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22439" w:rsidRPr="00022B37" w:rsidRDefault="00991E71">
      <w:pPr>
        <w:widowControl w:val="0"/>
        <w:jc w:val="center"/>
        <w:rPr>
          <w:rFonts w:ascii="Arial" w:hAnsi="Arial" w:cs="Arial"/>
          <w:b/>
        </w:rPr>
      </w:pPr>
      <w:r>
        <w:rPr>
          <w:rFonts w:ascii="Arial" w:hAnsi="Arial" w:cs="Arial"/>
          <w:noProof/>
          <w:lang w:eastAsia="pt-BR"/>
        </w:rPr>
        <w:drawing>
          <wp:inline distT="0" distB="0" distL="0" distR="0">
            <wp:extent cx="546100" cy="581660"/>
            <wp:effectExtent l="0" t="0" r="635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100" cy="581660"/>
                    </a:xfrm>
                    <a:prstGeom prst="rect">
                      <a:avLst/>
                    </a:prstGeom>
                    <a:solidFill>
                      <a:srgbClr val="FFFFFF"/>
                    </a:solidFill>
                    <a:ln>
                      <a:noFill/>
                    </a:ln>
                  </pic:spPr>
                </pic:pic>
              </a:graphicData>
            </a:graphic>
          </wp:inline>
        </w:drawing>
      </w:r>
    </w:p>
    <w:p w:rsidR="00822439" w:rsidRPr="00022B37" w:rsidRDefault="00822439">
      <w:pPr>
        <w:widowControl w:val="0"/>
        <w:jc w:val="center"/>
        <w:rPr>
          <w:rFonts w:ascii="Arial" w:hAnsi="Arial" w:cs="Arial"/>
          <w:b/>
        </w:rPr>
      </w:pPr>
      <w:r w:rsidRPr="00022B37">
        <w:rPr>
          <w:rFonts w:ascii="Arial" w:hAnsi="Arial" w:cs="Arial"/>
          <w:b/>
        </w:rPr>
        <w:t>MINISTÉRIO DA EDUCAÇÃO</w:t>
      </w:r>
    </w:p>
    <w:p w:rsidR="00822439" w:rsidRPr="00022B37" w:rsidRDefault="00822439">
      <w:pPr>
        <w:widowControl w:val="0"/>
        <w:jc w:val="center"/>
        <w:rPr>
          <w:rFonts w:ascii="Arial" w:hAnsi="Arial" w:cs="Arial"/>
          <w:b/>
        </w:rPr>
      </w:pPr>
      <w:r w:rsidRPr="00022B37">
        <w:rPr>
          <w:rFonts w:ascii="Arial" w:hAnsi="Arial" w:cs="Arial"/>
          <w:b/>
        </w:rPr>
        <w:t>SECRETARIA DE EDUCAÇÃO TECNOLÓGICA</w:t>
      </w:r>
    </w:p>
    <w:p w:rsidR="00822439" w:rsidRPr="00022B37" w:rsidRDefault="00822439">
      <w:pPr>
        <w:widowControl w:val="0"/>
        <w:jc w:val="center"/>
        <w:rPr>
          <w:rFonts w:ascii="Arial" w:hAnsi="Arial" w:cs="Arial"/>
          <w:b/>
        </w:rPr>
      </w:pPr>
      <w:r w:rsidRPr="00022B37">
        <w:rPr>
          <w:rFonts w:ascii="Arial" w:hAnsi="Arial" w:cs="Arial"/>
          <w:b/>
        </w:rPr>
        <w:t>INSTITUTO FEDERAL DE EDUCAÇÃO, CIÊNCIA E TECNOLOGIA DA PARAÍBA</w:t>
      </w:r>
    </w:p>
    <w:p w:rsidR="00822439" w:rsidRPr="00022B37" w:rsidRDefault="00822439">
      <w:pPr>
        <w:widowControl w:val="0"/>
        <w:jc w:val="center"/>
        <w:rPr>
          <w:rFonts w:ascii="Arial" w:hAnsi="Arial" w:cs="Arial"/>
          <w:b/>
        </w:rPr>
      </w:pPr>
    </w:p>
    <w:p w:rsidR="00822439" w:rsidRPr="00022B37" w:rsidRDefault="00822439">
      <w:pPr>
        <w:widowControl w:val="0"/>
        <w:jc w:val="center"/>
        <w:rPr>
          <w:rFonts w:ascii="Arial" w:hAnsi="Arial" w:cs="Arial"/>
          <w:b/>
        </w:rPr>
      </w:pPr>
    </w:p>
    <w:p w:rsidR="00822439" w:rsidRPr="00022B37" w:rsidRDefault="00822439">
      <w:pPr>
        <w:widowControl w:val="0"/>
        <w:jc w:val="center"/>
        <w:rPr>
          <w:rFonts w:ascii="Arial" w:hAnsi="Arial" w:cs="Arial"/>
          <w:b/>
        </w:rPr>
      </w:pPr>
    </w:p>
    <w:p w:rsidR="00822439" w:rsidRPr="00022B37" w:rsidRDefault="00822439">
      <w:pPr>
        <w:widowControl w:val="0"/>
        <w:jc w:val="center"/>
        <w:rPr>
          <w:rFonts w:ascii="Arial" w:hAnsi="Arial" w:cs="Arial"/>
          <w:b/>
          <w:lang w:eastAsia="pt-BR"/>
        </w:rPr>
      </w:pPr>
    </w:p>
    <w:p w:rsidR="00822439" w:rsidRPr="00022B37" w:rsidRDefault="00822439">
      <w:pPr>
        <w:widowControl w:val="0"/>
        <w:jc w:val="center"/>
        <w:rPr>
          <w:rFonts w:ascii="Arial" w:hAnsi="Arial" w:cs="Arial"/>
          <w:b/>
          <w:lang w:eastAsia="pt-BR"/>
        </w:rPr>
      </w:pPr>
    </w:p>
    <w:p w:rsidR="00822439" w:rsidRPr="00022B37" w:rsidRDefault="00991E71">
      <w:pPr>
        <w:widowControl w:val="0"/>
        <w:jc w:val="center"/>
        <w:rPr>
          <w:rFonts w:ascii="Arial" w:hAnsi="Arial" w:cs="Arial"/>
        </w:rPr>
      </w:pPr>
      <w:r>
        <w:rPr>
          <w:rFonts w:ascii="Arial" w:hAnsi="Arial" w:cs="Arial"/>
          <w:noProof/>
          <w:lang w:eastAsia="pt-BR"/>
        </w:rPr>
        <w:drawing>
          <wp:inline distT="0" distB="0" distL="0" distR="0">
            <wp:extent cx="2220595" cy="878840"/>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0595" cy="878840"/>
                    </a:xfrm>
                    <a:prstGeom prst="rect">
                      <a:avLst/>
                    </a:prstGeom>
                    <a:solidFill>
                      <a:srgbClr val="FFFFFF"/>
                    </a:solidFill>
                    <a:ln>
                      <a:noFill/>
                    </a:ln>
                  </pic:spPr>
                </pic:pic>
              </a:graphicData>
            </a:graphic>
          </wp:inline>
        </w:drawing>
      </w:r>
    </w:p>
    <w:p w:rsidR="00822439" w:rsidRPr="00022B37" w:rsidRDefault="00822439">
      <w:pPr>
        <w:widowControl w:val="0"/>
        <w:rPr>
          <w:rFonts w:ascii="Arial" w:hAnsi="Arial" w:cs="Arial"/>
        </w:rPr>
      </w:pPr>
    </w:p>
    <w:p w:rsidR="00822439" w:rsidRPr="00022B37" w:rsidRDefault="00822439">
      <w:pPr>
        <w:widowControl w:val="0"/>
        <w:rPr>
          <w:rFonts w:ascii="Arial" w:hAnsi="Arial" w:cs="Arial"/>
        </w:rPr>
      </w:pPr>
    </w:p>
    <w:p w:rsidR="00822439" w:rsidRPr="00022B37" w:rsidRDefault="00822439">
      <w:pPr>
        <w:widowControl w:val="0"/>
        <w:rPr>
          <w:rFonts w:ascii="Arial" w:hAnsi="Arial" w:cs="Arial"/>
        </w:rPr>
      </w:pPr>
    </w:p>
    <w:p w:rsidR="00822439" w:rsidRPr="00022B37" w:rsidRDefault="00430DCC">
      <w:pPr>
        <w:widowControl w:val="0"/>
        <w:jc w:val="center"/>
        <w:rPr>
          <w:rFonts w:ascii="Calibri" w:eastAsia="Arial" w:hAnsi="Calibri" w:cs="Arial"/>
          <w:b/>
          <w:sz w:val="44"/>
          <w:szCs w:val="44"/>
        </w:rPr>
      </w:pPr>
      <w:r w:rsidRPr="00022B37">
        <w:rPr>
          <w:rFonts w:ascii="Calibri" w:hAnsi="Calibri" w:cs="Arial"/>
          <w:b/>
          <w:sz w:val="44"/>
          <w:szCs w:val="44"/>
        </w:rPr>
        <w:t>P</w:t>
      </w:r>
      <w:r w:rsidR="0098314A" w:rsidRPr="00022B37">
        <w:rPr>
          <w:rFonts w:ascii="Calibri" w:hAnsi="Calibri" w:cs="Arial"/>
          <w:b/>
          <w:sz w:val="44"/>
          <w:szCs w:val="44"/>
        </w:rPr>
        <w:t>LANO</w:t>
      </w:r>
      <w:r w:rsidRPr="00022B37">
        <w:rPr>
          <w:rFonts w:ascii="Calibri" w:hAnsi="Calibri" w:cs="Arial"/>
          <w:b/>
          <w:sz w:val="44"/>
          <w:szCs w:val="44"/>
        </w:rPr>
        <w:t xml:space="preserve"> PEDAGÓGICO</w:t>
      </w:r>
      <w:r w:rsidR="00822439" w:rsidRPr="00022B37">
        <w:rPr>
          <w:rFonts w:ascii="Calibri" w:hAnsi="Calibri" w:cs="Arial"/>
          <w:b/>
          <w:sz w:val="44"/>
          <w:szCs w:val="44"/>
        </w:rPr>
        <w:t xml:space="preserve"> DE CURSO</w:t>
      </w:r>
    </w:p>
    <w:p w:rsidR="00822439" w:rsidRPr="00022B37" w:rsidRDefault="00822439">
      <w:pPr>
        <w:widowControl w:val="0"/>
        <w:jc w:val="center"/>
        <w:rPr>
          <w:rFonts w:ascii="Arial" w:hAnsi="Arial" w:cs="Arial"/>
        </w:rPr>
      </w:pPr>
      <w:r w:rsidRPr="00022B37">
        <w:rPr>
          <w:rFonts w:ascii="Arial" w:eastAsia="Arial" w:hAnsi="Arial" w:cs="Arial"/>
          <w:b/>
          <w:sz w:val="44"/>
          <w:szCs w:val="44"/>
        </w:rPr>
        <w:t xml:space="preserve"> </w:t>
      </w:r>
    </w:p>
    <w:p w:rsidR="00822439" w:rsidRPr="00022B37" w:rsidRDefault="00822439">
      <w:pPr>
        <w:widowControl w:val="0"/>
        <w:jc w:val="center"/>
        <w:rPr>
          <w:rFonts w:ascii="Arial" w:hAnsi="Arial" w:cs="Arial"/>
          <w:b/>
          <w:bCs/>
          <w:sz w:val="44"/>
          <w:szCs w:val="44"/>
          <w:lang w:eastAsia="pt-BR"/>
        </w:rPr>
      </w:pPr>
    </w:p>
    <w:p w:rsidR="00822439" w:rsidRPr="00022B37" w:rsidRDefault="00822439">
      <w:pPr>
        <w:widowControl w:val="0"/>
        <w:jc w:val="center"/>
        <w:rPr>
          <w:rFonts w:ascii="Arial" w:hAnsi="Arial" w:cs="Arial"/>
          <w:b/>
          <w:sz w:val="44"/>
          <w:szCs w:val="44"/>
        </w:rPr>
      </w:pPr>
    </w:p>
    <w:p w:rsidR="00822439" w:rsidRPr="00022B37" w:rsidRDefault="00822439">
      <w:pPr>
        <w:widowControl w:val="0"/>
        <w:jc w:val="center"/>
        <w:rPr>
          <w:rFonts w:ascii="Arial" w:hAnsi="Arial" w:cs="Arial"/>
          <w:sz w:val="44"/>
          <w:szCs w:val="44"/>
        </w:rPr>
      </w:pPr>
    </w:p>
    <w:p w:rsidR="00822439" w:rsidRPr="00022B37" w:rsidRDefault="00822439">
      <w:pPr>
        <w:widowControl w:val="0"/>
        <w:rPr>
          <w:rFonts w:ascii="Arial" w:hAnsi="Arial" w:cs="Arial"/>
        </w:rPr>
      </w:pPr>
    </w:p>
    <w:p w:rsidR="00822439" w:rsidRPr="00022B37" w:rsidRDefault="00822439">
      <w:pPr>
        <w:widowControl w:val="0"/>
        <w:rPr>
          <w:rFonts w:ascii="Arial" w:hAnsi="Arial" w:cs="Arial"/>
        </w:rPr>
      </w:pPr>
    </w:p>
    <w:p w:rsidR="00822439" w:rsidRPr="00022B37" w:rsidRDefault="00822439">
      <w:pPr>
        <w:widowControl w:val="0"/>
        <w:rPr>
          <w:rFonts w:ascii="Arial" w:hAnsi="Arial" w:cs="Arial"/>
        </w:rPr>
      </w:pPr>
    </w:p>
    <w:p w:rsidR="00822439" w:rsidRPr="00022B37" w:rsidRDefault="00822439">
      <w:pPr>
        <w:widowControl w:val="0"/>
        <w:rPr>
          <w:rFonts w:ascii="Arial" w:hAnsi="Arial" w:cs="Arial"/>
        </w:rPr>
      </w:pPr>
    </w:p>
    <w:p w:rsidR="00822439" w:rsidRPr="00022B37" w:rsidRDefault="00991E71">
      <w:pPr>
        <w:widowControl w:val="0"/>
        <w:rPr>
          <w:rFonts w:ascii="Arial" w:hAnsi="Arial" w:cs="Arial"/>
        </w:rPr>
      </w:pPr>
      <w:r>
        <w:rPr>
          <w:rFonts w:ascii="Arial" w:hAnsi="Arial" w:cs="Arial"/>
          <w:noProof/>
          <w:lang w:eastAsia="pt-BR"/>
        </w:rPr>
        <mc:AlternateContent>
          <mc:Choice Requires="wps">
            <w:drawing>
              <wp:anchor distT="0" distB="0" distL="89535" distR="89535" simplePos="0" relativeHeight="251655168" behindDoc="0" locked="0" layoutInCell="1" allowOverlap="1">
                <wp:simplePos x="0" y="0"/>
                <wp:positionH relativeFrom="margin">
                  <wp:posOffset>990600</wp:posOffset>
                </wp:positionH>
                <wp:positionV relativeFrom="paragraph">
                  <wp:posOffset>14605</wp:posOffset>
                </wp:positionV>
                <wp:extent cx="3854450" cy="612775"/>
                <wp:effectExtent l="0" t="5080" r="3175" b="1270"/>
                <wp:wrapSquare wrapText="larges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612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Layout w:type="fixed"/>
                              <w:tblCellMar>
                                <w:left w:w="70" w:type="dxa"/>
                                <w:right w:w="70" w:type="dxa"/>
                              </w:tblCellMar>
                              <w:tblLook w:val="0000" w:firstRow="0" w:lastRow="0" w:firstColumn="0" w:lastColumn="0" w:noHBand="0" w:noVBand="0"/>
                            </w:tblPr>
                            <w:tblGrid>
                              <w:gridCol w:w="6071"/>
                            </w:tblGrid>
                            <w:tr w:rsidR="00E0305D" w:rsidRPr="00130381">
                              <w:trPr>
                                <w:trHeight w:val="737"/>
                              </w:trPr>
                              <w:tc>
                                <w:tcPr>
                                  <w:tcW w:w="6071" w:type="dxa"/>
                                  <w:shd w:val="clear" w:color="auto" w:fill="auto"/>
                                  <w:vAlign w:val="center"/>
                                </w:tcPr>
                                <w:p w:rsidR="00E0305D" w:rsidRPr="00130381" w:rsidRDefault="00E0305D">
                                  <w:pPr>
                                    <w:pStyle w:val="Corpodotexto"/>
                                    <w:widowControl w:val="0"/>
                                    <w:rPr>
                                      <w:rFonts w:ascii="Calibri" w:hAnsi="Calibri"/>
                                      <w:b/>
                                      <w:szCs w:val="28"/>
                                    </w:rPr>
                                  </w:pPr>
                                  <w:r>
                                    <w:rPr>
                                      <w:rFonts w:ascii="Calibri" w:hAnsi="Calibri"/>
                                      <w:b/>
                                      <w:szCs w:val="28"/>
                                    </w:rPr>
                                    <w:t>CURSO TÉCNICO</w:t>
                                  </w:r>
                                  <w:r w:rsidRPr="00130381">
                                    <w:rPr>
                                      <w:rFonts w:ascii="Calibri" w:hAnsi="Calibri"/>
                                      <w:b/>
                                      <w:szCs w:val="28"/>
                                    </w:rPr>
                                    <w:t xml:space="preserve"> EM </w:t>
                                  </w:r>
                                  <w:r>
                                    <w:rPr>
                                      <w:rFonts w:ascii="Calibri" w:hAnsi="Calibri"/>
                                      <w:b/>
                                    </w:rPr>
                                    <w:t>MEIO</w:t>
                                  </w:r>
                                  <w:r w:rsidRPr="00130381">
                                    <w:rPr>
                                      <w:rFonts w:ascii="Calibri" w:hAnsi="Calibri"/>
                                      <w:b/>
                                    </w:rPr>
                                    <w:t xml:space="preserve"> AMBIENTE</w:t>
                                  </w:r>
                                </w:p>
                                <w:p w:rsidR="00E0305D" w:rsidRPr="00130381" w:rsidRDefault="00E0305D">
                                  <w:pPr>
                                    <w:pStyle w:val="Corpodotexto"/>
                                    <w:widowControl w:val="0"/>
                                    <w:rPr>
                                      <w:rFonts w:ascii="Calibri" w:hAnsi="Calibri"/>
                                      <w:b/>
                                      <w:sz w:val="20"/>
                                      <w:szCs w:val="28"/>
                                    </w:rPr>
                                  </w:pPr>
                                </w:p>
                                <w:p w:rsidR="00E0305D" w:rsidRPr="00130381" w:rsidRDefault="00E0305D">
                                  <w:pPr>
                                    <w:pStyle w:val="Corpodotexto"/>
                                    <w:widowControl w:val="0"/>
                                    <w:rPr>
                                      <w:rFonts w:ascii="Calibri" w:hAnsi="Calibri"/>
                                    </w:rPr>
                                  </w:pPr>
                                  <w:r w:rsidRPr="00130381">
                                    <w:rPr>
                                      <w:rFonts w:ascii="Calibri" w:hAnsi="Calibri"/>
                                      <w:b/>
                                      <w:szCs w:val="28"/>
                                    </w:rPr>
                                    <w:t>(Integrado)</w:t>
                                  </w:r>
                                </w:p>
                              </w:tc>
                            </w:tr>
                          </w:tbl>
                          <w:p w:rsidR="00E0305D" w:rsidRDefault="00E0305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8pt;margin-top:1.15pt;width:303.5pt;height:48.25pt;z-index:25165516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KciwIAAB0FAAAOAAAAZHJzL2Uyb0RvYy54bWysVNuO2yAQfa/Uf0C8Z32pc7G1zmovTVVp&#10;e5F2+wEE4xgVAwUSe1v13ztAnN20L1VVP+ABhsOZmTNcXo29QAdmLFeyxtlFihGTVDVc7mr85XEz&#10;W2FkHZENEUqyGj8xi6/Wr19dDrpiueqUaJhBACJtNegad87pKkks7VhP7IXSTMJmq0xPHEzNLmkM&#10;GQC9F0mepotkUKbRRlFmLazexU28Dvhty6j71LaWOSRqDNxcGE0Yt35M1pek2hmiO06PNMg/sOgJ&#10;l3DpCeqOOIL2hv8B1XNqlFWtu6CqT1TbcspCDBBNlv4WzUNHNAuxQHKsPqXJ/j9Y+vHw2SDeQO0g&#10;PZL0UKNHNjp0o0aU+/QM2lbg9aDBz42wDK4hVKvvFf1qkVS3HZE7dm2MGjpGGqCX+ZPJi6MRx3qQ&#10;7fBBNXAN2TsVgMbW9D53kA0E6MDj6VQaT4XC4pvVvCjmsEVhb5Hly+U8XEGq6bQ21r1jqkfeqLGB&#10;0gd0cri3zrMh1eTiL7NK8GbDhQgTs9veCoMOBGSyCV88K3RH4mqQCmDY6BrwzjCE9EhSecx4XVyB&#10;CICA3/OxBE38KLO8SG/ycrZZrJazYlPMZ+UyXc3SrLwpF2lRFnebn55BVlQdbxom77lkkz6z4u/q&#10;f+yUqKygUDTUuJzn8xDcGftjWMdYU/8d83vm1nMH7Sp4X+PVyYlUvupvZQNhk8oRLqKdnNMPKYMc&#10;TP+QlaARL4soEDduR0Dxwtmq5gnUYhQUE+oObwwYnTLfMRqgX2tsv+2JYRiJ9xIUBy5uMsxkbCeD&#10;SApHa+wwiuati4/AXhu+6wA5alqqa1Bly4NgnlkAZT+BHgzkj++Fb/KX8+D1/KqtfwEAAP//AwBQ&#10;SwMEFAAGAAgAAAAhAGc+c1nbAAAACAEAAA8AAABkcnMvZG93bnJldi54bWxMj8FOwzAQRO9I/IO1&#10;SNyoQyLSNMSpoAiuiIDUqxtv4yjxOordNvw9ywmOT7OafVNtFzeKM86h96TgfpWAQGq96alT8PX5&#10;eleACFGT0aMnVPCNAbb19VWlS+Mv9IHnJnaCSyiUWoGNcSqlDK1Fp8PKT0icHf3sdGScO2lmfeFy&#10;N8o0SXLpdE/8weoJdxbboTk5Bdl7ut6Ht+ZlN+1xMxTheTiSVer2Znl6BBFxiX/H8KvP6lCz08Gf&#10;yAQxMj/kvCUqSDMQnK/zjPmgYFMUIOtK/h9Q/wAAAP//AwBQSwECLQAUAAYACAAAACEAtoM4kv4A&#10;AADhAQAAEwAAAAAAAAAAAAAAAAAAAAAAW0NvbnRlbnRfVHlwZXNdLnhtbFBLAQItABQABgAIAAAA&#10;IQA4/SH/1gAAAJQBAAALAAAAAAAAAAAAAAAAAC8BAABfcmVscy8ucmVsc1BLAQItABQABgAIAAAA&#10;IQDCBFKciwIAAB0FAAAOAAAAAAAAAAAAAAAAAC4CAABkcnMvZTJvRG9jLnhtbFBLAQItABQABgAI&#10;AAAAIQBnPnNZ2wAAAAgBAAAPAAAAAAAAAAAAAAAAAOUEAABkcnMvZG93bnJldi54bWxQSwUGAAAA&#10;AAQABADzAAAA7QUAAAAA&#10;" stroked="f">
                <v:fill opacity="0"/>
                <v:textbox inset="0,0,0,0">
                  <w:txbxContent>
                    <w:tbl>
                      <w:tblPr>
                        <w:tblW w:w="0" w:type="auto"/>
                        <w:tblInd w:w="70" w:type="dxa"/>
                        <w:tblLayout w:type="fixed"/>
                        <w:tblCellMar>
                          <w:left w:w="70" w:type="dxa"/>
                          <w:right w:w="70" w:type="dxa"/>
                        </w:tblCellMar>
                        <w:tblLook w:val="0000" w:firstRow="0" w:lastRow="0" w:firstColumn="0" w:lastColumn="0" w:noHBand="0" w:noVBand="0"/>
                      </w:tblPr>
                      <w:tblGrid>
                        <w:gridCol w:w="6071"/>
                      </w:tblGrid>
                      <w:tr w:rsidR="00E0305D" w:rsidRPr="00130381">
                        <w:trPr>
                          <w:trHeight w:val="737"/>
                        </w:trPr>
                        <w:tc>
                          <w:tcPr>
                            <w:tcW w:w="6071" w:type="dxa"/>
                            <w:shd w:val="clear" w:color="auto" w:fill="auto"/>
                            <w:vAlign w:val="center"/>
                          </w:tcPr>
                          <w:p w:rsidR="00E0305D" w:rsidRPr="00130381" w:rsidRDefault="00E0305D">
                            <w:pPr>
                              <w:pStyle w:val="Corpodotexto"/>
                              <w:widowControl w:val="0"/>
                              <w:rPr>
                                <w:rFonts w:ascii="Calibri" w:hAnsi="Calibri"/>
                                <w:b/>
                                <w:szCs w:val="28"/>
                              </w:rPr>
                            </w:pPr>
                            <w:r>
                              <w:rPr>
                                <w:rFonts w:ascii="Calibri" w:hAnsi="Calibri"/>
                                <w:b/>
                                <w:szCs w:val="28"/>
                              </w:rPr>
                              <w:t>CURSO TÉCNICO</w:t>
                            </w:r>
                            <w:r w:rsidRPr="00130381">
                              <w:rPr>
                                <w:rFonts w:ascii="Calibri" w:hAnsi="Calibri"/>
                                <w:b/>
                                <w:szCs w:val="28"/>
                              </w:rPr>
                              <w:t xml:space="preserve"> EM </w:t>
                            </w:r>
                            <w:r>
                              <w:rPr>
                                <w:rFonts w:ascii="Calibri" w:hAnsi="Calibri"/>
                                <w:b/>
                              </w:rPr>
                              <w:t>MEIO</w:t>
                            </w:r>
                            <w:r w:rsidRPr="00130381">
                              <w:rPr>
                                <w:rFonts w:ascii="Calibri" w:hAnsi="Calibri"/>
                                <w:b/>
                              </w:rPr>
                              <w:t xml:space="preserve"> AMBIENTE</w:t>
                            </w:r>
                          </w:p>
                          <w:p w:rsidR="00E0305D" w:rsidRPr="00130381" w:rsidRDefault="00E0305D">
                            <w:pPr>
                              <w:pStyle w:val="Corpodotexto"/>
                              <w:widowControl w:val="0"/>
                              <w:rPr>
                                <w:rFonts w:ascii="Calibri" w:hAnsi="Calibri"/>
                                <w:b/>
                                <w:sz w:val="20"/>
                                <w:szCs w:val="28"/>
                              </w:rPr>
                            </w:pPr>
                          </w:p>
                          <w:p w:rsidR="00E0305D" w:rsidRPr="00130381" w:rsidRDefault="00E0305D">
                            <w:pPr>
                              <w:pStyle w:val="Corpodotexto"/>
                              <w:widowControl w:val="0"/>
                              <w:rPr>
                                <w:rFonts w:ascii="Calibri" w:hAnsi="Calibri"/>
                              </w:rPr>
                            </w:pPr>
                            <w:r w:rsidRPr="00130381">
                              <w:rPr>
                                <w:rFonts w:ascii="Calibri" w:hAnsi="Calibri"/>
                                <w:b/>
                                <w:szCs w:val="28"/>
                              </w:rPr>
                              <w:t>(Integrado)</w:t>
                            </w:r>
                          </w:p>
                        </w:tc>
                      </w:tr>
                    </w:tbl>
                    <w:p w:rsidR="00E0305D" w:rsidRDefault="00E0305D">
                      <w:r>
                        <w:t xml:space="preserve"> </w:t>
                      </w:r>
                    </w:p>
                  </w:txbxContent>
                </v:textbox>
                <w10:wrap type="square" side="largest" anchorx="margin"/>
              </v:shape>
            </w:pict>
          </mc:Fallback>
        </mc:AlternateContent>
      </w:r>
    </w:p>
    <w:p w:rsidR="00822439" w:rsidRPr="00022B37" w:rsidRDefault="00822439">
      <w:pPr>
        <w:widowControl w:val="0"/>
        <w:rPr>
          <w:rFonts w:ascii="Arial" w:hAnsi="Arial" w:cs="Arial"/>
        </w:rPr>
      </w:pPr>
    </w:p>
    <w:p w:rsidR="00822439" w:rsidRPr="00022B37" w:rsidRDefault="00822439">
      <w:pPr>
        <w:widowControl w:val="0"/>
        <w:rPr>
          <w:rFonts w:ascii="Arial" w:hAnsi="Arial" w:cs="Arial"/>
        </w:rPr>
      </w:pPr>
    </w:p>
    <w:p w:rsidR="00822439" w:rsidRPr="00022B37" w:rsidRDefault="00822439">
      <w:pPr>
        <w:widowControl w:val="0"/>
        <w:rPr>
          <w:rFonts w:ascii="Arial" w:hAnsi="Arial" w:cs="Arial"/>
        </w:rPr>
      </w:pPr>
    </w:p>
    <w:p w:rsidR="00822439" w:rsidRPr="00022B37" w:rsidRDefault="00822439">
      <w:pPr>
        <w:widowControl w:val="0"/>
        <w:rPr>
          <w:rFonts w:ascii="Arial" w:hAnsi="Arial" w:cs="Arial"/>
        </w:rPr>
      </w:pPr>
    </w:p>
    <w:p w:rsidR="00822439" w:rsidRPr="00022B37" w:rsidRDefault="00822439">
      <w:pPr>
        <w:widowControl w:val="0"/>
        <w:rPr>
          <w:rFonts w:ascii="Arial" w:hAnsi="Arial" w:cs="Arial"/>
        </w:rPr>
      </w:pPr>
    </w:p>
    <w:p w:rsidR="00822439" w:rsidRPr="00022B37" w:rsidRDefault="00822439">
      <w:pPr>
        <w:widowControl w:val="0"/>
        <w:jc w:val="center"/>
        <w:rPr>
          <w:rFonts w:ascii="Arial" w:hAnsi="Arial" w:cs="Arial"/>
        </w:rPr>
      </w:pPr>
    </w:p>
    <w:p w:rsidR="00822439" w:rsidRPr="00022B37" w:rsidRDefault="00822439">
      <w:pPr>
        <w:pStyle w:val="Corpodotexto"/>
        <w:widowControl w:val="0"/>
        <w:jc w:val="left"/>
        <w:rPr>
          <w:b/>
          <w:sz w:val="24"/>
          <w:szCs w:val="24"/>
        </w:rPr>
      </w:pPr>
    </w:p>
    <w:p w:rsidR="00822439" w:rsidRPr="00022B37" w:rsidRDefault="00822439">
      <w:pPr>
        <w:pStyle w:val="Corpodotexto"/>
        <w:widowControl w:val="0"/>
        <w:jc w:val="left"/>
        <w:rPr>
          <w:b/>
          <w:sz w:val="24"/>
          <w:szCs w:val="24"/>
        </w:rPr>
      </w:pPr>
    </w:p>
    <w:p w:rsidR="00822439" w:rsidRPr="00022B37" w:rsidRDefault="00822439">
      <w:pPr>
        <w:pStyle w:val="Corpodotexto"/>
        <w:widowControl w:val="0"/>
        <w:rPr>
          <w:b/>
          <w:bCs/>
          <w:sz w:val="24"/>
          <w:szCs w:val="24"/>
        </w:rPr>
      </w:pPr>
    </w:p>
    <w:p w:rsidR="00822439" w:rsidRPr="00022B37" w:rsidRDefault="00822439">
      <w:pPr>
        <w:pStyle w:val="Corpodotexto"/>
        <w:widowControl w:val="0"/>
        <w:rPr>
          <w:b/>
          <w:bCs/>
          <w:sz w:val="24"/>
          <w:szCs w:val="24"/>
        </w:rPr>
      </w:pPr>
    </w:p>
    <w:p w:rsidR="00822439" w:rsidRPr="00022B37" w:rsidRDefault="00822439">
      <w:pPr>
        <w:pStyle w:val="Corpodotexto"/>
        <w:widowControl w:val="0"/>
        <w:rPr>
          <w:b/>
          <w:bCs/>
          <w:sz w:val="24"/>
          <w:szCs w:val="24"/>
        </w:rPr>
      </w:pPr>
    </w:p>
    <w:p w:rsidR="00822439" w:rsidRPr="00022B37" w:rsidRDefault="00822439">
      <w:pPr>
        <w:pStyle w:val="Corpodotexto"/>
        <w:widowControl w:val="0"/>
        <w:rPr>
          <w:b/>
          <w:bCs/>
          <w:sz w:val="24"/>
          <w:szCs w:val="24"/>
        </w:rPr>
      </w:pPr>
    </w:p>
    <w:p w:rsidR="00822439" w:rsidRPr="00022B37" w:rsidRDefault="00822439">
      <w:pPr>
        <w:pStyle w:val="Corpodotexto"/>
        <w:widowControl w:val="0"/>
        <w:rPr>
          <w:b/>
          <w:bCs/>
          <w:sz w:val="24"/>
          <w:szCs w:val="24"/>
        </w:rPr>
      </w:pPr>
    </w:p>
    <w:p w:rsidR="00822439" w:rsidRPr="00022B37" w:rsidRDefault="00822439">
      <w:pPr>
        <w:pStyle w:val="Corpodotexto"/>
        <w:widowControl w:val="0"/>
        <w:rPr>
          <w:b/>
          <w:bCs/>
          <w:sz w:val="24"/>
          <w:szCs w:val="24"/>
        </w:rPr>
      </w:pPr>
    </w:p>
    <w:p w:rsidR="00822439" w:rsidRPr="00022B37" w:rsidRDefault="00822439">
      <w:pPr>
        <w:pStyle w:val="Corpodotexto"/>
        <w:widowControl w:val="0"/>
        <w:rPr>
          <w:b/>
          <w:bCs/>
          <w:sz w:val="24"/>
          <w:szCs w:val="24"/>
        </w:rPr>
      </w:pPr>
    </w:p>
    <w:p w:rsidR="00576BA6" w:rsidRPr="00022B37" w:rsidRDefault="00576BA6">
      <w:pPr>
        <w:pStyle w:val="Corpodotexto"/>
        <w:widowControl w:val="0"/>
        <w:rPr>
          <w:b/>
          <w:bCs/>
          <w:sz w:val="24"/>
          <w:szCs w:val="24"/>
        </w:rPr>
      </w:pPr>
    </w:p>
    <w:p w:rsidR="00822439" w:rsidRPr="00022B37" w:rsidRDefault="005A12BB">
      <w:pPr>
        <w:pStyle w:val="Corpodotexto"/>
        <w:widowControl w:val="0"/>
        <w:spacing w:line="360" w:lineRule="auto"/>
        <w:rPr>
          <w:rFonts w:ascii="Calibri" w:hAnsi="Calibri"/>
          <w:b/>
          <w:bCs/>
          <w:sz w:val="22"/>
        </w:rPr>
      </w:pPr>
      <w:r w:rsidRPr="0081322D">
        <w:rPr>
          <w:rFonts w:ascii="Calibri" w:hAnsi="Calibri"/>
          <w:b/>
          <w:bCs/>
          <w:szCs w:val="24"/>
        </w:rPr>
        <w:t>ABRIL</w:t>
      </w:r>
      <w:r w:rsidR="00822439" w:rsidRPr="0081322D">
        <w:rPr>
          <w:rFonts w:ascii="Calibri" w:hAnsi="Calibri"/>
          <w:b/>
          <w:bCs/>
          <w:szCs w:val="24"/>
        </w:rPr>
        <w:t xml:space="preserve"> – 201</w:t>
      </w:r>
      <w:r w:rsidR="004537CA" w:rsidRPr="0081322D">
        <w:rPr>
          <w:rFonts w:ascii="Calibri" w:hAnsi="Calibri"/>
          <w:b/>
          <w:bCs/>
          <w:szCs w:val="24"/>
        </w:rPr>
        <w:t>6</w:t>
      </w:r>
    </w:p>
    <w:p w:rsidR="00822439" w:rsidRPr="00022B37" w:rsidRDefault="00822439" w:rsidP="00037308">
      <w:pPr>
        <w:pStyle w:val="Corpodotexto"/>
        <w:pageBreakBefore/>
        <w:widowControl w:val="0"/>
        <w:spacing w:line="360" w:lineRule="auto"/>
        <w:rPr>
          <w:rFonts w:ascii="Calibri" w:hAnsi="Calibri"/>
          <w:sz w:val="24"/>
          <w:szCs w:val="24"/>
        </w:rPr>
      </w:pPr>
      <w:r w:rsidRPr="00022B37">
        <w:rPr>
          <w:rFonts w:ascii="Calibri" w:hAnsi="Calibri"/>
          <w:b/>
          <w:bCs/>
          <w:sz w:val="24"/>
          <w:szCs w:val="24"/>
        </w:rPr>
        <w:lastRenderedPageBreak/>
        <w:t>INSTITUTO</w:t>
      </w:r>
      <w:r w:rsidR="00C02003">
        <w:rPr>
          <w:rFonts w:ascii="Calibri" w:hAnsi="Calibri"/>
          <w:b/>
          <w:bCs/>
          <w:sz w:val="24"/>
          <w:szCs w:val="24"/>
        </w:rPr>
        <w:t xml:space="preserve"> </w:t>
      </w:r>
      <w:r w:rsidRPr="00022B37">
        <w:rPr>
          <w:rFonts w:ascii="Calibri" w:hAnsi="Calibri"/>
          <w:b/>
          <w:bCs/>
          <w:sz w:val="24"/>
          <w:szCs w:val="24"/>
        </w:rPr>
        <w:t xml:space="preserve"> FEDERAL </w:t>
      </w:r>
      <w:r w:rsidR="00037308" w:rsidRPr="00022B37">
        <w:rPr>
          <w:rFonts w:ascii="Calibri" w:hAnsi="Calibri"/>
          <w:b/>
          <w:bCs/>
          <w:sz w:val="24"/>
          <w:szCs w:val="24"/>
        </w:rPr>
        <w:t xml:space="preserve"> </w:t>
      </w:r>
      <w:r w:rsidRPr="00022B37">
        <w:rPr>
          <w:rFonts w:ascii="Calibri" w:hAnsi="Calibri"/>
          <w:b/>
          <w:bCs/>
          <w:sz w:val="24"/>
          <w:szCs w:val="24"/>
        </w:rPr>
        <w:t xml:space="preserve">DE </w:t>
      </w:r>
      <w:r w:rsidR="00037308" w:rsidRPr="00022B37">
        <w:rPr>
          <w:rFonts w:ascii="Calibri" w:hAnsi="Calibri"/>
          <w:b/>
          <w:bCs/>
          <w:sz w:val="24"/>
          <w:szCs w:val="24"/>
        </w:rPr>
        <w:t xml:space="preserve"> </w:t>
      </w:r>
      <w:r w:rsidRPr="00022B37">
        <w:rPr>
          <w:rFonts w:ascii="Calibri" w:hAnsi="Calibri"/>
          <w:b/>
          <w:bCs/>
          <w:sz w:val="24"/>
          <w:szCs w:val="24"/>
        </w:rPr>
        <w:t>EDUCAÇÃO, CIÊNCIA E TECNOLOGIA DA PARAÍBA</w:t>
      </w:r>
    </w:p>
    <w:p w:rsidR="00822439" w:rsidRPr="00022B37" w:rsidRDefault="00120CD3">
      <w:pPr>
        <w:pStyle w:val="Corpodotexto"/>
        <w:widowControl w:val="0"/>
        <w:spacing w:line="360" w:lineRule="auto"/>
        <w:rPr>
          <w:rFonts w:ascii="Calibri" w:hAnsi="Calibri"/>
          <w:b/>
          <w:sz w:val="24"/>
          <w:szCs w:val="24"/>
        </w:rPr>
      </w:pPr>
      <w:r w:rsidRPr="00022B37">
        <w:rPr>
          <w:rFonts w:ascii="Calibri" w:hAnsi="Calibri"/>
          <w:b/>
          <w:sz w:val="24"/>
          <w:szCs w:val="24"/>
        </w:rPr>
        <w:t>CAMPUS CABEDELO</w:t>
      </w:r>
    </w:p>
    <w:p w:rsidR="00822439" w:rsidRPr="00724C6E" w:rsidRDefault="00037308" w:rsidP="00037308">
      <w:pPr>
        <w:widowControl w:val="0"/>
        <w:spacing w:line="360" w:lineRule="auto"/>
        <w:rPr>
          <w:rFonts w:ascii="Arial" w:hAnsi="Arial" w:cs="Arial"/>
          <w:b/>
          <w:sz w:val="20"/>
          <w:szCs w:val="20"/>
        </w:rPr>
      </w:pPr>
      <w:r w:rsidRPr="00724C6E">
        <w:rPr>
          <w:rFonts w:ascii="Arial" w:hAnsi="Arial" w:cs="Arial"/>
          <w:b/>
          <w:sz w:val="20"/>
          <w:szCs w:val="20"/>
        </w:rPr>
        <w:t xml:space="preserve">► </w:t>
      </w:r>
      <w:r w:rsidR="00822439" w:rsidRPr="00724C6E">
        <w:rPr>
          <w:rFonts w:ascii="Arial" w:hAnsi="Arial" w:cs="Arial"/>
          <w:b/>
          <w:sz w:val="20"/>
          <w:szCs w:val="20"/>
        </w:rPr>
        <w:t>R</w:t>
      </w:r>
      <w:r w:rsidRPr="00724C6E">
        <w:rPr>
          <w:rFonts w:ascii="Arial" w:hAnsi="Arial" w:cs="Arial"/>
          <w:b/>
          <w:sz w:val="20"/>
          <w:szCs w:val="20"/>
        </w:rPr>
        <w:t xml:space="preserve">EITORIA </w:t>
      </w:r>
    </w:p>
    <w:p w:rsidR="00822439" w:rsidRPr="00724C6E" w:rsidRDefault="0016248F">
      <w:pPr>
        <w:widowControl w:val="0"/>
        <w:spacing w:line="360" w:lineRule="auto"/>
        <w:ind w:left="284"/>
        <w:jc w:val="both"/>
        <w:rPr>
          <w:rFonts w:ascii="Arial" w:hAnsi="Arial" w:cs="Arial"/>
          <w:b/>
          <w:sz w:val="20"/>
          <w:szCs w:val="20"/>
        </w:rPr>
      </w:pPr>
      <w:r w:rsidRPr="00724C6E">
        <w:rPr>
          <w:rFonts w:ascii="Arial" w:hAnsi="Arial" w:cs="Arial"/>
          <w:sz w:val="20"/>
          <w:szCs w:val="20"/>
        </w:rPr>
        <w:t xml:space="preserve">Cícero </w:t>
      </w:r>
      <w:proofErr w:type="spellStart"/>
      <w:r w:rsidRPr="00724C6E">
        <w:rPr>
          <w:rFonts w:ascii="Arial" w:hAnsi="Arial" w:cs="Arial"/>
          <w:sz w:val="20"/>
          <w:szCs w:val="20"/>
        </w:rPr>
        <w:t>Nicácio</w:t>
      </w:r>
      <w:proofErr w:type="spellEnd"/>
      <w:r w:rsidRPr="00724C6E">
        <w:rPr>
          <w:rFonts w:ascii="Arial" w:hAnsi="Arial" w:cs="Arial"/>
          <w:sz w:val="20"/>
          <w:szCs w:val="20"/>
        </w:rPr>
        <w:t xml:space="preserve"> do Nascimento Lopes</w:t>
      </w:r>
      <w:r w:rsidR="00822439" w:rsidRPr="00724C6E">
        <w:rPr>
          <w:rFonts w:ascii="Arial" w:hAnsi="Arial" w:cs="Arial"/>
          <w:sz w:val="20"/>
          <w:szCs w:val="20"/>
        </w:rPr>
        <w:t xml:space="preserve"> </w:t>
      </w:r>
      <w:r w:rsidR="00822439" w:rsidRPr="00724C6E">
        <w:rPr>
          <w:rFonts w:ascii="Arial" w:hAnsi="Arial" w:cs="Arial"/>
          <w:b/>
          <w:sz w:val="20"/>
          <w:szCs w:val="20"/>
        </w:rPr>
        <w:t>| Reitor</w:t>
      </w:r>
    </w:p>
    <w:p w:rsidR="00822439" w:rsidRPr="00724C6E" w:rsidRDefault="0016248F">
      <w:pPr>
        <w:widowControl w:val="0"/>
        <w:spacing w:line="360" w:lineRule="auto"/>
        <w:ind w:left="284"/>
        <w:jc w:val="both"/>
        <w:rPr>
          <w:rFonts w:ascii="Arial" w:hAnsi="Arial" w:cs="Arial"/>
          <w:sz w:val="20"/>
          <w:szCs w:val="20"/>
        </w:rPr>
      </w:pPr>
      <w:r w:rsidRPr="00724C6E">
        <w:rPr>
          <w:rFonts w:ascii="Arial" w:hAnsi="Arial" w:cs="Arial"/>
          <w:sz w:val="20"/>
          <w:szCs w:val="20"/>
        </w:rPr>
        <w:t>Mary Roberta Meira Marinho</w:t>
      </w:r>
      <w:r w:rsidR="00822439" w:rsidRPr="00724C6E">
        <w:rPr>
          <w:rFonts w:ascii="Arial" w:hAnsi="Arial" w:cs="Arial"/>
          <w:sz w:val="20"/>
          <w:szCs w:val="20"/>
        </w:rPr>
        <w:t xml:space="preserve"> </w:t>
      </w:r>
      <w:r w:rsidR="00822439" w:rsidRPr="00724C6E">
        <w:rPr>
          <w:rFonts w:ascii="Arial" w:hAnsi="Arial" w:cs="Arial"/>
          <w:b/>
          <w:sz w:val="20"/>
          <w:szCs w:val="20"/>
        </w:rPr>
        <w:t>| Pró-Reitor</w:t>
      </w:r>
      <w:r w:rsidRPr="00724C6E">
        <w:rPr>
          <w:rFonts w:ascii="Arial" w:hAnsi="Arial" w:cs="Arial"/>
          <w:b/>
          <w:sz w:val="20"/>
          <w:szCs w:val="20"/>
        </w:rPr>
        <w:t>a</w:t>
      </w:r>
      <w:r w:rsidR="00822439" w:rsidRPr="00724C6E">
        <w:rPr>
          <w:rFonts w:ascii="Arial" w:hAnsi="Arial" w:cs="Arial"/>
          <w:b/>
          <w:sz w:val="20"/>
          <w:szCs w:val="20"/>
        </w:rPr>
        <w:t xml:space="preserve"> de Ensino</w:t>
      </w:r>
      <w:r w:rsidR="00822439" w:rsidRPr="00724C6E">
        <w:rPr>
          <w:rFonts w:ascii="Arial" w:hAnsi="Arial" w:cs="Arial"/>
          <w:sz w:val="20"/>
          <w:szCs w:val="20"/>
        </w:rPr>
        <w:t xml:space="preserve"> </w:t>
      </w:r>
    </w:p>
    <w:p w:rsidR="00822439" w:rsidRPr="00724C6E" w:rsidRDefault="0016248F">
      <w:pPr>
        <w:widowControl w:val="0"/>
        <w:spacing w:line="360" w:lineRule="auto"/>
        <w:ind w:left="284"/>
        <w:jc w:val="both"/>
        <w:rPr>
          <w:rFonts w:ascii="Arial" w:hAnsi="Arial" w:cs="Arial"/>
          <w:sz w:val="20"/>
          <w:szCs w:val="20"/>
        </w:rPr>
      </w:pPr>
      <w:proofErr w:type="spellStart"/>
      <w:r w:rsidRPr="00724C6E">
        <w:rPr>
          <w:rFonts w:ascii="Arial" w:hAnsi="Arial" w:cs="Arial"/>
          <w:sz w:val="20"/>
          <w:szCs w:val="20"/>
        </w:rPr>
        <w:t>Degmar</w:t>
      </w:r>
      <w:proofErr w:type="spellEnd"/>
      <w:r w:rsidRPr="00724C6E">
        <w:rPr>
          <w:rFonts w:ascii="Arial" w:hAnsi="Arial" w:cs="Arial"/>
          <w:sz w:val="20"/>
          <w:szCs w:val="20"/>
        </w:rPr>
        <w:t xml:space="preserve"> Francisco dos Anjos</w:t>
      </w:r>
      <w:r w:rsidR="00822439" w:rsidRPr="00724C6E">
        <w:rPr>
          <w:rFonts w:ascii="Arial" w:hAnsi="Arial" w:cs="Arial"/>
          <w:sz w:val="20"/>
          <w:szCs w:val="20"/>
        </w:rPr>
        <w:t xml:space="preserve"> </w:t>
      </w:r>
      <w:r w:rsidR="00822439" w:rsidRPr="00724C6E">
        <w:rPr>
          <w:rFonts w:ascii="Arial" w:hAnsi="Arial" w:cs="Arial"/>
          <w:b/>
          <w:sz w:val="20"/>
          <w:szCs w:val="20"/>
        </w:rPr>
        <w:t>| Diretor de Educação Profissional</w:t>
      </w:r>
    </w:p>
    <w:p w:rsidR="00822439" w:rsidRPr="00724C6E" w:rsidRDefault="00822439">
      <w:pPr>
        <w:widowControl w:val="0"/>
        <w:spacing w:line="360" w:lineRule="auto"/>
        <w:ind w:left="284"/>
        <w:jc w:val="both"/>
        <w:rPr>
          <w:rFonts w:ascii="Arial" w:hAnsi="Arial" w:cs="Arial"/>
          <w:sz w:val="20"/>
          <w:szCs w:val="20"/>
        </w:rPr>
      </w:pPr>
      <w:r w:rsidRPr="00724C6E">
        <w:rPr>
          <w:rFonts w:ascii="Arial" w:hAnsi="Arial" w:cs="Arial"/>
          <w:sz w:val="20"/>
          <w:szCs w:val="20"/>
        </w:rPr>
        <w:t xml:space="preserve">Maria José Aires Freire de Andrade </w:t>
      </w:r>
      <w:r w:rsidRPr="00724C6E">
        <w:rPr>
          <w:rFonts w:ascii="Arial" w:hAnsi="Arial" w:cs="Arial"/>
          <w:b/>
          <w:sz w:val="20"/>
          <w:szCs w:val="20"/>
        </w:rPr>
        <w:t>| Diretora de Articulação Pedagógica</w:t>
      </w:r>
      <w:r w:rsidRPr="00724C6E">
        <w:rPr>
          <w:rFonts w:ascii="Arial" w:hAnsi="Arial" w:cs="Arial"/>
          <w:sz w:val="20"/>
          <w:szCs w:val="20"/>
        </w:rPr>
        <w:t xml:space="preserve"> </w:t>
      </w:r>
    </w:p>
    <w:p w:rsidR="00822439" w:rsidRPr="00724C6E" w:rsidRDefault="0016248F">
      <w:pPr>
        <w:widowControl w:val="0"/>
        <w:spacing w:line="360" w:lineRule="auto"/>
        <w:ind w:left="284"/>
        <w:jc w:val="both"/>
        <w:rPr>
          <w:rFonts w:ascii="Arial" w:hAnsi="Arial" w:cs="Arial"/>
          <w:spacing w:val="-4"/>
          <w:sz w:val="20"/>
          <w:szCs w:val="20"/>
        </w:rPr>
      </w:pPr>
      <w:proofErr w:type="spellStart"/>
      <w:r w:rsidRPr="00724C6E">
        <w:rPr>
          <w:rFonts w:ascii="Arial" w:hAnsi="Arial" w:cs="Arial"/>
          <w:sz w:val="20"/>
          <w:szCs w:val="20"/>
        </w:rPr>
        <w:t>Geísio</w:t>
      </w:r>
      <w:proofErr w:type="spellEnd"/>
      <w:r w:rsidRPr="00724C6E">
        <w:rPr>
          <w:rFonts w:ascii="Arial" w:hAnsi="Arial" w:cs="Arial"/>
          <w:sz w:val="20"/>
          <w:szCs w:val="20"/>
        </w:rPr>
        <w:t xml:space="preserve"> Lima Vieira</w:t>
      </w:r>
      <w:r w:rsidR="00822439" w:rsidRPr="00724C6E">
        <w:rPr>
          <w:rFonts w:ascii="Arial" w:hAnsi="Arial" w:cs="Arial"/>
          <w:sz w:val="20"/>
          <w:szCs w:val="20"/>
        </w:rPr>
        <w:t xml:space="preserve"> </w:t>
      </w:r>
      <w:r w:rsidR="00822439" w:rsidRPr="00724C6E">
        <w:rPr>
          <w:rFonts w:ascii="Arial" w:hAnsi="Arial" w:cs="Arial"/>
          <w:b/>
          <w:sz w:val="20"/>
          <w:szCs w:val="20"/>
        </w:rPr>
        <w:t>| Diretor de Educação Superior</w:t>
      </w:r>
      <w:r w:rsidR="00822439" w:rsidRPr="00724C6E">
        <w:rPr>
          <w:rFonts w:ascii="Arial" w:hAnsi="Arial" w:cs="Arial"/>
          <w:sz w:val="20"/>
          <w:szCs w:val="20"/>
        </w:rPr>
        <w:t xml:space="preserve"> </w:t>
      </w:r>
    </w:p>
    <w:p w:rsidR="00822439" w:rsidRPr="00724C6E" w:rsidRDefault="0016248F">
      <w:pPr>
        <w:widowControl w:val="0"/>
        <w:spacing w:line="360" w:lineRule="auto"/>
        <w:ind w:left="284"/>
        <w:jc w:val="both"/>
        <w:rPr>
          <w:rFonts w:ascii="Arial" w:hAnsi="Arial" w:cs="Arial"/>
          <w:sz w:val="20"/>
          <w:szCs w:val="20"/>
        </w:rPr>
      </w:pPr>
      <w:r w:rsidRPr="00724C6E">
        <w:rPr>
          <w:rFonts w:ascii="Arial" w:hAnsi="Arial" w:cs="Arial"/>
          <w:spacing w:val="-4"/>
          <w:sz w:val="20"/>
          <w:szCs w:val="20"/>
        </w:rPr>
        <w:t>Anderson Bráulio Nóbrega da Silva</w:t>
      </w:r>
      <w:r w:rsidR="00822439" w:rsidRPr="00724C6E">
        <w:rPr>
          <w:rFonts w:ascii="Arial" w:hAnsi="Arial" w:cs="Arial"/>
          <w:spacing w:val="-4"/>
          <w:sz w:val="20"/>
          <w:szCs w:val="20"/>
        </w:rPr>
        <w:t xml:space="preserve"> </w:t>
      </w:r>
      <w:r w:rsidR="00822439" w:rsidRPr="00724C6E">
        <w:rPr>
          <w:rFonts w:ascii="Arial" w:hAnsi="Arial" w:cs="Arial"/>
          <w:b/>
          <w:spacing w:val="-4"/>
          <w:sz w:val="20"/>
          <w:szCs w:val="20"/>
        </w:rPr>
        <w:t>| Diretor de Educação a Distância e Programas Especiais</w:t>
      </w:r>
      <w:r w:rsidR="00822439" w:rsidRPr="00724C6E">
        <w:rPr>
          <w:rFonts w:ascii="Arial" w:hAnsi="Arial" w:cs="Arial"/>
          <w:spacing w:val="-4"/>
          <w:sz w:val="20"/>
          <w:szCs w:val="20"/>
        </w:rPr>
        <w:t xml:space="preserve"> </w:t>
      </w:r>
    </w:p>
    <w:p w:rsidR="00822439" w:rsidRPr="00724C6E" w:rsidRDefault="00822439">
      <w:pPr>
        <w:widowControl w:val="0"/>
        <w:spacing w:line="360" w:lineRule="auto"/>
        <w:jc w:val="both"/>
        <w:rPr>
          <w:rFonts w:ascii="Arial" w:hAnsi="Arial" w:cs="Arial"/>
          <w:sz w:val="20"/>
          <w:szCs w:val="20"/>
        </w:rPr>
      </w:pPr>
    </w:p>
    <w:p w:rsidR="00822439" w:rsidRPr="00724C6E" w:rsidRDefault="00037308" w:rsidP="00037308">
      <w:pPr>
        <w:widowControl w:val="0"/>
        <w:spacing w:line="360" w:lineRule="auto"/>
        <w:rPr>
          <w:rFonts w:ascii="Arial" w:hAnsi="Arial" w:cs="Arial"/>
          <w:sz w:val="20"/>
          <w:szCs w:val="20"/>
        </w:rPr>
      </w:pPr>
      <w:r w:rsidRPr="00724C6E">
        <w:rPr>
          <w:rFonts w:ascii="Arial" w:eastAsia="Arial" w:hAnsi="Arial" w:cs="Arial"/>
          <w:b/>
          <w:i/>
          <w:sz w:val="20"/>
          <w:szCs w:val="20"/>
        </w:rPr>
        <w:t xml:space="preserve">► </w:t>
      </w:r>
      <w:r w:rsidR="00822439" w:rsidRPr="00724C6E">
        <w:rPr>
          <w:rFonts w:ascii="Arial" w:hAnsi="Arial" w:cs="Arial"/>
          <w:b/>
          <w:i/>
          <w:sz w:val="20"/>
          <w:szCs w:val="20"/>
        </w:rPr>
        <w:t>CAMPUS</w:t>
      </w:r>
      <w:r w:rsidR="00822439" w:rsidRPr="00724C6E">
        <w:rPr>
          <w:rFonts w:ascii="Arial" w:hAnsi="Arial" w:cs="Arial"/>
          <w:b/>
          <w:sz w:val="20"/>
          <w:szCs w:val="20"/>
        </w:rPr>
        <w:t xml:space="preserve"> CABEDELO </w:t>
      </w:r>
    </w:p>
    <w:p w:rsidR="00822439" w:rsidRPr="00724C6E" w:rsidRDefault="00736A7C">
      <w:pPr>
        <w:widowControl w:val="0"/>
        <w:spacing w:line="360" w:lineRule="auto"/>
        <w:ind w:left="284"/>
        <w:jc w:val="both"/>
        <w:rPr>
          <w:rFonts w:ascii="Arial" w:hAnsi="Arial" w:cs="Arial"/>
          <w:b/>
          <w:sz w:val="20"/>
          <w:szCs w:val="20"/>
        </w:rPr>
      </w:pPr>
      <w:r w:rsidRPr="00724C6E">
        <w:rPr>
          <w:rFonts w:ascii="Arial" w:hAnsi="Arial" w:cs="Arial"/>
          <w:sz w:val="20"/>
          <w:szCs w:val="20"/>
        </w:rPr>
        <w:t>Lício Romero Costa</w:t>
      </w:r>
      <w:r w:rsidR="00822439" w:rsidRPr="00724C6E">
        <w:rPr>
          <w:rFonts w:ascii="Arial" w:hAnsi="Arial" w:cs="Arial"/>
          <w:sz w:val="20"/>
          <w:szCs w:val="20"/>
        </w:rPr>
        <w:t xml:space="preserve"> </w:t>
      </w:r>
      <w:r w:rsidR="00822439" w:rsidRPr="00724C6E">
        <w:rPr>
          <w:rFonts w:ascii="Arial" w:hAnsi="Arial" w:cs="Arial"/>
          <w:b/>
          <w:sz w:val="20"/>
          <w:szCs w:val="20"/>
        </w:rPr>
        <w:t xml:space="preserve">| Diretor Geral </w:t>
      </w:r>
    </w:p>
    <w:p w:rsidR="00822439" w:rsidRPr="00724C6E" w:rsidRDefault="00736A7C">
      <w:pPr>
        <w:widowControl w:val="0"/>
        <w:spacing w:line="360" w:lineRule="auto"/>
        <w:ind w:left="284"/>
        <w:jc w:val="both"/>
        <w:rPr>
          <w:rFonts w:ascii="Arial" w:hAnsi="Arial" w:cs="Arial"/>
          <w:sz w:val="20"/>
          <w:szCs w:val="20"/>
        </w:rPr>
      </w:pPr>
      <w:proofErr w:type="spellStart"/>
      <w:r w:rsidRPr="00724C6E">
        <w:rPr>
          <w:rFonts w:ascii="Arial" w:hAnsi="Arial" w:cs="Arial"/>
          <w:sz w:val="20"/>
          <w:szCs w:val="20"/>
        </w:rPr>
        <w:t>Turla</w:t>
      </w:r>
      <w:proofErr w:type="spellEnd"/>
      <w:r w:rsidRPr="00724C6E">
        <w:rPr>
          <w:rFonts w:ascii="Arial" w:hAnsi="Arial" w:cs="Arial"/>
          <w:sz w:val="20"/>
          <w:szCs w:val="20"/>
        </w:rPr>
        <w:t xml:space="preserve"> </w:t>
      </w:r>
      <w:proofErr w:type="spellStart"/>
      <w:r w:rsidR="00986506" w:rsidRPr="00724C6E">
        <w:rPr>
          <w:rFonts w:ascii="Arial" w:hAnsi="Arial" w:cs="Arial"/>
          <w:sz w:val="20"/>
          <w:szCs w:val="20"/>
        </w:rPr>
        <w:t>Angela</w:t>
      </w:r>
      <w:proofErr w:type="spellEnd"/>
      <w:r w:rsidR="00986506" w:rsidRPr="00724C6E">
        <w:rPr>
          <w:rFonts w:ascii="Arial" w:hAnsi="Arial" w:cs="Arial"/>
          <w:sz w:val="20"/>
          <w:szCs w:val="20"/>
        </w:rPr>
        <w:t xml:space="preserve"> </w:t>
      </w:r>
      <w:proofErr w:type="spellStart"/>
      <w:r w:rsidRPr="00724C6E">
        <w:rPr>
          <w:rFonts w:ascii="Arial" w:hAnsi="Arial" w:cs="Arial"/>
          <w:sz w:val="20"/>
          <w:szCs w:val="20"/>
        </w:rPr>
        <w:t>Alquete</w:t>
      </w:r>
      <w:proofErr w:type="spellEnd"/>
      <w:r w:rsidR="00986506" w:rsidRPr="00724C6E">
        <w:rPr>
          <w:rFonts w:ascii="Arial" w:hAnsi="Arial" w:cs="Arial"/>
          <w:sz w:val="20"/>
          <w:szCs w:val="20"/>
        </w:rPr>
        <w:t xml:space="preserve"> de </w:t>
      </w:r>
      <w:proofErr w:type="spellStart"/>
      <w:r w:rsidR="00986506" w:rsidRPr="00724C6E">
        <w:rPr>
          <w:rFonts w:ascii="Arial" w:hAnsi="Arial" w:cs="Arial"/>
          <w:sz w:val="20"/>
          <w:szCs w:val="20"/>
        </w:rPr>
        <w:t>Arreguy</w:t>
      </w:r>
      <w:proofErr w:type="spellEnd"/>
      <w:r w:rsidR="00986506" w:rsidRPr="00724C6E">
        <w:rPr>
          <w:rFonts w:ascii="Arial" w:hAnsi="Arial" w:cs="Arial"/>
          <w:sz w:val="20"/>
          <w:szCs w:val="20"/>
        </w:rPr>
        <w:t xml:space="preserve"> Baptista</w:t>
      </w:r>
      <w:r w:rsidR="00822439" w:rsidRPr="00724C6E">
        <w:rPr>
          <w:rFonts w:ascii="Arial" w:hAnsi="Arial" w:cs="Arial"/>
          <w:sz w:val="20"/>
          <w:szCs w:val="20"/>
        </w:rPr>
        <w:t xml:space="preserve"> </w:t>
      </w:r>
      <w:r w:rsidR="00822439" w:rsidRPr="00724C6E">
        <w:rPr>
          <w:rFonts w:ascii="Arial" w:hAnsi="Arial" w:cs="Arial"/>
          <w:b/>
          <w:sz w:val="20"/>
          <w:szCs w:val="20"/>
        </w:rPr>
        <w:t>| Diretor</w:t>
      </w:r>
      <w:r w:rsidR="0016248F" w:rsidRPr="00724C6E">
        <w:rPr>
          <w:rFonts w:ascii="Arial" w:hAnsi="Arial" w:cs="Arial"/>
          <w:b/>
          <w:sz w:val="20"/>
          <w:szCs w:val="20"/>
        </w:rPr>
        <w:t>a</w:t>
      </w:r>
      <w:r w:rsidR="00822439" w:rsidRPr="00724C6E">
        <w:rPr>
          <w:rFonts w:ascii="Arial" w:hAnsi="Arial" w:cs="Arial"/>
          <w:b/>
          <w:sz w:val="20"/>
          <w:szCs w:val="20"/>
        </w:rPr>
        <w:t xml:space="preserve"> de Desenvolvimento de Ensino</w:t>
      </w:r>
    </w:p>
    <w:p w:rsidR="00822439" w:rsidRPr="00724C6E" w:rsidRDefault="0016248F">
      <w:pPr>
        <w:widowControl w:val="0"/>
        <w:spacing w:line="360" w:lineRule="auto"/>
        <w:ind w:left="284"/>
        <w:jc w:val="both"/>
        <w:rPr>
          <w:rFonts w:ascii="Arial" w:hAnsi="Arial" w:cs="Arial"/>
          <w:sz w:val="20"/>
          <w:szCs w:val="20"/>
        </w:rPr>
      </w:pPr>
      <w:r w:rsidRPr="00724C6E">
        <w:rPr>
          <w:rFonts w:ascii="Arial" w:hAnsi="Arial" w:cs="Arial"/>
          <w:sz w:val="20"/>
          <w:szCs w:val="20"/>
        </w:rPr>
        <w:t>Henrique Cesar da Silva</w:t>
      </w:r>
      <w:r w:rsidR="00822439" w:rsidRPr="00724C6E">
        <w:rPr>
          <w:rFonts w:ascii="Arial" w:hAnsi="Arial" w:cs="Arial"/>
          <w:sz w:val="20"/>
          <w:szCs w:val="20"/>
        </w:rPr>
        <w:t xml:space="preserve"> </w:t>
      </w:r>
      <w:r w:rsidR="00822439" w:rsidRPr="00724C6E">
        <w:rPr>
          <w:rFonts w:ascii="Arial" w:hAnsi="Arial" w:cs="Arial"/>
          <w:b/>
          <w:sz w:val="20"/>
          <w:szCs w:val="20"/>
        </w:rPr>
        <w:t>| Diretor de Administração</w:t>
      </w:r>
    </w:p>
    <w:p w:rsidR="004049F4" w:rsidRPr="00724C6E" w:rsidRDefault="004049F4" w:rsidP="004049F4">
      <w:pPr>
        <w:widowControl w:val="0"/>
        <w:spacing w:line="360" w:lineRule="auto"/>
        <w:ind w:firstLine="284"/>
        <w:jc w:val="both"/>
        <w:rPr>
          <w:rFonts w:ascii="Arial" w:hAnsi="Arial" w:cs="Arial"/>
          <w:sz w:val="20"/>
          <w:szCs w:val="20"/>
        </w:rPr>
      </w:pPr>
      <w:r w:rsidRPr="00724C6E">
        <w:rPr>
          <w:rFonts w:ascii="Arial" w:hAnsi="Arial" w:cs="Arial"/>
          <w:sz w:val="20"/>
          <w:szCs w:val="20"/>
          <w:lang w:eastAsia="pt-BR"/>
        </w:rPr>
        <w:t>Lívia Cristina Cortez Lula de Medeiros</w:t>
      </w:r>
      <w:r w:rsidRPr="00724C6E">
        <w:rPr>
          <w:rFonts w:ascii="Arial" w:hAnsi="Arial" w:cs="Arial"/>
          <w:b/>
          <w:sz w:val="20"/>
          <w:szCs w:val="20"/>
        </w:rPr>
        <w:t>| Coordenadora Pedagógica e de Apoio ao Estudante</w:t>
      </w:r>
    </w:p>
    <w:p w:rsidR="00822439" w:rsidRPr="00724C6E" w:rsidRDefault="00736A7C" w:rsidP="0016248F">
      <w:pPr>
        <w:ind w:firstLine="284"/>
        <w:rPr>
          <w:rFonts w:ascii="Arial" w:hAnsi="Arial" w:cs="Arial"/>
          <w:sz w:val="20"/>
          <w:szCs w:val="20"/>
        </w:rPr>
      </w:pPr>
      <w:r w:rsidRPr="00724C6E">
        <w:rPr>
          <w:rFonts w:ascii="Arial" w:hAnsi="Arial" w:cs="Arial"/>
          <w:sz w:val="20"/>
          <w:szCs w:val="20"/>
        </w:rPr>
        <w:t>Andressa</w:t>
      </w:r>
      <w:r w:rsidR="0016248F" w:rsidRPr="00724C6E">
        <w:rPr>
          <w:rFonts w:ascii="Arial" w:hAnsi="Arial" w:cs="Arial"/>
          <w:sz w:val="20"/>
          <w:szCs w:val="20"/>
        </w:rPr>
        <w:t xml:space="preserve"> de Araújo Porto Vieira</w:t>
      </w:r>
      <w:r w:rsidRPr="00724C6E">
        <w:rPr>
          <w:rFonts w:ascii="Arial" w:hAnsi="Arial" w:cs="Arial"/>
          <w:sz w:val="20"/>
          <w:szCs w:val="20"/>
        </w:rPr>
        <w:t xml:space="preserve"> </w:t>
      </w:r>
      <w:r w:rsidR="00822439" w:rsidRPr="00724C6E">
        <w:rPr>
          <w:rFonts w:ascii="Arial" w:hAnsi="Arial" w:cs="Arial"/>
          <w:b/>
          <w:sz w:val="20"/>
          <w:szCs w:val="20"/>
        </w:rPr>
        <w:t>| Coordenadora do Curso Técnico em Meio Ambiente</w:t>
      </w:r>
      <w:r w:rsidR="00822439" w:rsidRPr="00724C6E">
        <w:rPr>
          <w:rFonts w:ascii="Arial" w:hAnsi="Arial" w:cs="Arial"/>
          <w:sz w:val="20"/>
          <w:szCs w:val="20"/>
        </w:rPr>
        <w:t xml:space="preserve"> </w:t>
      </w:r>
    </w:p>
    <w:p w:rsidR="00822439" w:rsidRPr="00724C6E" w:rsidRDefault="00822439">
      <w:pPr>
        <w:widowControl w:val="0"/>
        <w:spacing w:line="360" w:lineRule="auto"/>
        <w:ind w:left="284"/>
        <w:jc w:val="both"/>
        <w:rPr>
          <w:rFonts w:ascii="Arial" w:hAnsi="Arial" w:cs="Arial"/>
          <w:sz w:val="20"/>
          <w:szCs w:val="20"/>
        </w:rPr>
      </w:pPr>
    </w:p>
    <w:p w:rsidR="00822439" w:rsidRPr="00724C6E" w:rsidRDefault="00037308" w:rsidP="00037308">
      <w:pPr>
        <w:widowControl w:val="0"/>
        <w:spacing w:line="360" w:lineRule="auto"/>
        <w:rPr>
          <w:rFonts w:ascii="Arial" w:hAnsi="Arial" w:cs="Arial"/>
          <w:sz w:val="20"/>
          <w:szCs w:val="20"/>
        </w:rPr>
      </w:pPr>
      <w:r w:rsidRPr="00724C6E">
        <w:rPr>
          <w:rFonts w:ascii="Arial" w:eastAsia="Arial" w:hAnsi="Arial" w:cs="Arial"/>
          <w:b/>
          <w:sz w:val="20"/>
          <w:szCs w:val="20"/>
        </w:rPr>
        <w:t xml:space="preserve">► </w:t>
      </w:r>
      <w:r w:rsidR="00822439" w:rsidRPr="00724C6E">
        <w:rPr>
          <w:rFonts w:ascii="Arial" w:hAnsi="Arial" w:cs="Arial"/>
          <w:b/>
          <w:sz w:val="20"/>
          <w:szCs w:val="20"/>
        </w:rPr>
        <w:t xml:space="preserve">COMISSÃO DE ELABORAÇÃO </w:t>
      </w:r>
    </w:p>
    <w:p w:rsidR="005E3008" w:rsidRPr="00724C6E" w:rsidRDefault="005E3008" w:rsidP="005E3008">
      <w:pPr>
        <w:spacing w:line="360" w:lineRule="auto"/>
        <w:ind w:left="284"/>
        <w:jc w:val="both"/>
        <w:rPr>
          <w:rFonts w:ascii="Arial" w:hAnsi="Arial" w:cs="Arial"/>
          <w:sz w:val="20"/>
          <w:szCs w:val="20"/>
        </w:rPr>
      </w:pPr>
      <w:r w:rsidRPr="00724C6E">
        <w:rPr>
          <w:rFonts w:ascii="Arial" w:hAnsi="Arial" w:cs="Arial"/>
          <w:sz w:val="20"/>
          <w:szCs w:val="20"/>
        </w:rPr>
        <w:t xml:space="preserve">Alexandra Rafaela da Silva Freire </w:t>
      </w:r>
      <w:r w:rsidRPr="00724C6E">
        <w:rPr>
          <w:rFonts w:ascii="Arial" w:hAnsi="Arial" w:cs="Arial"/>
          <w:b/>
          <w:sz w:val="20"/>
          <w:szCs w:val="20"/>
        </w:rPr>
        <w:t>| IFPB Campus Cabedelo</w:t>
      </w:r>
    </w:p>
    <w:p w:rsidR="005E3008" w:rsidRPr="00724C6E" w:rsidRDefault="005E3008" w:rsidP="005E3008">
      <w:pPr>
        <w:spacing w:line="360" w:lineRule="auto"/>
        <w:ind w:left="284"/>
        <w:jc w:val="both"/>
        <w:rPr>
          <w:rFonts w:ascii="Arial" w:hAnsi="Arial" w:cs="Arial"/>
          <w:sz w:val="20"/>
          <w:szCs w:val="20"/>
        </w:rPr>
      </w:pPr>
      <w:r w:rsidRPr="00724C6E">
        <w:rPr>
          <w:rFonts w:ascii="Arial" w:hAnsi="Arial" w:cs="Arial"/>
          <w:sz w:val="20"/>
          <w:szCs w:val="20"/>
        </w:rPr>
        <w:t xml:space="preserve">Ane </w:t>
      </w:r>
      <w:proofErr w:type="spellStart"/>
      <w:r w:rsidRPr="00724C6E">
        <w:rPr>
          <w:rFonts w:ascii="Arial" w:hAnsi="Arial" w:cs="Arial"/>
          <w:sz w:val="20"/>
          <w:szCs w:val="20"/>
        </w:rPr>
        <w:t>Josana</w:t>
      </w:r>
      <w:proofErr w:type="spellEnd"/>
      <w:r w:rsidRPr="00724C6E">
        <w:rPr>
          <w:rFonts w:ascii="Arial" w:hAnsi="Arial" w:cs="Arial"/>
          <w:sz w:val="20"/>
          <w:szCs w:val="20"/>
        </w:rPr>
        <w:t xml:space="preserve"> Dantas Fernandes </w:t>
      </w:r>
      <w:r w:rsidRPr="00724C6E">
        <w:rPr>
          <w:rFonts w:ascii="Arial" w:hAnsi="Arial" w:cs="Arial"/>
          <w:b/>
          <w:sz w:val="20"/>
          <w:szCs w:val="20"/>
        </w:rPr>
        <w:t xml:space="preserve">| IFPB </w:t>
      </w:r>
      <w:r w:rsidRPr="00724C6E">
        <w:rPr>
          <w:rFonts w:ascii="Arial" w:hAnsi="Arial" w:cs="Arial"/>
          <w:b/>
          <w:i/>
          <w:sz w:val="20"/>
          <w:szCs w:val="20"/>
        </w:rPr>
        <w:t>Campus</w:t>
      </w:r>
      <w:r w:rsidRPr="00724C6E">
        <w:rPr>
          <w:rFonts w:ascii="Arial" w:hAnsi="Arial" w:cs="Arial"/>
          <w:b/>
          <w:sz w:val="20"/>
          <w:szCs w:val="20"/>
        </w:rPr>
        <w:t xml:space="preserve"> Cabedelo</w:t>
      </w:r>
    </w:p>
    <w:p w:rsidR="005E3008" w:rsidRPr="00724C6E" w:rsidRDefault="005E3008" w:rsidP="005E3008">
      <w:pPr>
        <w:spacing w:line="360" w:lineRule="auto"/>
        <w:ind w:left="284"/>
        <w:jc w:val="both"/>
        <w:rPr>
          <w:rFonts w:ascii="Arial" w:hAnsi="Arial" w:cs="Arial"/>
          <w:b/>
          <w:sz w:val="20"/>
          <w:szCs w:val="20"/>
          <w:lang w:eastAsia="pt-BR"/>
        </w:rPr>
      </w:pPr>
      <w:r w:rsidRPr="00724C6E">
        <w:rPr>
          <w:rFonts w:ascii="Arial" w:hAnsi="Arial" w:cs="Arial"/>
          <w:sz w:val="20"/>
          <w:szCs w:val="20"/>
        </w:rPr>
        <w:t xml:space="preserve">Andressa de Araújo Porto Vieira </w:t>
      </w:r>
      <w:r w:rsidRPr="00724C6E">
        <w:rPr>
          <w:rFonts w:ascii="Arial" w:hAnsi="Arial" w:cs="Arial"/>
          <w:b/>
          <w:sz w:val="20"/>
          <w:szCs w:val="20"/>
        </w:rPr>
        <w:t xml:space="preserve">| IFPB </w:t>
      </w:r>
      <w:r w:rsidRPr="00724C6E">
        <w:rPr>
          <w:rFonts w:ascii="Arial" w:hAnsi="Arial" w:cs="Arial"/>
          <w:b/>
          <w:i/>
          <w:sz w:val="20"/>
          <w:szCs w:val="20"/>
        </w:rPr>
        <w:t>Campus</w:t>
      </w:r>
      <w:r w:rsidRPr="00724C6E">
        <w:rPr>
          <w:rFonts w:ascii="Arial" w:hAnsi="Arial" w:cs="Arial"/>
          <w:b/>
          <w:sz w:val="20"/>
          <w:szCs w:val="20"/>
        </w:rPr>
        <w:t xml:space="preserve"> Cabedelo</w:t>
      </w:r>
    </w:p>
    <w:p w:rsidR="005E3008" w:rsidRPr="00724C6E" w:rsidRDefault="005E3008" w:rsidP="005E3008">
      <w:pPr>
        <w:spacing w:line="360" w:lineRule="auto"/>
        <w:ind w:left="284"/>
        <w:jc w:val="both"/>
        <w:rPr>
          <w:rFonts w:ascii="Arial" w:hAnsi="Arial" w:cs="Arial"/>
          <w:b/>
          <w:sz w:val="20"/>
          <w:szCs w:val="20"/>
        </w:rPr>
      </w:pPr>
      <w:r w:rsidRPr="00724C6E">
        <w:rPr>
          <w:rFonts w:ascii="Arial" w:hAnsi="Arial" w:cs="Arial"/>
          <w:sz w:val="20"/>
          <w:szCs w:val="20"/>
        </w:rPr>
        <w:t xml:space="preserve">Lívia Cristina Cortez Lula de Medeiros </w:t>
      </w:r>
      <w:r w:rsidRPr="00724C6E">
        <w:rPr>
          <w:rFonts w:ascii="Arial" w:hAnsi="Arial" w:cs="Arial"/>
          <w:b/>
          <w:sz w:val="20"/>
          <w:szCs w:val="20"/>
        </w:rPr>
        <w:t>| IFPB Campus Cabedelo</w:t>
      </w:r>
    </w:p>
    <w:p w:rsidR="00724C6E" w:rsidRDefault="005E3008" w:rsidP="00724C6E">
      <w:pPr>
        <w:widowControl w:val="0"/>
        <w:spacing w:line="360" w:lineRule="auto"/>
        <w:ind w:firstLine="284"/>
        <w:jc w:val="both"/>
        <w:rPr>
          <w:rFonts w:ascii="Arial" w:hAnsi="Arial" w:cs="Arial"/>
          <w:b/>
          <w:sz w:val="20"/>
          <w:szCs w:val="20"/>
          <w:shd w:val="clear" w:color="auto" w:fill="FFFF00"/>
        </w:rPr>
      </w:pPr>
      <w:proofErr w:type="spellStart"/>
      <w:r w:rsidRPr="00724C6E">
        <w:rPr>
          <w:rFonts w:ascii="Arial" w:hAnsi="Arial" w:cs="Arial"/>
          <w:sz w:val="20"/>
          <w:szCs w:val="20"/>
        </w:rPr>
        <w:t>Maiara</w:t>
      </w:r>
      <w:proofErr w:type="spellEnd"/>
      <w:r w:rsidRPr="00724C6E">
        <w:rPr>
          <w:rFonts w:ascii="Arial" w:hAnsi="Arial" w:cs="Arial"/>
          <w:sz w:val="20"/>
          <w:szCs w:val="20"/>
        </w:rPr>
        <w:t xml:space="preserve"> de Souza Melo </w:t>
      </w:r>
      <w:r w:rsidR="00822439" w:rsidRPr="00724C6E">
        <w:rPr>
          <w:rFonts w:ascii="Arial" w:hAnsi="Arial" w:cs="Arial"/>
          <w:b/>
          <w:sz w:val="20"/>
          <w:szCs w:val="20"/>
        </w:rPr>
        <w:t>| IFPB</w:t>
      </w:r>
      <w:r w:rsidR="00037308" w:rsidRPr="00724C6E">
        <w:rPr>
          <w:rFonts w:ascii="Arial" w:hAnsi="Arial" w:cs="Arial"/>
          <w:b/>
          <w:sz w:val="20"/>
          <w:szCs w:val="20"/>
        </w:rPr>
        <w:t xml:space="preserve"> </w:t>
      </w:r>
      <w:r w:rsidR="00822439" w:rsidRPr="00724C6E">
        <w:rPr>
          <w:rFonts w:ascii="Arial" w:hAnsi="Arial" w:cs="Arial"/>
          <w:b/>
          <w:i/>
          <w:sz w:val="20"/>
          <w:szCs w:val="20"/>
        </w:rPr>
        <w:t>Campus</w:t>
      </w:r>
      <w:r w:rsidR="00822439" w:rsidRPr="00724C6E">
        <w:rPr>
          <w:rFonts w:ascii="Arial" w:hAnsi="Arial" w:cs="Arial"/>
          <w:b/>
          <w:sz w:val="20"/>
          <w:szCs w:val="20"/>
        </w:rPr>
        <w:t xml:space="preserve"> Cabedelo</w:t>
      </w:r>
    </w:p>
    <w:p w:rsidR="00822439" w:rsidRPr="00724C6E" w:rsidRDefault="00822439" w:rsidP="00724C6E">
      <w:pPr>
        <w:widowControl w:val="0"/>
        <w:spacing w:line="360" w:lineRule="auto"/>
        <w:ind w:firstLine="284"/>
        <w:jc w:val="both"/>
        <w:rPr>
          <w:rFonts w:ascii="Arial" w:hAnsi="Arial" w:cs="Arial"/>
          <w:b/>
          <w:sz w:val="20"/>
          <w:szCs w:val="20"/>
          <w:shd w:val="clear" w:color="auto" w:fill="FFFF00"/>
        </w:rPr>
      </w:pPr>
      <w:r w:rsidRPr="00724C6E">
        <w:rPr>
          <w:rFonts w:ascii="Arial" w:hAnsi="Arial" w:cs="Arial"/>
          <w:sz w:val="20"/>
          <w:szCs w:val="20"/>
          <w:lang w:eastAsia="pt-BR"/>
        </w:rPr>
        <w:t xml:space="preserve">Thiago Leite de Melo </w:t>
      </w:r>
      <w:proofErr w:type="spellStart"/>
      <w:r w:rsidRPr="00724C6E">
        <w:rPr>
          <w:rFonts w:ascii="Arial" w:hAnsi="Arial" w:cs="Arial"/>
          <w:sz w:val="20"/>
          <w:szCs w:val="20"/>
          <w:lang w:eastAsia="pt-BR"/>
        </w:rPr>
        <w:t>Ruffo</w:t>
      </w:r>
      <w:proofErr w:type="spellEnd"/>
      <w:r w:rsidRPr="00724C6E">
        <w:rPr>
          <w:rFonts w:ascii="Arial" w:hAnsi="Arial" w:cs="Arial"/>
          <w:sz w:val="20"/>
          <w:szCs w:val="20"/>
          <w:lang w:eastAsia="pt-BR"/>
        </w:rPr>
        <w:t xml:space="preserve"> </w:t>
      </w:r>
      <w:r w:rsidRPr="00724C6E">
        <w:rPr>
          <w:rFonts w:ascii="Arial" w:hAnsi="Arial" w:cs="Arial"/>
          <w:b/>
          <w:sz w:val="20"/>
          <w:szCs w:val="20"/>
        </w:rPr>
        <w:t>| IFP</w:t>
      </w:r>
      <w:r w:rsidR="00037308" w:rsidRPr="00724C6E">
        <w:rPr>
          <w:rFonts w:ascii="Arial" w:hAnsi="Arial" w:cs="Arial"/>
          <w:b/>
          <w:sz w:val="20"/>
          <w:szCs w:val="20"/>
        </w:rPr>
        <w:t xml:space="preserve">B </w:t>
      </w:r>
      <w:r w:rsidRPr="00724C6E">
        <w:rPr>
          <w:rFonts w:ascii="Arial" w:hAnsi="Arial" w:cs="Arial"/>
          <w:b/>
          <w:i/>
          <w:sz w:val="20"/>
          <w:szCs w:val="20"/>
        </w:rPr>
        <w:t>Campus</w:t>
      </w:r>
      <w:r w:rsidRPr="00724C6E">
        <w:rPr>
          <w:rFonts w:ascii="Arial" w:hAnsi="Arial" w:cs="Arial"/>
          <w:b/>
          <w:sz w:val="20"/>
          <w:szCs w:val="20"/>
        </w:rPr>
        <w:t xml:space="preserve"> Cabedelo</w:t>
      </w:r>
    </w:p>
    <w:p w:rsidR="00822439" w:rsidRPr="00724C6E" w:rsidRDefault="00037308">
      <w:pPr>
        <w:spacing w:line="360" w:lineRule="auto"/>
        <w:ind w:left="284"/>
        <w:jc w:val="both"/>
        <w:rPr>
          <w:rFonts w:ascii="Arial" w:hAnsi="Arial" w:cs="Arial"/>
          <w:b/>
          <w:sz w:val="20"/>
          <w:szCs w:val="20"/>
        </w:rPr>
      </w:pPr>
      <w:r w:rsidRPr="00724C6E">
        <w:rPr>
          <w:rFonts w:ascii="Arial" w:hAnsi="Arial" w:cs="Arial"/>
          <w:sz w:val="20"/>
          <w:szCs w:val="20"/>
        </w:rPr>
        <w:t xml:space="preserve">Valéria </w:t>
      </w:r>
      <w:proofErr w:type="spellStart"/>
      <w:r w:rsidRPr="00724C6E">
        <w:rPr>
          <w:rFonts w:ascii="Arial" w:hAnsi="Arial" w:cs="Arial"/>
          <w:sz w:val="20"/>
          <w:szCs w:val="20"/>
        </w:rPr>
        <w:t>Camboim</w:t>
      </w:r>
      <w:proofErr w:type="spellEnd"/>
      <w:r w:rsidRPr="00724C6E">
        <w:rPr>
          <w:rFonts w:ascii="Arial" w:hAnsi="Arial" w:cs="Arial"/>
          <w:sz w:val="20"/>
          <w:szCs w:val="20"/>
        </w:rPr>
        <w:t xml:space="preserve"> Góes </w:t>
      </w:r>
      <w:r w:rsidRPr="00724C6E">
        <w:rPr>
          <w:rFonts w:ascii="Arial" w:hAnsi="Arial" w:cs="Arial"/>
          <w:b/>
          <w:sz w:val="20"/>
          <w:szCs w:val="20"/>
        </w:rPr>
        <w:t xml:space="preserve">| IFPB </w:t>
      </w:r>
      <w:r w:rsidR="00822439" w:rsidRPr="00724C6E">
        <w:rPr>
          <w:rFonts w:ascii="Arial" w:hAnsi="Arial" w:cs="Arial"/>
          <w:b/>
          <w:i/>
          <w:sz w:val="20"/>
          <w:szCs w:val="20"/>
        </w:rPr>
        <w:t>Campus</w:t>
      </w:r>
      <w:r w:rsidR="00822439" w:rsidRPr="00724C6E">
        <w:rPr>
          <w:rFonts w:ascii="Arial" w:hAnsi="Arial" w:cs="Arial"/>
          <w:b/>
          <w:sz w:val="20"/>
          <w:szCs w:val="20"/>
        </w:rPr>
        <w:t xml:space="preserve"> Cabedelo</w:t>
      </w:r>
    </w:p>
    <w:p w:rsidR="00DF257F" w:rsidRPr="00724C6E" w:rsidRDefault="00DF257F">
      <w:pPr>
        <w:spacing w:line="360" w:lineRule="auto"/>
        <w:ind w:left="284"/>
        <w:jc w:val="both"/>
        <w:rPr>
          <w:rFonts w:ascii="Arial" w:hAnsi="Arial" w:cs="Arial"/>
          <w:sz w:val="20"/>
          <w:szCs w:val="20"/>
        </w:rPr>
      </w:pPr>
    </w:p>
    <w:p w:rsidR="00037308" w:rsidRPr="00724C6E" w:rsidRDefault="00037308" w:rsidP="00037308">
      <w:pPr>
        <w:widowControl w:val="0"/>
        <w:spacing w:line="360" w:lineRule="auto"/>
        <w:jc w:val="both"/>
        <w:rPr>
          <w:rFonts w:ascii="Arial" w:hAnsi="Arial" w:cs="Arial"/>
          <w:b/>
          <w:sz w:val="20"/>
          <w:szCs w:val="20"/>
        </w:rPr>
      </w:pPr>
      <w:r w:rsidRPr="00724C6E">
        <w:rPr>
          <w:rFonts w:ascii="Arial" w:hAnsi="Arial" w:cs="Arial"/>
          <w:b/>
          <w:sz w:val="20"/>
          <w:szCs w:val="20"/>
        </w:rPr>
        <w:t>► CONSULTORIA PEDAGÓGICA E REVISÃO FINAL</w:t>
      </w:r>
    </w:p>
    <w:p w:rsidR="00037308" w:rsidRPr="00724C6E" w:rsidRDefault="00037308" w:rsidP="00037308">
      <w:pPr>
        <w:widowControl w:val="0"/>
        <w:spacing w:line="360" w:lineRule="auto"/>
        <w:ind w:left="284"/>
        <w:jc w:val="both"/>
        <w:rPr>
          <w:rFonts w:ascii="Arial" w:hAnsi="Arial" w:cs="Arial"/>
          <w:b/>
          <w:bCs/>
          <w:sz w:val="20"/>
          <w:szCs w:val="20"/>
        </w:rPr>
      </w:pPr>
      <w:r w:rsidRPr="00724C6E">
        <w:rPr>
          <w:rFonts w:ascii="Arial" w:hAnsi="Arial" w:cs="Arial"/>
          <w:sz w:val="20"/>
          <w:szCs w:val="20"/>
        </w:rPr>
        <w:t xml:space="preserve">Maria José Aires Freire de Andrade </w:t>
      </w:r>
      <w:r w:rsidRPr="00724C6E">
        <w:rPr>
          <w:rFonts w:ascii="Arial" w:hAnsi="Arial" w:cs="Arial"/>
          <w:b/>
          <w:bCs/>
          <w:sz w:val="20"/>
          <w:szCs w:val="20"/>
        </w:rPr>
        <w:t>| IFPB/PRE/DAPE</w:t>
      </w:r>
    </w:p>
    <w:p w:rsidR="00DF257F" w:rsidRPr="00724C6E" w:rsidRDefault="00037308" w:rsidP="008B538D">
      <w:pPr>
        <w:widowControl w:val="0"/>
        <w:spacing w:line="360" w:lineRule="auto"/>
        <w:ind w:left="284"/>
        <w:jc w:val="both"/>
        <w:rPr>
          <w:rFonts w:ascii="Arial" w:hAnsi="Arial" w:cs="Arial"/>
          <w:b/>
          <w:bCs/>
          <w:sz w:val="20"/>
          <w:szCs w:val="20"/>
        </w:rPr>
      </w:pPr>
      <w:r w:rsidRPr="00724C6E">
        <w:rPr>
          <w:rFonts w:ascii="Arial" w:hAnsi="Arial" w:cs="Arial"/>
          <w:sz w:val="20"/>
          <w:szCs w:val="20"/>
        </w:rPr>
        <w:t xml:space="preserve">Tibério Ricardo de Carvalho Silveira </w:t>
      </w:r>
      <w:r w:rsidRPr="00724C6E">
        <w:rPr>
          <w:rFonts w:ascii="Arial" w:hAnsi="Arial" w:cs="Arial"/>
          <w:b/>
          <w:bCs/>
          <w:sz w:val="20"/>
          <w:szCs w:val="20"/>
        </w:rPr>
        <w:t>| IFPB/PRE/DAPE</w:t>
      </w:r>
    </w:p>
    <w:p w:rsidR="008B538D" w:rsidRPr="00724C6E" w:rsidRDefault="008B538D" w:rsidP="005D3B3C">
      <w:pPr>
        <w:widowControl w:val="0"/>
        <w:jc w:val="center"/>
        <w:rPr>
          <w:rFonts w:ascii="Arial" w:hAnsi="Arial" w:cs="Arial"/>
          <w:b/>
          <w:sz w:val="20"/>
          <w:szCs w:val="20"/>
        </w:rPr>
      </w:pPr>
    </w:p>
    <w:p w:rsidR="008B538D" w:rsidRDefault="008B538D" w:rsidP="005D3B3C">
      <w:pPr>
        <w:widowControl w:val="0"/>
        <w:jc w:val="center"/>
        <w:rPr>
          <w:rFonts w:ascii="Calibri" w:hAnsi="Calibri" w:cs="Arial"/>
          <w:b/>
          <w:sz w:val="32"/>
        </w:rPr>
      </w:pPr>
    </w:p>
    <w:p w:rsidR="008B538D" w:rsidRDefault="008B538D" w:rsidP="005D3B3C">
      <w:pPr>
        <w:widowControl w:val="0"/>
        <w:jc w:val="center"/>
        <w:rPr>
          <w:rFonts w:ascii="Calibri" w:hAnsi="Calibri" w:cs="Arial"/>
          <w:b/>
          <w:sz w:val="32"/>
        </w:rPr>
      </w:pPr>
    </w:p>
    <w:p w:rsidR="008B538D" w:rsidRDefault="008B538D" w:rsidP="005D3B3C">
      <w:pPr>
        <w:widowControl w:val="0"/>
        <w:jc w:val="center"/>
        <w:rPr>
          <w:rFonts w:ascii="Calibri" w:hAnsi="Calibri" w:cs="Arial"/>
          <w:b/>
          <w:sz w:val="32"/>
        </w:rPr>
      </w:pPr>
    </w:p>
    <w:p w:rsidR="008B538D" w:rsidRDefault="008B538D" w:rsidP="005D3B3C">
      <w:pPr>
        <w:widowControl w:val="0"/>
        <w:jc w:val="center"/>
        <w:rPr>
          <w:rFonts w:ascii="Calibri" w:hAnsi="Calibri" w:cs="Arial"/>
          <w:b/>
          <w:sz w:val="32"/>
        </w:rPr>
      </w:pPr>
    </w:p>
    <w:p w:rsidR="008B538D" w:rsidRDefault="008B538D" w:rsidP="005D3B3C">
      <w:pPr>
        <w:widowControl w:val="0"/>
        <w:jc w:val="center"/>
        <w:rPr>
          <w:rFonts w:ascii="Calibri" w:hAnsi="Calibri" w:cs="Arial"/>
          <w:b/>
          <w:sz w:val="32"/>
        </w:rPr>
      </w:pPr>
    </w:p>
    <w:p w:rsidR="00F8304F" w:rsidRDefault="00F8304F" w:rsidP="005D3B3C">
      <w:pPr>
        <w:widowControl w:val="0"/>
        <w:jc w:val="center"/>
        <w:rPr>
          <w:rFonts w:ascii="Calibri" w:hAnsi="Calibri" w:cs="Arial"/>
          <w:b/>
          <w:sz w:val="32"/>
        </w:rPr>
      </w:pPr>
    </w:p>
    <w:p w:rsidR="00F8304F" w:rsidRDefault="00F8304F" w:rsidP="005D3B3C">
      <w:pPr>
        <w:widowControl w:val="0"/>
        <w:jc w:val="center"/>
        <w:rPr>
          <w:rFonts w:ascii="Calibri" w:hAnsi="Calibri" w:cs="Arial"/>
          <w:b/>
          <w:sz w:val="32"/>
        </w:rPr>
      </w:pPr>
    </w:p>
    <w:p w:rsidR="00F8304F" w:rsidRDefault="00F8304F" w:rsidP="005D3B3C">
      <w:pPr>
        <w:widowControl w:val="0"/>
        <w:jc w:val="center"/>
        <w:rPr>
          <w:rFonts w:ascii="Calibri" w:hAnsi="Calibri" w:cs="Arial"/>
          <w:b/>
          <w:sz w:val="32"/>
        </w:rPr>
      </w:pPr>
    </w:p>
    <w:p w:rsidR="008B538D" w:rsidRDefault="008B538D" w:rsidP="005D3B3C">
      <w:pPr>
        <w:widowControl w:val="0"/>
        <w:jc w:val="center"/>
        <w:rPr>
          <w:rFonts w:ascii="Calibri" w:hAnsi="Calibri" w:cs="Arial"/>
          <w:b/>
          <w:sz w:val="32"/>
        </w:rPr>
      </w:pPr>
    </w:p>
    <w:p w:rsidR="00F8304F" w:rsidRDefault="00F8304F" w:rsidP="005D3B3C">
      <w:pPr>
        <w:widowControl w:val="0"/>
        <w:jc w:val="center"/>
        <w:rPr>
          <w:rFonts w:ascii="Calibri" w:hAnsi="Calibri" w:cs="Arial"/>
          <w:b/>
          <w:sz w:val="32"/>
        </w:rPr>
      </w:pPr>
    </w:p>
    <w:p w:rsidR="00F8304F" w:rsidRDefault="00F8304F" w:rsidP="00F8304F">
      <w:pPr>
        <w:widowControl w:val="0"/>
        <w:jc w:val="center"/>
        <w:rPr>
          <w:rFonts w:ascii="Arial" w:hAnsi="Arial" w:cs="Arial"/>
          <w:b/>
          <w:sz w:val="28"/>
          <w:szCs w:val="28"/>
        </w:rPr>
      </w:pPr>
    </w:p>
    <w:p w:rsidR="005D3B3C" w:rsidRPr="00F8304F" w:rsidRDefault="005D3B3C" w:rsidP="00F8304F">
      <w:pPr>
        <w:widowControl w:val="0"/>
        <w:jc w:val="center"/>
        <w:rPr>
          <w:rFonts w:ascii="Arial" w:hAnsi="Arial" w:cs="Arial"/>
          <w:b/>
          <w:sz w:val="28"/>
          <w:szCs w:val="28"/>
        </w:rPr>
      </w:pPr>
      <w:r w:rsidRPr="00F8304F">
        <w:rPr>
          <w:rFonts w:ascii="Arial" w:hAnsi="Arial" w:cs="Arial"/>
          <w:b/>
          <w:sz w:val="28"/>
          <w:szCs w:val="28"/>
        </w:rPr>
        <w:lastRenderedPageBreak/>
        <w:t>SUMÁRIO</w:t>
      </w:r>
    </w:p>
    <w:p w:rsidR="00F8304F" w:rsidRDefault="00F8304F">
      <w:pPr>
        <w:rPr>
          <w:rFonts w:ascii="Arial" w:hAnsi="Arial" w:cs="Arial"/>
        </w:rPr>
      </w:pPr>
    </w:p>
    <w:p w:rsidR="00F8304F" w:rsidRDefault="00F8304F">
      <w:pPr>
        <w:rPr>
          <w:rFonts w:ascii="Arial" w:hAnsi="Arial" w:cs="Arial"/>
        </w:rPr>
      </w:pPr>
    </w:p>
    <w:tbl>
      <w:tblPr>
        <w:tblStyle w:val="Tabelacomgrade"/>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850"/>
      </w:tblGrid>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right="376"/>
              <w:rPr>
                <w:rFonts w:ascii="Arial" w:hAnsi="Arial" w:cs="Arial"/>
                <w:b/>
                <w:sz w:val="20"/>
                <w:szCs w:val="20"/>
              </w:rPr>
            </w:pPr>
            <w:r w:rsidRPr="00996DF1">
              <w:rPr>
                <w:rFonts w:ascii="Arial" w:hAnsi="Arial" w:cs="Arial"/>
                <w:b/>
                <w:sz w:val="20"/>
                <w:szCs w:val="20"/>
              </w:rPr>
              <w:t>1. APRESENTAÇÃO</w:t>
            </w:r>
          </w:p>
        </w:tc>
        <w:tc>
          <w:tcPr>
            <w:tcW w:w="850" w:type="dxa"/>
          </w:tcPr>
          <w:p w:rsidR="00F8304F" w:rsidRPr="00996DF1" w:rsidRDefault="00F8304F" w:rsidP="00996DF1">
            <w:pPr>
              <w:spacing w:line="360" w:lineRule="auto"/>
              <w:rPr>
                <w:rFonts w:ascii="Arial" w:hAnsi="Arial" w:cs="Arial"/>
                <w:b/>
                <w:sz w:val="20"/>
                <w:szCs w:val="20"/>
              </w:rPr>
            </w:pPr>
            <w:r w:rsidRPr="00996DF1">
              <w:rPr>
                <w:rFonts w:ascii="Arial" w:hAnsi="Arial" w:cs="Arial"/>
                <w:b/>
                <w:sz w:val="20"/>
                <w:szCs w:val="20"/>
              </w:rPr>
              <w:t>5</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right="376"/>
              <w:rPr>
                <w:rFonts w:ascii="Arial" w:hAnsi="Arial" w:cs="Arial"/>
                <w:b/>
                <w:sz w:val="20"/>
                <w:szCs w:val="20"/>
              </w:rPr>
            </w:pPr>
            <w:r w:rsidRPr="00996DF1">
              <w:rPr>
                <w:rFonts w:ascii="Arial" w:hAnsi="Arial" w:cs="Arial"/>
                <w:b/>
                <w:sz w:val="20"/>
                <w:szCs w:val="20"/>
              </w:rPr>
              <w:t>2.CONTEXTO DO IFPB</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7</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426" w:right="376"/>
              <w:rPr>
                <w:rFonts w:ascii="Arial" w:hAnsi="Arial" w:cs="Arial"/>
                <w:sz w:val="20"/>
                <w:szCs w:val="20"/>
              </w:rPr>
            </w:pPr>
            <w:r w:rsidRPr="00996DF1">
              <w:rPr>
                <w:rFonts w:ascii="Arial" w:hAnsi="Arial" w:cs="Arial"/>
                <w:sz w:val="20"/>
                <w:szCs w:val="20"/>
              </w:rPr>
              <w:t>2.1. DADOS</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7</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426" w:right="376"/>
              <w:rPr>
                <w:rFonts w:ascii="Arial" w:hAnsi="Arial" w:cs="Arial"/>
                <w:sz w:val="20"/>
                <w:szCs w:val="20"/>
              </w:rPr>
            </w:pPr>
            <w:r w:rsidRPr="00996DF1">
              <w:rPr>
                <w:rFonts w:ascii="Arial" w:hAnsi="Arial" w:cs="Arial"/>
                <w:sz w:val="20"/>
                <w:szCs w:val="20"/>
              </w:rPr>
              <w:t>2.2. SÍNTESE HISTÓRICA</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7</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426" w:right="376"/>
              <w:rPr>
                <w:rFonts w:ascii="Arial" w:hAnsi="Arial" w:cs="Arial"/>
                <w:sz w:val="20"/>
                <w:szCs w:val="20"/>
              </w:rPr>
            </w:pPr>
            <w:r w:rsidRPr="00996DF1">
              <w:rPr>
                <w:rFonts w:ascii="Arial" w:hAnsi="Arial" w:cs="Arial"/>
                <w:sz w:val="20"/>
                <w:szCs w:val="20"/>
              </w:rPr>
              <w:t>2.3. O MUNICÍPIO DE CABEDELO</w:t>
            </w:r>
          </w:p>
        </w:tc>
        <w:tc>
          <w:tcPr>
            <w:tcW w:w="850" w:type="dxa"/>
          </w:tcPr>
          <w:p w:rsidR="00F8304F" w:rsidRPr="00996DF1" w:rsidRDefault="00F8304F" w:rsidP="0052620A">
            <w:pPr>
              <w:spacing w:line="360" w:lineRule="auto"/>
              <w:rPr>
                <w:rFonts w:ascii="Arial" w:hAnsi="Arial" w:cs="Arial"/>
                <w:b/>
                <w:sz w:val="20"/>
                <w:szCs w:val="20"/>
              </w:rPr>
            </w:pPr>
            <w:r w:rsidRPr="00996DF1">
              <w:rPr>
                <w:rFonts w:ascii="Arial" w:hAnsi="Arial" w:cs="Arial"/>
                <w:b/>
                <w:sz w:val="20"/>
                <w:szCs w:val="20"/>
              </w:rPr>
              <w:t>1</w:t>
            </w:r>
            <w:r w:rsidR="0052620A">
              <w:rPr>
                <w:rFonts w:ascii="Arial" w:hAnsi="Arial" w:cs="Arial"/>
                <w:b/>
                <w:sz w:val="20"/>
                <w:szCs w:val="20"/>
              </w:rPr>
              <w:t>1</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426" w:right="376"/>
              <w:rPr>
                <w:rFonts w:ascii="Arial" w:hAnsi="Arial" w:cs="Arial"/>
                <w:sz w:val="20"/>
                <w:szCs w:val="20"/>
              </w:rPr>
            </w:pPr>
            <w:r w:rsidRPr="00996DF1">
              <w:rPr>
                <w:rFonts w:ascii="Arial" w:hAnsi="Arial" w:cs="Arial"/>
                <w:sz w:val="20"/>
                <w:szCs w:val="20"/>
              </w:rPr>
              <w:t>2.4. MISSÃO INSTITUCIONAL</w:t>
            </w:r>
          </w:p>
        </w:tc>
        <w:tc>
          <w:tcPr>
            <w:tcW w:w="850" w:type="dxa"/>
          </w:tcPr>
          <w:p w:rsidR="00F8304F" w:rsidRPr="00996DF1" w:rsidRDefault="00F8304F" w:rsidP="0052620A">
            <w:pPr>
              <w:spacing w:line="360" w:lineRule="auto"/>
              <w:rPr>
                <w:rFonts w:ascii="Arial" w:hAnsi="Arial" w:cs="Arial"/>
                <w:b/>
                <w:sz w:val="20"/>
                <w:szCs w:val="20"/>
              </w:rPr>
            </w:pPr>
            <w:r w:rsidRPr="00996DF1">
              <w:rPr>
                <w:rFonts w:ascii="Arial" w:hAnsi="Arial" w:cs="Arial"/>
                <w:b/>
                <w:sz w:val="20"/>
                <w:szCs w:val="20"/>
              </w:rPr>
              <w:t>1</w:t>
            </w:r>
            <w:r w:rsidR="0052620A">
              <w:rPr>
                <w:rFonts w:ascii="Arial" w:hAnsi="Arial" w:cs="Arial"/>
                <w:b/>
                <w:sz w:val="20"/>
                <w:szCs w:val="20"/>
              </w:rPr>
              <w:t>6</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426" w:right="376"/>
              <w:rPr>
                <w:rFonts w:ascii="Arial" w:hAnsi="Arial" w:cs="Arial"/>
                <w:sz w:val="20"/>
                <w:szCs w:val="20"/>
              </w:rPr>
            </w:pPr>
            <w:r w:rsidRPr="00996DF1">
              <w:rPr>
                <w:rFonts w:ascii="Arial" w:hAnsi="Arial" w:cs="Arial"/>
                <w:sz w:val="20"/>
                <w:szCs w:val="20"/>
              </w:rPr>
              <w:t>2.5. VALORES E PRINCÍPIOS</w:t>
            </w:r>
          </w:p>
        </w:tc>
        <w:tc>
          <w:tcPr>
            <w:tcW w:w="850" w:type="dxa"/>
          </w:tcPr>
          <w:p w:rsidR="00F8304F" w:rsidRPr="00996DF1" w:rsidRDefault="00F8304F" w:rsidP="0052620A">
            <w:pPr>
              <w:spacing w:line="360" w:lineRule="auto"/>
              <w:rPr>
                <w:rFonts w:ascii="Arial" w:hAnsi="Arial" w:cs="Arial"/>
                <w:b/>
                <w:sz w:val="20"/>
                <w:szCs w:val="20"/>
              </w:rPr>
            </w:pPr>
            <w:r w:rsidRPr="00996DF1">
              <w:rPr>
                <w:rFonts w:ascii="Arial" w:hAnsi="Arial" w:cs="Arial"/>
                <w:b/>
                <w:sz w:val="20"/>
                <w:szCs w:val="20"/>
              </w:rPr>
              <w:t>1</w:t>
            </w:r>
            <w:r w:rsidR="0052620A">
              <w:rPr>
                <w:rFonts w:ascii="Arial" w:hAnsi="Arial" w:cs="Arial"/>
                <w:b/>
                <w:sz w:val="20"/>
                <w:szCs w:val="20"/>
              </w:rPr>
              <w:t>6</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426" w:right="376"/>
              <w:rPr>
                <w:rFonts w:ascii="Arial" w:hAnsi="Arial" w:cs="Arial"/>
                <w:sz w:val="20"/>
                <w:szCs w:val="20"/>
              </w:rPr>
            </w:pPr>
            <w:r w:rsidRPr="00996DF1">
              <w:rPr>
                <w:rFonts w:ascii="Arial" w:hAnsi="Arial" w:cs="Arial"/>
                <w:sz w:val="20"/>
                <w:szCs w:val="20"/>
              </w:rPr>
              <w:t>2.6. FINALIDADES</w:t>
            </w:r>
          </w:p>
        </w:tc>
        <w:tc>
          <w:tcPr>
            <w:tcW w:w="850" w:type="dxa"/>
          </w:tcPr>
          <w:p w:rsidR="00F8304F" w:rsidRPr="00996DF1" w:rsidRDefault="00F8304F" w:rsidP="0052620A">
            <w:pPr>
              <w:spacing w:line="360" w:lineRule="auto"/>
              <w:rPr>
                <w:rFonts w:ascii="Arial" w:hAnsi="Arial" w:cs="Arial"/>
                <w:b/>
                <w:sz w:val="20"/>
                <w:szCs w:val="20"/>
              </w:rPr>
            </w:pPr>
            <w:r w:rsidRPr="00996DF1">
              <w:rPr>
                <w:rFonts w:ascii="Arial" w:hAnsi="Arial" w:cs="Arial"/>
                <w:b/>
                <w:sz w:val="20"/>
                <w:szCs w:val="20"/>
              </w:rPr>
              <w:t>1</w:t>
            </w:r>
            <w:r w:rsidR="0052620A">
              <w:rPr>
                <w:rFonts w:ascii="Arial" w:hAnsi="Arial" w:cs="Arial"/>
                <w:b/>
                <w:sz w:val="20"/>
                <w:szCs w:val="20"/>
              </w:rPr>
              <w:t>7</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426" w:right="376"/>
              <w:rPr>
                <w:rFonts w:ascii="Arial" w:hAnsi="Arial" w:cs="Arial"/>
                <w:sz w:val="20"/>
                <w:szCs w:val="20"/>
              </w:rPr>
            </w:pPr>
            <w:r w:rsidRPr="00996DF1">
              <w:rPr>
                <w:rFonts w:ascii="Arial" w:hAnsi="Arial" w:cs="Arial"/>
                <w:sz w:val="20"/>
                <w:szCs w:val="20"/>
              </w:rPr>
              <w:t>2.7. OBJETIVOS</w:t>
            </w:r>
          </w:p>
        </w:tc>
        <w:tc>
          <w:tcPr>
            <w:tcW w:w="850" w:type="dxa"/>
          </w:tcPr>
          <w:p w:rsidR="00F8304F" w:rsidRPr="00996DF1" w:rsidRDefault="00F8304F" w:rsidP="0052620A">
            <w:pPr>
              <w:spacing w:line="360" w:lineRule="auto"/>
              <w:rPr>
                <w:rFonts w:ascii="Arial" w:hAnsi="Arial" w:cs="Arial"/>
                <w:b/>
                <w:sz w:val="20"/>
                <w:szCs w:val="20"/>
              </w:rPr>
            </w:pPr>
            <w:r w:rsidRPr="00996DF1">
              <w:rPr>
                <w:rFonts w:ascii="Arial" w:hAnsi="Arial" w:cs="Arial"/>
                <w:b/>
                <w:sz w:val="20"/>
                <w:szCs w:val="20"/>
              </w:rPr>
              <w:t>1</w:t>
            </w:r>
            <w:r w:rsidR="0052620A">
              <w:rPr>
                <w:rFonts w:ascii="Arial" w:hAnsi="Arial" w:cs="Arial"/>
                <w:b/>
                <w:sz w:val="20"/>
                <w:szCs w:val="20"/>
              </w:rPr>
              <w:t>8</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right="376"/>
              <w:rPr>
                <w:rFonts w:ascii="Arial" w:hAnsi="Arial" w:cs="Arial"/>
                <w:b/>
                <w:sz w:val="20"/>
                <w:szCs w:val="20"/>
              </w:rPr>
            </w:pPr>
            <w:r w:rsidRPr="00996DF1">
              <w:rPr>
                <w:rFonts w:ascii="Arial" w:hAnsi="Arial" w:cs="Arial"/>
                <w:b/>
                <w:sz w:val="20"/>
                <w:szCs w:val="20"/>
              </w:rPr>
              <w:t>3. CONTEXTO DO CURSO</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20</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426" w:right="376"/>
              <w:rPr>
                <w:rFonts w:ascii="Arial" w:hAnsi="Arial" w:cs="Arial"/>
                <w:sz w:val="20"/>
                <w:szCs w:val="20"/>
              </w:rPr>
            </w:pPr>
            <w:r w:rsidRPr="00996DF1">
              <w:rPr>
                <w:rFonts w:ascii="Arial" w:hAnsi="Arial" w:cs="Arial"/>
                <w:sz w:val="20"/>
                <w:szCs w:val="20"/>
              </w:rPr>
              <w:t>3.1. DADOS GERAIS</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20</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426" w:right="376"/>
              <w:rPr>
                <w:rFonts w:ascii="Arial" w:hAnsi="Arial" w:cs="Arial"/>
                <w:sz w:val="20"/>
                <w:szCs w:val="20"/>
              </w:rPr>
            </w:pPr>
            <w:r w:rsidRPr="00996DF1">
              <w:rPr>
                <w:rFonts w:ascii="Arial" w:hAnsi="Arial" w:cs="Arial"/>
                <w:sz w:val="20"/>
                <w:szCs w:val="20"/>
              </w:rPr>
              <w:t>3.2. JUSTIFICATIVA</w:t>
            </w:r>
          </w:p>
        </w:tc>
        <w:tc>
          <w:tcPr>
            <w:tcW w:w="850" w:type="dxa"/>
          </w:tcPr>
          <w:p w:rsidR="00F8304F" w:rsidRPr="00996DF1" w:rsidRDefault="0052620A" w:rsidP="0052620A">
            <w:pPr>
              <w:spacing w:line="360" w:lineRule="auto"/>
              <w:rPr>
                <w:rFonts w:ascii="Arial" w:hAnsi="Arial" w:cs="Arial"/>
                <w:b/>
                <w:sz w:val="20"/>
                <w:szCs w:val="20"/>
              </w:rPr>
            </w:pPr>
            <w:r>
              <w:rPr>
                <w:rFonts w:ascii="Arial" w:hAnsi="Arial" w:cs="Arial"/>
                <w:b/>
                <w:sz w:val="20"/>
                <w:szCs w:val="20"/>
              </w:rPr>
              <w:t>20</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426" w:right="376"/>
              <w:rPr>
                <w:rFonts w:ascii="Arial" w:hAnsi="Arial" w:cs="Arial"/>
                <w:sz w:val="20"/>
                <w:szCs w:val="20"/>
              </w:rPr>
            </w:pPr>
            <w:r w:rsidRPr="00996DF1">
              <w:rPr>
                <w:rFonts w:ascii="Arial" w:hAnsi="Arial" w:cs="Arial"/>
                <w:sz w:val="20"/>
                <w:szCs w:val="20"/>
              </w:rPr>
              <w:t>3.3. CONCEPÇÃO DO CURSO</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21</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426" w:right="376"/>
              <w:rPr>
                <w:rFonts w:ascii="Arial" w:hAnsi="Arial" w:cs="Arial"/>
                <w:sz w:val="20"/>
                <w:szCs w:val="20"/>
              </w:rPr>
            </w:pPr>
            <w:r w:rsidRPr="00996DF1">
              <w:rPr>
                <w:rFonts w:ascii="Arial" w:hAnsi="Arial" w:cs="Arial"/>
                <w:sz w:val="20"/>
                <w:szCs w:val="20"/>
              </w:rPr>
              <w:t>3.4. OBJETIVOS DO CURSO</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24</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851" w:right="376"/>
              <w:rPr>
                <w:rFonts w:ascii="Arial" w:hAnsi="Arial" w:cs="Arial"/>
                <w:sz w:val="20"/>
                <w:szCs w:val="20"/>
              </w:rPr>
            </w:pPr>
            <w:r w:rsidRPr="00996DF1">
              <w:rPr>
                <w:rFonts w:ascii="Arial" w:hAnsi="Arial" w:cs="Arial"/>
                <w:sz w:val="20"/>
                <w:szCs w:val="20"/>
              </w:rPr>
              <w:t>3.4.1. Objetivo Geral</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24</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851" w:right="376"/>
              <w:rPr>
                <w:rFonts w:ascii="Arial" w:hAnsi="Arial" w:cs="Arial"/>
                <w:sz w:val="20"/>
                <w:szCs w:val="20"/>
              </w:rPr>
            </w:pPr>
            <w:r w:rsidRPr="00996DF1">
              <w:rPr>
                <w:rFonts w:ascii="Arial" w:hAnsi="Arial" w:cs="Arial"/>
                <w:sz w:val="20"/>
                <w:szCs w:val="20"/>
              </w:rPr>
              <w:t>3.4.2. Objetivos Específicos</w:t>
            </w:r>
          </w:p>
        </w:tc>
        <w:tc>
          <w:tcPr>
            <w:tcW w:w="850" w:type="dxa"/>
          </w:tcPr>
          <w:p w:rsidR="00F8304F" w:rsidRPr="00996DF1" w:rsidRDefault="0052620A" w:rsidP="0052620A">
            <w:pPr>
              <w:spacing w:line="360" w:lineRule="auto"/>
              <w:rPr>
                <w:rFonts w:ascii="Arial" w:hAnsi="Arial" w:cs="Arial"/>
                <w:b/>
                <w:sz w:val="20"/>
                <w:szCs w:val="20"/>
              </w:rPr>
            </w:pPr>
            <w:r>
              <w:rPr>
                <w:rFonts w:ascii="Arial" w:hAnsi="Arial" w:cs="Arial"/>
                <w:b/>
                <w:sz w:val="20"/>
                <w:szCs w:val="20"/>
              </w:rPr>
              <w:t>24</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right="376" w:firstLine="426"/>
              <w:rPr>
                <w:rFonts w:ascii="Arial" w:hAnsi="Arial" w:cs="Arial"/>
                <w:sz w:val="20"/>
                <w:szCs w:val="20"/>
              </w:rPr>
            </w:pPr>
            <w:r w:rsidRPr="00996DF1">
              <w:rPr>
                <w:rFonts w:ascii="Arial" w:hAnsi="Arial" w:cs="Arial"/>
                <w:sz w:val="20"/>
                <w:szCs w:val="20"/>
              </w:rPr>
              <w:t>3.5. PERFIL DO EGRESSO</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24</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851" w:right="376" w:hanging="425"/>
              <w:rPr>
                <w:rFonts w:ascii="Arial" w:hAnsi="Arial" w:cs="Arial"/>
                <w:sz w:val="20"/>
                <w:szCs w:val="20"/>
              </w:rPr>
            </w:pPr>
            <w:r w:rsidRPr="00996DF1">
              <w:rPr>
                <w:rFonts w:ascii="Arial" w:hAnsi="Arial" w:cs="Arial"/>
                <w:sz w:val="20"/>
                <w:szCs w:val="20"/>
              </w:rPr>
              <w:t>3.6. POSSIBILIDADES DE ATUAÇÃO NO MUNDO DE TRABALHO</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25</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right="376"/>
              <w:rPr>
                <w:rFonts w:ascii="Arial" w:hAnsi="Arial" w:cs="Arial"/>
                <w:b/>
                <w:sz w:val="20"/>
                <w:szCs w:val="20"/>
              </w:rPr>
            </w:pPr>
            <w:r w:rsidRPr="00996DF1">
              <w:rPr>
                <w:rFonts w:ascii="Arial" w:hAnsi="Arial" w:cs="Arial"/>
                <w:b/>
                <w:sz w:val="20"/>
                <w:szCs w:val="20"/>
              </w:rPr>
              <w:t>4. MARCO LEGAL</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28</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right="376"/>
              <w:rPr>
                <w:rFonts w:ascii="Arial" w:hAnsi="Arial" w:cs="Arial"/>
                <w:b/>
                <w:sz w:val="20"/>
                <w:szCs w:val="20"/>
              </w:rPr>
            </w:pPr>
            <w:r w:rsidRPr="00996DF1">
              <w:rPr>
                <w:rFonts w:ascii="Arial" w:hAnsi="Arial" w:cs="Arial"/>
                <w:b/>
                <w:sz w:val="20"/>
                <w:szCs w:val="20"/>
              </w:rPr>
              <w:t>5. ORGANIZAÇÃO CURRICULAR</w:t>
            </w:r>
          </w:p>
        </w:tc>
        <w:tc>
          <w:tcPr>
            <w:tcW w:w="850" w:type="dxa"/>
          </w:tcPr>
          <w:p w:rsidR="00F8304F" w:rsidRPr="00996DF1" w:rsidRDefault="0052620A" w:rsidP="0052620A">
            <w:pPr>
              <w:spacing w:line="360" w:lineRule="auto"/>
              <w:rPr>
                <w:rFonts w:ascii="Arial" w:hAnsi="Arial" w:cs="Arial"/>
                <w:b/>
                <w:sz w:val="20"/>
                <w:szCs w:val="20"/>
              </w:rPr>
            </w:pPr>
            <w:r>
              <w:rPr>
                <w:rFonts w:ascii="Arial" w:hAnsi="Arial" w:cs="Arial"/>
                <w:b/>
                <w:sz w:val="20"/>
                <w:szCs w:val="20"/>
              </w:rPr>
              <w:t>31</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right="376"/>
              <w:rPr>
                <w:rFonts w:ascii="Arial" w:hAnsi="Arial" w:cs="Arial"/>
                <w:b/>
                <w:sz w:val="20"/>
                <w:szCs w:val="20"/>
              </w:rPr>
            </w:pPr>
            <w:r w:rsidRPr="00996DF1">
              <w:rPr>
                <w:rFonts w:ascii="Arial" w:hAnsi="Arial" w:cs="Arial"/>
                <w:b/>
                <w:sz w:val="20"/>
                <w:szCs w:val="20"/>
              </w:rPr>
              <w:t>6. METODOLOGIA E PRÁTICAS PEDAGÓGICAS PREVISTAS</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33</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426" w:right="376"/>
              <w:rPr>
                <w:rFonts w:ascii="Arial" w:hAnsi="Arial" w:cs="Arial"/>
                <w:sz w:val="20"/>
                <w:szCs w:val="20"/>
              </w:rPr>
            </w:pPr>
            <w:r w:rsidRPr="00996DF1">
              <w:rPr>
                <w:rFonts w:ascii="Arial" w:hAnsi="Arial" w:cs="Arial"/>
                <w:sz w:val="20"/>
                <w:szCs w:val="20"/>
              </w:rPr>
              <w:t>6.1 PROJETOS INTEGRADORES</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36</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709" w:right="376" w:hanging="283"/>
              <w:rPr>
                <w:rFonts w:ascii="Arial" w:hAnsi="Arial" w:cs="Arial"/>
                <w:sz w:val="20"/>
                <w:szCs w:val="20"/>
              </w:rPr>
            </w:pPr>
            <w:r w:rsidRPr="00996DF1">
              <w:rPr>
                <w:rFonts w:ascii="Arial" w:hAnsi="Arial" w:cs="Arial"/>
                <w:sz w:val="20"/>
                <w:szCs w:val="20"/>
              </w:rPr>
              <w:t>6.2 SEMINÁRIOS DE INICIAÇÃO À PESQUISA, À EXTENSÃO E DE ORIENTAÇÃO À PRÁTICA PROFISSIONAL</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36</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right="376"/>
              <w:rPr>
                <w:rFonts w:ascii="Arial" w:hAnsi="Arial" w:cs="Arial"/>
                <w:b/>
                <w:sz w:val="20"/>
                <w:szCs w:val="20"/>
              </w:rPr>
            </w:pPr>
            <w:r w:rsidRPr="00996DF1">
              <w:rPr>
                <w:rFonts w:ascii="Arial" w:hAnsi="Arial" w:cs="Arial"/>
                <w:b/>
                <w:sz w:val="20"/>
                <w:szCs w:val="20"/>
              </w:rPr>
              <w:t>7. PRÁTICAS PROFISSIONAIS</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38</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right="376"/>
              <w:rPr>
                <w:rFonts w:ascii="Arial" w:hAnsi="Arial" w:cs="Arial"/>
                <w:b/>
                <w:sz w:val="20"/>
                <w:szCs w:val="20"/>
              </w:rPr>
            </w:pPr>
            <w:r w:rsidRPr="00996DF1">
              <w:rPr>
                <w:rFonts w:ascii="Arial" w:hAnsi="Arial" w:cs="Arial"/>
                <w:b/>
                <w:sz w:val="20"/>
                <w:szCs w:val="20"/>
              </w:rPr>
              <w:t>8. MATRIZ CURRICULAR</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42</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right="376"/>
              <w:rPr>
                <w:rFonts w:ascii="Arial" w:hAnsi="Arial" w:cs="Arial"/>
                <w:b/>
                <w:sz w:val="20"/>
                <w:szCs w:val="20"/>
              </w:rPr>
            </w:pPr>
            <w:r w:rsidRPr="00996DF1">
              <w:rPr>
                <w:rFonts w:ascii="Arial" w:hAnsi="Arial" w:cs="Arial"/>
                <w:b/>
                <w:sz w:val="20"/>
                <w:szCs w:val="20"/>
              </w:rPr>
              <w:t>9. REQUISITOS E FORMAS DE ACESSO</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44</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284" w:right="376" w:hanging="284"/>
              <w:rPr>
                <w:rFonts w:ascii="Arial" w:hAnsi="Arial" w:cs="Arial"/>
                <w:b/>
                <w:sz w:val="20"/>
                <w:szCs w:val="20"/>
              </w:rPr>
            </w:pPr>
            <w:r w:rsidRPr="00996DF1">
              <w:rPr>
                <w:rFonts w:ascii="Arial" w:hAnsi="Arial" w:cs="Arial"/>
                <w:b/>
                <w:sz w:val="20"/>
                <w:szCs w:val="20"/>
              </w:rPr>
              <w:t>10. CRITÉRIOS DE APROVEITAMENTO DE CONHECIMENTOS E EXPERIÊNCIAS ANTERIORES</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45</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right="376"/>
              <w:rPr>
                <w:rFonts w:ascii="Arial" w:hAnsi="Arial" w:cs="Arial"/>
                <w:b/>
                <w:sz w:val="20"/>
                <w:szCs w:val="20"/>
              </w:rPr>
            </w:pPr>
            <w:r w:rsidRPr="00996DF1">
              <w:rPr>
                <w:rFonts w:ascii="Arial" w:hAnsi="Arial" w:cs="Arial"/>
                <w:b/>
                <w:sz w:val="20"/>
                <w:szCs w:val="20"/>
              </w:rPr>
              <w:t>11. CRITÉRIOS E PROCEDIMENTOS DE AVALIAÇÃO</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46</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right="376" w:firstLine="426"/>
              <w:rPr>
                <w:rFonts w:ascii="Arial" w:hAnsi="Arial" w:cs="Arial"/>
                <w:sz w:val="20"/>
                <w:szCs w:val="20"/>
              </w:rPr>
            </w:pPr>
            <w:r w:rsidRPr="00996DF1">
              <w:rPr>
                <w:rFonts w:ascii="Arial" w:hAnsi="Arial" w:cs="Arial"/>
                <w:sz w:val="20"/>
                <w:szCs w:val="20"/>
              </w:rPr>
              <w:t>11.1. AVALIAÇÃO INSTITUCIONAL</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48</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right="376"/>
              <w:rPr>
                <w:rFonts w:ascii="Arial" w:hAnsi="Arial" w:cs="Arial"/>
                <w:b/>
                <w:sz w:val="20"/>
                <w:szCs w:val="20"/>
              </w:rPr>
            </w:pPr>
            <w:r w:rsidRPr="00996DF1">
              <w:rPr>
                <w:rFonts w:ascii="Arial" w:hAnsi="Arial" w:cs="Arial"/>
                <w:b/>
                <w:sz w:val="20"/>
                <w:szCs w:val="20"/>
              </w:rPr>
              <w:t>12. APROVAÇÃO E REPROVAÇÃO</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49</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426" w:right="376" w:hanging="426"/>
              <w:rPr>
                <w:rFonts w:ascii="Arial" w:hAnsi="Arial" w:cs="Arial"/>
                <w:b/>
                <w:sz w:val="20"/>
                <w:szCs w:val="20"/>
              </w:rPr>
            </w:pPr>
            <w:r w:rsidRPr="00996DF1">
              <w:rPr>
                <w:rFonts w:ascii="Arial" w:hAnsi="Arial" w:cs="Arial"/>
                <w:b/>
                <w:sz w:val="20"/>
                <w:szCs w:val="20"/>
              </w:rPr>
              <w:t>13. ESTÁGIO CURRICULAR SUPERVISIONADO E TRABALHO DE CONCLUSÃO DE CURSO (TCC)</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51</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right="376"/>
              <w:rPr>
                <w:rFonts w:ascii="Arial" w:hAnsi="Arial" w:cs="Arial"/>
                <w:b/>
                <w:sz w:val="20"/>
                <w:szCs w:val="20"/>
              </w:rPr>
            </w:pPr>
            <w:r w:rsidRPr="00996DF1">
              <w:rPr>
                <w:rFonts w:ascii="Arial" w:hAnsi="Arial" w:cs="Arial"/>
                <w:b/>
                <w:sz w:val="20"/>
                <w:szCs w:val="20"/>
              </w:rPr>
              <w:t>14. DIPLOMAÇÃO</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52</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right="376"/>
              <w:rPr>
                <w:rFonts w:ascii="Arial" w:hAnsi="Arial" w:cs="Arial"/>
                <w:b/>
                <w:sz w:val="20"/>
                <w:szCs w:val="20"/>
              </w:rPr>
            </w:pPr>
            <w:r w:rsidRPr="00996DF1">
              <w:rPr>
                <w:rFonts w:ascii="Arial" w:hAnsi="Arial" w:cs="Arial"/>
                <w:b/>
                <w:sz w:val="20"/>
                <w:szCs w:val="20"/>
              </w:rPr>
              <w:t>15. PLANOS DE DISCIPLINAS</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53</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426" w:right="376" w:hanging="426"/>
              <w:rPr>
                <w:rFonts w:ascii="Arial" w:hAnsi="Arial" w:cs="Arial"/>
                <w:b/>
                <w:sz w:val="20"/>
                <w:szCs w:val="20"/>
              </w:rPr>
            </w:pPr>
            <w:r w:rsidRPr="00996DF1">
              <w:rPr>
                <w:rFonts w:ascii="Arial" w:hAnsi="Arial" w:cs="Arial"/>
                <w:b/>
                <w:sz w:val="20"/>
                <w:szCs w:val="20"/>
              </w:rPr>
              <w:t>16. PERFIL DO PESSOAL DOCENTE E TÉCNICO ADMINISTRATIVO</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169</w:t>
            </w:r>
          </w:p>
        </w:tc>
      </w:tr>
      <w:tr w:rsidR="00F8304F" w:rsidRPr="00996DF1" w:rsidTr="00996DF1">
        <w:tc>
          <w:tcPr>
            <w:tcW w:w="7905" w:type="dxa"/>
          </w:tcPr>
          <w:p w:rsidR="00F8304F" w:rsidRPr="00996DF1" w:rsidRDefault="00F8304F" w:rsidP="00996DF1">
            <w:pPr>
              <w:widowControl w:val="0"/>
              <w:autoSpaceDE w:val="0"/>
              <w:autoSpaceDN w:val="0"/>
              <w:adjustRightInd w:val="0"/>
              <w:spacing w:line="360" w:lineRule="auto"/>
              <w:ind w:left="426" w:right="376"/>
              <w:rPr>
                <w:rFonts w:ascii="Arial" w:hAnsi="Arial" w:cs="Arial"/>
                <w:sz w:val="20"/>
                <w:szCs w:val="20"/>
              </w:rPr>
            </w:pPr>
            <w:r w:rsidRPr="00996DF1">
              <w:rPr>
                <w:rFonts w:ascii="Arial" w:hAnsi="Arial" w:cs="Arial"/>
                <w:sz w:val="20"/>
                <w:szCs w:val="20"/>
              </w:rPr>
              <w:t>16.1. PESSOAL DOCENTE</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169</w:t>
            </w:r>
          </w:p>
        </w:tc>
      </w:tr>
      <w:tr w:rsidR="0052620A" w:rsidRPr="00996DF1" w:rsidTr="0052620A">
        <w:tc>
          <w:tcPr>
            <w:tcW w:w="7905" w:type="dxa"/>
          </w:tcPr>
          <w:p w:rsidR="00F8304F" w:rsidRPr="00996DF1" w:rsidRDefault="00F8304F" w:rsidP="00996DF1">
            <w:pPr>
              <w:widowControl w:val="0"/>
              <w:autoSpaceDE w:val="0"/>
              <w:autoSpaceDN w:val="0"/>
              <w:adjustRightInd w:val="0"/>
              <w:spacing w:line="360" w:lineRule="auto"/>
              <w:ind w:left="426" w:right="376"/>
              <w:rPr>
                <w:rFonts w:ascii="Arial" w:hAnsi="Arial" w:cs="Arial"/>
                <w:sz w:val="20"/>
                <w:szCs w:val="20"/>
              </w:rPr>
            </w:pPr>
            <w:r w:rsidRPr="00996DF1">
              <w:rPr>
                <w:rFonts w:ascii="Arial" w:hAnsi="Arial" w:cs="Arial"/>
                <w:sz w:val="20"/>
                <w:szCs w:val="20"/>
              </w:rPr>
              <w:t>16.2. EQUIPE DE APOIO TÉCNICO</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170</w:t>
            </w:r>
          </w:p>
        </w:tc>
      </w:tr>
      <w:tr w:rsidR="0052620A" w:rsidRPr="00996DF1" w:rsidTr="0052620A">
        <w:tc>
          <w:tcPr>
            <w:tcW w:w="7905" w:type="dxa"/>
          </w:tcPr>
          <w:p w:rsidR="00F8304F" w:rsidRPr="00996DF1" w:rsidRDefault="00F8304F" w:rsidP="00996DF1">
            <w:pPr>
              <w:widowControl w:val="0"/>
              <w:autoSpaceDE w:val="0"/>
              <w:autoSpaceDN w:val="0"/>
              <w:adjustRightInd w:val="0"/>
              <w:spacing w:line="360" w:lineRule="auto"/>
              <w:ind w:right="376"/>
              <w:rPr>
                <w:rFonts w:ascii="Arial" w:hAnsi="Arial" w:cs="Arial"/>
                <w:b/>
                <w:sz w:val="20"/>
                <w:szCs w:val="20"/>
              </w:rPr>
            </w:pPr>
            <w:r w:rsidRPr="00996DF1">
              <w:rPr>
                <w:rFonts w:ascii="Arial" w:hAnsi="Arial" w:cs="Arial"/>
                <w:b/>
                <w:sz w:val="20"/>
                <w:szCs w:val="20"/>
              </w:rPr>
              <w:lastRenderedPageBreak/>
              <w:t>17. BIBLIOTECA</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172</w:t>
            </w:r>
          </w:p>
        </w:tc>
      </w:tr>
      <w:tr w:rsidR="0052620A" w:rsidRPr="00996DF1" w:rsidTr="0052620A">
        <w:tc>
          <w:tcPr>
            <w:tcW w:w="7905" w:type="dxa"/>
          </w:tcPr>
          <w:p w:rsidR="00F8304F" w:rsidRPr="00996DF1" w:rsidRDefault="00F8304F" w:rsidP="00996DF1">
            <w:pPr>
              <w:widowControl w:val="0"/>
              <w:autoSpaceDE w:val="0"/>
              <w:autoSpaceDN w:val="0"/>
              <w:adjustRightInd w:val="0"/>
              <w:spacing w:line="360" w:lineRule="auto"/>
              <w:ind w:right="376" w:firstLine="426"/>
              <w:rPr>
                <w:rFonts w:ascii="Arial" w:hAnsi="Arial" w:cs="Arial"/>
                <w:sz w:val="20"/>
                <w:szCs w:val="20"/>
              </w:rPr>
            </w:pPr>
            <w:r w:rsidRPr="00996DF1">
              <w:rPr>
                <w:rFonts w:ascii="Arial" w:hAnsi="Arial" w:cs="Arial"/>
                <w:sz w:val="20"/>
                <w:szCs w:val="20"/>
              </w:rPr>
              <w:t>17.1. ESPAÇO FÍSICO</w:t>
            </w:r>
          </w:p>
        </w:tc>
        <w:tc>
          <w:tcPr>
            <w:tcW w:w="850" w:type="dxa"/>
          </w:tcPr>
          <w:p w:rsidR="00F8304F" w:rsidRPr="00996DF1" w:rsidRDefault="0052620A" w:rsidP="00996DF1">
            <w:pPr>
              <w:spacing w:line="360" w:lineRule="auto"/>
              <w:rPr>
                <w:rFonts w:ascii="Arial" w:hAnsi="Arial" w:cs="Arial"/>
                <w:b/>
                <w:sz w:val="20"/>
                <w:szCs w:val="20"/>
              </w:rPr>
            </w:pPr>
            <w:r>
              <w:rPr>
                <w:rFonts w:ascii="Arial" w:hAnsi="Arial" w:cs="Arial"/>
                <w:b/>
                <w:sz w:val="20"/>
                <w:szCs w:val="20"/>
              </w:rPr>
              <w:t>172</w:t>
            </w:r>
          </w:p>
        </w:tc>
      </w:tr>
      <w:tr w:rsidR="00996DF1" w:rsidRPr="00996DF1" w:rsidTr="0052620A">
        <w:tc>
          <w:tcPr>
            <w:tcW w:w="7905" w:type="dxa"/>
          </w:tcPr>
          <w:p w:rsidR="00996DF1" w:rsidRPr="00996DF1" w:rsidRDefault="00996DF1" w:rsidP="00996DF1">
            <w:pPr>
              <w:widowControl w:val="0"/>
              <w:autoSpaceDE w:val="0"/>
              <w:autoSpaceDN w:val="0"/>
              <w:adjustRightInd w:val="0"/>
              <w:spacing w:line="360" w:lineRule="auto"/>
              <w:ind w:right="176" w:firstLine="426"/>
              <w:rPr>
                <w:rFonts w:ascii="Arial" w:hAnsi="Arial" w:cs="Arial"/>
                <w:sz w:val="20"/>
                <w:szCs w:val="20"/>
              </w:rPr>
            </w:pPr>
            <w:r w:rsidRPr="00996DF1">
              <w:rPr>
                <w:rFonts w:ascii="Arial" w:hAnsi="Arial" w:cs="Arial"/>
                <w:sz w:val="20"/>
                <w:szCs w:val="20"/>
              </w:rPr>
              <w:t>17.2. ACERVO</w:t>
            </w:r>
          </w:p>
        </w:tc>
        <w:tc>
          <w:tcPr>
            <w:tcW w:w="850" w:type="dxa"/>
          </w:tcPr>
          <w:p w:rsidR="00996DF1" w:rsidRPr="00996DF1" w:rsidRDefault="0052620A" w:rsidP="00996DF1">
            <w:pPr>
              <w:spacing w:line="360" w:lineRule="auto"/>
              <w:rPr>
                <w:rFonts w:ascii="Arial" w:hAnsi="Arial" w:cs="Arial"/>
                <w:b/>
                <w:sz w:val="20"/>
                <w:szCs w:val="20"/>
              </w:rPr>
            </w:pPr>
            <w:r>
              <w:rPr>
                <w:rFonts w:ascii="Arial" w:hAnsi="Arial" w:cs="Arial"/>
                <w:b/>
                <w:sz w:val="20"/>
                <w:szCs w:val="20"/>
              </w:rPr>
              <w:t>173</w:t>
            </w:r>
          </w:p>
        </w:tc>
      </w:tr>
      <w:tr w:rsidR="0052620A" w:rsidRPr="00996DF1" w:rsidTr="0052620A">
        <w:tc>
          <w:tcPr>
            <w:tcW w:w="7905" w:type="dxa"/>
          </w:tcPr>
          <w:p w:rsidR="0052620A" w:rsidRPr="00996DF1" w:rsidRDefault="0052620A" w:rsidP="0052620A">
            <w:pPr>
              <w:widowControl w:val="0"/>
              <w:autoSpaceDE w:val="0"/>
              <w:autoSpaceDN w:val="0"/>
              <w:adjustRightInd w:val="0"/>
              <w:spacing w:line="360" w:lineRule="auto"/>
              <w:ind w:right="176" w:firstLine="426"/>
              <w:rPr>
                <w:rFonts w:ascii="Arial" w:hAnsi="Arial" w:cs="Arial"/>
                <w:sz w:val="20"/>
                <w:szCs w:val="20"/>
              </w:rPr>
            </w:pPr>
            <w:r>
              <w:rPr>
                <w:rFonts w:ascii="Arial" w:hAnsi="Arial" w:cs="Arial"/>
                <w:sz w:val="20"/>
                <w:szCs w:val="20"/>
              </w:rPr>
              <w:t>17.3</w:t>
            </w:r>
            <w:r w:rsidRPr="00996DF1">
              <w:rPr>
                <w:rFonts w:ascii="Arial" w:hAnsi="Arial" w:cs="Arial"/>
                <w:sz w:val="20"/>
                <w:szCs w:val="20"/>
              </w:rPr>
              <w:t xml:space="preserve">. </w:t>
            </w:r>
            <w:r>
              <w:rPr>
                <w:rFonts w:ascii="Arial" w:hAnsi="Arial" w:cs="Arial"/>
                <w:sz w:val="20"/>
                <w:szCs w:val="20"/>
              </w:rPr>
              <w:t>EMPRÉSTIMO</w:t>
            </w:r>
          </w:p>
        </w:tc>
        <w:tc>
          <w:tcPr>
            <w:tcW w:w="850" w:type="dxa"/>
          </w:tcPr>
          <w:p w:rsidR="0052620A" w:rsidRDefault="0052620A" w:rsidP="00996DF1">
            <w:pPr>
              <w:spacing w:line="360" w:lineRule="auto"/>
              <w:rPr>
                <w:rFonts w:ascii="Arial" w:hAnsi="Arial" w:cs="Arial"/>
                <w:b/>
                <w:sz w:val="20"/>
                <w:szCs w:val="20"/>
              </w:rPr>
            </w:pPr>
            <w:r>
              <w:rPr>
                <w:rFonts w:ascii="Arial" w:hAnsi="Arial" w:cs="Arial"/>
                <w:b/>
                <w:sz w:val="20"/>
                <w:szCs w:val="20"/>
              </w:rPr>
              <w:t>174</w:t>
            </w:r>
          </w:p>
        </w:tc>
      </w:tr>
      <w:tr w:rsidR="00996DF1" w:rsidRPr="00996DF1" w:rsidTr="0052620A">
        <w:tc>
          <w:tcPr>
            <w:tcW w:w="7905" w:type="dxa"/>
          </w:tcPr>
          <w:p w:rsidR="00996DF1" w:rsidRPr="00996DF1" w:rsidRDefault="00996DF1" w:rsidP="00996DF1">
            <w:pPr>
              <w:widowControl w:val="0"/>
              <w:autoSpaceDE w:val="0"/>
              <w:autoSpaceDN w:val="0"/>
              <w:adjustRightInd w:val="0"/>
              <w:spacing w:line="360" w:lineRule="auto"/>
              <w:ind w:right="176" w:firstLine="851"/>
              <w:rPr>
                <w:rFonts w:ascii="Arial" w:hAnsi="Arial" w:cs="Arial"/>
                <w:sz w:val="20"/>
                <w:szCs w:val="20"/>
              </w:rPr>
            </w:pPr>
            <w:r w:rsidRPr="00996DF1">
              <w:rPr>
                <w:rFonts w:ascii="Arial" w:hAnsi="Arial" w:cs="Arial"/>
                <w:sz w:val="20"/>
                <w:szCs w:val="20"/>
              </w:rPr>
              <w:t>17.3.1 Apoio na elaboração de trabalhos acadêmicos</w:t>
            </w:r>
          </w:p>
        </w:tc>
        <w:tc>
          <w:tcPr>
            <w:tcW w:w="850" w:type="dxa"/>
          </w:tcPr>
          <w:p w:rsidR="00996DF1" w:rsidRPr="00996DF1" w:rsidRDefault="0052620A" w:rsidP="00996DF1">
            <w:pPr>
              <w:spacing w:line="360" w:lineRule="auto"/>
              <w:rPr>
                <w:rFonts w:ascii="Arial" w:hAnsi="Arial" w:cs="Arial"/>
                <w:b/>
                <w:sz w:val="20"/>
                <w:szCs w:val="20"/>
              </w:rPr>
            </w:pPr>
            <w:r>
              <w:rPr>
                <w:rFonts w:ascii="Arial" w:hAnsi="Arial" w:cs="Arial"/>
                <w:b/>
                <w:sz w:val="20"/>
                <w:szCs w:val="20"/>
              </w:rPr>
              <w:t>174</w:t>
            </w:r>
          </w:p>
        </w:tc>
      </w:tr>
      <w:tr w:rsidR="00996DF1" w:rsidRPr="00996DF1" w:rsidTr="0052620A">
        <w:tc>
          <w:tcPr>
            <w:tcW w:w="7905" w:type="dxa"/>
          </w:tcPr>
          <w:p w:rsidR="00996DF1" w:rsidRPr="00996DF1" w:rsidRDefault="00996DF1" w:rsidP="00996DF1">
            <w:pPr>
              <w:widowControl w:val="0"/>
              <w:autoSpaceDE w:val="0"/>
              <w:autoSpaceDN w:val="0"/>
              <w:adjustRightInd w:val="0"/>
              <w:spacing w:line="360" w:lineRule="auto"/>
              <w:ind w:right="176" w:firstLine="426"/>
              <w:rPr>
                <w:rFonts w:ascii="Arial" w:hAnsi="Arial" w:cs="Arial"/>
                <w:sz w:val="20"/>
                <w:szCs w:val="20"/>
              </w:rPr>
            </w:pPr>
            <w:r w:rsidRPr="00996DF1">
              <w:rPr>
                <w:rFonts w:ascii="Arial" w:hAnsi="Arial" w:cs="Arial"/>
                <w:sz w:val="20"/>
                <w:szCs w:val="20"/>
              </w:rPr>
              <w:t>17.4. ACERVO ESPECÍFICO PARA O CURSO</w:t>
            </w:r>
          </w:p>
        </w:tc>
        <w:tc>
          <w:tcPr>
            <w:tcW w:w="850" w:type="dxa"/>
          </w:tcPr>
          <w:p w:rsidR="00996DF1" w:rsidRPr="00996DF1" w:rsidRDefault="0052620A" w:rsidP="00996DF1">
            <w:pPr>
              <w:spacing w:line="360" w:lineRule="auto"/>
              <w:rPr>
                <w:rFonts w:ascii="Arial" w:hAnsi="Arial" w:cs="Arial"/>
                <w:b/>
                <w:sz w:val="20"/>
                <w:szCs w:val="20"/>
              </w:rPr>
            </w:pPr>
            <w:r>
              <w:rPr>
                <w:rFonts w:ascii="Arial" w:hAnsi="Arial" w:cs="Arial"/>
                <w:b/>
                <w:sz w:val="20"/>
                <w:szCs w:val="20"/>
              </w:rPr>
              <w:t>175</w:t>
            </w:r>
          </w:p>
        </w:tc>
      </w:tr>
      <w:tr w:rsidR="00996DF1" w:rsidRPr="00996DF1" w:rsidTr="0052620A">
        <w:tc>
          <w:tcPr>
            <w:tcW w:w="7905" w:type="dxa"/>
          </w:tcPr>
          <w:p w:rsidR="00996DF1" w:rsidRPr="00996DF1" w:rsidRDefault="00996DF1" w:rsidP="00996DF1">
            <w:pPr>
              <w:widowControl w:val="0"/>
              <w:autoSpaceDE w:val="0"/>
              <w:autoSpaceDN w:val="0"/>
              <w:adjustRightInd w:val="0"/>
              <w:spacing w:line="360" w:lineRule="auto"/>
              <w:ind w:left="993" w:right="176" w:hanging="567"/>
              <w:rPr>
                <w:rFonts w:ascii="Arial" w:hAnsi="Arial" w:cs="Arial"/>
                <w:sz w:val="20"/>
                <w:szCs w:val="20"/>
              </w:rPr>
            </w:pPr>
            <w:r w:rsidRPr="00996DF1">
              <w:rPr>
                <w:rFonts w:ascii="Arial" w:hAnsi="Arial" w:cs="Arial"/>
                <w:sz w:val="20"/>
                <w:szCs w:val="20"/>
              </w:rPr>
              <w:t>17.5. PERIÓDICOS, BASES DE DADOS ESPECÍFICAS, REVISTAS E JORNAIS</w:t>
            </w:r>
          </w:p>
        </w:tc>
        <w:tc>
          <w:tcPr>
            <w:tcW w:w="850" w:type="dxa"/>
          </w:tcPr>
          <w:p w:rsidR="00996DF1" w:rsidRPr="00996DF1" w:rsidRDefault="0052620A" w:rsidP="00996DF1">
            <w:pPr>
              <w:spacing w:line="360" w:lineRule="auto"/>
              <w:rPr>
                <w:rFonts w:ascii="Arial" w:hAnsi="Arial" w:cs="Arial"/>
                <w:b/>
                <w:sz w:val="20"/>
                <w:szCs w:val="20"/>
              </w:rPr>
            </w:pPr>
            <w:r>
              <w:rPr>
                <w:rFonts w:ascii="Arial" w:hAnsi="Arial" w:cs="Arial"/>
                <w:b/>
                <w:sz w:val="20"/>
                <w:szCs w:val="20"/>
              </w:rPr>
              <w:t>175</w:t>
            </w:r>
          </w:p>
        </w:tc>
      </w:tr>
      <w:tr w:rsidR="00996DF1" w:rsidRPr="00996DF1" w:rsidTr="00996DF1">
        <w:tc>
          <w:tcPr>
            <w:tcW w:w="7905" w:type="dxa"/>
          </w:tcPr>
          <w:p w:rsidR="00996DF1" w:rsidRPr="00996DF1" w:rsidRDefault="00996DF1" w:rsidP="00996DF1">
            <w:pPr>
              <w:widowControl w:val="0"/>
              <w:autoSpaceDE w:val="0"/>
              <w:autoSpaceDN w:val="0"/>
              <w:adjustRightInd w:val="0"/>
              <w:spacing w:line="360" w:lineRule="auto"/>
              <w:ind w:right="176" w:firstLine="426"/>
              <w:rPr>
                <w:rFonts w:ascii="Arial" w:hAnsi="Arial" w:cs="Arial"/>
                <w:sz w:val="20"/>
                <w:szCs w:val="20"/>
              </w:rPr>
            </w:pPr>
            <w:r w:rsidRPr="00996DF1">
              <w:rPr>
                <w:rFonts w:ascii="Arial" w:hAnsi="Arial" w:cs="Arial"/>
                <w:sz w:val="20"/>
                <w:szCs w:val="20"/>
              </w:rPr>
              <w:t>17.6. CORPO TÉCNICO-ADMINISTRATIVO</w:t>
            </w:r>
          </w:p>
        </w:tc>
        <w:tc>
          <w:tcPr>
            <w:tcW w:w="850" w:type="dxa"/>
          </w:tcPr>
          <w:p w:rsidR="00996DF1" w:rsidRPr="00996DF1" w:rsidRDefault="0052620A" w:rsidP="00996DF1">
            <w:pPr>
              <w:spacing w:line="360" w:lineRule="auto"/>
              <w:rPr>
                <w:rFonts w:ascii="Arial" w:hAnsi="Arial" w:cs="Arial"/>
                <w:b/>
                <w:sz w:val="20"/>
                <w:szCs w:val="20"/>
              </w:rPr>
            </w:pPr>
            <w:r>
              <w:rPr>
                <w:rFonts w:ascii="Arial" w:hAnsi="Arial" w:cs="Arial"/>
                <w:b/>
                <w:sz w:val="20"/>
                <w:szCs w:val="20"/>
              </w:rPr>
              <w:t>175</w:t>
            </w:r>
          </w:p>
        </w:tc>
      </w:tr>
      <w:tr w:rsidR="00996DF1" w:rsidRPr="00996DF1" w:rsidTr="00996DF1">
        <w:tc>
          <w:tcPr>
            <w:tcW w:w="7905" w:type="dxa"/>
          </w:tcPr>
          <w:p w:rsidR="00996DF1" w:rsidRPr="00996DF1" w:rsidRDefault="00996DF1" w:rsidP="00996DF1">
            <w:pPr>
              <w:widowControl w:val="0"/>
              <w:autoSpaceDE w:val="0"/>
              <w:autoSpaceDN w:val="0"/>
              <w:adjustRightInd w:val="0"/>
              <w:spacing w:line="360" w:lineRule="auto"/>
              <w:ind w:right="176"/>
              <w:rPr>
                <w:rFonts w:ascii="Arial" w:hAnsi="Arial" w:cs="Arial"/>
                <w:b/>
                <w:sz w:val="20"/>
                <w:szCs w:val="20"/>
              </w:rPr>
            </w:pPr>
            <w:r w:rsidRPr="00996DF1">
              <w:rPr>
                <w:rFonts w:ascii="Arial" w:hAnsi="Arial" w:cs="Arial"/>
                <w:b/>
                <w:sz w:val="20"/>
                <w:szCs w:val="20"/>
              </w:rPr>
              <w:t>18. INFRAESTRUTURA</w:t>
            </w:r>
          </w:p>
        </w:tc>
        <w:tc>
          <w:tcPr>
            <w:tcW w:w="850" w:type="dxa"/>
          </w:tcPr>
          <w:p w:rsidR="00996DF1" w:rsidRPr="00996DF1" w:rsidRDefault="0052620A" w:rsidP="00996DF1">
            <w:pPr>
              <w:spacing w:line="360" w:lineRule="auto"/>
              <w:rPr>
                <w:rFonts w:ascii="Arial" w:hAnsi="Arial" w:cs="Arial"/>
                <w:b/>
                <w:sz w:val="20"/>
                <w:szCs w:val="20"/>
              </w:rPr>
            </w:pPr>
            <w:r>
              <w:rPr>
                <w:rFonts w:ascii="Arial" w:hAnsi="Arial" w:cs="Arial"/>
                <w:b/>
                <w:sz w:val="20"/>
                <w:szCs w:val="20"/>
              </w:rPr>
              <w:t>176</w:t>
            </w:r>
          </w:p>
        </w:tc>
      </w:tr>
      <w:tr w:rsidR="00996DF1" w:rsidRPr="00996DF1" w:rsidTr="00996DF1">
        <w:tc>
          <w:tcPr>
            <w:tcW w:w="7905" w:type="dxa"/>
          </w:tcPr>
          <w:p w:rsidR="00996DF1" w:rsidRPr="00996DF1" w:rsidRDefault="00996DF1" w:rsidP="00996DF1">
            <w:pPr>
              <w:widowControl w:val="0"/>
              <w:autoSpaceDE w:val="0"/>
              <w:autoSpaceDN w:val="0"/>
              <w:adjustRightInd w:val="0"/>
              <w:spacing w:line="360" w:lineRule="auto"/>
              <w:ind w:right="176" w:firstLine="426"/>
              <w:rPr>
                <w:rFonts w:ascii="Arial" w:hAnsi="Arial" w:cs="Arial"/>
                <w:sz w:val="20"/>
                <w:szCs w:val="20"/>
              </w:rPr>
            </w:pPr>
            <w:r w:rsidRPr="00996DF1">
              <w:rPr>
                <w:rFonts w:ascii="Arial" w:hAnsi="Arial" w:cs="Arial"/>
                <w:sz w:val="20"/>
                <w:szCs w:val="20"/>
              </w:rPr>
              <w:t>18.1 ESPAÇO FÍSICO GERAL</w:t>
            </w:r>
          </w:p>
        </w:tc>
        <w:tc>
          <w:tcPr>
            <w:tcW w:w="850" w:type="dxa"/>
          </w:tcPr>
          <w:p w:rsidR="00996DF1" w:rsidRPr="00996DF1" w:rsidRDefault="0052620A" w:rsidP="00996DF1">
            <w:pPr>
              <w:spacing w:line="360" w:lineRule="auto"/>
              <w:rPr>
                <w:rFonts w:ascii="Arial" w:hAnsi="Arial" w:cs="Arial"/>
                <w:b/>
                <w:sz w:val="20"/>
                <w:szCs w:val="20"/>
              </w:rPr>
            </w:pPr>
            <w:r>
              <w:rPr>
                <w:rFonts w:ascii="Arial" w:hAnsi="Arial" w:cs="Arial"/>
                <w:b/>
                <w:sz w:val="20"/>
                <w:szCs w:val="20"/>
              </w:rPr>
              <w:t>176</w:t>
            </w:r>
          </w:p>
        </w:tc>
      </w:tr>
      <w:tr w:rsidR="00996DF1" w:rsidRPr="00996DF1" w:rsidTr="00996DF1">
        <w:tc>
          <w:tcPr>
            <w:tcW w:w="7905" w:type="dxa"/>
          </w:tcPr>
          <w:p w:rsidR="00996DF1" w:rsidRPr="00996DF1" w:rsidRDefault="00996DF1" w:rsidP="00996DF1">
            <w:pPr>
              <w:widowControl w:val="0"/>
              <w:autoSpaceDE w:val="0"/>
              <w:autoSpaceDN w:val="0"/>
              <w:adjustRightInd w:val="0"/>
              <w:spacing w:line="360" w:lineRule="auto"/>
              <w:ind w:right="176" w:firstLine="426"/>
              <w:rPr>
                <w:rFonts w:ascii="Arial" w:hAnsi="Arial" w:cs="Arial"/>
                <w:sz w:val="20"/>
                <w:szCs w:val="20"/>
              </w:rPr>
            </w:pPr>
            <w:r w:rsidRPr="00996DF1">
              <w:rPr>
                <w:rFonts w:ascii="Arial" w:hAnsi="Arial" w:cs="Arial"/>
                <w:sz w:val="20"/>
                <w:szCs w:val="20"/>
              </w:rPr>
              <w:t>18.2 RECURSOS AUDIOVISUAIS E MULTIMÍDIA</w:t>
            </w:r>
          </w:p>
        </w:tc>
        <w:tc>
          <w:tcPr>
            <w:tcW w:w="850" w:type="dxa"/>
          </w:tcPr>
          <w:p w:rsidR="00996DF1" w:rsidRPr="00996DF1" w:rsidRDefault="0052620A" w:rsidP="00996DF1">
            <w:pPr>
              <w:spacing w:line="360" w:lineRule="auto"/>
              <w:rPr>
                <w:rFonts w:ascii="Arial" w:hAnsi="Arial" w:cs="Arial"/>
                <w:b/>
                <w:sz w:val="20"/>
                <w:szCs w:val="20"/>
              </w:rPr>
            </w:pPr>
            <w:r>
              <w:rPr>
                <w:rFonts w:ascii="Arial" w:hAnsi="Arial" w:cs="Arial"/>
                <w:b/>
                <w:sz w:val="20"/>
                <w:szCs w:val="20"/>
              </w:rPr>
              <w:t>176</w:t>
            </w:r>
          </w:p>
        </w:tc>
      </w:tr>
      <w:tr w:rsidR="00996DF1" w:rsidRPr="00996DF1" w:rsidTr="00996DF1">
        <w:tc>
          <w:tcPr>
            <w:tcW w:w="7905" w:type="dxa"/>
          </w:tcPr>
          <w:p w:rsidR="00996DF1" w:rsidRPr="00996DF1" w:rsidRDefault="00996DF1" w:rsidP="00996DF1">
            <w:pPr>
              <w:widowControl w:val="0"/>
              <w:autoSpaceDE w:val="0"/>
              <w:autoSpaceDN w:val="0"/>
              <w:adjustRightInd w:val="0"/>
              <w:spacing w:line="360" w:lineRule="auto"/>
              <w:ind w:left="426" w:right="176" w:hanging="426"/>
              <w:rPr>
                <w:rFonts w:ascii="Arial" w:hAnsi="Arial" w:cs="Arial"/>
                <w:b/>
                <w:sz w:val="20"/>
                <w:szCs w:val="20"/>
              </w:rPr>
            </w:pPr>
            <w:r w:rsidRPr="00996DF1">
              <w:rPr>
                <w:rFonts w:ascii="Arial" w:hAnsi="Arial" w:cs="Arial"/>
                <w:b/>
                <w:sz w:val="20"/>
                <w:szCs w:val="20"/>
              </w:rPr>
              <w:t>19. CONDIÇÕES DE ACESSO PARA PESSOAS COM DEFICIÊNCIA</w:t>
            </w:r>
          </w:p>
        </w:tc>
        <w:tc>
          <w:tcPr>
            <w:tcW w:w="850" w:type="dxa"/>
          </w:tcPr>
          <w:p w:rsidR="00996DF1" w:rsidRPr="00996DF1" w:rsidRDefault="0052620A" w:rsidP="00996DF1">
            <w:pPr>
              <w:spacing w:line="360" w:lineRule="auto"/>
              <w:rPr>
                <w:rFonts w:ascii="Arial" w:hAnsi="Arial" w:cs="Arial"/>
                <w:b/>
                <w:sz w:val="20"/>
                <w:szCs w:val="20"/>
              </w:rPr>
            </w:pPr>
            <w:r>
              <w:rPr>
                <w:rFonts w:ascii="Arial" w:hAnsi="Arial" w:cs="Arial"/>
                <w:b/>
                <w:sz w:val="20"/>
                <w:szCs w:val="20"/>
              </w:rPr>
              <w:t>177</w:t>
            </w:r>
          </w:p>
        </w:tc>
      </w:tr>
      <w:tr w:rsidR="00996DF1" w:rsidRPr="00996DF1" w:rsidTr="00996DF1">
        <w:tc>
          <w:tcPr>
            <w:tcW w:w="7905" w:type="dxa"/>
          </w:tcPr>
          <w:p w:rsidR="00996DF1" w:rsidRPr="00996DF1" w:rsidRDefault="00996DF1" w:rsidP="00996DF1">
            <w:pPr>
              <w:widowControl w:val="0"/>
              <w:autoSpaceDE w:val="0"/>
              <w:autoSpaceDN w:val="0"/>
              <w:adjustRightInd w:val="0"/>
              <w:spacing w:line="360" w:lineRule="auto"/>
              <w:ind w:right="176" w:firstLine="426"/>
              <w:rPr>
                <w:rFonts w:ascii="Arial" w:hAnsi="Arial" w:cs="Arial"/>
                <w:sz w:val="20"/>
                <w:szCs w:val="20"/>
              </w:rPr>
            </w:pPr>
            <w:r w:rsidRPr="00996DF1">
              <w:rPr>
                <w:rFonts w:ascii="Arial" w:hAnsi="Arial" w:cs="Arial"/>
                <w:sz w:val="20"/>
                <w:szCs w:val="20"/>
              </w:rPr>
              <w:t>19.1. ATENDIMENTO A PESSOA COM DEFICIÊNCIA</w:t>
            </w:r>
          </w:p>
        </w:tc>
        <w:tc>
          <w:tcPr>
            <w:tcW w:w="850" w:type="dxa"/>
          </w:tcPr>
          <w:p w:rsidR="00996DF1" w:rsidRPr="00996DF1" w:rsidRDefault="0052620A" w:rsidP="00996DF1">
            <w:pPr>
              <w:spacing w:line="360" w:lineRule="auto"/>
              <w:rPr>
                <w:rFonts w:ascii="Arial" w:hAnsi="Arial" w:cs="Arial"/>
                <w:b/>
                <w:sz w:val="20"/>
                <w:szCs w:val="20"/>
              </w:rPr>
            </w:pPr>
            <w:r>
              <w:rPr>
                <w:rFonts w:ascii="Arial" w:hAnsi="Arial" w:cs="Arial"/>
                <w:b/>
                <w:sz w:val="20"/>
                <w:szCs w:val="20"/>
              </w:rPr>
              <w:t>177</w:t>
            </w:r>
          </w:p>
        </w:tc>
      </w:tr>
      <w:tr w:rsidR="00996DF1" w:rsidRPr="00996DF1" w:rsidTr="00996DF1">
        <w:tc>
          <w:tcPr>
            <w:tcW w:w="7905" w:type="dxa"/>
          </w:tcPr>
          <w:p w:rsidR="00996DF1" w:rsidRPr="00996DF1" w:rsidRDefault="00996DF1" w:rsidP="00996DF1">
            <w:pPr>
              <w:widowControl w:val="0"/>
              <w:autoSpaceDE w:val="0"/>
              <w:autoSpaceDN w:val="0"/>
              <w:adjustRightInd w:val="0"/>
              <w:spacing w:line="360" w:lineRule="auto"/>
              <w:ind w:right="176"/>
              <w:rPr>
                <w:rFonts w:ascii="Arial" w:hAnsi="Arial" w:cs="Arial"/>
                <w:b/>
                <w:sz w:val="20"/>
                <w:szCs w:val="20"/>
              </w:rPr>
            </w:pPr>
            <w:r w:rsidRPr="00996DF1">
              <w:rPr>
                <w:rFonts w:ascii="Arial" w:hAnsi="Arial" w:cs="Arial"/>
                <w:b/>
                <w:sz w:val="20"/>
                <w:szCs w:val="20"/>
              </w:rPr>
              <w:t>20. INFRAESTRUTURA DE SEGURANÇA</w:t>
            </w:r>
          </w:p>
        </w:tc>
        <w:tc>
          <w:tcPr>
            <w:tcW w:w="850" w:type="dxa"/>
          </w:tcPr>
          <w:p w:rsidR="00996DF1" w:rsidRPr="00996DF1" w:rsidRDefault="0052620A" w:rsidP="00996DF1">
            <w:pPr>
              <w:spacing w:line="360" w:lineRule="auto"/>
              <w:rPr>
                <w:rFonts w:ascii="Arial" w:hAnsi="Arial" w:cs="Arial"/>
                <w:b/>
                <w:sz w:val="20"/>
                <w:szCs w:val="20"/>
              </w:rPr>
            </w:pPr>
            <w:r>
              <w:rPr>
                <w:rFonts w:ascii="Arial" w:hAnsi="Arial" w:cs="Arial"/>
                <w:b/>
                <w:sz w:val="20"/>
                <w:szCs w:val="20"/>
              </w:rPr>
              <w:t>179</w:t>
            </w:r>
          </w:p>
        </w:tc>
      </w:tr>
      <w:tr w:rsidR="00996DF1" w:rsidRPr="00996DF1" w:rsidTr="00996DF1">
        <w:tc>
          <w:tcPr>
            <w:tcW w:w="7905" w:type="dxa"/>
          </w:tcPr>
          <w:p w:rsidR="00996DF1" w:rsidRPr="00996DF1" w:rsidRDefault="00996DF1" w:rsidP="00996DF1">
            <w:pPr>
              <w:widowControl w:val="0"/>
              <w:autoSpaceDE w:val="0"/>
              <w:autoSpaceDN w:val="0"/>
              <w:adjustRightInd w:val="0"/>
              <w:spacing w:line="360" w:lineRule="auto"/>
              <w:ind w:right="176"/>
              <w:rPr>
                <w:rFonts w:ascii="Arial" w:hAnsi="Arial" w:cs="Arial"/>
                <w:b/>
                <w:sz w:val="20"/>
                <w:szCs w:val="20"/>
              </w:rPr>
            </w:pPr>
            <w:r w:rsidRPr="00996DF1">
              <w:rPr>
                <w:rFonts w:ascii="Arial" w:hAnsi="Arial" w:cs="Arial"/>
                <w:b/>
                <w:sz w:val="20"/>
                <w:szCs w:val="20"/>
              </w:rPr>
              <w:t>21. LABORATÓRIOS</w:t>
            </w:r>
          </w:p>
        </w:tc>
        <w:tc>
          <w:tcPr>
            <w:tcW w:w="850" w:type="dxa"/>
          </w:tcPr>
          <w:p w:rsidR="00996DF1" w:rsidRPr="00996DF1" w:rsidRDefault="0052620A" w:rsidP="00996DF1">
            <w:pPr>
              <w:spacing w:line="360" w:lineRule="auto"/>
              <w:rPr>
                <w:rFonts w:ascii="Arial" w:hAnsi="Arial" w:cs="Arial"/>
                <w:b/>
                <w:sz w:val="20"/>
                <w:szCs w:val="20"/>
              </w:rPr>
            </w:pPr>
            <w:r>
              <w:rPr>
                <w:rFonts w:ascii="Arial" w:hAnsi="Arial" w:cs="Arial"/>
                <w:b/>
                <w:sz w:val="20"/>
                <w:szCs w:val="20"/>
              </w:rPr>
              <w:t>180</w:t>
            </w:r>
          </w:p>
        </w:tc>
      </w:tr>
      <w:tr w:rsidR="00996DF1" w:rsidRPr="00996DF1" w:rsidTr="00996DF1">
        <w:tc>
          <w:tcPr>
            <w:tcW w:w="7905" w:type="dxa"/>
          </w:tcPr>
          <w:p w:rsidR="00996DF1" w:rsidRPr="00996DF1" w:rsidRDefault="00996DF1" w:rsidP="00996DF1">
            <w:pPr>
              <w:widowControl w:val="0"/>
              <w:autoSpaceDE w:val="0"/>
              <w:autoSpaceDN w:val="0"/>
              <w:adjustRightInd w:val="0"/>
              <w:spacing w:line="360" w:lineRule="auto"/>
              <w:ind w:right="176"/>
              <w:rPr>
                <w:rFonts w:ascii="Arial" w:hAnsi="Arial" w:cs="Arial"/>
                <w:b/>
                <w:sz w:val="20"/>
                <w:szCs w:val="20"/>
              </w:rPr>
            </w:pPr>
            <w:r w:rsidRPr="00996DF1">
              <w:rPr>
                <w:rFonts w:ascii="Arial" w:hAnsi="Arial" w:cs="Arial"/>
                <w:b/>
                <w:sz w:val="20"/>
                <w:szCs w:val="20"/>
              </w:rPr>
              <w:t>22. AMBIENTES DA ADMINISTRAÇÃO</w:t>
            </w:r>
          </w:p>
        </w:tc>
        <w:tc>
          <w:tcPr>
            <w:tcW w:w="850" w:type="dxa"/>
          </w:tcPr>
          <w:p w:rsidR="00996DF1" w:rsidRPr="00996DF1" w:rsidRDefault="0052620A" w:rsidP="00996DF1">
            <w:pPr>
              <w:spacing w:line="360" w:lineRule="auto"/>
              <w:rPr>
                <w:rFonts w:ascii="Arial" w:hAnsi="Arial" w:cs="Arial"/>
                <w:b/>
                <w:sz w:val="20"/>
                <w:szCs w:val="20"/>
              </w:rPr>
            </w:pPr>
            <w:r>
              <w:rPr>
                <w:rFonts w:ascii="Arial" w:hAnsi="Arial" w:cs="Arial"/>
                <w:b/>
                <w:sz w:val="20"/>
                <w:szCs w:val="20"/>
              </w:rPr>
              <w:t>183</w:t>
            </w:r>
          </w:p>
        </w:tc>
      </w:tr>
      <w:tr w:rsidR="00996DF1" w:rsidRPr="00996DF1" w:rsidTr="00996DF1">
        <w:tc>
          <w:tcPr>
            <w:tcW w:w="7905" w:type="dxa"/>
          </w:tcPr>
          <w:p w:rsidR="00996DF1" w:rsidRPr="00996DF1" w:rsidRDefault="00996DF1" w:rsidP="00996DF1">
            <w:pPr>
              <w:widowControl w:val="0"/>
              <w:autoSpaceDE w:val="0"/>
              <w:autoSpaceDN w:val="0"/>
              <w:adjustRightInd w:val="0"/>
              <w:spacing w:line="360" w:lineRule="auto"/>
              <w:ind w:right="176"/>
              <w:rPr>
                <w:rFonts w:ascii="Arial" w:hAnsi="Arial" w:cs="Arial"/>
                <w:b/>
                <w:sz w:val="20"/>
                <w:szCs w:val="20"/>
              </w:rPr>
            </w:pPr>
            <w:r w:rsidRPr="00996DF1">
              <w:rPr>
                <w:rFonts w:ascii="Arial" w:hAnsi="Arial" w:cs="Arial"/>
                <w:b/>
                <w:sz w:val="20"/>
                <w:szCs w:val="20"/>
              </w:rPr>
              <w:t>23. AMBIENTES DA COORDENAÇÃO DO CURSO</w:t>
            </w:r>
          </w:p>
        </w:tc>
        <w:tc>
          <w:tcPr>
            <w:tcW w:w="850" w:type="dxa"/>
          </w:tcPr>
          <w:p w:rsidR="00996DF1" w:rsidRPr="00996DF1" w:rsidRDefault="0052620A" w:rsidP="00996DF1">
            <w:pPr>
              <w:spacing w:line="360" w:lineRule="auto"/>
              <w:rPr>
                <w:rFonts w:ascii="Arial" w:hAnsi="Arial" w:cs="Arial"/>
                <w:b/>
                <w:sz w:val="20"/>
                <w:szCs w:val="20"/>
              </w:rPr>
            </w:pPr>
            <w:r>
              <w:rPr>
                <w:rFonts w:ascii="Arial" w:hAnsi="Arial" w:cs="Arial"/>
                <w:b/>
                <w:sz w:val="20"/>
                <w:szCs w:val="20"/>
              </w:rPr>
              <w:t>184</w:t>
            </w:r>
          </w:p>
        </w:tc>
      </w:tr>
      <w:tr w:rsidR="00996DF1" w:rsidRPr="00996DF1" w:rsidTr="00996DF1">
        <w:tc>
          <w:tcPr>
            <w:tcW w:w="7905" w:type="dxa"/>
          </w:tcPr>
          <w:p w:rsidR="00996DF1" w:rsidRPr="00996DF1" w:rsidRDefault="00996DF1" w:rsidP="00996DF1">
            <w:pPr>
              <w:widowControl w:val="0"/>
              <w:autoSpaceDE w:val="0"/>
              <w:autoSpaceDN w:val="0"/>
              <w:adjustRightInd w:val="0"/>
              <w:spacing w:line="360" w:lineRule="auto"/>
              <w:ind w:right="176"/>
              <w:rPr>
                <w:rFonts w:ascii="Arial" w:hAnsi="Arial" w:cs="Arial"/>
                <w:b/>
                <w:sz w:val="20"/>
                <w:szCs w:val="20"/>
              </w:rPr>
            </w:pPr>
            <w:r w:rsidRPr="00996DF1">
              <w:rPr>
                <w:rFonts w:ascii="Arial" w:hAnsi="Arial" w:cs="Arial"/>
                <w:b/>
                <w:sz w:val="20"/>
                <w:szCs w:val="20"/>
              </w:rPr>
              <w:t>24. SALAS DE AULA</w:t>
            </w:r>
          </w:p>
        </w:tc>
        <w:tc>
          <w:tcPr>
            <w:tcW w:w="850" w:type="dxa"/>
          </w:tcPr>
          <w:p w:rsidR="00996DF1" w:rsidRPr="00996DF1" w:rsidRDefault="0052620A" w:rsidP="00996DF1">
            <w:pPr>
              <w:spacing w:line="360" w:lineRule="auto"/>
              <w:rPr>
                <w:rFonts w:ascii="Arial" w:hAnsi="Arial" w:cs="Arial"/>
                <w:b/>
                <w:sz w:val="20"/>
                <w:szCs w:val="20"/>
              </w:rPr>
            </w:pPr>
            <w:r>
              <w:rPr>
                <w:rFonts w:ascii="Arial" w:hAnsi="Arial" w:cs="Arial"/>
                <w:b/>
                <w:sz w:val="20"/>
                <w:szCs w:val="20"/>
              </w:rPr>
              <w:t>185</w:t>
            </w:r>
          </w:p>
        </w:tc>
      </w:tr>
      <w:tr w:rsidR="00996DF1" w:rsidRPr="00996DF1" w:rsidTr="00996DF1">
        <w:tc>
          <w:tcPr>
            <w:tcW w:w="7905" w:type="dxa"/>
          </w:tcPr>
          <w:p w:rsidR="00996DF1" w:rsidRPr="00996DF1" w:rsidRDefault="00996DF1" w:rsidP="00996DF1">
            <w:pPr>
              <w:widowControl w:val="0"/>
              <w:autoSpaceDE w:val="0"/>
              <w:autoSpaceDN w:val="0"/>
              <w:adjustRightInd w:val="0"/>
              <w:spacing w:line="360" w:lineRule="auto"/>
              <w:ind w:right="176"/>
              <w:rPr>
                <w:rFonts w:ascii="Arial" w:hAnsi="Arial" w:cs="Arial"/>
                <w:b/>
                <w:sz w:val="20"/>
                <w:szCs w:val="20"/>
              </w:rPr>
            </w:pPr>
            <w:r w:rsidRPr="00996DF1">
              <w:rPr>
                <w:rFonts w:ascii="Arial" w:hAnsi="Arial" w:cs="Arial"/>
                <w:b/>
                <w:sz w:val="20"/>
                <w:szCs w:val="20"/>
              </w:rPr>
              <w:t>25. REFERÊNCIAS</w:t>
            </w:r>
          </w:p>
        </w:tc>
        <w:tc>
          <w:tcPr>
            <w:tcW w:w="850" w:type="dxa"/>
          </w:tcPr>
          <w:p w:rsidR="00996DF1" w:rsidRPr="00996DF1" w:rsidRDefault="0052620A" w:rsidP="00996DF1">
            <w:pPr>
              <w:spacing w:line="360" w:lineRule="auto"/>
              <w:rPr>
                <w:rFonts w:ascii="Arial" w:hAnsi="Arial" w:cs="Arial"/>
                <w:b/>
                <w:sz w:val="20"/>
                <w:szCs w:val="20"/>
              </w:rPr>
            </w:pPr>
            <w:r>
              <w:rPr>
                <w:rFonts w:ascii="Arial" w:hAnsi="Arial" w:cs="Arial"/>
                <w:b/>
                <w:sz w:val="20"/>
                <w:szCs w:val="20"/>
              </w:rPr>
              <w:t>186</w:t>
            </w:r>
          </w:p>
        </w:tc>
      </w:tr>
    </w:tbl>
    <w:p w:rsidR="00F8304F" w:rsidRPr="00022B37" w:rsidRDefault="00F8304F">
      <w:pPr>
        <w:rPr>
          <w:rFonts w:ascii="Arial" w:hAnsi="Arial" w:cs="Arial"/>
        </w:rPr>
        <w:sectPr w:rsidR="00F8304F" w:rsidRPr="00022B37" w:rsidSect="005854E6">
          <w:type w:val="continuous"/>
          <w:pgSz w:w="11906" w:h="16838"/>
          <w:pgMar w:top="1134" w:right="1134" w:bottom="1134" w:left="1701" w:header="720" w:footer="720" w:gutter="0"/>
          <w:cols w:space="720"/>
          <w:docGrid w:linePitch="360"/>
        </w:sectPr>
      </w:pPr>
    </w:p>
    <w:p w:rsidR="00822439" w:rsidRPr="00022B37" w:rsidRDefault="00E0305D" w:rsidP="00E0305D">
      <w:pPr>
        <w:pStyle w:val="Ttulo1"/>
      </w:pPr>
      <w:r>
        <w:rPr>
          <w:lang w:val="pt-BR"/>
        </w:rPr>
        <w:lastRenderedPageBreak/>
        <w:t xml:space="preserve">1. </w:t>
      </w:r>
      <w:r w:rsidR="00822439" w:rsidRPr="00022B37">
        <w:t>APRESENTAÇÃO</w:t>
      </w:r>
    </w:p>
    <w:p w:rsidR="00822439" w:rsidRPr="00022B37" w:rsidRDefault="00822439">
      <w:pPr>
        <w:widowControl w:val="0"/>
        <w:ind w:left="360"/>
        <w:rPr>
          <w:rFonts w:ascii="Arial" w:hAnsi="Arial" w:cs="Arial"/>
          <w:b/>
        </w:rPr>
      </w:pPr>
    </w:p>
    <w:p w:rsidR="00822439" w:rsidRPr="00022B37" w:rsidRDefault="00822439">
      <w:pPr>
        <w:widowControl w:val="0"/>
        <w:spacing w:line="360" w:lineRule="auto"/>
        <w:ind w:firstLine="708"/>
        <w:jc w:val="both"/>
        <w:rPr>
          <w:rFonts w:ascii="Arial" w:hAnsi="Arial" w:cs="Arial"/>
          <w:bCs/>
        </w:rPr>
      </w:pPr>
      <w:r w:rsidRPr="00022B37">
        <w:rPr>
          <w:rFonts w:ascii="Arial" w:hAnsi="Arial" w:cs="Arial"/>
          <w:bCs/>
        </w:rPr>
        <w:t xml:space="preserve">Considerando a atual política do Ministério da Educação – MEC, Lei de Diretrizes e Bases da Educação Nacional – LDB (Lei nº 9.394/96), Decreto nº 5.154/2004, que define a articulação como nova forma de relacionamento entre a Educação Profissional Técnica de Nível Médio e o Ensino Médio, bem como as Diretrizes Curriculares Nacionais – </w:t>
      </w:r>
      <w:proofErr w:type="spellStart"/>
      <w:r w:rsidRPr="00022B37">
        <w:rPr>
          <w:rFonts w:ascii="Arial" w:hAnsi="Arial" w:cs="Arial"/>
          <w:bCs/>
        </w:rPr>
        <w:t>DCNs</w:t>
      </w:r>
      <w:proofErr w:type="spellEnd"/>
      <w:r w:rsidRPr="00022B37">
        <w:rPr>
          <w:rFonts w:ascii="Arial" w:hAnsi="Arial" w:cs="Arial"/>
          <w:bCs/>
        </w:rPr>
        <w:t>, definidas pelo Conselho Nacional de Educação para a Educação Profi</w:t>
      </w:r>
      <w:r w:rsidR="00DF257F" w:rsidRPr="00022B37">
        <w:rPr>
          <w:rFonts w:ascii="Arial" w:hAnsi="Arial" w:cs="Arial"/>
          <w:bCs/>
        </w:rPr>
        <w:t>ssional Técnica de Nível Médio e para o ensino Médio, o IFPB</w:t>
      </w:r>
      <w:r w:rsidRPr="00022B37">
        <w:rPr>
          <w:rFonts w:ascii="Arial" w:hAnsi="Arial" w:cs="Arial"/>
          <w:bCs/>
        </w:rPr>
        <w:t xml:space="preserve"> </w:t>
      </w:r>
      <w:r w:rsidRPr="00022B37">
        <w:rPr>
          <w:rFonts w:ascii="Arial" w:hAnsi="Arial" w:cs="Arial"/>
          <w:bCs/>
          <w:i/>
        </w:rPr>
        <w:t xml:space="preserve">Campus </w:t>
      </w:r>
      <w:r w:rsidRPr="00022B37">
        <w:rPr>
          <w:rFonts w:ascii="Arial" w:hAnsi="Arial" w:cs="Arial"/>
          <w:bCs/>
        </w:rPr>
        <w:t xml:space="preserve">Cabedelo, apresenta o seu </w:t>
      </w:r>
      <w:r w:rsidR="00430DCC" w:rsidRPr="00022B37">
        <w:rPr>
          <w:rFonts w:ascii="Arial" w:hAnsi="Arial" w:cs="Arial"/>
          <w:bCs/>
        </w:rPr>
        <w:t>P</w:t>
      </w:r>
      <w:r w:rsidR="0098314A" w:rsidRPr="00022B37">
        <w:rPr>
          <w:rFonts w:ascii="Arial" w:hAnsi="Arial" w:cs="Arial"/>
          <w:bCs/>
        </w:rPr>
        <w:t>lano</w:t>
      </w:r>
      <w:r w:rsidR="00430DCC" w:rsidRPr="00022B37">
        <w:rPr>
          <w:rFonts w:ascii="Arial" w:hAnsi="Arial" w:cs="Arial"/>
          <w:bCs/>
        </w:rPr>
        <w:t xml:space="preserve"> </w:t>
      </w:r>
      <w:r w:rsidR="0098314A" w:rsidRPr="00022B37">
        <w:rPr>
          <w:rFonts w:ascii="Arial" w:hAnsi="Arial" w:cs="Arial"/>
          <w:bCs/>
        </w:rPr>
        <w:t>P</w:t>
      </w:r>
      <w:r w:rsidR="00430DCC" w:rsidRPr="00022B37">
        <w:rPr>
          <w:rFonts w:ascii="Arial" w:hAnsi="Arial" w:cs="Arial"/>
          <w:bCs/>
        </w:rPr>
        <w:t>edagógico</w:t>
      </w:r>
      <w:r w:rsidRPr="00022B37">
        <w:rPr>
          <w:rFonts w:ascii="Arial" w:hAnsi="Arial" w:cs="Arial"/>
          <w:bCs/>
        </w:rPr>
        <w:t xml:space="preserve"> para o Curso Técnico em Meio Ambiente</w:t>
      </w:r>
      <w:r w:rsidR="00DF257F" w:rsidRPr="00022B37">
        <w:rPr>
          <w:rFonts w:ascii="Arial" w:hAnsi="Arial" w:cs="Arial"/>
          <w:bCs/>
        </w:rPr>
        <w:t>, eixo tecnológico Ambiente e</w:t>
      </w:r>
      <w:r w:rsidRPr="00022B37">
        <w:rPr>
          <w:rFonts w:ascii="Arial" w:hAnsi="Arial" w:cs="Arial"/>
          <w:bCs/>
        </w:rPr>
        <w:t xml:space="preserve"> Saúde, na forma integrada.</w:t>
      </w:r>
    </w:p>
    <w:p w:rsidR="00822439" w:rsidRPr="00022B37" w:rsidRDefault="00822439">
      <w:pPr>
        <w:widowControl w:val="0"/>
        <w:spacing w:line="360" w:lineRule="auto"/>
        <w:ind w:firstLine="708"/>
        <w:jc w:val="both"/>
        <w:rPr>
          <w:rFonts w:ascii="Arial" w:hAnsi="Arial" w:cs="Arial"/>
        </w:rPr>
      </w:pPr>
      <w:r w:rsidRPr="00022B37">
        <w:rPr>
          <w:rFonts w:ascii="Arial" w:hAnsi="Arial" w:cs="Arial"/>
          <w:bCs/>
        </w:rPr>
        <w:t xml:space="preserve">Partindo da realidade, a elaboração do referido plano primou pelo envolvimento dos profissionais, pela articulação das áreas de conhecimento e pelas orientações do Catálogo Nacional dos Cursos Técnicos </w:t>
      </w:r>
      <w:r w:rsidR="00EB44F1" w:rsidRPr="00022B37">
        <w:rPr>
          <w:rFonts w:ascii="Arial" w:hAnsi="Arial" w:cs="Arial"/>
          <w:bCs/>
        </w:rPr>
        <w:t>–</w:t>
      </w:r>
      <w:r w:rsidRPr="00022B37">
        <w:rPr>
          <w:rFonts w:ascii="Arial" w:hAnsi="Arial" w:cs="Arial"/>
          <w:bCs/>
        </w:rPr>
        <w:t xml:space="preserve"> CNCT</w:t>
      </w:r>
      <w:r w:rsidR="00EB44F1" w:rsidRPr="00022B37">
        <w:rPr>
          <w:rFonts w:ascii="Arial" w:hAnsi="Arial" w:cs="Arial"/>
          <w:bCs/>
        </w:rPr>
        <w:t xml:space="preserve"> (Resolução nº 03, de 9 de julho de 2008) e sua atualização (</w:t>
      </w:r>
      <w:r w:rsidR="00EB44F1" w:rsidRPr="00022B37">
        <w:rPr>
          <w:rFonts w:ascii="Arial" w:hAnsi="Arial" w:cs="Arial"/>
          <w:shd w:val="clear" w:color="auto" w:fill="FFFFFF"/>
        </w:rPr>
        <w:t>Resolução CNE/ CEB nº 04 de 06 de junho de 2012)</w:t>
      </w:r>
      <w:r w:rsidRPr="00022B37">
        <w:rPr>
          <w:rFonts w:ascii="Arial" w:hAnsi="Arial" w:cs="Arial"/>
          <w:bCs/>
        </w:rPr>
        <w:t>, na definição de um perfil de conclusão e de competências básicas, saberes e princípios norteadores que imprimam à proposta curricular, além da profissionalização, a formação omnilateral de sujeitos em formação.</w:t>
      </w:r>
    </w:p>
    <w:p w:rsidR="00822439" w:rsidRPr="00022B37" w:rsidRDefault="00822439">
      <w:pPr>
        <w:autoSpaceDE w:val="0"/>
        <w:spacing w:line="360" w:lineRule="auto"/>
        <w:ind w:firstLine="708"/>
        <w:jc w:val="both"/>
        <w:rPr>
          <w:rFonts w:ascii="Arial" w:hAnsi="Arial" w:cs="Arial"/>
        </w:rPr>
      </w:pPr>
      <w:r w:rsidRPr="00022B37">
        <w:rPr>
          <w:rFonts w:ascii="Arial" w:hAnsi="Arial" w:cs="Arial"/>
        </w:rPr>
        <w:t xml:space="preserve">Na sua ideologia, este </w:t>
      </w:r>
      <w:r w:rsidR="00937034" w:rsidRPr="00022B37">
        <w:rPr>
          <w:rFonts w:ascii="Arial" w:hAnsi="Arial" w:cs="Arial"/>
        </w:rPr>
        <w:t>p</w:t>
      </w:r>
      <w:r w:rsidR="0098314A" w:rsidRPr="00022B37">
        <w:rPr>
          <w:rFonts w:ascii="Arial" w:hAnsi="Arial" w:cs="Arial"/>
        </w:rPr>
        <w:t>lano</w:t>
      </w:r>
      <w:r w:rsidR="00430DCC" w:rsidRPr="00022B37">
        <w:rPr>
          <w:rFonts w:ascii="Arial" w:hAnsi="Arial" w:cs="Arial"/>
        </w:rPr>
        <w:t xml:space="preserve"> pedagógico</w:t>
      </w:r>
      <w:r w:rsidRPr="00022B37">
        <w:rPr>
          <w:rFonts w:ascii="Arial" w:hAnsi="Arial" w:cs="Arial"/>
        </w:rPr>
        <w:t xml:space="preserve"> se constitui instrumento teórico-metodológico que visa alicerçar e dar suporte ao enfrentamento dos desafios do Curso Técnico em </w:t>
      </w:r>
      <w:r w:rsidRPr="00022B37">
        <w:rPr>
          <w:rFonts w:ascii="Arial" w:hAnsi="Arial" w:cs="Arial"/>
          <w:bCs/>
        </w:rPr>
        <w:t>Meio Ambiente</w:t>
      </w:r>
      <w:r w:rsidRPr="00022B37">
        <w:rPr>
          <w:rFonts w:ascii="Arial" w:hAnsi="Arial" w:cs="Arial"/>
        </w:rPr>
        <w:t xml:space="preserve"> de uma forma sistematizada, didática e participativa. Determina a trajetória</w:t>
      </w:r>
      <w:r w:rsidR="007C1E5B" w:rsidRPr="00022B37">
        <w:rPr>
          <w:rFonts w:ascii="Arial" w:hAnsi="Arial" w:cs="Arial"/>
        </w:rPr>
        <w:t xml:space="preserve"> a ser seguida pelo público atendido</w:t>
      </w:r>
      <w:r w:rsidRPr="00022B37">
        <w:rPr>
          <w:rFonts w:ascii="Arial" w:hAnsi="Arial" w:cs="Arial"/>
        </w:rPr>
        <w:t xml:space="preserve"> no cenário educacional e tem</w:t>
      </w:r>
      <w:r w:rsidR="007C1E5B" w:rsidRPr="00022B37">
        <w:rPr>
          <w:rFonts w:ascii="Arial" w:hAnsi="Arial" w:cs="Arial"/>
        </w:rPr>
        <w:t xml:space="preserve"> como </w:t>
      </w:r>
      <w:r w:rsidRPr="00022B37">
        <w:rPr>
          <w:rFonts w:ascii="Arial" w:hAnsi="Arial" w:cs="Arial"/>
        </w:rPr>
        <w:t>f</w:t>
      </w:r>
      <w:r w:rsidR="007C1E5B" w:rsidRPr="00022B37">
        <w:rPr>
          <w:rFonts w:ascii="Arial" w:hAnsi="Arial" w:cs="Arial"/>
        </w:rPr>
        <w:t xml:space="preserve">inalidade </w:t>
      </w:r>
      <w:r w:rsidRPr="00022B37">
        <w:rPr>
          <w:rFonts w:ascii="Arial" w:hAnsi="Arial" w:cs="Arial"/>
        </w:rPr>
        <w:t xml:space="preserve">traçar o horizonte da caminhada, estabelecendo a referência geral, expressando o desejo e o compromisso dos envolvidos no processo. </w:t>
      </w:r>
    </w:p>
    <w:p w:rsidR="00822439" w:rsidRPr="00022B37" w:rsidRDefault="00822439">
      <w:pPr>
        <w:autoSpaceDE w:val="0"/>
        <w:spacing w:line="360" w:lineRule="auto"/>
        <w:ind w:firstLine="708"/>
        <w:jc w:val="both"/>
        <w:rPr>
          <w:rFonts w:ascii="Arial" w:hAnsi="Arial" w:cs="Arial"/>
        </w:rPr>
      </w:pPr>
      <w:r w:rsidRPr="00022B37">
        <w:rPr>
          <w:rFonts w:ascii="Arial" w:hAnsi="Arial" w:cs="Arial"/>
        </w:rPr>
        <w:t xml:space="preserve">É </w:t>
      </w:r>
      <w:r w:rsidR="00833544" w:rsidRPr="00022B37">
        <w:rPr>
          <w:rFonts w:ascii="Arial" w:hAnsi="Arial" w:cs="Arial"/>
        </w:rPr>
        <w:t xml:space="preserve">resultado </w:t>
      </w:r>
      <w:r w:rsidRPr="00022B37">
        <w:rPr>
          <w:rFonts w:ascii="Arial" w:hAnsi="Arial" w:cs="Arial"/>
        </w:rPr>
        <w:t>de uma construção coletiva dos ideais didático-pedagógicos, do envolvimento e contribuição conjunta do pensar crítico dos docentes do referido curso, sempre se norteando na legislação educacional vigente e visando o estabelecimento de procedimentos de ensino e de aprendizagem aplicáveis à realidade e, consequentemente, contribuindo com o desenvolvimento socioeconômico da Região do Litoral Paraibano e de outras regiões beneficiadas com os seus profissionais egressos.</w:t>
      </w:r>
    </w:p>
    <w:p w:rsidR="00822439" w:rsidRPr="00022B37" w:rsidRDefault="00822439">
      <w:pPr>
        <w:autoSpaceDE w:val="0"/>
        <w:spacing w:line="360" w:lineRule="auto"/>
        <w:ind w:firstLine="708"/>
        <w:jc w:val="both"/>
        <w:rPr>
          <w:rFonts w:ascii="Arial" w:hAnsi="Arial" w:cs="Arial"/>
        </w:rPr>
      </w:pPr>
      <w:r w:rsidRPr="00022B37">
        <w:rPr>
          <w:rFonts w:ascii="Arial" w:hAnsi="Arial" w:cs="Arial"/>
        </w:rPr>
        <w:t xml:space="preserve">Com isso, pretende-se que os resultados práticos estabelecidos neste documento culminem em uma formação globalizada e crítica para os envolvidos no processo formativo e beneficiados ao final, de forma que se exerça, com fulgor, a cidadania e se reconheça a educação como </w:t>
      </w:r>
      <w:r w:rsidR="002D67B5" w:rsidRPr="00022B37">
        <w:rPr>
          <w:rFonts w:ascii="Arial" w:hAnsi="Arial" w:cs="Arial"/>
        </w:rPr>
        <w:t xml:space="preserve">meio </w:t>
      </w:r>
      <w:r w:rsidRPr="00022B37">
        <w:rPr>
          <w:rFonts w:ascii="Arial" w:hAnsi="Arial" w:cs="Arial"/>
        </w:rPr>
        <w:t xml:space="preserve">de transformação de realidades e responsável pela resolução de problemáticas contemporâneas. </w:t>
      </w:r>
    </w:p>
    <w:p w:rsidR="00822439" w:rsidRPr="00022B37" w:rsidRDefault="00822439">
      <w:pPr>
        <w:autoSpaceDE w:val="0"/>
        <w:spacing w:line="360" w:lineRule="auto"/>
        <w:ind w:firstLine="708"/>
        <w:jc w:val="both"/>
        <w:rPr>
          <w:rFonts w:ascii="Arial" w:hAnsi="Arial" w:cs="Arial"/>
          <w:bCs/>
        </w:rPr>
      </w:pPr>
      <w:r w:rsidRPr="00022B37">
        <w:rPr>
          <w:rFonts w:ascii="Arial" w:hAnsi="Arial" w:cs="Arial"/>
        </w:rPr>
        <w:lastRenderedPageBreak/>
        <w:t xml:space="preserve">Sendo assim, este </w:t>
      </w:r>
      <w:r w:rsidR="00430DCC" w:rsidRPr="00022B37">
        <w:rPr>
          <w:rFonts w:ascii="Arial" w:hAnsi="Arial" w:cs="Arial"/>
        </w:rPr>
        <w:t>P</w:t>
      </w:r>
      <w:r w:rsidR="0098314A" w:rsidRPr="00022B37">
        <w:rPr>
          <w:rFonts w:ascii="Arial" w:hAnsi="Arial" w:cs="Arial"/>
        </w:rPr>
        <w:t>lano</w:t>
      </w:r>
      <w:r w:rsidR="002D67B5" w:rsidRPr="00022B37">
        <w:rPr>
          <w:rFonts w:ascii="Arial" w:hAnsi="Arial" w:cs="Arial"/>
        </w:rPr>
        <w:t xml:space="preserve"> P</w:t>
      </w:r>
      <w:r w:rsidR="00430DCC" w:rsidRPr="00022B37">
        <w:rPr>
          <w:rFonts w:ascii="Arial" w:hAnsi="Arial" w:cs="Arial"/>
        </w:rPr>
        <w:t>edagógico</w:t>
      </w:r>
      <w:r w:rsidRPr="00022B37">
        <w:rPr>
          <w:rFonts w:ascii="Arial" w:hAnsi="Arial" w:cs="Arial"/>
        </w:rPr>
        <w:t xml:space="preserve"> de Curso, se configura como instrumento de ação política balizado pelos benefícios da educação de qualidade, tendo a pretensão de direcionar o cidadão educando ao desenvolvimento de atividades didático-pedagógicas no âmbito da Instituição e profissionais, após ela, pautando-se na competência, na habilidade e na cooperação. </w:t>
      </w:r>
    </w:p>
    <w:p w:rsidR="00822439" w:rsidRPr="00022B37" w:rsidRDefault="00822439">
      <w:pPr>
        <w:widowControl w:val="0"/>
        <w:spacing w:line="360" w:lineRule="auto"/>
        <w:ind w:firstLine="708"/>
        <w:jc w:val="both"/>
        <w:rPr>
          <w:rFonts w:ascii="Arial" w:hAnsi="Arial" w:cs="Arial"/>
          <w:bCs/>
        </w:rPr>
      </w:pPr>
      <w:r w:rsidRPr="00022B37">
        <w:rPr>
          <w:rFonts w:ascii="Arial" w:hAnsi="Arial" w:cs="Arial"/>
          <w:bCs/>
        </w:rPr>
        <w:t xml:space="preserve">Ademais, com a implantação efetiva do Curso Técnico em Meio Ambiente no </w:t>
      </w:r>
      <w:r w:rsidRPr="00022B37">
        <w:rPr>
          <w:rFonts w:ascii="Arial" w:hAnsi="Arial" w:cs="Arial"/>
          <w:bCs/>
          <w:i/>
        </w:rPr>
        <w:t>Campus</w:t>
      </w:r>
      <w:r w:rsidRPr="00022B37">
        <w:rPr>
          <w:rFonts w:ascii="Arial" w:hAnsi="Arial" w:cs="Arial"/>
          <w:bCs/>
        </w:rPr>
        <w:t xml:space="preserve"> Cabedelo, o IFPB consolida a sua vocação de instituição formadora de profissionais cidadãos capazes de lidarem com o avanço da ciência e da tecnologia e dele participarem de forma proativa configurando condição de vetor de desenvolvimento tecnológico e de crescimento humano.</w:t>
      </w:r>
    </w:p>
    <w:p w:rsidR="00822439" w:rsidRDefault="00822439">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Default="008B538D">
      <w:pPr>
        <w:widowControl w:val="0"/>
        <w:spacing w:line="360" w:lineRule="auto"/>
        <w:ind w:firstLine="708"/>
        <w:jc w:val="both"/>
        <w:rPr>
          <w:rFonts w:ascii="Arial" w:hAnsi="Arial" w:cs="Arial"/>
          <w:bCs/>
        </w:rPr>
      </w:pPr>
    </w:p>
    <w:p w:rsidR="008B538D" w:rsidRPr="00022B37" w:rsidRDefault="008B538D">
      <w:pPr>
        <w:widowControl w:val="0"/>
        <w:spacing w:line="360" w:lineRule="auto"/>
        <w:ind w:firstLine="708"/>
        <w:jc w:val="both"/>
        <w:rPr>
          <w:rFonts w:ascii="Arial" w:hAnsi="Arial" w:cs="Arial"/>
          <w:bCs/>
        </w:rPr>
      </w:pPr>
    </w:p>
    <w:p w:rsidR="00822439" w:rsidRPr="008B538D" w:rsidRDefault="00E0305D" w:rsidP="008B538D">
      <w:pPr>
        <w:pStyle w:val="Ttulo1"/>
      </w:pPr>
      <w:r w:rsidRPr="008B538D">
        <w:rPr>
          <w:lang w:val="pt-BR"/>
        </w:rPr>
        <w:lastRenderedPageBreak/>
        <w:t>2.</w:t>
      </w:r>
      <w:r w:rsidR="00822439" w:rsidRPr="008B538D">
        <w:t>CONTEXTO DO IFPB</w:t>
      </w:r>
    </w:p>
    <w:p w:rsidR="00822439" w:rsidRPr="008B538D" w:rsidRDefault="00822439" w:rsidP="008B538D">
      <w:pPr>
        <w:widowControl w:val="0"/>
        <w:spacing w:line="360" w:lineRule="auto"/>
        <w:ind w:firstLine="708"/>
        <w:jc w:val="both"/>
        <w:rPr>
          <w:rFonts w:ascii="Arial" w:hAnsi="Arial" w:cs="Arial"/>
          <w:bCs/>
        </w:rPr>
      </w:pPr>
    </w:p>
    <w:p w:rsidR="00822439" w:rsidRPr="008B538D" w:rsidRDefault="00E0305D" w:rsidP="008B538D">
      <w:pPr>
        <w:pStyle w:val="Ttulo2"/>
      </w:pPr>
      <w:r w:rsidRPr="008B538D">
        <w:rPr>
          <w:lang w:val="pt-BR"/>
        </w:rPr>
        <w:t xml:space="preserve">2.1. </w:t>
      </w:r>
      <w:r w:rsidR="00822439" w:rsidRPr="008B538D">
        <w:t>DADOS</w:t>
      </w:r>
    </w:p>
    <w:p w:rsidR="00822439" w:rsidRPr="00022B37" w:rsidRDefault="00822439">
      <w:pPr>
        <w:widowControl w:val="0"/>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1510"/>
        <w:gridCol w:w="1942"/>
        <w:gridCol w:w="1082"/>
        <w:gridCol w:w="677"/>
        <w:gridCol w:w="704"/>
        <w:gridCol w:w="271"/>
        <w:gridCol w:w="704"/>
        <w:gridCol w:w="2319"/>
      </w:tblGrid>
      <w:tr w:rsidR="00822439" w:rsidRPr="00022B37">
        <w:trPr>
          <w:cantSplit/>
        </w:trPr>
        <w:tc>
          <w:tcPr>
            <w:tcW w:w="1510" w:type="dxa"/>
            <w:tcBorders>
              <w:top w:val="single" w:sz="4" w:space="0" w:color="auto"/>
              <w:left w:val="single" w:sz="4" w:space="0" w:color="auto"/>
              <w:bottom w:val="single" w:sz="4" w:space="0" w:color="808080"/>
              <w:right w:val="single" w:sz="4" w:space="0" w:color="auto"/>
            </w:tcBorders>
            <w:shd w:val="clear" w:color="auto" w:fill="F3F3F3"/>
            <w:vAlign w:val="center"/>
          </w:tcPr>
          <w:p w:rsidR="00822439" w:rsidRPr="00022B37" w:rsidRDefault="00822439">
            <w:pPr>
              <w:pStyle w:val="organograma"/>
              <w:widowControl w:val="0"/>
              <w:spacing w:before="40" w:after="40" w:line="240" w:lineRule="auto"/>
              <w:jc w:val="left"/>
              <w:rPr>
                <w:b w:val="0"/>
                <w:szCs w:val="20"/>
              </w:rPr>
            </w:pPr>
            <w:r w:rsidRPr="00022B37">
              <w:rPr>
                <w:bCs/>
                <w:szCs w:val="20"/>
              </w:rPr>
              <w:t>CNPJ:</w:t>
            </w:r>
          </w:p>
        </w:tc>
        <w:tc>
          <w:tcPr>
            <w:tcW w:w="7699" w:type="dxa"/>
            <w:gridSpan w:val="7"/>
            <w:tcBorders>
              <w:top w:val="single" w:sz="8" w:space="0" w:color="000000"/>
              <w:left w:val="single" w:sz="4" w:space="0" w:color="auto"/>
              <w:bottom w:val="single" w:sz="4" w:space="0" w:color="808080"/>
              <w:right w:val="single" w:sz="4" w:space="0" w:color="auto"/>
            </w:tcBorders>
            <w:shd w:val="clear" w:color="auto" w:fill="auto"/>
            <w:vAlign w:val="center"/>
          </w:tcPr>
          <w:p w:rsidR="00822439" w:rsidRPr="00611FA6" w:rsidRDefault="00822439">
            <w:pPr>
              <w:pStyle w:val="organograma"/>
              <w:widowControl w:val="0"/>
              <w:spacing w:before="40" w:after="40" w:line="240" w:lineRule="auto"/>
              <w:ind w:right="110"/>
              <w:jc w:val="left"/>
              <w:rPr>
                <w:bCs/>
                <w:szCs w:val="20"/>
              </w:rPr>
            </w:pPr>
            <w:r w:rsidRPr="00611FA6">
              <w:rPr>
                <w:b w:val="0"/>
                <w:szCs w:val="20"/>
              </w:rPr>
              <w:t>10.783.898/0010-66</w:t>
            </w:r>
          </w:p>
        </w:tc>
      </w:tr>
      <w:tr w:rsidR="00822439" w:rsidRPr="00022B37">
        <w:trPr>
          <w:cantSplit/>
        </w:trPr>
        <w:tc>
          <w:tcPr>
            <w:tcW w:w="1510" w:type="dxa"/>
            <w:tcBorders>
              <w:top w:val="single" w:sz="8" w:space="0" w:color="000000"/>
              <w:left w:val="single" w:sz="4" w:space="0" w:color="auto"/>
              <w:bottom w:val="single" w:sz="4" w:space="0" w:color="808080"/>
              <w:right w:val="single" w:sz="4" w:space="0" w:color="auto"/>
            </w:tcBorders>
            <w:shd w:val="clear" w:color="auto" w:fill="F3F3F3"/>
            <w:vAlign w:val="center"/>
          </w:tcPr>
          <w:p w:rsidR="00822439" w:rsidRPr="00022B37" w:rsidRDefault="00822439" w:rsidP="00A764F4">
            <w:pPr>
              <w:pStyle w:val="organograma"/>
              <w:widowControl w:val="0"/>
              <w:spacing w:before="40" w:after="40" w:line="240" w:lineRule="auto"/>
              <w:jc w:val="left"/>
              <w:rPr>
                <w:b w:val="0"/>
                <w:szCs w:val="20"/>
              </w:rPr>
            </w:pPr>
            <w:r w:rsidRPr="00022B37">
              <w:rPr>
                <w:bCs/>
                <w:szCs w:val="20"/>
              </w:rPr>
              <w:t>Razão Social:</w:t>
            </w:r>
          </w:p>
        </w:tc>
        <w:tc>
          <w:tcPr>
            <w:tcW w:w="7699" w:type="dxa"/>
            <w:gridSpan w:val="7"/>
            <w:tcBorders>
              <w:top w:val="single" w:sz="8" w:space="0" w:color="000000"/>
              <w:left w:val="single" w:sz="4" w:space="0" w:color="auto"/>
              <w:bottom w:val="single" w:sz="4" w:space="0" w:color="808080"/>
              <w:right w:val="single" w:sz="4" w:space="0" w:color="auto"/>
            </w:tcBorders>
            <w:shd w:val="clear" w:color="auto" w:fill="auto"/>
            <w:vAlign w:val="center"/>
          </w:tcPr>
          <w:p w:rsidR="00822439" w:rsidRPr="00022B37" w:rsidRDefault="00822439">
            <w:pPr>
              <w:pStyle w:val="organograma"/>
              <w:widowControl w:val="0"/>
              <w:spacing w:before="40" w:after="40" w:line="240" w:lineRule="auto"/>
              <w:ind w:right="110"/>
              <w:jc w:val="both"/>
              <w:rPr>
                <w:rFonts w:eastAsia="Arial"/>
                <w:bCs/>
                <w:szCs w:val="20"/>
              </w:rPr>
            </w:pPr>
            <w:r w:rsidRPr="00022B37">
              <w:rPr>
                <w:b w:val="0"/>
                <w:szCs w:val="20"/>
              </w:rPr>
              <w:t>Instituto Federal de Educação, Ciência e Tecnologia da Paraíba</w:t>
            </w:r>
            <w:r w:rsidR="002D67B5" w:rsidRPr="00022B37">
              <w:rPr>
                <w:b w:val="0"/>
                <w:szCs w:val="20"/>
              </w:rPr>
              <w:t xml:space="preserve"> - IFPB</w:t>
            </w:r>
          </w:p>
        </w:tc>
      </w:tr>
      <w:tr w:rsidR="00822439" w:rsidRPr="00022B37">
        <w:trPr>
          <w:cantSplit/>
        </w:trPr>
        <w:tc>
          <w:tcPr>
            <w:tcW w:w="1510" w:type="dxa"/>
            <w:tcBorders>
              <w:top w:val="single" w:sz="8" w:space="0" w:color="000000"/>
              <w:left w:val="single" w:sz="4" w:space="0" w:color="auto"/>
              <w:bottom w:val="single" w:sz="8" w:space="0" w:color="000000"/>
              <w:right w:val="single" w:sz="4" w:space="0" w:color="auto"/>
            </w:tcBorders>
            <w:shd w:val="clear" w:color="auto" w:fill="F3F3F3"/>
            <w:vAlign w:val="center"/>
          </w:tcPr>
          <w:p w:rsidR="00822439" w:rsidRPr="00022B37" w:rsidRDefault="00822439">
            <w:pPr>
              <w:pStyle w:val="organograma"/>
              <w:widowControl w:val="0"/>
              <w:spacing w:before="40" w:after="40" w:line="240" w:lineRule="auto"/>
              <w:jc w:val="left"/>
              <w:rPr>
                <w:b w:val="0"/>
                <w:i/>
                <w:szCs w:val="20"/>
              </w:rPr>
            </w:pPr>
            <w:r w:rsidRPr="00022B37">
              <w:rPr>
                <w:bCs/>
                <w:szCs w:val="20"/>
              </w:rPr>
              <w:t xml:space="preserve">Unidade: </w:t>
            </w:r>
          </w:p>
        </w:tc>
        <w:tc>
          <w:tcPr>
            <w:tcW w:w="7699" w:type="dxa"/>
            <w:gridSpan w:val="7"/>
            <w:tcBorders>
              <w:top w:val="single" w:sz="8" w:space="0" w:color="000000"/>
              <w:left w:val="single" w:sz="4" w:space="0" w:color="auto"/>
              <w:bottom w:val="single" w:sz="4" w:space="0" w:color="auto"/>
              <w:right w:val="single" w:sz="4" w:space="0" w:color="auto"/>
            </w:tcBorders>
            <w:shd w:val="clear" w:color="auto" w:fill="auto"/>
            <w:vAlign w:val="center"/>
          </w:tcPr>
          <w:p w:rsidR="00822439" w:rsidRPr="00022B37" w:rsidRDefault="00822439">
            <w:pPr>
              <w:pStyle w:val="organograma"/>
              <w:widowControl w:val="0"/>
              <w:spacing w:before="40" w:after="40" w:line="240" w:lineRule="auto"/>
              <w:ind w:right="110"/>
              <w:jc w:val="both"/>
              <w:rPr>
                <w:rFonts w:eastAsia="Arial"/>
                <w:bCs/>
                <w:szCs w:val="20"/>
              </w:rPr>
            </w:pPr>
            <w:r w:rsidRPr="00022B37">
              <w:rPr>
                <w:b w:val="0"/>
                <w:i/>
                <w:szCs w:val="20"/>
              </w:rPr>
              <w:t>Campus</w:t>
            </w:r>
            <w:r w:rsidRPr="00022B37">
              <w:rPr>
                <w:b w:val="0"/>
                <w:szCs w:val="20"/>
              </w:rPr>
              <w:t xml:space="preserve"> Cabedelo</w:t>
            </w:r>
          </w:p>
        </w:tc>
      </w:tr>
      <w:tr w:rsidR="00822439" w:rsidRPr="00022B37">
        <w:trPr>
          <w:cantSplit/>
        </w:trPr>
        <w:tc>
          <w:tcPr>
            <w:tcW w:w="1510" w:type="dxa"/>
            <w:tcBorders>
              <w:top w:val="single" w:sz="8" w:space="0" w:color="000000"/>
              <w:left w:val="single" w:sz="4" w:space="0" w:color="auto"/>
              <w:bottom w:val="single" w:sz="4" w:space="0" w:color="auto"/>
              <w:right w:val="single" w:sz="4" w:space="0" w:color="auto"/>
            </w:tcBorders>
            <w:shd w:val="clear" w:color="auto" w:fill="F3F3F3"/>
            <w:vAlign w:val="center"/>
          </w:tcPr>
          <w:p w:rsidR="00822439" w:rsidRPr="00022B37" w:rsidRDefault="00822439" w:rsidP="00A764F4">
            <w:pPr>
              <w:pStyle w:val="organograma"/>
              <w:widowControl w:val="0"/>
              <w:spacing w:before="40" w:after="40" w:line="240" w:lineRule="auto"/>
              <w:jc w:val="both"/>
              <w:rPr>
                <w:b w:val="0"/>
                <w:szCs w:val="20"/>
              </w:rPr>
            </w:pPr>
            <w:r w:rsidRPr="00022B37">
              <w:rPr>
                <w:bCs/>
                <w:szCs w:val="20"/>
              </w:rPr>
              <w:t>Esfera Adm.:</w:t>
            </w:r>
          </w:p>
        </w:tc>
        <w:tc>
          <w:tcPr>
            <w:tcW w:w="769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22439" w:rsidRPr="00022B37" w:rsidRDefault="00822439">
            <w:pPr>
              <w:pStyle w:val="organograma"/>
              <w:widowControl w:val="0"/>
              <w:spacing w:before="40" w:after="40" w:line="240" w:lineRule="auto"/>
              <w:ind w:right="110"/>
              <w:jc w:val="both"/>
              <w:rPr>
                <w:rFonts w:eastAsia="Arial"/>
                <w:bCs/>
                <w:szCs w:val="20"/>
                <w:lang w:val="pt-PT"/>
              </w:rPr>
            </w:pPr>
            <w:r w:rsidRPr="00022B37">
              <w:rPr>
                <w:b w:val="0"/>
                <w:szCs w:val="20"/>
              </w:rPr>
              <w:t>Federal</w:t>
            </w:r>
          </w:p>
        </w:tc>
      </w:tr>
      <w:tr w:rsidR="0028079F" w:rsidRPr="00022B37">
        <w:trPr>
          <w:cantSplit/>
        </w:trPr>
        <w:tc>
          <w:tcPr>
            <w:tcW w:w="1510" w:type="dxa"/>
            <w:tcBorders>
              <w:top w:val="single" w:sz="4" w:space="0" w:color="auto"/>
              <w:left w:val="single" w:sz="4" w:space="0" w:color="auto"/>
              <w:bottom w:val="single" w:sz="4" w:space="0" w:color="auto"/>
              <w:right w:val="single" w:sz="4" w:space="0" w:color="auto"/>
            </w:tcBorders>
            <w:shd w:val="clear" w:color="auto" w:fill="F3F3F3"/>
            <w:vAlign w:val="center"/>
          </w:tcPr>
          <w:p w:rsidR="0028079F" w:rsidRPr="00022B37" w:rsidRDefault="0028079F">
            <w:pPr>
              <w:pStyle w:val="organograma"/>
              <w:widowControl w:val="0"/>
              <w:spacing w:before="40" w:after="40" w:line="240" w:lineRule="auto"/>
              <w:jc w:val="left"/>
              <w:rPr>
                <w:b w:val="0"/>
                <w:szCs w:val="20"/>
              </w:rPr>
            </w:pPr>
            <w:r w:rsidRPr="00022B37">
              <w:rPr>
                <w:bCs/>
                <w:szCs w:val="20"/>
                <w:lang w:val="pt-PT"/>
              </w:rPr>
              <w:t>Endereço:</w:t>
            </w:r>
          </w:p>
        </w:tc>
        <w:tc>
          <w:tcPr>
            <w:tcW w:w="769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8079F" w:rsidRPr="00022B37" w:rsidRDefault="0028079F">
            <w:pPr>
              <w:pStyle w:val="organograma"/>
              <w:widowControl w:val="0"/>
              <w:spacing w:before="40" w:after="40" w:line="240" w:lineRule="auto"/>
              <w:jc w:val="both"/>
              <w:rPr>
                <w:szCs w:val="20"/>
                <w:lang w:val="pt-PT"/>
              </w:rPr>
            </w:pPr>
            <w:r w:rsidRPr="00022B37">
              <w:rPr>
                <w:b w:val="0"/>
                <w:szCs w:val="20"/>
                <w:lang w:eastAsia="pt-BR"/>
              </w:rPr>
              <w:t xml:space="preserve">Rua Santa Rita de Cássia, Bairro Jardim </w:t>
            </w:r>
            <w:r w:rsidR="0063275C" w:rsidRPr="00022B37">
              <w:rPr>
                <w:b w:val="0"/>
                <w:szCs w:val="20"/>
                <w:lang w:eastAsia="pt-BR"/>
              </w:rPr>
              <w:t>Camboinha</w:t>
            </w:r>
          </w:p>
        </w:tc>
      </w:tr>
      <w:tr w:rsidR="0028079F" w:rsidRPr="00022B37">
        <w:trPr>
          <w:cantSplit/>
        </w:trPr>
        <w:tc>
          <w:tcPr>
            <w:tcW w:w="1510" w:type="dxa"/>
            <w:tcBorders>
              <w:top w:val="single" w:sz="4" w:space="0" w:color="auto"/>
              <w:left w:val="single" w:sz="4" w:space="0" w:color="auto"/>
              <w:bottom w:val="single" w:sz="4" w:space="0" w:color="auto"/>
              <w:right w:val="single" w:sz="4" w:space="0" w:color="auto"/>
            </w:tcBorders>
            <w:shd w:val="clear" w:color="auto" w:fill="F3F3F3"/>
            <w:vAlign w:val="center"/>
          </w:tcPr>
          <w:p w:rsidR="0028079F" w:rsidRPr="00022B37" w:rsidRDefault="0028079F">
            <w:pPr>
              <w:pStyle w:val="organograma"/>
              <w:widowControl w:val="0"/>
              <w:spacing w:before="40" w:after="40" w:line="240" w:lineRule="auto"/>
              <w:jc w:val="left"/>
              <w:rPr>
                <w:b w:val="0"/>
                <w:szCs w:val="20"/>
              </w:rPr>
            </w:pPr>
            <w:r w:rsidRPr="00022B37">
              <w:rPr>
                <w:bCs/>
                <w:szCs w:val="20"/>
              </w:rPr>
              <w:t xml:space="preserve">Cidade: </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tcPr>
          <w:p w:rsidR="0028079F" w:rsidRPr="00022B37" w:rsidRDefault="0028079F">
            <w:pPr>
              <w:pStyle w:val="organograma"/>
              <w:widowControl w:val="0"/>
              <w:spacing w:before="40" w:after="40" w:line="240" w:lineRule="auto"/>
              <w:jc w:val="both"/>
              <w:rPr>
                <w:bCs/>
                <w:szCs w:val="20"/>
                <w:lang w:val="pt-PT"/>
              </w:rPr>
            </w:pPr>
            <w:r w:rsidRPr="00022B37">
              <w:rPr>
                <w:b w:val="0"/>
                <w:szCs w:val="20"/>
              </w:rPr>
              <w:t>Cabedelo</w:t>
            </w:r>
          </w:p>
        </w:tc>
        <w:tc>
          <w:tcPr>
            <w:tcW w:w="1082" w:type="dxa"/>
            <w:tcBorders>
              <w:top w:val="single" w:sz="4" w:space="0" w:color="auto"/>
              <w:left w:val="single" w:sz="4" w:space="0" w:color="auto"/>
              <w:bottom w:val="single" w:sz="4" w:space="0" w:color="auto"/>
              <w:right w:val="single" w:sz="4" w:space="0" w:color="auto"/>
            </w:tcBorders>
            <w:shd w:val="clear" w:color="auto" w:fill="F3F3F3"/>
            <w:vAlign w:val="center"/>
          </w:tcPr>
          <w:p w:rsidR="0028079F" w:rsidRPr="00022B37" w:rsidRDefault="0028079F">
            <w:pPr>
              <w:pStyle w:val="organograma"/>
              <w:widowControl w:val="0"/>
              <w:spacing w:before="40" w:after="40" w:line="240" w:lineRule="auto"/>
              <w:jc w:val="right"/>
              <w:rPr>
                <w:b w:val="0"/>
                <w:szCs w:val="20"/>
                <w:lang w:val="pt-PT"/>
              </w:rPr>
            </w:pPr>
            <w:r w:rsidRPr="00022B37">
              <w:rPr>
                <w:bCs/>
                <w:szCs w:val="20"/>
                <w:lang w:val="pt-PT"/>
              </w:rPr>
              <w:t>CEP:</w:t>
            </w:r>
          </w:p>
        </w:tc>
        <w:tc>
          <w:tcPr>
            <w:tcW w:w="16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8079F" w:rsidRPr="00022B37" w:rsidRDefault="0063275C">
            <w:pPr>
              <w:pStyle w:val="organograma"/>
              <w:widowControl w:val="0"/>
              <w:spacing w:before="40" w:after="40" w:line="240" w:lineRule="auto"/>
              <w:jc w:val="both"/>
              <w:rPr>
                <w:b w:val="0"/>
                <w:bCs/>
                <w:szCs w:val="20"/>
                <w:lang w:val="pt-PT"/>
              </w:rPr>
            </w:pPr>
            <w:r w:rsidRPr="00022B37">
              <w:rPr>
                <w:rFonts w:eastAsia="Batang"/>
                <w:b w:val="0"/>
                <w:szCs w:val="16"/>
                <w:lang w:val="x-none"/>
              </w:rPr>
              <w:t>58103-772</w:t>
            </w:r>
          </w:p>
        </w:tc>
        <w:tc>
          <w:tcPr>
            <w:tcW w:w="704" w:type="dxa"/>
            <w:tcBorders>
              <w:top w:val="single" w:sz="4" w:space="0" w:color="auto"/>
              <w:left w:val="single" w:sz="4" w:space="0" w:color="auto"/>
              <w:bottom w:val="single" w:sz="4" w:space="0" w:color="auto"/>
              <w:right w:val="single" w:sz="4" w:space="0" w:color="auto"/>
            </w:tcBorders>
            <w:shd w:val="clear" w:color="auto" w:fill="F3F3F3"/>
            <w:vAlign w:val="center"/>
          </w:tcPr>
          <w:p w:rsidR="0028079F" w:rsidRPr="00022B37" w:rsidRDefault="0028079F">
            <w:pPr>
              <w:pStyle w:val="organograma"/>
              <w:widowControl w:val="0"/>
              <w:spacing w:before="40" w:after="40" w:line="240" w:lineRule="auto"/>
              <w:jc w:val="right"/>
              <w:rPr>
                <w:b w:val="0"/>
                <w:szCs w:val="20"/>
                <w:lang w:val="pt-PT"/>
              </w:rPr>
            </w:pPr>
            <w:r w:rsidRPr="00022B37">
              <w:rPr>
                <w:bCs/>
                <w:szCs w:val="20"/>
                <w:lang w:val="pt-PT"/>
              </w:rPr>
              <w:t>UF:</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28079F" w:rsidRPr="00022B37" w:rsidRDefault="0028079F" w:rsidP="0028079F">
            <w:pPr>
              <w:pStyle w:val="organograma"/>
              <w:widowControl w:val="0"/>
              <w:spacing w:before="40" w:after="40" w:line="240" w:lineRule="auto"/>
              <w:jc w:val="left"/>
              <w:rPr>
                <w:b w:val="0"/>
                <w:szCs w:val="20"/>
                <w:lang w:val="pt-PT"/>
              </w:rPr>
            </w:pPr>
            <w:r w:rsidRPr="00022B37">
              <w:rPr>
                <w:b w:val="0"/>
                <w:szCs w:val="20"/>
                <w:lang w:val="pt-PT"/>
              </w:rPr>
              <w:t>PB</w:t>
            </w:r>
          </w:p>
        </w:tc>
      </w:tr>
      <w:tr w:rsidR="00822439" w:rsidRPr="00022B37">
        <w:trPr>
          <w:cantSplit/>
        </w:trPr>
        <w:tc>
          <w:tcPr>
            <w:tcW w:w="1510" w:type="dxa"/>
            <w:tcBorders>
              <w:top w:val="single" w:sz="4" w:space="0" w:color="auto"/>
              <w:left w:val="single" w:sz="4" w:space="0" w:color="auto"/>
              <w:bottom w:val="single" w:sz="4" w:space="0" w:color="auto"/>
              <w:right w:val="single" w:sz="4" w:space="0" w:color="auto"/>
            </w:tcBorders>
            <w:shd w:val="clear" w:color="auto" w:fill="F3F3F3"/>
            <w:vAlign w:val="center"/>
          </w:tcPr>
          <w:p w:rsidR="00822439" w:rsidRPr="00022B37" w:rsidRDefault="00822439">
            <w:pPr>
              <w:pStyle w:val="organograma"/>
              <w:widowControl w:val="0"/>
              <w:spacing w:before="40" w:after="40" w:line="240" w:lineRule="auto"/>
              <w:jc w:val="left"/>
              <w:rPr>
                <w:rFonts w:eastAsia="Arial"/>
                <w:b w:val="0"/>
                <w:szCs w:val="20"/>
                <w:lang w:val="pt-PT"/>
              </w:rPr>
            </w:pPr>
            <w:r w:rsidRPr="00022B37">
              <w:rPr>
                <w:bCs/>
                <w:szCs w:val="20"/>
                <w:lang w:val="pt-PT"/>
              </w:rPr>
              <w:t>Fone:</w:t>
            </w:r>
          </w:p>
        </w:tc>
        <w:tc>
          <w:tcPr>
            <w:tcW w:w="3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22439" w:rsidRPr="00022B37" w:rsidRDefault="00822439">
            <w:pPr>
              <w:pStyle w:val="organograma"/>
              <w:widowControl w:val="0"/>
              <w:spacing w:before="40" w:after="40" w:line="240" w:lineRule="auto"/>
              <w:jc w:val="left"/>
              <w:rPr>
                <w:bCs/>
                <w:szCs w:val="20"/>
              </w:rPr>
            </w:pPr>
            <w:r w:rsidRPr="00022B37">
              <w:rPr>
                <w:b w:val="0"/>
                <w:szCs w:val="20"/>
                <w:lang w:val="pt-PT"/>
              </w:rPr>
              <w:t>(83) 3248-5400</w:t>
            </w:r>
          </w:p>
        </w:tc>
        <w:tc>
          <w:tcPr>
            <w:tcW w:w="704" w:type="dxa"/>
            <w:tcBorders>
              <w:top w:val="single" w:sz="4" w:space="0" w:color="auto"/>
              <w:left w:val="single" w:sz="4" w:space="0" w:color="auto"/>
              <w:bottom w:val="single" w:sz="4" w:space="0" w:color="auto"/>
              <w:right w:val="single" w:sz="4" w:space="0" w:color="auto"/>
            </w:tcBorders>
            <w:shd w:val="clear" w:color="auto" w:fill="F3F3F3"/>
            <w:vAlign w:val="center"/>
          </w:tcPr>
          <w:p w:rsidR="00822439" w:rsidRPr="00022B37" w:rsidRDefault="00822439">
            <w:pPr>
              <w:pStyle w:val="organograma"/>
              <w:widowControl w:val="0"/>
              <w:spacing w:before="40" w:after="40" w:line="240" w:lineRule="auto"/>
              <w:rPr>
                <w:b w:val="0"/>
                <w:szCs w:val="20"/>
                <w:lang w:val="pt-PT"/>
              </w:rPr>
            </w:pPr>
            <w:r w:rsidRPr="00022B37">
              <w:rPr>
                <w:bCs/>
                <w:szCs w:val="20"/>
              </w:rPr>
              <w:t>Fax:</w:t>
            </w:r>
          </w:p>
        </w:tc>
        <w:tc>
          <w:tcPr>
            <w:tcW w:w="32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22439" w:rsidRPr="00022B37" w:rsidRDefault="00822439">
            <w:pPr>
              <w:pStyle w:val="organograma"/>
              <w:widowControl w:val="0"/>
              <w:spacing w:before="40" w:after="40" w:line="240" w:lineRule="auto"/>
              <w:jc w:val="left"/>
              <w:rPr>
                <w:rFonts w:eastAsia="Arial"/>
                <w:bCs/>
                <w:szCs w:val="20"/>
                <w:lang w:val="pt-PT"/>
              </w:rPr>
            </w:pPr>
            <w:r w:rsidRPr="00022B37">
              <w:rPr>
                <w:b w:val="0"/>
                <w:szCs w:val="20"/>
                <w:lang w:val="pt-PT"/>
              </w:rPr>
              <w:t>(83) 3248-5400</w:t>
            </w:r>
          </w:p>
        </w:tc>
      </w:tr>
      <w:tr w:rsidR="0028079F" w:rsidRPr="00022B37">
        <w:trPr>
          <w:cantSplit/>
        </w:trPr>
        <w:tc>
          <w:tcPr>
            <w:tcW w:w="1510" w:type="dxa"/>
            <w:tcBorders>
              <w:top w:val="single" w:sz="4" w:space="0" w:color="auto"/>
              <w:left w:val="single" w:sz="4" w:space="0" w:color="auto"/>
              <w:bottom w:val="single" w:sz="4" w:space="0" w:color="auto"/>
              <w:right w:val="single" w:sz="4" w:space="0" w:color="auto"/>
            </w:tcBorders>
            <w:shd w:val="clear" w:color="auto" w:fill="F3F3F3"/>
            <w:vAlign w:val="center"/>
          </w:tcPr>
          <w:p w:rsidR="0028079F" w:rsidRPr="00022B37" w:rsidRDefault="0028079F">
            <w:pPr>
              <w:pStyle w:val="organograma"/>
              <w:widowControl w:val="0"/>
              <w:spacing w:before="40" w:after="40" w:line="240" w:lineRule="auto"/>
              <w:jc w:val="left"/>
              <w:rPr>
                <w:szCs w:val="20"/>
              </w:rPr>
            </w:pPr>
            <w:r w:rsidRPr="00022B37">
              <w:rPr>
                <w:bCs/>
                <w:szCs w:val="20"/>
                <w:lang w:val="pt-PT"/>
              </w:rPr>
              <w:t>E-mail:</w:t>
            </w:r>
          </w:p>
        </w:tc>
        <w:tc>
          <w:tcPr>
            <w:tcW w:w="769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8079F" w:rsidRPr="00022B37" w:rsidRDefault="0028079F">
            <w:pPr>
              <w:pStyle w:val="organograma"/>
              <w:widowControl w:val="0"/>
              <w:spacing w:before="40" w:after="40" w:line="240" w:lineRule="auto"/>
              <w:jc w:val="left"/>
              <w:rPr>
                <w:b w:val="0"/>
                <w:szCs w:val="20"/>
              </w:rPr>
            </w:pPr>
            <w:r w:rsidRPr="00022B37">
              <w:rPr>
                <w:szCs w:val="20"/>
              </w:rPr>
              <w:t>meioambientecabedelo@ifpb.edu.br</w:t>
            </w:r>
          </w:p>
        </w:tc>
      </w:tr>
      <w:tr w:rsidR="00822439" w:rsidRPr="00022B37">
        <w:trPr>
          <w:cantSplit/>
        </w:trPr>
        <w:tc>
          <w:tcPr>
            <w:tcW w:w="1510" w:type="dxa"/>
            <w:tcBorders>
              <w:top w:val="single" w:sz="4" w:space="0" w:color="auto"/>
              <w:left w:val="single" w:sz="4" w:space="0" w:color="auto"/>
              <w:bottom w:val="single" w:sz="4" w:space="0" w:color="auto"/>
              <w:right w:val="single" w:sz="4" w:space="0" w:color="auto"/>
            </w:tcBorders>
            <w:shd w:val="clear" w:color="auto" w:fill="F3F3F3"/>
            <w:vAlign w:val="center"/>
          </w:tcPr>
          <w:p w:rsidR="00822439" w:rsidRPr="00022B37" w:rsidRDefault="00822439">
            <w:pPr>
              <w:pStyle w:val="organograma"/>
              <w:widowControl w:val="0"/>
              <w:spacing w:before="40" w:after="40" w:line="240" w:lineRule="auto"/>
              <w:jc w:val="left"/>
              <w:rPr>
                <w:b w:val="0"/>
                <w:szCs w:val="20"/>
              </w:rPr>
            </w:pPr>
            <w:r w:rsidRPr="00022B37">
              <w:rPr>
                <w:bCs/>
                <w:iCs/>
                <w:szCs w:val="20"/>
              </w:rPr>
              <w:t>Site</w:t>
            </w:r>
            <w:r w:rsidRPr="00022B37">
              <w:rPr>
                <w:bCs/>
                <w:szCs w:val="20"/>
              </w:rPr>
              <w:t>:</w:t>
            </w:r>
          </w:p>
        </w:tc>
        <w:tc>
          <w:tcPr>
            <w:tcW w:w="769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22439" w:rsidRPr="00022B37" w:rsidRDefault="00822439">
            <w:pPr>
              <w:pStyle w:val="organograma"/>
              <w:widowControl w:val="0"/>
              <w:spacing w:before="40" w:after="40" w:line="240" w:lineRule="auto"/>
              <w:jc w:val="both"/>
              <w:rPr>
                <w:szCs w:val="20"/>
              </w:rPr>
            </w:pPr>
            <w:r w:rsidRPr="00022B37">
              <w:rPr>
                <w:b w:val="0"/>
                <w:szCs w:val="20"/>
              </w:rPr>
              <w:t>http://www.ifpb.edu.br/campi/cabedelo</w:t>
            </w:r>
          </w:p>
        </w:tc>
      </w:tr>
    </w:tbl>
    <w:p w:rsidR="00822439" w:rsidRPr="00022B37" w:rsidRDefault="00822439">
      <w:pPr>
        <w:widowControl w:val="0"/>
        <w:rPr>
          <w:rFonts w:ascii="Arial" w:hAnsi="Arial" w:cs="Arial"/>
        </w:rPr>
      </w:pPr>
    </w:p>
    <w:p w:rsidR="00822439" w:rsidRPr="005F250B" w:rsidRDefault="00E0305D" w:rsidP="00E0305D">
      <w:pPr>
        <w:pStyle w:val="Ttulo2"/>
      </w:pPr>
      <w:r>
        <w:rPr>
          <w:lang w:val="pt-BR"/>
        </w:rPr>
        <w:t xml:space="preserve">2.2. </w:t>
      </w:r>
      <w:r w:rsidR="00822439" w:rsidRPr="005F250B">
        <w:t>SÍNTESE HISTÓRICA</w:t>
      </w:r>
    </w:p>
    <w:p w:rsidR="00822439" w:rsidRPr="00022B37" w:rsidRDefault="00822439">
      <w:pPr>
        <w:widowControl w:val="0"/>
        <w:jc w:val="both"/>
        <w:rPr>
          <w:rFonts w:ascii="Arial" w:hAnsi="Arial" w:cs="Arial"/>
        </w:rPr>
      </w:pPr>
    </w:p>
    <w:p w:rsidR="00822439" w:rsidRPr="00022B37" w:rsidRDefault="00822439">
      <w:pPr>
        <w:pStyle w:val="texto"/>
        <w:widowControl w:val="0"/>
        <w:spacing w:before="0"/>
        <w:ind w:firstLine="709"/>
        <w:rPr>
          <w:bCs/>
        </w:rPr>
      </w:pPr>
      <w:r w:rsidRPr="00022B37">
        <w:rPr>
          <w:bCs/>
        </w:rPr>
        <w:t>O atual Instituto Federal de Educação Ciência e Tecnologia da Paraíba (IFPB) tem mais de cem anos de existência. Ao longo de todo esse período, recebeu diferentes denominações: Escola de Aprendizes Artífices da Paraíba (1909 a 1937), Liceu Industrial de João Pessoa (1937 a 1961), Escola Industrial “Coriolano de Medeiros” ou Escola Industrial Federal da Paraíba (1961 a 1967), Escola Técnica Federal da Paraíba (1967 a 1999), Centro Federal de Educação Tecnológica da Paraíba (1999 a 2008) e, a partir de 2008, Instituto Federal de Educação, Ciência e Tecnologia da Paraíba.</w:t>
      </w:r>
    </w:p>
    <w:p w:rsidR="00822439" w:rsidRPr="00022B37" w:rsidRDefault="00822439">
      <w:pPr>
        <w:pStyle w:val="texto"/>
        <w:widowControl w:val="0"/>
        <w:spacing w:before="0"/>
        <w:rPr>
          <w:bCs/>
        </w:rPr>
      </w:pPr>
      <w:r w:rsidRPr="00022B37">
        <w:rPr>
          <w:bCs/>
        </w:rPr>
        <w:tab/>
        <w:t>Criado no ano de 1909, através de decreto presidencial de Nilo Peçanha, o seu perfil atendia a uma det</w:t>
      </w:r>
      <w:r w:rsidR="0061052B" w:rsidRPr="00022B37">
        <w:rPr>
          <w:bCs/>
        </w:rPr>
        <w:t>erminação contextual que vigorava a</w:t>
      </w:r>
      <w:r w:rsidRPr="00022B37">
        <w:rPr>
          <w:bCs/>
        </w:rPr>
        <w:t xml:space="preserve"> época. Como primeira denominação, a Escola de Aprendizes Artífices foi </w:t>
      </w:r>
      <w:r w:rsidR="004049F4">
        <w:rPr>
          <w:bCs/>
        </w:rPr>
        <w:t xml:space="preserve">concebida para prover de mão de </w:t>
      </w:r>
      <w:r w:rsidRPr="00022B37">
        <w:rPr>
          <w:bCs/>
        </w:rPr>
        <w:t>obra o modesto parque industrial brasileiro que estava em fase de instalação.</w:t>
      </w:r>
    </w:p>
    <w:p w:rsidR="00822439" w:rsidRPr="00022B37" w:rsidRDefault="00822439">
      <w:pPr>
        <w:pStyle w:val="texto"/>
        <w:widowControl w:val="0"/>
        <w:spacing w:before="0"/>
        <w:rPr>
          <w:bCs/>
        </w:rPr>
      </w:pPr>
      <w:r w:rsidRPr="00022B37">
        <w:rPr>
          <w:bCs/>
        </w:rPr>
        <w:tab/>
        <w:t>Àquela época, a Escola atendia aos chamados “desvalidos da sorte”, pessoas desfavorecidas e até indigentes, que provocavam um aumento desordenado na população das cidades, notadamente com a expulsão de escravos das fazendas, que migravam para os centros urbanos. Tal fluxo migratório era mais um desdobramento social gerado pela abolição da escravatura, ocorrida em 1888, que desencadeava sérios problemas de urbanização.</w:t>
      </w:r>
    </w:p>
    <w:p w:rsidR="00822439" w:rsidRPr="00022B37" w:rsidRDefault="00822439">
      <w:pPr>
        <w:pStyle w:val="texto"/>
        <w:widowControl w:val="0"/>
        <w:spacing w:before="0"/>
        <w:rPr>
          <w:bCs/>
        </w:rPr>
      </w:pPr>
      <w:r w:rsidRPr="00022B37">
        <w:rPr>
          <w:bCs/>
        </w:rPr>
        <w:tab/>
        <w:t xml:space="preserve">O IFPB, no início de sua história, assemelhava-se a um centro correcional, pelo rigor de sua ordem e disciplina. O decreto do Presidente Nilo Peçanha criou uma Escola de Aprendizes Artífices em cada capital dos estados da federação, como solução reparadora da conjuntura socioeconômica que marcava o período, </w:t>
      </w:r>
      <w:r w:rsidRPr="00022B37">
        <w:rPr>
          <w:bCs/>
        </w:rPr>
        <w:lastRenderedPageBreak/>
        <w:t>para conter con</w:t>
      </w:r>
      <w:r w:rsidR="004049F4">
        <w:rPr>
          <w:bCs/>
        </w:rPr>
        <w:t xml:space="preserve">flitos sociais e qualificar mão de </w:t>
      </w:r>
      <w:r w:rsidRPr="00022B37">
        <w:rPr>
          <w:bCs/>
        </w:rPr>
        <w:t>obra barata, suprindo o processo de industrialização incipiente que, experimentando uma fase de implantação, viria a se in</w:t>
      </w:r>
      <w:r w:rsidR="0061052B" w:rsidRPr="00022B37">
        <w:rPr>
          <w:bCs/>
        </w:rPr>
        <w:t>tensificar a partir dos anos 30, com a Era Vargas (Estado Novo).</w:t>
      </w:r>
    </w:p>
    <w:p w:rsidR="00822439" w:rsidRPr="00022B37" w:rsidRDefault="00822439">
      <w:pPr>
        <w:pStyle w:val="texto"/>
        <w:widowControl w:val="0"/>
        <w:spacing w:before="0"/>
        <w:rPr>
          <w:bCs/>
        </w:rPr>
      </w:pPr>
      <w:r w:rsidRPr="00022B37">
        <w:rPr>
          <w:bCs/>
        </w:rPr>
        <w:tab/>
        <w:t>A Escola da Paraíba, que oferecia os cursos de Alfaiataria, Marcenaria, Serralheria, Encadernação e Sapataria, inicialmente funcionou no Quartel do Batalhão da Polícia Militar do Estado, depois se transferiu para o Edifício construído na Avenida João da Mata, onde funcionou até os primeiros anos da década de 1960 e, finalmente, instalou-se no atual prédio localizado na Avenida Primeiro de Maio, bairro de Jaguaribe, em João Pessoa, Capital.</w:t>
      </w:r>
    </w:p>
    <w:p w:rsidR="00822439" w:rsidRPr="00022B37" w:rsidRDefault="00822439">
      <w:pPr>
        <w:pStyle w:val="texto"/>
        <w:widowControl w:val="0"/>
        <w:spacing w:before="0"/>
        <w:rPr>
          <w:bCs/>
        </w:rPr>
      </w:pPr>
      <w:r w:rsidRPr="00022B37">
        <w:rPr>
          <w:bCs/>
        </w:rPr>
        <w:tab/>
        <w:t>Ainda como Escola Técnica Federal da Paraíba, no ano de 1995, a Instituição interiorizou suas atividades, através da instalação da Unidade de Ensino Descentralizada de Cajazeiras - UNED.</w:t>
      </w:r>
    </w:p>
    <w:p w:rsidR="00822439" w:rsidRPr="00022B37" w:rsidRDefault="00822439">
      <w:pPr>
        <w:pStyle w:val="texto"/>
        <w:widowControl w:val="0"/>
        <w:spacing w:before="0"/>
        <w:rPr>
          <w:bCs/>
        </w:rPr>
      </w:pPr>
      <w:r w:rsidRPr="00022B37">
        <w:rPr>
          <w:bCs/>
        </w:rPr>
        <w:tab/>
        <w:t xml:space="preserve">Enquanto Centro Federal de Educação Tecnológica da Paraíba (CEFET–PB), a Instituição experimentou um fértil processo de crescimento e expansão em suas atividades, passando a contar, além de sua Unidade Sede, com o Núcleo de Educação Profissional (NEP), que funciona à Rua das Trincheiras. </w:t>
      </w:r>
    </w:p>
    <w:p w:rsidR="00822439" w:rsidRPr="00022B37" w:rsidRDefault="00822439">
      <w:pPr>
        <w:widowControl w:val="0"/>
        <w:spacing w:line="360" w:lineRule="auto"/>
        <w:jc w:val="both"/>
        <w:rPr>
          <w:rFonts w:ascii="Arial" w:hAnsi="Arial" w:cs="Arial"/>
          <w:bCs/>
        </w:rPr>
      </w:pPr>
      <w:r w:rsidRPr="00022B37">
        <w:rPr>
          <w:rFonts w:ascii="Arial" w:hAnsi="Arial" w:cs="Arial"/>
          <w:bCs/>
        </w:rPr>
        <w:tab/>
      </w:r>
      <w:r w:rsidRPr="00022B37">
        <w:rPr>
          <w:rFonts w:ascii="Arial" w:hAnsi="Arial" w:cs="Arial"/>
        </w:rPr>
        <w:t>Em 2007, o Centro Federal de Educação Tecnológica da Paraíba vivenciou a implantação da Unidade de Ensino Descentralizada de Campina Grande (UNED-CG) e a criação do Núcleo de Ensino de Pesca, no município de Cabedelo.</w:t>
      </w:r>
    </w:p>
    <w:p w:rsidR="00822439" w:rsidRPr="00022B37" w:rsidRDefault="00822439">
      <w:pPr>
        <w:pStyle w:val="texto"/>
        <w:widowControl w:val="0"/>
        <w:spacing w:before="0"/>
        <w:rPr>
          <w:bCs/>
        </w:rPr>
      </w:pPr>
      <w:r w:rsidRPr="00022B37">
        <w:rPr>
          <w:bCs/>
        </w:rPr>
        <w:tab/>
        <w:t>Desde então, em consonância com a linha programática e princípios doutrinários consagrados na Lei de Diretrizes e Bases da Educação Nacional e normas dela decorren</w:t>
      </w:r>
      <w:r w:rsidR="0061052B" w:rsidRPr="00022B37">
        <w:rPr>
          <w:bCs/>
        </w:rPr>
        <w:t>tes, esta instituição oferece à sociedade</w:t>
      </w:r>
      <w:r w:rsidRPr="00022B37">
        <w:rPr>
          <w:bCs/>
        </w:rPr>
        <w:t xml:space="preserve"> paraibana e brasileira cursos técnicos de nível médio (integrado e subsequente) e cursos superiores de tecnologia, bacharelado e licenciatura.</w:t>
      </w:r>
    </w:p>
    <w:p w:rsidR="00822439" w:rsidRPr="00022B37" w:rsidRDefault="00822439">
      <w:pPr>
        <w:pStyle w:val="texto"/>
        <w:widowControl w:val="0"/>
        <w:spacing w:before="0"/>
        <w:rPr>
          <w:bCs/>
        </w:rPr>
      </w:pPr>
      <w:r w:rsidRPr="00022B37">
        <w:rPr>
          <w:bCs/>
        </w:rPr>
        <w:tab/>
        <w:t xml:space="preserve">Com o advento da Lei 11.892/2008, o CEFET passou à condição de IFPB, como uma Instituição de referência da Educação Profissional na Paraíba. Além dos cursos, usualmente chamados de “regulares”, a Instituição desenvolve um amplo trabalho de oferta de cursos extraordinários, de curta e média duração, atendendo a uma expressiva parcela da população, a quem são destinados também cursos técnicos básicos, programas de qualificação, profissionalização e </w:t>
      </w:r>
      <w:proofErr w:type="spellStart"/>
      <w:r w:rsidRPr="00022B37">
        <w:rPr>
          <w:bCs/>
        </w:rPr>
        <w:t>re-profissionalização</w:t>
      </w:r>
      <w:proofErr w:type="spellEnd"/>
      <w:r w:rsidRPr="00022B37">
        <w:rPr>
          <w:bCs/>
        </w:rPr>
        <w:t>, para melhoria das habilidades de competência técnica no exercício da profissão.</w:t>
      </w:r>
    </w:p>
    <w:p w:rsidR="00822439" w:rsidRPr="00022B37" w:rsidRDefault="00822439">
      <w:pPr>
        <w:pStyle w:val="texto"/>
        <w:widowControl w:val="0"/>
        <w:spacing w:before="0"/>
        <w:rPr>
          <w:rFonts w:eastAsia="Arial"/>
          <w:bCs/>
        </w:rPr>
      </w:pPr>
      <w:r w:rsidRPr="00022B37">
        <w:rPr>
          <w:bCs/>
        </w:rPr>
        <w:tab/>
        <w:t>Em ob</w:t>
      </w:r>
      <w:r w:rsidR="006972BF" w:rsidRPr="00022B37">
        <w:rPr>
          <w:bCs/>
        </w:rPr>
        <w:t xml:space="preserve">servância </w:t>
      </w:r>
      <w:r w:rsidRPr="00022B37">
        <w:rPr>
          <w:bCs/>
        </w:rPr>
        <w:t>ao que prescreve a Lei, o IFPB tem desenvolvido estudos que visam oferecer programas para formação, habilitação e aperfeiçoamento de docentes da rede pública.</w:t>
      </w:r>
    </w:p>
    <w:p w:rsidR="00822439" w:rsidRPr="00022B37" w:rsidRDefault="008F5B53" w:rsidP="008F5B53">
      <w:pPr>
        <w:pStyle w:val="texto"/>
        <w:widowControl w:val="0"/>
        <w:spacing w:before="0"/>
        <w:rPr>
          <w:bCs/>
        </w:rPr>
      </w:pPr>
      <w:r w:rsidRPr="00022B37">
        <w:rPr>
          <w:bCs/>
        </w:rPr>
        <w:lastRenderedPageBreak/>
        <w:tab/>
      </w:r>
      <w:r w:rsidR="00822439" w:rsidRPr="00022B37">
        <w:rPr>
          <w:bCs/>
        </w:rPr>
        <w:t xml:space="preserve">Para ampliar suas fronteiras de atuação, o Instituto desenvolve ações na modalidade de Educação a Distância (EAD), investindo com eficácia na capacitação dos seus professores e técnicos administrativos, no desenvolvimento de atividades de pós-graduação </w:t>
      </w:r>
      <w:r w:rsidR="00822439" w:rsidRPr="00022B37">
        <w:rPr>
          <w:bCs/>
          <w:i/>
        </w:rPr>
        <w:t xml:space="preserve">lato </w:t>
      </w:r>
      <w:r w:rsidR="00822439" w:rsidRPr="00022B37">
        <w:rPr>
          <w:bCs/>
          <w:i/>
          <w:lang w:val="la-Latn"/>
        </w:rPr>
        <w:t>sensu</w:t>
      </w:r>
      <w:r w:rsidR="00822439" w:rsidRPr="00022B37">
        <w:rPr>
          <w:bCs/>
          <w:lang w:val="la-Latn"/>
        </w:rPr>
        <w:t xml:space="preserve">, </w:t>
      </w:r>
      <w:r w:rsidR="00822439" w:rsidRPr="00022B37">
        <w:rPr>
          <w:bCs/>
          <w:i/>
          <w:lang w:val="la-Latn"/>
        </w:rPr>
        <w:t>stricto sensu</w:t>
      </w:r>
      <w:r w:rsidR="00822439" w:rsidRPr="00022B37">
        <w:rPr>
          <w:bCs/>
        </w:rPr>
        <w:t xml:space="preserve"> e de pesquisa aplicada, preparando as bases à oferta de pós-graduação nestes níveis, horizonte aberto com a nova Lei.</w:t>
      </w:r>
    </w:p>
    <w:p w:rsidR="00822439" w:rsidRPr="00022B37" w:rsidRDefault="00822439">
      <w:pPr>
        <w:pStyle w:val="texto"/>
        <w:widowControl w:val="0"/>
        <w:spacing w:before="0"/>
        <w:rPr>
          <w:bCs/>
        </w:rPr>
      </w:pPr>
      <w:r w:rsidRPr="00022B37">
        <w:rPr>
          <w:bCs/>
        </w:rPr>
        <w:tab/>
        <w:t xml:space="preserve">Até o ano de 2010, contemplado com o Plano de Expansão da Educacional Profissional, Fase II, do Governo Federal, o Instituto implantou mais cinco </w:t>
      </w:r>
      <w:r w:rsidRPr="00022B37">
        <w:rPr>
          <w:bCs/>
          <w:i/>
        </w:rPr>
        <w:t>Campi</w:t>
      </w:r>
      <w:r w:rsidRPr="00022B37">
        <w:rPr>
          <w:bCs/>
        </w:rPr>
        <w:t>, no estado da Paraíba, cont</w:t>
      </w:r>
      <w:r w:rsidR="004049F4">
        <w:rPr>
          <w:bCs/>
        </w:rPr>
        <w:t>emplando cidades consideradas po</w:t>
      </w:r>
      <w:r w:rsidRPr="00022B37">
        <w:rPr>
          <w:bCs/>
        </w:rPr>
        <w:t>los de desenvolvimento regional, como Picuí, Monteiro, Princesa Isabel, Patos e Cabedelo.</w:t>
      </w:r>
    </w:p>
    <w:p w:rsidR="00822439" w:rsidRPr="00022B37" w:rsidRDefault="0061052B">
      <w:pPr>
        <w:pStyle w:val="texto"/>
        <w:widowControl w:val="0"/>
        <w:spacing w:before="0"/>
      </w:pPr>
      <w:r w:rsidRPr="00022B37">
        <w:rPr>
          <w:bCs/>
        </w:rPr>
        <w:tab/>
        <w:t>Desse modo</w:t>
      </w:r>
      <w:r w:rsidR="00822439" w:rsidRPr="00022B37">
        <w:rPr>
          <w:bCs/>
        </w:rPr>
        <w:t xml:space="preserve">, o Instituto Federal da Paraíba contempla ações educacionais em João Pessoa e Cabedelo (Litoral), Campina Grande (Brejo e Agreste), Picuí (Seridó Oriental e </w:t>
      </w:r>
      <w:proofErr w:type="spellStart"/>
      <w:r w:rsidR="00822439" w:rsidRPr="00022B37">
        <w:rPr>
          <w:bCs/>
        </w:rPr>
        <w:t>Curimataú</w:t>
      </w:r>
      <w:proofErr w:type="spellEnd"/>
      <w:r w:rsidR="00822439" w:rsidRPr="00022B37">
        <w:rPr>
          <w:bCs/>
        </w:rPr>
        <w:t xml:space="preserve"> Ocidental), Monteiro (Cariri), Patos, Cajazeiras, Sousa e Princesa Isabel (Sertão), conforme Figura 1. </w:t>
      </w:r>
    </w:p>
    <w:p w:rsidR="00822439" w:rsidRPr="00022B37" w:rsidRDefault="00991E71">
      <w:pPr>
        <w:pStyle w:val="texto"/>
        <w:widowControl w:val="0"/>
        <w:spacing w:before="0"/>
        <w:rPr>
          <w:b/>
          <w:bCs/>
          <w:lang w:eastAsia="pt-BR"/>
        </w:rPr>
      </w:pPr>
      <w:r>
        <w:rPr>
          <w:noProof/>
          <w:lang w:eastAsia="pt-BR"/>
        </w:rPr>
        <w:drawing>
          <wp:anchor distT="0" distB="0" distL="114935" distR="114935" simplePos="0" relativeHeight="251657216" behindDoc="0" locked="0" layoutInCell="1" allowOverlap="1">
            <wp:simplePos x="0" y="0"/>
            <wp:positionH relativeFrom="column">
              <wp:posOffset>228600</wp:posOffset>
            </wp:positionH>
            <wp:positionV relativeFrom="paragraph">
              <wp:posOffset>192405</wp:posOffset>
            </wp:positionV>
            <wp:extent cx="5600065" cy="2664460"/>
            <wp:effectExtent l="0" t="0" r="635" b="2540"/>
            <wp:wrapSquare wrapText="bothSides"/>
            <wp:docPr id="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065" cy="2664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22439" w:rsidRPr="00022B37" w:rsidRDefault="00822439">
      <w:pPr>
        <w:pStyle w:val="texto"/>
        <w:widowControl w:val="0"/>
        <w:spacing w:before="0"/>
        <w:jc w:val="center"/>
        <w:rPr>
          <w:bCs/>
        </w:rPr>
      </w:pPr>
      <w:r w:rsidRPr="00022B37">
        <w:rPr>
          <w:b/>
          <w:bCs/>
          <w:sz w:val="20"/>
          <w:szCs w:val="20"/>
        </w:rPr>
        <w:t xml:space="preserve">Figura 1. </w:t>
      </w:r>
      <w:r w:rsidRPr="00022B37">
        <w:rPr>
          <w:sz w:val="20"/>
          <w:szCs w:val="20"/>
        </w:rPr>
        <w:t xml:space="preserve">Localização geográfica dos </w:t>
      </w:r>
      <w:r w:rsidRPr="00022B37">
        <w:rPr>
          <w:i/>
          <w:sz w:val="20"/>
          <w:szCs w:val="20"/>
        </w:rPr>
        <w:t xml:space="preserve">campi </w:t>
      </w:r>
      <w:r w:rsidRPr="00022B37">
        <w:rPr>
          <w:sz w:val="20"/>
          <w:szCs w:val="20"/>
        </w:rPr>
        <w:t>do IFPB no Estado da Paraíba.</w:t>
      </w:r>
    </w:p>
    <w:p w:rsidR="00822439" w:rsidRPr="00022B37" w:rsidRDefault="00822439">
      <w:pPr>
        <w:pStyle w:val="texto"/>
        <w:widowControl w:val="0"/>
        <w:jc w:val="left"/>
        <w:rPr>
          <w:bCs/>
        </w:rPr>
      </w:pPr>
    </w:p>
    <w:p w:rsidR="00822439" w:rsidRPr="00022B37" w:rsidRDefault="00822439">
      <w:pPr>
        <w:pStyle w:val="texto"/>
        <w:widowControl w:val="0"/>
        <w:spacing w:before="0"/>
        <w:ind w:firstLine="708"/>
        <w:rPr>
          <w:bCs/>
        </w:rPr>
      </w:pPr>
      <w:r w:rsidRPr="00022B37">
        <w:rPr>
          <w:bCs/>
        </w:rPr>
        <w:t>As novas unidades educacionais levam a essas cidades e</w:t>
      </w:r>
      <w:r w:rsidR="0061052B" w:rsidRPr="00022B37">
        <w:rPr>
          <w:bCs/>
        </w:rPr>
        <w:t xml:space="preserve"> municípios circunvizinhos </w:t>
      </w:r>
      <w:r w:rsidRPr="00022B37">
        <w:rPr>
          <w:bCs/>
        </w:rPr>
        <w:t>Educação Profissional nos níveis básico, técnico e tecnológico, proporcionando-lhes crescimento pessoal e formação profissional, oportunizando o desenvolvimento socioeconômico regional, resultando em melhor</w:t>
      </w:r>
      <w:r w:rsidR="0061052B" w:rsidRPr="00022B37">
        <w:rPr>
          <w:bCs/>
        </w:rPr>
        <w:t>ias na</w:t>
      </w:r>
      <w:r w:rsidRPr="00022B37">
        <w:rPr>
          <w:bCs/>
        </w:rPr>
        <w:t xml:space="preserve"> qualidade de vida </w:t>
      </w:r>
      <w:r w:rsidR="0061052B" w:rsidRPr="00022B37">
        <w:rPr>
          <w:bCs/>
        </w:rPr>
        <w:t xml:space="preserve">da </w:t>
      </w:r>
      <w:r w:rsidRPr="00022B37">
        <w:rPr>
          <w:bCs/>
        </w:rPr>
        <w:t>população beneficiada.</w:t>
      </w:r>
    </w:p>
    <w:p w:rsidR="00822439" w:rsidRPr="00022B37" w:rsidRDefault="00822439">
      <w:pPr>
        <w:pStyle w:val="texto"/>
        <w:widowControl w:val="0"/>
        <w:spacing w:before="0"/>
        <w:ind w:firstLine="708"/>
        <w:rPr>
          <w:spacing w:val="-2"/>
        </w:rPr>
      </w:pPr>
      <w:r w:rsidRPr="00022B37">
        <w:rPr>
          <w:bCs/>
        </w:rPr>
        <w:t>A diversidade de cursos ofertada pela Instituição se alicerça na sua experiência e tradição na Educação Profissional.</w:t>
      </w:r>
    </w:p>
    <w:p w:rsidR="00822439" w:rsidRPr="00022B37" w:rsidRDefault="00822439">
      <w:pPr>
        <w:widowControl w:val="0"/>
        <w:spacing w:line="360" w:lineRule="auto"/>
        <w:ind w:firstLine="709"/>
        <w:jc w:val="both"/>
        <w:rPr>
          <w:rFonts w:ascii="Arial" w:hAnsi="Arial" w:cs="Arial"/>
        </w:rPr>
      </w:pPr>
      <w:r w:rsidRPr="00022B37">
        <w:rPr>
          <w:rFonts w:ascii="Arial" w:hAnsi="Arial" w:cs="Arial"/>
          <w:spacing w:val="-2"/>
        </w:rPr>
        <w:t xml:space="preserve">O Instituto Federal da Paraíba, considerando as definições decorrentes da Lei </w:t>
      </w:r>
      <w:r w:rsidRPr="00022B37">
        <w:rPr>
          <w:rFonts w:ascii="Arial" w:hAnsi="Arial" w:cs="Arial"/>
          <w:spacing w:val="-2"/>
        </w:rPr>
        <w:lastRenderedPageBreak/>
        <w:t>n</w:t>
      </w:r>
      <w:r w:rsidRPr="00022B37">
        <w:rPr>
          <w:rFonts w:ascii="Arial" w:hAnsi="Arial" w:cs="Arial"/>
          <w:spacing w:val="-2"/>
          <w:vertAlign w:val="superscript"/>
        </w:rPr>
        <w:t>o</w:t>
      </w:r>
      <w:r w:rsidRPr="00022B37">
        <w:rPr>
          <w:rFonts w:ascii="Arial" w:hAnsi="Arial" w:cs="Arial"/>
          <w:spacing w:val="-2"/>
        </w:rPr>
        <w:t>. 11.892/200</w:t>
      </w:r>
      <w:r w:rsidR="008F5B53" w:rsidRPr="00022B37">
        <w:rPr>
          <w:rFonts w:ascii="Arial" w:hAnsi="Arial" w:cs="Arial"/>
          <w:spacing w:val="-2"/>
        </w:rPr>
        <w:t>8</w:t>
      </w:r>
      <w:r w:rsidRPr="00022B37">
        <w:rPr>
          <w:rFonts w:ascii="Arial" w:hAnsi="Arial" w:cs="Arial"/>
          <w:spacing w:val="-2"/>
        </w:rPr>
        <w:t xml:space="preserve">, observando o contexto das mudanças estruturais ocorridas na sociedade e na educação brasileira, adota um Projeto Acadêmico baseado na sua responsabilidade social advinda da referida Lei, a partir da </w:t>
      </w:r>
      <w:r w:rsidR="00F76B90" w:rsidRPr="00022B37">
        <w:rPr>
          <w:rFonts w:ascii="Arial" w:hAnsi="Arial" w:cs="Arial"/>
          <w:spacing w:val="-2"/>
        </w:rPr>
        <w:t>elaboração</w:t>
      </w:r>
      <w:r w:rsidRPr="00022B37">
        <w:rPr>
          <w:rFonts w:ascii="Arial" w:hAnsi="Arial" w:cs="Arial"/>
          <w:spacing w:val="-2"/>
        </w:rPr>
        <w:t xml:space="preserve"> de um projeto pedagógico flexível, em consonância com o proposto na Lei de Diretrizes e Bases da Educação Nacional, buscando produzir e reproduzir os conhecimentos humanísticos, científicos e tecnológicos, de modo a proporcionar a formação plena da cidadania, que será traduzida na consolidação de uma sociedade mais justa e igualitária.</w:t>
      </w:r>
    </w:p>
    <w:p w:rsidR="00822439" w:rsidRPr="00022B37" w:rsidRDefault="00822439">
      <w:pPr>
        <w:widowControl w:val="0"/>
        <w:spacing w:line="360" w:lineRule="auto"/>
        <w:ind w:firstLine="709"/>
        <w:jc w:val="both"/>
        <w:rPr>
          <w:rFonts w:ascii="Arial" w:hAnsi="Arial" w:cs="Arial"/>
        </w:rPr>
      </w:pPr>
      <w:r w:rsidRPr="00022B37">
        <w:rPr>
          <w:rFonts w:ascii="Arial" w:hAnsi="Arial" w:cs="Arial"/>
        </w:rPr>
        <w:t>O IFPB atua nas áreas profissionais das Ciências Agrárias, Ciências Biológicas, Ciências da Saúde, Ciências Exatas e da Terra, Ciências Humanas, Ciências Sociais Aplicadas, Engenharias, Linguística, Letras e Artes.</w:t>
      </w:r>
    </w:p>
    <w:p w:rsidR="00822439" w:rsidRPr="00022B37" w:rsidRDefault="00822439">
      <w:pPr>
        <w:widowControl w:val="0"/>
        <w:spacing w:line="360" w:lineRule="auto"/>
        <w:ind w:firstLine="709"/>
        <w:jc w:val="both"/>
        <w:rPr>
          <w:rFonts w:ascii="Arial" w:hAnsi="Arial" w:cs="Arial"/>
        </w:rPr>
      </w:pPr>
      <w:r w:rsidRPr="00022B37">
        <w:rPr>
          <w:rFonts w:ascii="Arial" w:hAnsi="Arial" w:cs="Arial"/>
        </w:rPr>
        <w:t>São ofertados cursos nos eixos tecnológicos de Recursos Naturais, Produção Cultural e Design, Gestão e Negócios, Infraestrutura, Produção Alimentícia, Saúde e Meio Ambiente, Controle e Processos Industriais, Produção Industrial, Turismo, Hospitalidade e Lazer, Informação e Comunicação e Segurança.</w:t>
      </w:r>
    </w:p>
    <w:p w:rsidR="00822439" w:rsidRPr="00022B37" w:rsidRDefault="00822439">
      <w:pPr>
        <w:widowControl w:val="0"/>
        <w:spacing w:line="360" w:lineRule="auto"/>
        <w:ind w:firstLine="709"/>
        <w:jc w:val="both"/>
        <w:rPr>
          <w:rFonts w:ascii="Arial" w:hAnsi="Arial" w:cs="Arial"/>
        </w:rPr>
      </w:pPr>
      <w:r w:rsidRPr="00022B37">
        <w:rPr>
          <w:rFonts w:ascii="Arial" w:hAnsi="Arial" w:cs="Arial"/>
        </w:rPr>
        <w:t xml:space="preserve">Nessa perspectiva, a organização do ensino no Instituto Federal da Paraíba oferece aos seus alunos oportunidades em todos os níveis da aprendizagem, permitindo o processo de verticalização do ensino. Ampliando o cumprimento da sua responsabilidade social, o IFPB atua </w:t>
      </w:r>
      <w:r w:rsidR="006972BF" w:rsidRPr="00022B37">
        <w:rPr>
          <w:rFonts w:ascii="Arial" w:hAnsi="Arial" w:cs="Arial"/>
        </w:rPr>
        <w:t xml:space="preserve">em Programas tais como PRONATEC - </w:t>
      </w:r>
      <w:r w:rsidRPr="00022B37">
        <w:rPr>
          <w:rFonts w:ascii="Arial" w:hAnsi="Arial" w:cs="Arial"/>
        </w:rPr>
        <w:t xml:space="preserve">FIC e </w:t>
      </w:r>
      <w:r w:rsidR="006972BF" w:rsidRPr="00022B37">
        <w:rPr>
          <w:rFonts w:ascii="Arial" w:hAnsi="Arial" w:cs="Arial"/>
        </w:rPr>
        <w:t>T</w:t>
      </w:r>
      <w:r w:rsidRPr="00022B37">
        <w:rPr>
          <w:rFonts w:ascii="Arial" w:hAnsi="Arial" w:cs="Arial"/>
        </w:rPr>
        <w:t xml:space="preserve">écnico </w:t>
      </w:r>
      <w:r w:rsidR="006972BF" w:rsidRPr="00022B37">
        <w:rPr>
          <w:rFonts w:ascii="Arial" w:hAnsi="Arial" w:cs="Arial"/>
        </w:rPr>
        <w:t>Concomitante (Lei nº 12.513/2011)</w:t>
      </w:r>
      <w:r w:rsidRPr="00022B37">
        <w:rPr>
          <w:rFonts w:ascii="Arial" w:hAnsi="Arial" w:cs="Arial"/>
        </w:rPr>
        <w:t>, PROEJA</w:t>
      </w:r>
      <w:r w:rsidR="00560871" w:rsidRPr="00022B37">
        <w:rPr>
          <w:rFonts w:ascii="Arial" w:hAnsi="Arial" w:cs="Arial"/>
        </w:rPr>
        <w:t xml:space="preserve"> (Decreto nº 5.840/2006)</w:t>
      </w:r>
      <w:r w:rsidRPr="00022B37">
        <w:rPr>
          <w:rFonts w:ascii="Arial" w:hAnsi="Arial" w:cs="Arial"/>
        </w:rPr>
        <w:t>, Mulheres Mil, CERTIFIC</w:t>
      </w:r>
      <w:r w:rsidR="009A0E1E" w:rsidRPr="00022B37">
        <w:rPr>
          <w:rFonts w:ascii="Arial" w:hAnsi="Arial" w:cs="Arial"/>
        </w:rPr>
        <w:t xml:space="preserve"> (Portaria Interministerial nº. 1.087, de 20 de novembro de 2009), </w:t>
      </w:r>
      <w:r w:rsidRPr="00022B37">
        <w:rPr>
          <w:rFonts w:ascii="Arial" w:hAnsi="Arial" w:cs="Arial"/>
        </w:rPr>
        <w:t xml:space="preserve">propiciando o prosseguimento de estudos através do Ensino Técnico de Nível Médio, do Ensino Tecnológico de Nível Superior, das Licenciaturas, dos Bacharelados e dos estudos de Pós-Graduação </w:t>
      </w:r>
      <w:r w:rsidRPr="00022B37">
        <w:rPr>
          <w:rFonts w:ascii="Arial" w:hAnsi="Arial" w:cs="Arial"/>
          <w:i/>
        </w:rPr>
        <w:t>l</w:t>
      </w:r>
      <w:r w:rsidRPr="00022B37">
        <w:rPr>
          <w:rFonts w:ascii="Arial" w:hAnsi="Arial" w:cs="Arial"/>
          <w:i/>
          <w:lang w:val="la-Latn"/>
        </w:rPr>
        <w:t xml:space="preserve">ato </w:t>
      </w:r>
      <w:r w:rsidRPr="00022B37">
        <w:rPr>
          <w:rFonts w:ascii="Arial" w:hAnsi="Arial" w:cs="Arial"/>
          <w:i/>
        </w:rPr>
        <w:t>s</w:t>
      </w:r>
      <w:r w:rsidRPr="00022B37">
        <w:rPr>
          <w:rFonts w:ascii="Arial" w:hAnsi="Arial" w:cs="Arial"/>
          <w:i/>
          <w:lang w:val="la-Latn"/>
        </w:rPr>
        <w:t>ensu</w:t>
      </w:r>
      <w:r w:rsidRPr="00022B37">
        <w:rPr>
          <w:rFonts w:ascii="Arial" w:hAnsi="Arial" w:cs="Arial"/>
        </w:rPr>
        <w:t xml:space="preserve"> e </w:t>
      </w:r>
      <w:proofErr w:type="spellStart"/>
      <w:r w:rsidRPr="00022B37">
        <w:rPr>
          <w:rFonts w:ascii="Arial" w:hAnsi="Arial" w:cs="Arial"/>
          <w:i/>
          <w:iCs/>
        </w:rPr>
        <w:t>st</w:t>
      </w:r>
      <w:proofErr w:type="spellEnd"/>
      <w:r w:rsidRPr="00022B37">
        <w:rPr>
          <w:rFonts w:ascii="Arial" w:hAnsi="Arial" w:cs="Arial"/>
          <w:i/>
          <w:iCs/>
          <w:lang w:val="la-Latn"/>
        </w:rPr>
        <w:t xml:space="preserve">ricto </w:t>
      </w:r>
      <w:r w:rsidRPr="00022B37">
        <w:rPr>
          <w:rFonts w:ascii="Arial" w:hAnsi="Arial" w:cs="Arial"/>
          <w:i/>
          <w:iCs/>
        </w:rPr>
        <w:t>s</w:t>
      </w:r>
      <w:r w:rsidRPr="00022B37">
        <w:rPr>
          <w:rFonts w:ascii="Arial" w:hAnsi="Arial" w:cs="Arial"/>
          <w:i/>
          <w:iCs/>
          <w:lang w:val="la-Latn"/>
        </w:rPr>
        <w:t>ensu</w:t>
      </w:r>
      <w:r w:rsidRPr="00022B37">
        <w:rPr>
          <w:rFonts w:ascii="Arial" w:hAnsi="Arial" w:cs="Arial"/>
        </w:rPr>
        <w:t>.</w:t>
      </w:r>
    </w:p>
    <w:p w:rsidR="00822439" w:rsidRPr="00022B37" w:rsidRDefault="00822439">
      <w:pPr>
        <w:widowControl w:val="0"/>
        <w:spacing w:line="360" w:lineRule="auto"/>
        <w:ind w:firstLine="709"/>
        <w:jc w:val="both"/>
        <w:rPr>
          <w:rFonts w:ascii="Arial" w:hAnsi="Arial" w:cs="Arial"/>
        </w:rPr>
      </w:pPr>
      <w:r w:rsidRPr="00022B37">
        <w:rPr>
          <w:rFonts w:ascii="Arial" w:hAnsi="Arial" w:cs="Arial"/>
        </w:rPr>
        <w:t>Além de desempenhar o seu próprio papel na qualificação e requalificação de recursos humanos, o IFPB atua no suporte tecnológico às diversas instituições de ensino, pesquisa e extensão, bem como no apoio às necessidades tecnológicas empresariais. Essa atuação não se restringe ao estado da Paraíba, mas, gradativamente, vem se consolidando no contexto macrorregional delimitado pelos estados de Pernambuco, Ceará e Rio Grande do Norte.</w:t>
      </w:r>
    </w:p>
    <w:p w:rsidR="00C971B6" w:rsidRPr="00680248" w:rsidRDefault="00C971B6" w:rsidP="00C971B6">
      <w:pPr>
        <w:pStyle w:val="texto"/>
        <w:widowControl w:val="0"/>
        <w:ind w:firstLine="708"/>
        <w:rPr>
          <w:bCs/>
        </w:rPr>
      </w:pPr>
      <w:r w:rsidRPr="00680248">
        <w:rPr>
          <w:bCs/>
        </w:rPr>
        <w:t xml:space="preserve">Com o Plano de Expansão da Educação Profissional -Fase III, do governo federal, que foi até o final de 2014, o Instituto implantou mais um campus, na cidade de Guarabira, o campus avançado Cabedelo-Centro e viabilizou o funcionamento de mais dez unidades, a saber: Areia, Catolé do Rocha, Esperança, Itabaiana, Itaporanga, Mangabeira, Pedras de Fogo, Santa Luzia, Santa Rita e Soledade. Essas novas unidades levarão educação em todos os níveis a essas localidades </w:t>
      </w:r>
      <w:r w:rsidRPr="00680248">
        <w:rPr>
          <w:bCs/>
        </w:rPr>
        <w:lastRenderedPageBreak/>
        <w:t>oportunizando o desenvolvimento econômico e social e melhorando a qualidade de vida nestas regiões.</w:t>
      </w:r>
    </w:p>
    <w:p w:rsidR="00822439" w:rsidRPr="00C971B6" w:rsidRDefault="00822439">
      <w:pPr>
        <w:pStyle w:val="Recuodecorpodetexto"/>
        <w:widowControl w:val="0"/>
        <w:spacing w:line="360" w:lineRule="auto"/>
        <w:ind w:left="0" w:right="260" w:firstLine="708"/>
        <w:rPr>
          <w:szCs w:val="24"/>
        </w:rPr>
      </w:pPr>
      <w:r w:rsidRPr="00680248">
        <w:rPr>
          <w:bCs/>
          <w:szCs w:val="24"/>
        </w:rPr>
        <w:t xml:space="preserve"> Assim, junto aos </w:t>
      </w:r>
      <w:r w:rsidRPr="00680248">
        <w:rPr>
          <w:bCs/>
          <w:i/>
          <w:szCs w:val="24"/>
        </w:rPr>
        <w:t>campi</w:t>
      </w:r>
      <w:r w:rsidRPr="00680248">
        <w:rPr>
          <w:bCs/>
          <w:szCs w:val="24"/>
        </w:rPr>
        <w:t xml:space="preserve"> já existentes, promovem a interiorização da educação no território paraibano (Figura 2).</w:t>
      </w:r>
    </w:p>
    <w:p w:rsidR="009A0E1E" w:rsidRPr="00022B37" w:rsidRDefault="009A0E1E" w:rsidP="009A0E1E">
      <w:pPr>
        <w:pStyle w:val="Recuodecorpodetexto"/>
        <w:widowControl w:val="0"/>
        <w:spacing w:line="360" w:lineRule="auto"/>
        <w:ind w:left="0" w:right="260"/>
      </w:pPr>
    </w:p>
    <w:p w:rsidR="00822439" w:rsidRPr="00022B37" w:rsidRDefault="00991E71">
      <w:pPr>
        <w:pStyle w:val="Recuodecorpodetexto"/>
        <w:widowControl w:val="0"/>
        <w:autoSpaceDE w:val="0"/>
        <w:spacing w:line="360" w:lineRule="auto"/>
        <w:ind w:left="0" w:right="260"/>
        <w:rPr>
          <w:szCs w:val="24"/>
          <w:lang w:eastAsia="pt-BR"/>
        </w:rPr>
      </w:pPr>
      <w:r>
        <w:rPr>
          <w:noProof/>
          <w:lang w:eastAsia="pt-BR"/>
        </w:rPr>
        <w:drawing>
          <wp:anchor distT="0" distB="0" distL="114935" distR="114935" simplePos="0" relativeHeight="251656192" behindDoc="1" locked="0" layoutInCell="1" allowOverlap="1">
            <wp:simplePos x="0" y="0"/>
            <wp:positionH relativeFrom="column">
              <wp:posOffset>114300</wp:posOffset>
            </wp:positionH>
            <wp:positionV relativeFrom="paragraph">
              <wp:posOffset>46355</wp:posOffset>
            </wp:positionV>
            <wp:extent cx="5371465" cy="2632710"/>
            <wp:effectExtent l="19050" t="19050" r="19685" b="15240"/>
            <wp:wrapTight wrapText="bothSides">
              <wp:wrapPolygon edited="0">
                <wp:start x="-77" y="-156"/>
                <wp:lineTo x="-77" y="21569"/>
                <wp:lineTo x="21603" y="21569"/>
                <wp:lineTo x="21603" y="-156"/>
                <wp:lineTo x="-77" y="-156"/>
              </wp:wrapPolygon>
            </wp:wrapTight>
            <wp:docPr id="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9372" t="4987" r="10143" b="3638"/>
                    <a:stretch>
                      <a:fillRect/>
                    </a:stretch>
                  </pic:blipFill>
                  <pic:spPr bwMode="auto">
                    <a:xfrm>
                      <a:off x="0" y="0"/>
                      <a:ext cx="5371465" cy="2632710"/>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22439" w:rsidRPr="00022B37" w:rsidRDefault="00822439">
      <w:pPr>
        <w:pStyle w:val="Recuodecorpodetexto"/>
        <w:widowControl w:val="0"/>
        <w:spacing w:line="360" w:lineRule="auto"/>
        <w:ind w:left="0" w:right="260"/>
        <w:jc w:val="center"/>
        <w:rPr>
          <w:rFonts w:eastAsia="Calibri"/>
        </w:rPr>
      </w:pPr>
      <w:r w:rsidRPr="00022B37">
        <w:rPr>
          <w:b/>
          <w:sz w:val="20"/>
        </w:rPr>
        <w:t xml:space="preserve">Figura 2. </w:t>
      </w:r>
      <w:r w:rsidRPr="00022B37">
        <w:rPr>
          <w:sz w:val="20"/>
        </w:rPr>
        <w:t>Municípios paraibanos contemplados com o Plano de Expansão III do IFPB.</w:t>
      </w:r>
    </w:p>
    <w:p w:rsidR="00822439" w:rsidRPr="00022B37" w:rsidRDefault="00822439">
      <w:pPr>
        <w:spacing w:line="360" w:lineRule="auto"/>
        <w:jc w:val="both"/>
        <w:rPr>
          <w:rFonts w:ascii="Arial" w:eastAsia="Calibri" w:hAnsi="Arial" w:cs="Arial"/>
        </w:rPr>
      </w:pPr>
    </w:p>
    <w:p w:rsidR="00423E5C" w:rsidRPr="00E0305D" w:rsidRDefault="00E0305D" w:rsidP="00E0305D">
      <w:pPr>
        <w:pStyle w:val="Ttulo2"/>
      </w:pPr>
      <w:r w:rsidRPr="00E0305D">
        <w:t>2.3</w:t>
      </w:r>
      <w:r>
        <w:rPr>
          <w:lang w:val="pt-BR"/>
        </w:rPr>
        <w:t>.</w:t>
      </w:r>
      <w:r w:rsidR="00423E5C" w:rsidRPr="00E0305D">
        <w:t xml:space="preserve"> O MUNICÍPIO DE CABEDELO</w:t>
      </w:r>
    </w:p>
    <w:p w:rsidR="00F76B90" w:rsidRPr="00022B37" w:rsidRDefault="00F76B90" w:rsidP="00F76B90">
      <w:pPr>
        <w:spacing w:line="360" w:lineRule="auto"/>
        <w:jc w:val="both"/>
        <w:rPr>
          <w:rFonts w:ascii="Arial" w:hAnsi="Arial" w:cs="Arial"/>
        </w:rPr>
      </w:pPr>
    </w:p>
    <w:p w:rsidR="00822439" w:rsidRPr="00022B37" w:rsidRDefault="00822439" w:rsidP="00423E5C">
      <w:pPr>
        <w:spacing w:line="360" w:lineRule="auto"/>
        <w:ind w:firstLine="708"/>
        <w:jc w:val="both"/>
        <w:rPr>
          <w:rFonts w:ascii="Arial" w:hAnsi="Arial" w:cs="Arial"/>
        </w:rPr>
      </w:pPr>
      <w:r w:rsidRPr="00022B37">
        <w:rPr>
          <w:rFonts w:ascii="Arial" w:hAnsi="Arial" w:cs="Arial"/>
        </w:rPr>
        <w:t xml:space="preserve">O Município de Cabedelo fica localizado no Estado da Paraíba, na região Nordeste do Brasil. </w:t>
      </w:r>
      <w:r w:rsidR="000B2B72" w:rsidRPr="00022B37">
        <w:rPr>
          <w:rFonts w:ascii="Arial" w:hAnsi="Arial" w:cs="Arial"/>
        </w:rPr>
        <w:t xml:space="preserve">Apresenta </w:t>
      </w:r>
      <w:r w:rsidRPr="00022B37">
        <w:rPr>
          <w:rFonts w:ascii="Arial" w:hAnsi="Arial" w:cs="Arial"/>
        </w:rPr>
        <w:t xml:space="preserve">uma área de 31,915 km², </w:t>
      </w:r>
      <w:r w:rsidR="00F74E58" w:rsidRPr="00022B37">
        <w:rPr>
          <w:rFonts w:ascii="Arial" w:hAnsi="Arial" w:cs="Arial"/>
        </w:rPr>
        <w:t>com contorno singular</w:t>
      </w:r>
      <w:r w:rsidRPr="00022B37">
        <w:rPr>
          <w:rFonts w:ascii="Arial" w:hAnsi="Arial" w:cs="Arial"/>
        </w:rPr>
        <w:t xml:space="preserve">, </w:t>
      </w:r>
      <w:r w:rsidR="00F74E58" w:rsidRPr="00022B37">
        <w:rPr>
          <w:rFonts w:ascii="Arial" w:hAnsi="Arial" w:cs="Arial"/>
        </w:rPr>
        <w:t xml:space="preserve">de </w:t>
      </w:r>
      <w:r w:rsidRPr="00022B37">
        <w:rPr>
          <w:rFonts w:ascii="Arial" w:hAnsi="Arial" w:cs="Arial"/>
        </w:rPr>
        <w:t>18 km de extensão por 3 km de largura, agregando também a Ilha da Restinga (Figura 3).</w:t>
      </w:r>
    </w:p>
    <w:p w:rsidR="00822439" w:rsidRPr="00022B37" w:rsidRDefault="00822439">
      <w:pPr>
        <w:spacing w:line="360" w:lineRule="auto"/>
        <w:ind w:firstLine="708"/>
        <w:jc w:val="both"/>
        <w:rPr>
          <w:rFonts w:ascii="Arial" w:hAnsi="Arial" w:cs="Arial"/>
        </w:rPr>
      </w:pPr>
      <w:r w:rsidRPr="00022B37">
        <w:rPr>
          <w:rFonts w:ascii="Arial" w:hAnsi="Arial" w:cs="Arial"/>
        </w:rPr>
        <w:t xml:space="preserve">Cabedelo é uma cidade portuária e </w:t>
      </w:r>
      <w:r w:rsidR="00F74E58" w:rsidRPr="00022B37">
        <w:rPr>
          <w:rFonts w:ascii="Arial" w:hAnsi="Arial" w:cs="Arial"/>
        </w:rPr>
        <w:t xml:space="preserve">assentada numa </w:t>
      </w:r>
      <w:r w:rsidRPr="00022B37">
        <w:rPr>
          <w:rFonts w:ascii="Arial" w:hAnsi="Arial" w:cs="Arial"/>
        </w:rPr>
        <w:t xml:space="preserve">península entre o Oceano Atlântico e o Rio Paraíba. Seu nome vem da expressão que significa “pequeno cabo”. </w:t>
      </w:r>
    </w:p>
    <w:p w:rsidR="00822439" w:rsidRPr="00022B37" w:rsidRDefault="00822439">
      <w:pPr>
        <w:spacing w:line="360" w:lineRule="auto"/>
        <w:ind w:firstLine="708"/>
        <w:jc w:val="both"/>
        <w:rPr>
          <w:rFonts w:ascii="Arial" w:hAnsi="Arial" w:cs="Arial"/>
        </w:rPr>
      </w:pPr>
      <w:r w:rsidRPr="00022B37">
        <w:rPr>
          <w:rFonts w:ascii="Arial" w:hAnsi="Arial" w:cs="Arial"/>
        </w:rPr>
        <w:t>Em 1585, Martim Leitão deu início à colonização do local, que posteriormente originaria o povoado de Cabedelo. Data dos fins do século XVI a construção da Fortaleza de Santa Catarina, que na época dos assédios dos piratas franceses e da invasão holandesa, serviram de palco a tremendos combates. Arrasada diversas vezes, foi a Fortaleza outras tantas reconstruída.</w:t>
      </w:r>
    </w:p>
    <w:p w:rsidR="00822439" w:rsidRPr="00022B37" w:rsidRDefault="00822439">
      <w:pPr>
        <w:spacing w:line="360" w:lineRule="auto"/>
        <w:ind w:firstLine="708"/>
        <w:jc w:val="both"/>
        <w:rPr>
          <w:rFonts w:ascii="Arial" w:hAnsi="Arial" w:cs="Arial"/>
        </w:rPr>
      </w:pPr>
      <w:r w:rsidRPr="00022B37">
        <w:rPr>
          <w:rFonts w:ascii="Arial" w:hAnsi="Arial" w:cs="Arial"/>
        </w:rPr>
        <w:t>Quando criado, o povoado de Cabedelo pertencia ao município de João Pessoa. A Lei Estadual nº 1</w:t>
      </w:r>
      <w:r w:rsidR="00F74E58" w:rsidRPr="00022B37">
        <w:rPr>
          <w:rFonts w:ascii="Arial" w:hAnsi="Arial" w:cs="Arial"/>
        </w:rPr>
        <w:t>.</w:t>
      </w:r>
      <w:r w:rsidRPr="00022B37">
        <w:rPr>
          <w:rFonts w:ascii="Arial" w:hAnsi="Arial" w:cs="Arial"/>
        </w:rPr>
        <w:t xml:space="preserve">631 de 12 de dezembro de 1956, deu-lhe autonomia política compondo-se de um único distrito. A instalação do novo município verificou-se a 31 de janeiro de 1957. É um município que faz parte da Região Metropolitana </w:t>
      </w:r>
      <w:r w:rsidRPr="00022B37">
        <w:rPr>
          <w:rFonts w:ascii="Arial" w:hAnsi="Arial" w:cs="Arial"/>
        </w:rPr>
        <w:lastRenderedPageBreak/>
        <w:t>de João Pessoa e abriga o Porto de Cabedelo, que é a grande entrada e saída comercial do Estado.</w:t>
      </w:r>
    </w:p>
    <w:p w:rsidR="00822439" w:rsidRPr="00022B37" w:rsidRDefault="00822439">
      <w:pPr>
        <w:spacing w:line="360" w:lineRule="auto"/>
        <w:ind w:firstLine="708"/>
        <w:jc w:val="both"/>
        <w:rPr>
          <w:rFonts w:ascii="Arial" w:hAnsi="Arial" w:cs="Arial"/>
          <w:shd w:val="clear" w:color="auto" w:fill="00FF00"/>
        </w:rPr>
      </w:pPr>
    </w:p>
    <w:tbl>
      <w:tblPr>
        <w:tblW w:w="0" w:type="auto"/>
        <w:tblInd w:w="38" w:type="dxa"/>
        <w:tblLayout w:type="fixed"/>
        <w:tblLook w:val="0000" w:firstRow="0" w:lastRow="0" w:firstColumn="0" w:lastColumn="0" w:noHBand="0" w:noVBand="0"/>
      </w:tblPr>
      <w:tblGrid>
        <w:gridCol w:w="9658"/>
      </w:tblGrid>
      <w:tr w:rsidR="00822439" w:rsidRPr="00022B37">
        <w:tc>
          <w:tcPr>
            <w:tcW w:w="9658" w:type="dxa"/>
            <w:shd w:val="clear" w:color="auto" w:fill="auto"/>
          </w:tcPr>
          <w:p w:rsidR="00822439" w:rsidRPr="00022B37" w:rsidRDefault="00991E71">
            <w:pPr>
              <w:spacing w:line="360" w:lineRule="auto"/>
              <w:jc w:val="both"/>
              <w:rPr>
                <w:rFonts w:ascii="Arial" w:hAnsi="Arial" w:cs="Arial"/>
                <w:b/>
                <w:sz w:val="20"/>
                <w:szCs w:val="20"/>
                <w:shd w:val="clear" w:color="auto" w:fill="00FF00"/>
              </w:rPr>
            </w:pPr>
            <w:r>
              <w:rPr>
                <w:rFonts w:ascii="Arial" w:hAnsi="Arial" w:cs="Arial"/>
                <w:noProof/>
                <w:shd w:val="clear" w:color="auto" w:fill="00FF00"/>
                <w:lang w:eastAsia="pt-BR"/>
              </w:rPr>
              <w:drawing>
                <wp:inline distT="0" distB="0" distL="0" distR="0">
                  <wp:extent cx="5996940" cy="4263390"/>
                  <wp:effectExtent l="0" t="0" r="381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6940" cy="4263390"/>
                          </a:xfrm>
                          <a:prstGeom prst="rect">
                            <a:avLst/>
                          </a:prstGeom>
                          <a:solidFill>
                            <a:srgbClr val="FFFFFF"/>
                          </a:solidFill>
                          <a:ln>
                            <a:noFill/>
                          </a:ln>
                        </pic:spPr>
                      </pic:pic>
                    </a:graphicData>
                  </a:graphic>
                </wp:inline>
              </w:drawing>
            </w:r>
          </w:p>
        </w:tc>
      </w:tr>
      <w:tr w:rsidR="00822439" w:rsidRPr="00022B37">
        <w:tc>
          <w:tcPr>
            <w:tcW w:w="9658" w:type="dxa"/>
            <w:shd w:val="clear" w:color="auto" w:fill="auto"/>
          </w:tcPr>
          <w:p w:rsidR="00822439" w:rsidRPr="00022B37" w:rsidRDefault="00822439">
            <w:pPr>
              <w:spacing w:line="360" w:lineRule="auto"/>
              <w:jc w:val="center"/>
              <w:rPr>
                <w:rFonts w:ascii="Arial" w:hAnsi="Arial" w:cs="Arial"/>
                <w:sz w:val="20"/>
              </w:rPr>
            </w:pPr>
            <w:r w:rsidRPr="00022B37">
              <w:rPr>
                <w:rFonts w:ascii="Arial" w:hAnsi="Arial" w:cs="Arial"/>
                <w:b/>
                <w:sz w:val="20"/>
              </w:rPr>
              <w:t>Figura 3</w:t>
            </w:r>
            <w:r w:rsidRPr="00022B37">
              <w:rPr>
                <w:rFonts w:ascii="Arial" w:hAnsi="Arial" w:cs="Arial"/>
                <w:sz w:val="20"/>
              </w:rPr>
              <w:t>. Localização geográfica do município de Cabedelo, PB.</w:t>
            </w:r>
          </w:p>
          <w:p w:rsidR="00822439" w:rsidRPr="00022B37" w:rsidRDefault="00822439">
            <w:pPr>
              <w:spacing w:line="360" w:lineRule="auto"/>
              <w:jc w:val="center"/>
              <w:rPr>
                <w:rFonts w:ascii="Arial" w:hAnsi="Arial" w:cs="Arial"/>
                <w:shd w:val="clear" w:color="auto" w:fill="00FF00"/>
              </w:rPr>
            </w:pPr>
            <w:r w:rsidRPr="00022B37">
              <w:rPr>
                <w:rFonts w:ascii="Arial" w:hAnsi="Arial" w:cs="Arial"/>
                <w:sz w:val="20"/>
              </w:rPr>
              <w:t>(Fonte: Silva, 2007)</w:t>
            </w:r>
          </w:p>
        </w:tc>
      </w:tr>
    </w:tbl>
    <w:p w:rsidR="00822439" w:rsidRPr="00022B37" w:rsidRDefault="00822439">
      <w:pPr>
        <w:spacing w:line="360" w:lineRule="auto"/>
        <w:ind w:firstLine="708"/>
        <w:jc w:val="both"/>
        <w:rPr>
          <w:rFonts w:ascii="Arial" w:hAnsi="Arial" w:cs="Arial"/>
          <w:shd w:val="clear" w:color="auto" w:fill="00FF00"/>
        </w:rPr>
      </w:pPr>
    </w:p>
    <w:p w:rsidR="00822439" w:rsidRPr="00022B37" w:rsidRDefault="00822439">
      <w:pPr>
        <w:spacing w:line="360" w:lineRule="auto"/>
        <w:ind w:firstLine="708"/>
        <w:jc w:val="both"/>
        <w:rPr>
          <w:rFonts w:ascii="Arial" w:hAnsi="Arial" w:cs="Arial"/>
        </w:rPr>
      </w:pPr>
      <w:r w:rsidRPr="00022B37">
        <w:rPr>
          <w:rFonts w:ascii="Arial" w:hAnsi="Arial" w:cs="Arial"/>
        </w:rPr>
        <w:t>O clima é quente e úmido, com temperatura máxima de 35°C e mínima de 22°C. A cidade possui duas estações climáticas, o inverno que vai de março a agosto e o verão que predomina de setembro a fevereiro, favorecendo assim, o turismo durante esse período.</w:t>
      </w:r>
    </w:p>
    <w:p w:rsidR="00822439" w:rsidRPr="00022B37" w:rsidRDefault="00822439">
      <w:pPr>
        <w:spacing w:line="360" w:lineRule="auto"/>
        <w:ind w:firstLine="708"/>
        <w:jc w:val="both"/>
        <w:rPr>
          <w:rFonts w:ascii="Arial" w:hAnsi="Arial" w:cs="Arial"/>
        </w:rPr>
      </w:pPr>
      <w:r w:rsidRPr="00022B37">
        <w:rPr>
          <w:rFonts w:ascii="Arial" w:hAnsi="Arial" w:cs="Arial"/>
        </w:rPr>
        <w:t>Cabedelo apresenta uma grande diversidade natural, sendo sua vegetação composta de Mata Atlântica, coqueirais e manguezais. O relevo é constituído de uma Planície Litorânea formada pelas praias e terras arenosas. A fauna dessa pequena cidade é surpreendentemente fabulosa, principalmente a marinha. Em Cabedelo podem ser encontrados vários ecossistem</w:t>
      </w:r>
      <w:r w:rsidR="00F74E58" w:rsidRPr="00022B37">
        <w:rPr>
          <w:rFonts w:ascii="Arial" w:hAnsi="Arial" w:cs="Arial"/>
        </w:rPr>
        <w:t>as co</w:t>
      </w:r>
      <w:r w:rsidRPr="00022B37">
        <w:rPr>
          <w:rFonts w:ascii="Arial" w:hAnsi="Arial" w:cs="Arial"/>
        </w:rPr>
        <w:t>existindo em harmonia. As reservas marinhas, a Mata Atlântica e as barreiras de corais ainda estão muito bem conservadas.</w:t>
      </w:r>
    </w:p>
    <w:p w:rsidR="00822439" w:rsidRPr="00022B37" w:rsidRDefault="00822439">
      <w:pPr>
        <w:spacing w:line="360" w:lineRule="auto"/>
        <w:ind w:firstLine="708"/>
        <w:jc w:val="both"/>
        <w:rPr>
          <w:rFonts w:ascii="Arial" w:hAnsi="Arial" w:cs="Arial"/>
        </w:rPr>
      </w:pPr>
      <w:r w:rsidRPr="00022B37">
        <w:rPr>
          <w:rFonts w:ascii="Arial" w:hAnsi="Arial" w:cs="Arial"/>
        </w:rPr>
        <w:t>Fazem parte do município de Cabedelo os distritos: Centro, Camboinha (1,2 e 3), Renascer (Criado pela Lei</w:t>
      </w:r>
      <w:r w:rsidR="006D1441" w:rsidRPr="00022B37">
        <w:rPr>
          <w:rFonts w:ascii="Arial" w:hAnsi="Arial" w:cs="Arial"/>
        </w:rPr>
        <w:t xml:space="preserve"> nº</w:t>
      </w:r>
      <w:r w:rsidRPr="00022B37">
        <w:rPr>
          <w:rFonts w:ascii="Arial" w:hAnsi="Arial" w:cs="Arial"/>
        </w:rPr>
        <w:t xml:space="preserve"> 614/91 de 20 de Junho de 1991); Poço (Criado pela </w:t>
      </w:r>
      <w:r w:rsidRPr="00022B37">
        <w:rPr>
          <w:rFonts w:ascii="Arial" w:hAnsi="Arial" w:cs="Arial"/>
        </w:rPr>
        <w:lastRenderedPageBreak/>
        <w:t>Lei</w:t>
      </w:r>
      <w:r w:rsidR="006D1441" w:rsidRPr="00022B37">
        <w:rPr>
          <w:rFonts w:ascii="Arial" w:hAnsi="Arial" w:cs="Arial"/>
        </w:rPr>
        <w:t xml:space="preserve"> nº</w:t>
      </w:r>
      <w:r w:rsidRPr="00022B37">
        <w:rPr>
          <w:rFonts w:ascii="Arial" w:hAnsi="Arial" w:cs="Arial"/>
        </w:rPr>
        <w:t xml:space="preserve"> 651/92 de 10 de Abril de 1992); e </w:t>
      </w:r>
      <w:proofErr w:type="spellStart"/>
      <w:r w:rsidRPr="00022B37">
        <w:rPr>
          <w:rFonts w:ascii="Arial" w:hAnsi="Arial" w:cs="Arial"/>
        </w:rPr>
        <w:t>Intermares</w:t>
      </w:r>
      <w:proofErr w:type="spellEnd"/>
      <w:r w:rsidRPr="00022B37">
        <w:rPr>
          <w:rFonts w:ascii="Arial" w:hAnsi="Arial" w:cs="Arial"/>
        </w:rPr>
        <w:t xml:space="preserve"> (Aprovação do loteamento na década de 80). </w:t>
      </w:r>
    </w:p>
    <w:p w:rsidR="00822439" w:rsidRPr="00022B37" w:rsidRDefault="00822439">
      <w:pPr>
        <w:spacing w:line="360" w:lineRule="auto"/>
        <w:ind w:firstLine="708"/>
        <w:jc w:val="both"/>
        <w:rPr>
          <w:rFonts w:ascii="Arial" w:hAnsi="Arial" w:cs="Arial"/>
        </w:rPr>
      </w:pPr>
      <w:r w:rsidRPr="00022B37">
        <w:rPr>
          <w:rFonts w:ascii="Arial" w:hAnsi="Arial" w:cs="Arial"/>
        </w:rPr>
        <w:t xml:space="preserve">O espaço urbano do município de Cabedelo estruturou-se inicialmente pelo centro, em torno da Fortaleza de Santa Catarina (século XVII), encaminhando-se para o bairro de Ponta de Mattos, por volta do século XVIII. O espaço urbano de Cabedelo só veio a sofrer grandes alterações por volta da década de 50, com a aprovação dos primeiros loteamentos. O município cresceu rumo às praias do sul, tendo na década de oitenta a aprovação do loteamento </w:t>
      </w:r>
      <w:proofErr w:type="spellStart"/>
      <w:r w:rsidRPr="00022B37">
        <w:rPr>
          <w:rFonts w:ascii="Arial" w:hAnsi="Arial" w:cs="Arial"/>
        </w:rPr>
        <w:t>Intermares</w:t>
      </w:r>
      <w:proofErr w:type="spellEnd"/>
      <w:r w:rsidRPr="00022B37">
        <w:rPr>
          <w:rFonts w:ascii="Arial" w:hAnsi="Arial" w:cs="Arial"/>
        </w:rPr>
        <w:t xml:space="preserve">. </w:t>
      </w:r>
    </w:p>
    <w:p w:rsidR="00822439" w:rsidRPr="00022B37" w:rsidRDefault="00822439">
      <w:pPr>
        <w:spacing w:line="360" w:lineRule="auto"/>
        <w:ind w:firstLine="708"/>
        <w:jc w:val="both"/>
        <w:rPr>
          <w:rFonts w:ascii="Arial" w:hAnsi="Arial" w:cs="Arial"/>
        </w:rPr>
      </w:pPr>
      <w:r w:rsidRPr="00022B37">
        <w:rPr>
          <w:rFonts w:ascii="Arial" w:hAnsi="Arial" w:cs="Arial"/>
        </w:rPr>
        <w:t>Desde a criação do município até os anos 80, a tipologia das edificações era dominantemente unifamiliar com dois pavimentos. O perfil da ocupação do espaço urbano em Cabedelo começou a se modificar a partir dos anos 80, passando a predominar a v</w:t>
      </w:r>
      <w:r w:rsidR="00025B10">
        <w:rPr>
          <w:rFonts w:ascii="Arial" w:hAnsi="Arial" w:cs="Arial"/>
        </w:rPr>
        <w:t>erticalizaç</w:t>
      </w:r>
      <w:r w:rsidRPr="00022B37">
        <w:rPr>
          <w:rFonts w:ascii="Arial" w:hAnsi="Arial" w:cs="Arial"/>
        </w:rPr>
        <w:t xml:space="preserve">ão das </w:t>
      </w:r>
      <w:r w:rsidR="00046885" w:rsidRPr="00022B37">
        <w:rPr>
          <w:rFonts w:ascii="Arial" w:hAnsi="Arial" w:cs="Arial"/>
        </w:rPr>
        <w:t>edificações</w:t>
      </w:r>
      <w:r w:rsidRPr="00022B37">
        <w:rPr>
          <w:rFonts w:ascii="Arial" w:hAnsi="Arial" w:cs="Arial"/>
        </w:rPr>
        <w:t xml:space="preserve">, com destaque especial para o loteamento </w:t>
      </w:r>
      <w:proofErr w:type="spellStart"/>
      <w:r w:rsidRPr="00022B37">
        <w:rPr>
          <w:rFonts w:ascii="Arial" w:hAnsi="Arial" w:cs="Arial"/>
        </w:rPr>
        <w:t>Intermares</w:t>
      </w:r>
      <w:proofErr w:type="spellEnd"/>
      <w:r w:rsidRPr="00022B37">
        <w:rPr>
          <w:rFonts w:ascii="Arial" w:hAnsi="Arial" w:cs="Arial"/>
        </w:rPr>
        <w:t>.</w:t>
      </w:r>
    </w:p>
    <w:p w:rsidR="00822439" w:rsidRPr="00022B37" w:rsidRDefault="00822439">
      <w:pPr>
        <w:spacing w:line="360" w:lineRule="auto"/>
        <w:ind w:firstLine="708"/>
        <w:jc w:val="both"/>
        <w:rPr>
          <w:rFonts w:ascii="Arial" w:hAnsi="Arial" w:cs="Arial"/>
        </w:rPr>
      </w:pPr>
      <w:r w:rsidRPr="00022B37">
        <w:rPr>
          <w:rFonts w:ascii="Arial" w:hAnsi="Arial" w:cs="Arial"/>
        </w:rPr>
        <w:t>A população total estimada em Cabedelo de 57.944 habitantes (IBGE, 2010) aumenta durante o verão, chegando a atingir aproximadamente oitenta mil pessoas, devido ao fluxo de turistas, veranistas e visitantes, e até trezentas mil pessoas durante o carnaval.</w:t>
      </w:r>
    </w:p>
    <w:p w:rsidR="00822439" w:rsidRPr="00022B37" w:rsidRDefault="00822439">
      <w:pPr>
        <w:spacing w:line="360" w:lineRule="auto"/>
        <w:ind w:firstLine="709"/>
        <w:jc w:val="both"/>
        <w:rPr>
          <w:rFonts w:ascii="Arial" w:hAnsi="Arial" w:cs="Arial"/>
        </w:rPr>
      </w:pPr>
      <w:r w:rsidRPr="00022B37">
        <w:rPr>
          <w:rFonts w:ascii="Arial" w:hAnsi="Arial" w:cs="Arial"/>
        </w:rPr>
        <w:t>A cidade de Cabedelo destaca-se por apresentar uma identidade cultural particular em relação às cidades próximas, apresentando uma cultura regional rica e memorável, acompanhada por toda a beleza natural de suas praias e a diversidade de monumentos históricos. Os principais pontos de destaque da região são obras seculares, como a Fortaleza de Santa Catarina, o Parque Estadual Marinho de Areia Vermelha, o Parque Natural de Cabedelo, a Floresta N</w:t>
      </w:r>
      <w:r w:rsidR="00046885" w:rsidRPr="00022B37">
        <w:rPr>
          <w:rFonts w:ascii="Arial" w:hAnsi="Arial" w:cs="Arial"/>
        </w:rPr>
        <w:t>acional da Restinga de Cabedelo (Mata do Amém),</w:t>
      </w:r>
      <w:r w:rsidRPr="00022B37">
        <w:rPr>
          <w:rFonts w:ascii="Arial" w:hAnsi="Arial" w:cs="Arial"/>
        </w:rPr>
        <w:t xml:space="preserve"> além dos Manguezais e outras áreas costeiras que são de preservação ambiental. A Praia de Jacaré é o principal ponto turístico de Cabedelo e reconh</w:t>
      </w:r>
      <w:r w:rsidR="00025B10">
        <w:rPr>
          <w:rFonts w:ascii="Arial" w:hAnsi="Arial" w:cs="Arial"/>
        </w:rPr>
        <w:t xml:space="preserve">ecido nacionalmente pelo pôr do </w:t>
      </w:r>
      <w:r w:rsidRPr="00022B37">
        <w:rPr>
          <w:rFonts w:ascii="Arial" w:hAnsi="Arial" w:cs="Arial"/>
        </w:rPr>
        <w:t>sol às margens do Rio Paraíba.</w:t>
      </w:r>
    </w:p>
    <w:p w:rsidR="00822439" w:rsidRPr="00022B37" w:rsidRDefault="00822439">
      <w:pPr>
        <w:spacing w:line="360" w:lineRule="auto"/>
        <w:ind w:firstLine="709"/>
        <w:jc w:val="both"/>
        <w:rPr>
          <w:rFonts w:ascii="Arial" w:hAnsi="Arial" w:cs="Arial"/>
        </w:rPr>
      </w:pPr>
      <w:r w:rsidRPr="00022B37">
        <w:rPr>
          <w:rFonts w:ascii="Arial" w:hAnsi="Arial" w:cs="Arial"/>
        </w:rPr>
        <w:t xml:space="preserve">As principais atividades econômicas do município são a indústria, o comércio e a prestação de serviços. A atividade pesqueira ocupa também um lugar de destaque </w:t>
      </w:r>
      <w:r w:rsidR="00046885" w:rsidRPr="00022B37">
        <w:rPr>
          <w:rFonts w:ascii="Arial" w:hAnsi="Arial" w:cs="Arial"/>
        </w:rPr>
        <w:t xml:space="preserve">no âmbito </w:t>
      </w:r>
      <w:r w:rsidRPr="00022B37">
        <w:rPr>
          <w:rFonts w:ascii="Arial" w:hAnsi="Arial" w:cs="Arial"/>
        </w:rPr>
        <w:t>da economia como uma das principais fontes de renda da população local. A localização da cidade, na península, entre o Oceano Atlântico e o Rio Paraíba, é propícia à realização da atividade pesqueira, sendo o Porto de Cabedelo uma das principais rotas de entrada e saída de</w:t>
      </w:r>
      <w:r w:rsidR="00046885" w:rsidRPr="00022B37">
        <w:rPr>
          <w:rFonts w:ascii="Arial" w:hAnsi="Arial" w:cs="Arial"/>
        </w:rPr>
        <w:t xml:space="preserve"> produtos que impulsionam o</w:t>
      </w:r>
      <w:r w:rsidRPr="00022B37">
        <w:rPr>
          <w:rFonts w:ascii="Arial" w:hAnsi="Arial" w:cs="Arial"/>
        </w:rPr>
        <w:t xml:space="preserve"> comércio na Paraíba.</w:t>
      </w:r>
    </w:p>
    <w:p w:rsidR="00822439" w:rsidRPr="00022B37" w:rsidRDefault="00822439">
      <w:pPr>
        <w:spacing w:line="360" w:lineRule="auto"/>
        <w:ind w:firstLine="708"/>
        <w:jc w:val="both"/>
        <w:rPr>
          <w:rFonts w:ascii="Arial" w:hAnsi="Arial" w:cs="Arial"/>
        </w:rPr>
      </w:pPr>
      <w:r w:rsidRPr="00022B37">
        <w:rPr>
          <w:rFonts w:ascii="Arial" w:hAnsi="Arial" w:cs="Arial"/>
        </w:rPr>
        <w:t>Diante de uma demanda crescente, o município de Cabedelo c</w:t>
      </w:r>
      <w:r w:rsidR="00025B10">
        <w:rPr>
          <w:rFonts w:ascii="Arial" w:hAnsi="Arial" w:cs="Arial"/>
        </w:rPr>
        <w:t>onstitui-se como um promissor Po</w:t>
      </w:r>
      <w:r w:rsidRPr="00022B37">
        <w:rPr>
          <w:rFonts w:ascii="Arial" w:hAnsi="Arial" w:cs="Arial"/>
        </w:rPr>
        <w:t xml:space="preserve">lo Turístico e Ambiental, com uma necessidade extrema de </w:t>
      </w:r>
      <w:r w:rsidRPr="00022B37">
        <w:rPr>
          <w:rFonts w:ascii="Arial" w:hAnsi="Arial" w:cs="Arial"/>
        </w:rPr>
        <w:lastRenderedPageBreak/>
        <w:t>formação de profissionais, buscando at</w:t>
      </w:r>
      <w:r w:rsidR="000E0CF3" w:rsidRPr="00022B37">
        <w:rPr>
          <w:rFonts w:ascii="Arial" w:hAnsi="Arial" w:cs="Arial"/>
        </w:rPr>
        <w:t xml:space="preserve">ender </w:t>
      </w:r>
      <w:r w:rsidR="000E0CF3" w:rsidRPr="0081322D">
        <w:rPr>
          <w:rFonts w:ascii="Arial" w:hAnsi="Arial" w:cs="Arial"/>
        </w:rPr>
        <w:t>às necessidade</w:t>
      </w:r>
      <w:r w:rsidR="005A12BB" w:rsidRPr="0081322D">
        <w:rPr>
          <w:rFonts w:ascii="Arial" w:hAnsi="Arial" w:cs="Arial"/>
        </w:rPr>
        <w:t>s</w:t>
      </w:r>
      <w:r w:rsidR="000E0CF3" w:rsidRPr="0081322D">
        <w:rPr>
          <w:rFonts w:ascii="Arial" w:hAnsi="Arial" w:cs="Arial"/>
        </w:rPr>
        <w:t xml:space="preserve"> dos</w:t>
      </w:r>
      <w:r w:rsidR="000E0CF3" w:rsidRPr="00022B37">
        <w:rPr>
          <w:rFonts w:ascii="Arial" w:hAnsi="Arial" w:cs="Arial"/>
        </w:rPr>
        <w:t xml:space="preserve"> munícipes e da região. </w:t>
      </w:r>
      <w:r w:rsidRPr="00022B37">
        <w:rPr>
          <w:rFonts w:ascii="Arial" w:hAnsi="Arial" w:cs="Arial"/>
        </w:rPr>
        <w:t>Nessa mesma perspectiva, constata-se a realização de concursos públicos visando à inclusão de profissionais da Área de Meio Ambiente nos quadros funcionais dos municípios que formam a grande João Pessoa, destacando-se, neste caso, o município de Cabedelo.</w:t>
      </w:r>
    </w:p>
    <w:p w:rsidR="00822439" w:rsidRPr="00022B37" w:rsidRDefault="00822439">
      <w:pPr>
        <w:spacing w:line="360" w:lineRule="auto"/>
        <w:ind w:firstLine="708"/>
        <w:jc w:val="both"/>
        <w:rPr>
          <w:rFonts w:ascii="Arial" w:hAnsi="Arial" w:cs="Arial"/>
        </w:rPr>
      </w:pPr>
      <w:r w:rsidRPr="00022B37">
        <w:rPr>
          <w:rFonts w:ascii="Arial" w:hAnsi="Arial" w:cs="Arial"/>
        </w:rPr>
        <w:t>Portanto, com o intuito de atender a tais perspectivas, a proposta de implantação do Curso Técnico Integrado ao Ensino Médio em Meio Ambiente articula-se perfeitamente com a proposta pedagógica e com o plano estratégico do IFPB, ofertando à comunidade uma base de conhecimentos instrumentais, científicos e tecnológicos no desenvolvimento de competências específicas e necessárias para a formação de profissionais com esse perfil de qualificação.</w:t>
      </w:r>
    </w:p>
    <w:p w:rsidR="001975B2" w:rsidRPr="00022B37" w:rsidRDefault="00822439">
      <w:pPr>
        <w:widowControl w:val="0"/>
        <w:spacing w:line="360" w:lineRule="auto"/>
        <w:ind w:firstLine="708"/>
        <w:jc w:val="both"/>
        <w:rPr>
          <w:rFonts w:ascii="Arial" w:hAnsi="Arial" w:cs="Arial"/>
        </w:rPr>
      </w:pPr>
      <w:r w:rsidRPr="00022B37">
        <w:rPr>
          <w:rFonts w:ascii="Arial" w:hAnsi="Arial" w:cs="Arial"/>
        </w:rPr>
        <w:t xml:space="preserve">O </w:t>
      </w:r>
      <w:r w:rsidR="000F5074" w:rsidRPr="00022B37">
        <w:rPr>
          <w:rFonts w:ascii="Arial" w:hAnsi="Arial" w:cs="Arial"/>
          <w:i/>
        </w:rPr>
        <w:t>C</w:t>
      </w:r>
      <w:r w:rsidRPr="00022B37">
        <w:rPr>
          <w:rFonts w:ascii="Arial" w:hAnsi="Arial" w:cs="Arial"/>
          <w:i/>
        </w:rPr>
        <w:t>ampus</w:t>
      </w:r>
      <w:r w:rsidRPr="00022B37">
        <w:rPr>
          <w:rFonts w:ascii="Arial" w:hAnsi="Arial" w:cs="Arial"/>
        </w:rPr>
        <w:t xml:space="preserve"> Cabedelo resultou de um Plano de Expansão II após a instituição, pela </w:t>
      </w:r>
      <w:r w:rsidR="000E0CF3" w:rsidRPr="00022B37">
        <w:rPr>
          <w:rFonts w:ascii="Arial" w:hAnsi="Arial" w:cs="Arial"/>
        </w:rPr>
        <w:t>Lei nº</w:t>
      </w:r>
      <w:r w:rsidRPr="00022B37">
        <w:rPr>
          <w:rFonts w:ascii="Arial" w:hAnsi="Arial" w:cs="Arial"/>
        </w:rPr>
        <w:t xml:space="preserve"> 11.892, de 29 de dezembro de 2008, </w:t>
      </w:r>
      <w:r w:rsidR="000E0CF3" w:rsidRPr="00022B37">
        <w:rPr>
          <w:rFonts w:ascii="Arial" w:hAnsi="Arial" w:cs="Arial"/>
        </w:rPr>
        <w:t>que institui a</w:t>
      </w:r>
      <w:r w:rsidRPr="00022B37">
        <w:rPr>
          <w:rFonts w:ascii="Arial" w:hAnsi="Arial" w:cs="Arial"/>
        </w:rPr>
        <w:t xml:space="preserve"> Rede Federal de Educação Profissional, Científica e Tecnológica, e a criação de trinta e oito Institutos Federais de Educação, Ciência e Tecnologia em todo País. </w:t>
      </w:r>
    </w:p>
    <w:p w:rsidR="00C971B6" w:rsidRPr="00C971B6" w:rsidRDefault="00C971B6" w:rsidP="00C971B6">
      <w:pPr>
        <w:pStyle w:val="Descrio"/>
      </w:pPr>
      <w:r>
        <w:tab/>
      </w:r>
      <w:r w:rsidRPr="00680248">
        <w:t xml:space="preserve">No IFPB Campus Cabedelo funcionam atualmente os Cursos Técnicos Subsequentes em Recursos Pesqueiros e em Meio Ambiente, e os Cursos Técnicos Integrados em Recursos Pesqueiros e Meio Ambiente. Na modalidade PROEJA (Programa Nacional de Integração da Educação Profissional com a Educação Básica na Modalidade de Educação de Jovens e Adultos) tem-se o curso técnico integrado ao ensino médio de Recursos Pesqueiros. Na modalidade </w:t>
      </w:r>
      <w:proofErr w:type="spellStart"/>
      <w:r w:rsidRPr="00680248">
        <w:t>Ead</w:t>
      </w:r>
      <w:proofErr w:type="spellEnd"/>
      <w:r w:rsidRPr="00680248">
        <w:t xml:space="preserve"> funcionam os cursos de Técnico em Segurança do Trabalho e o de Secretaria Escolar. Há também o Curso Superior de Tecnologia em Design Gráfico e o Curso de Licenciatura em Ciências Biológicas.</w:t>
      </w:r>
    </w:p>
    <w:p w:rsidR="00EC2AE6" w:rsidRPr="00022B37" w:rsidRDefault="00822439">
      <w:pPr>
        <w:widowControl w:val="0"/>
        <w:spacing w:line="360" w:lineRule="auto"/>
        <w:ind w:firstLine="708"/>
        <w:jc w:val="both"/>
        <w:rPr>
          <w:rFonts w:ascii="Arial" w:hAnsi="Arial" w:cs="Arial"/>
        </w:rPr>
      </w:pPr>
      <w:r w:rsidRPr="00022B37">
        <w:rPr>
          <w:rFonts w:ascii="Arial" w:hAnsi="Arial" w:cs="Arial"/>
        </w:rPr>
        <w:t xml:space="preserve">No âmbito institucional, </w:t>
      </w:r>
      <w:r w:rsidR="001975B2" w:rsidRPr="00022B37">
        <w:rPr>
          <w:rFonts w:ascii="Arial" w:hAnsi="Arial" w:cs="Arial"/>
        </w:rPr>
        <w:t>foi</w:t>
      </w:r>
      <w:r w:rsidRPr="00022B37">
        <w:rPr>
          <w:rFonts w:ascii="Arial" w:hAnsi="Arial" w:cs="Arial"/>
        </w:rPr>
        <w:t xml:space="preserve"> </w:t>
      </w:r>
      <w:r w:rsidR="0083083B" w:rsidRPr="00022B37">
        <w:rPr>
          <w:rFonts w:ascii="Arial" w:hAnsi="Arial" w:cs="Arial"/>
        </w:rPr>
        <w:t>implantado</w:t>
      </w:r>
      <w:r w:rsidRPr="00022B37">
        <w:rPr>
          <w:rFonts w:ascii="Arial" w:hAnsi="Arial" w:cs="Arial"/>
        </w:rPr>
        <w:t xml:space="preserve"> </w:t>
      </w:r>
      <w:r w:rsidR="0083083B" w:rsidRPr="00022B37">
        <w:rPr>
          <w:rFonts w:ascii="Arial" w:hAnsi="Arial" w:cs="Arial"/>
        </w:rPr>
        <w:t>o Programa C</w:t>
      </w:r>
      <w:r w:rsidR="004D2194" w:rsidRPr="00022B37">
        <w:rPr>
          <w:rFonts w:ascii="Arial" w:hAnsi="Arial" w:cs="Arial"/>
        </w:rPr>
        <w:t>ERTIFIC</w:t>
      </w:r>
      <w:r w:rsidR="00EC2AE6" w:rsidRPr="00022B37">
        <w:rPr>
          <w:rFonts w:ascii="Arial" w:hAnsi="Arial" w:cs="Arial"/>
        </w:rPr>
        <w:t>,</w:t>
      </w:r>
      <w:r w:rsidR="006A043E" w:rsidRPr="00022B37">
        <w:rPr>
          <w:rFonts w:ascii="Arial" w:hAnsi="Arial" w:cs="Arial"/>
        </w:rPr>
        <w:t xml:space="preserve"> por meio da Portaria Interministerial nº 1.087, de 20 de novembro de 2009, que criou a Rede Nacional de Certificação Profissional e Formação Inicial e Continuada – Rede CERTIFIC atende </w:t>
      </w:r>
      <w:r w:rsidR="001B2BC5" w:rsidRPr="00022B37">
        <w:rPr>
          <w:rFonts w:ascii="Arial" w:hAnsi="Arial" w:cs="Arial"/>
        </w:rPr>
        <w:t>ao que prevê o Art. 41 da Lei Nº</w:t>
      </w:r>
      <w:r w:rsidR="006A043E" w:rsidRPr="00022B37">
        <w:rPr>
          <w:rFonts w:ascii="Arial" w:hAnsi="Arial" w:cs="Arial"/>
        </w:rPr>
        <w:t xml:space="preserve"> 9.394/96, de Diretrizes e Bases da Educação Nacional (LDB</w:t>
      </w:r>
      <w:r w:rsidR="00466570" w:rsidRPr="00022B37">
        <w:rPr>
          <w:rFonts w:ascii="Arial" w:hAnsi="Arial" w:cs="Arial"/>
        </w:rPr>
        <w:t>EN</w:t>
      </w:r>
      <w:r w:rsidR="006A043E" w:rsidRPr="00022B37">
        <w:rPr>
          <w:rFonts w:ascii="Arial" w:hAnsi="Arial" w:cs="Arial"/>
        </w:rPr>
        <w:t>), o Parecer CNE/CEB nº 16/99, o Parecer CNE/CEB nº 40/2004, o § 2º do Art. 2º da Lei nº 11.892 de 28 de dezembro de 2008</w:t>
      </w:r>
      <w:r w:rsidR="00655098" w:rsidRPr="00022B37">
        <w:rPr>
          <w:rFonts w:ascii="Arial" w:hAnsi="Arial" w:cs="Arial"/>
        </w:rPr>
        <w:t>, que se constitui como uma Política Pública de Educação Profissional e Tecnológica voltada para o atendimento de trabalhadores, jovens e adultos que buscam o reconhecimento e certificação de saberes adquiridos em processos formais e não formais de ensino-aprendizagem e formação inicial e continuada.</w:t>
      </w:r>
      <w:r w:rsidR="00EC2AE6" w:rsidRPr="00022B37">
        <w:rPr>
          <w:rFonts w:ascii="Arial" w:hAnsi="Arial" w:cs="Arial"/>
        </w:rPr>
        <w:t xml:space="preserve"> </w:t>
      </w:r>
    </w:p>
    <w:p w:rsidR="00655098" w:rsidRPr="00022B37" w:rsidRDefault="00655098">
      <w:pPr>
        <w:widowControl w:val="0"/>
        <w:spacing w:line="360" w:lineRule="auto"/>
        <w:ind w:firstLine="708"/>
        <w:jc w:val="both"/>
        <w:rPr>
          <w:rFonts w:ascii="Arial" w:hAnsi="Arial" w:cs="Arial"/>
        </w:rPr>
      </w:pPr>
      <w:r w:rsidRPr="00022B37">
        <w:rPr>
          <w:rFonts w:ascii="Arial" w:hAnsi="Arial" w:cs="Arial"/>
        </w:rPr>
        <w:t xml:space="preserve">O trabalhador </w:t>
      </w:r>
      <w:r w:rsidR="00D523E8" w:rsidRPr="00022B37">
        <w:rPr>
          <w:rFonts w:ascii="Arial" w:hAnsi="Arial" w:cs="Arial"/>
        </w:rPr>
        <w:t>interessado em ter seus saberes profissionais reconhecido</w:t>
      </w:r>
      <w:r w:rsidRPr="00022B37">
        <w:rPr>
          <w:rFonts w:ascii="Arial" w:hAnsi="Arial" w:cs="Arial"/>
        </w:rPr>
        <w:t xml:space="preserve"> </w:t>
      </w:r>
      <w:r w:rsidRPr="00022B37">
        <w:rPr>
          <w:rFonts w:ascii="Arial" w:hAnsi="Arial" w:cs="Arial"/>
        </w:rPr>
        <w:lastRenderedPageBreak/>
        <w:t>formalmente pelo Ministério da Educação</w:t>
      </w:r>
      <w:r w:rsidR="00D523E8" w:rsidRPr="00022B37">
        <w:rPr>
          <w:rFonts w:ascii="Arial" w:hAnsi="Arial" w:cs="Arial"/>
        </w:rPr>
        <w:t xml:space="preserve"> (MEC)</w:t>
      </w:r>
      <w:r w:rsidRPr="00022B37">
        <w:rPr>
          <w:rFonts w:ascii="Arial" w:hAnsi="Arial" w:cs="Arial"/>
        </w:rPr>
        <w:t xml:space="preserve"> e pelo Ministério do Trabalho e Emprego</w:t>
      </w:r>
      <w:r w:rsidR="00D523E8" w:rsidRPr="00022B37">
        <w:rPr>
          <w:rFonts w:ascii="Arial" w:hAnsi="Arial" w:cs="Arial"/>
        </w:rPr>
        <w:t xml:space="preserve"> (</w:t>
      </w:r>
      <w:r w:rsidR="001B2BC5" w:rsidRPr="00022B37">
        <w:rPr>
          <w:rFonts w:ascii="Arial" w:hAnsi="Arial" w:cs="Arial"/>
        </w:rPr>
        <w:t>M.T.E</w:t>
      </w:r>
      <w:r w:rsidR="00D523E8" w:rsidRPr="00022B37">
        <w:rPr>
          <w:rFonts w:ascii="Arial" w:hAnsi="Arial" w:cs="Arial"/>
        </w:rPr>
        <w:t>)</w:t>
      </w:r>
      <w:r w:rsidRPr="00022B37">
        <w:rPr>
          <w:rFonts w:ascii="Arial" w:hAnsi="Arial" w:cs="Arial"/>
        </w:rPr>
        <w:t xml:space="preserve"> deverá</w:t>
      </w:r>
      <w:r w:rsidR="00D523E8" w:rsidRPr="00022B37">
        <w:rPr>
          <w:rFonts w:ascii="Arial" w:hAnsi="Arial" w:cs="Arial"/>
        </w:rPr>
        <w:t xml:space="preserve"> se dirigir ao I</w:t>
      </w:r>
      <w:r w:rsidRPr="00022B37">
        <w:rPr>
          <w:rFonts w:ascii="Arial" w:hAnsi="Arial" w:cs="Arial"/>
        </w:rPr>
        <w:t>nstituto Federal de Educação Ciência e Tecnologia mais próximo</w:t>
      </w:r>
      <w:r w:rsidR="00D523E8" w:rsidRPr="00022B37">
        <w:rPr>
          <w:rFonts w:ascii="Arial" w:hAnsi="Arial" w:cs="Arial"/>
        </w:rPr>
        <w:t xml:space="preserve"> de sua localidade,</w:t>
      </w:r>
      <w:r w:rsidRPr="00022B37">
        <w:rPr>
          <w:rFonts w:ascii="Arial" w:hAnsi="Arial" w:cs="Arial"/>
        </w:rPr>
        <w:t xml:space="preserve"> que oferte o Programa Interinstitucional de Certificação Profissional e Formação Inicial e Continuada – Programa CERTIFIC que contemple seu setor de atuação profissional</w:t>
      </w:r>
      <w:r w:rsidR="00D523E8" w:rsidRPr="00022B37">
        <w:rPr>
          <w:rFonts w:ascii="Arial" w:hAnsi="Arial" w:cs="Arial"/>
        </w:rPr>
        <w:t>, por ex. Construção Civil</w:t>
      </w:r>
      <w:r w:rsidRPr="00022B37">
        <w:rPr>
          <w:rFonts w:ascii="Arial" w:hAnsi="Arial" w:cs="Arial"/>
        </w:rPr>
        <w:t>. Em seguida o trabalhador deverá inscrever-se, mediante edital público, para participar do processo de reconhecimento de saberes e</w:t>
      </w:r>
      <w:r w:rsidR="00025B10">
        <w:rPr>
          <w:rFonts w:ascii="Arial" w:hAnsi="Arial" w:cs="Arial"/>
        </w:rPr>
        <w:t>,</w:t>
      </w:r>
      <w:r w:rsidRPr="00022B37">
        <w:rPr>
          <w:rFonts w:ascii="Arial" w:hAnsi="Arial" w:cs="Arial"/>
        </w:rPr>
        <w:t xml:space="preserve"> se necessário for</w:t>
      </w:r>
      <w:r w:rsidR="00025B10">
        <w:rPr>
          <w:rFonts w:ascii="Arial" w:hAnsi="Arial" w:cs="Arial"/>
        </w:rPr>
        <w:t>,</w:t>
      </w:r>
      <w:r w:rsidRPr="00022B37">
        <w:rPr>
          <w:rFonts w:ascii="Arial" w:hAnsi="Arial" w:cs="Arial"/>
        </w:rPr>
        <w:t xml:space="preserve"> de complementação de formação profissional através de Cursos de Formação Inicial e Continuada. Essas duas etapas ou apenas a primeira – reconhecimento de saberes – dará ao trabalhador o direito de receber memorial descritivo do conjunto avaliativo ao qual </w:t>
      </w:r>
      <w:r w:rsidR="00D523E8" w:rsidRPr="00022B37">
        <w:rPr>
          <w:rFonts w:ascii="Arial" w:hAnsi="Arial" w:cs="Arial"/>
        </w:rPr>
        <w:t>se submeteu</w:t>
      </w:r>
      <w:r w:rsidRPr="00022B37">
        <w:rPr>
          <w:rFonts w:ascii="Arial" w:hAnsi="Arial" w:cs="Arial"/>
        </w:rPr>
        <w:t>, e se este contemplou todos os quesitos previstos na profissão/ocupação a qual</w:t>
      </w:r>
      <w:r w:rsidR="00D523E8" w:rsidRPr="00022B37">
        <w:rPr>
          <w:rFonts w:ascii="Arial" w:hAnsi="Arial" w:cs="Arial"/>
        </w:rPr>
        <w:t xml:space="preserve"> se inscreveu </w:t>
      </w:r>
      <w:r w:rsidRPr="00022B37">
        <w:rPr>
          <w:rFonts w:ascii="Arial" w:hAnsi="Arial" w:cs="Arial"/>
        </w:rPr>
        <w:t>o trabalhador</w:t>
      </w:r>
      <w:r w:rsidR="008D1114" w:rsidRPr="00022B37">
        <w:rPr>
          <w:rFonts w:ascii="Arial" w:hAnsi="Arial" w:cs="Arial"/>
        </w:rPr>
        <w:t xml:space="preserve">, obterá </w:t>
      </w:r>
      <w:r w:rsidRPr="00022B37">
        <w:rPr>
          <w:rFonts w:ascii="Arial" w:hAnsi="Arial" w:cs="Arial"/>
        </w:rPr>
        <w:t>sua Certificação Profissional.</w:t>
      </w:r>
    </w:p>
    <w:p w:rsidR="00822439" w:rsidRPr="00022B37" w:rsidRDefault="0083083B">
      <w:pPr>
        <w:widowControl w:val="0"/>
        <w:spacing w:line="360" w:lineRule="auto"/>
        <w:ind w:firstLine="708"/>
        <w:jc w:val="both"/>
        <w:rPr>
          <w:rFonts w:ascii="Arial" w:hAnsi="Arial" w:cs="Arial"/>
        </w:rPr>
      </w:pPr>
      <w:r w:rsidRPr="00022B37">
        <w:rPr>
          <w:rFonts w:ascii="Arial" w:hAnsi="Arial" w:cs="Arial"/>
        </w:rPr>
        <w:t>O</w:t>
      </w:r>
      <w:r w:rsidR="000F5407" w:rsidRPr="00022B37">
        <w:rPr>
          <w:rFonts w:ascii="Arial" w:hAnsi="Arial" w:cs="Arial"/>
        </w:rPr>
        <w:t>s demais programas Interinstitucionais</w:t>
      </w:r>
      <w:r w:rsidR="008D1114" w:rsidRPr="00022B37">
        <w:rPr>
          <w:rFonts w:ascii="Arial" w:hAnsi="Arial" w:cs="Arial"/>
        </w:rPr>
        <w:t xml:space="preserve"> do IFPB desenvolvidos no </w:t>
      </w:r>
      <w:r w:rsidRPr="00022B37">
        <w:rPr>
          <w:rFonts w:ascii="Arial" w:hAnsi="Arial" w:cs="Arial"/>
          <w:i/>
        </w:rPr>
        <w:t xml:space="preserve">Campus </w:t>
      </w:r>
      <w:r w:rsidRPr="00022B37">
        <w:rPr>
          <w:rFonts w:ascii="Arial" w:hAnsi="Arial" w:cs="Arial"/>
        </w:rPr>
        <w:t>Cabedelo são o</w:t>
      </w:r>
      <w:r w:rsidR="008D1114" w:rsidRPr="00022B37">
        <w:rPr>
          <w:rFonts w:ascii="Arial" w:hAnsi="Arial" w:cs="Arial"/>
        </w:rPr>
        <w:t xml:space="preserve"> PRONATEC - </w:t>
      </w:r>
      <w:r w:rsidRPr="00022B37">
        <w:rPr>
          <w:rFonts w:ascii="Arial" w:hAnsi="Arial" w:cs="Arial"/>
        </w:rPr>
        <w:t>Programa Nacional de Acesso ao Ensino Técnico e Emprego</w:t>
      </w:r>
      <w:r w:rsidR="008D1114" w:rsidRPr="00022B37">
        <w:rPr>
          <w:rFonts w:ascii="Arial" w:hAnsi="Arial" w:cs="Arial"/>
        </w:rPr>
        <w:t>, instituído pela Lei</w:t>
      </w:r>
      <w:r w:rsidRPr="00022B37">
        <w:rPr>
          <w:rFonts w:ascii="Arial" w:hAnsi="Arial" w:cs="Arial"/>
        </w:rPr>
        <w:t xml:space="preserve"> nº 12.513/2011, cujo objetivo é expandir, interiorizar e democratizar a oferta de cursos de Educação Profissional e Tecnológica e </w:t>
      </w:r>
      <w:r w:rsidR="000F5407" w:rsidRPr="00022B37">
        <w:rPr>
          <w:rFonts w:ascii="Arial" w:hAnsi="Arial" w:cs="Arial"/>
        </w:rPr>
        <w:t xml:space="preserve">o </w:t>
      </w:r>
      <w:r w:rsidR="00822439" w:rsidRPr="00022B37">
        <w:rPr>
          <w:rFonts w:ascii="Arial" w:hAnsi="Arial" w:cs="Arial"/>
        </w:rPr>
        <w:t xml:space="preserve">Programa </w:t>
      </w:r>
      <w:r w:rsidR="000F5407" w:rsidRPr="00022B37">
        <w:rPr>
          <w:rFonts w:ascii="Arial" w:hAnsi="Arial" w:cs="Arial"/>
        </w:rPr>
        <w:t>“</w:t>
      </w:r>
      <w:r w:rsidR="00822439" w:rsidRPr="00022B37">
        <w:rPr>
          <w:rFonts w:ascii="Arial" w:hAnsi="Arial" w:cs="Arial"/>
        </w:rPr>
        <w:t>Mulheres Mi</w:t>
      </w:r>
      <w:r w:rsidR="000F5407" w:rsidRPr="00022B37">
        <w:rPr>
          <w:rFonts w:ascii="Arial" w:hAnsi="Arial" w:cs="Arial"/>
        </w:rPr>
        <w:t xml:space="preserve">l” (instituído pela Portaria </w:t>
      </w:r>
      <w:r w:rsidR="00822439" w:rsidRPr="00022B37">
        <w:rPr>
          <w:rFonts w:ascii="Arial" w:hAnsi="Arial" w:cs="Arial"/>
        </w:rPr>
        <w:t>MEC nº 1.015, do dia 21 julho de 2011, publicada no Diário Oficial da União do dia 22 de julho, seção 1, página 38), que oferece as bases de uma política social de inclusão e gênero para 100 (cem) mulheres em situação de vulnerabilidade social no Litoral Paraibano, permitindo o amplo acesso à educação profissional, ao emprego e à renda. O projeto local será ordenado em consonância com as necessidades da comunidade, levando em consideração a vocação econômica regional.</w:t>
      </w:r>
    </w:p>
    <w:p w:rsidR="00822439" w:rsidRPr="00022B37" w:rsidRDefault="00822439">
      <w:pPr>
        <w:widowControl w:val="0"/>
        <w:spacing w:line="360" w:lineRule="auto"/>
        <w:ind w:firstLine="708"/>
        <w:jc w:val="both"/>
        <w:rPr>
          <w:rFonts w:ascii="Arial" w:hAnsi="Arial" w:cs="Arial"/>
        </w:rPr>
      </w:pPr>
      <w:r w:rsidRPr="00022B37">
        <w:rPr>
          <w:rFonts w:ascii="Arial" w:hAnsi="Arial" w:cs="Arial"/>
        </w:rPr>
        <w:t xml:space="preserve">Para o fortalecimento do ideário e do compromisso educacional firmado, trabalha-se no interior e fora do Instituto com a vertente da potencialização e fortalecimento das bases da articulação e integração indissociáveis do tripé da educação, o Ensino-Pesquisa-Extensão como novo paradigma, com foco específico em cada disciplina, área de estudo e de trabalhos – ao lado de uma política institucional de formação contínua e continuada, de seus docentes e discentes. Isto porque, o ideário pedagógico do </w:t>
      </w:r>
      <w:r w:rsidRPr="00022B37">
        <w:rPr>
          <w:rFonts w:ascii="Arial" w:hAnsi="Arial" w:cs="Arial"/>
          <w:i/>
        </w:rPr>
        <w:t>Campus</w:t>
      </w:r>
      <w:r w:rsidRPr="00022B37">
        <w:rPr>
          <w:rFonts w:ascii="Arial" w:hAnsi="Arial" w:cs="Arial"/>
        </w:rPr>
        <w:t xml:space="preserve"> entende que ensino com extensão e pesquisa aponta para a formação contextualizada aos problemas e demandas da sociedade contemporânea, como parte intrínseca da essência do que constitui o processo formativo, promovendo uma nova referência para o processo pedagógico e para dinâmica da relação professor-aluno. Isso, necessariamente, exige um </w:t>
      </w:r>
      <w:r w:rsidRPr="00022B37">
        <w:rPr>
          <w:rFonts w:ascii="Arial" w:hAnsi="Arial" w:cs="Arial"/>
        </w:rPr>
        <w:lastRenderedPageBreak/>
        <w:t>redirecionamento dos tempos e dos espaços de formação, das práticas vigentes de ensino, de pesquisa e de extensão e da própria política do IFPB.</w:t>
      </w:r>
    </w:p>
    <w:p w:rsidR="00822439" w:rsidRPr="00022B37" w:rsidRDefault="00822439">
      <w:pPr>
        <w:widowControl w:val="0"/>
        <w:spacing w:line="360" w:lineRule="auto"/>
        <w:rPr>
          <w:rFonts w:ascii="Arial" w:hAnsi="Arial" w:cs="Arial"/>
        </w:rPr>
      </w:pPr>
    </w:p>
    <w:p w:rsidR="00822439" w:rsidRPr="005F250B" w:rsidRDefault="00E0305D" w:rsidP="00E0305D">
      <w:pPr>
        <w:pStyle w:val="Ttulo2"/>
      </w:pPr>
      <w:r>
        <w:rPr>
          <w:lang w:val="pt-BR"/>
        </w:rPr>
        <w:t xml:space="preserve">2.4. </w:t>
      </w:r>
      <w:r w:rsidR="00822439" w:rsidRPr="005F250B">
        <w:t>MISSÃO INSTITUCIONAL</w:t>
      </w:r>
    </w:p>
    <w:p w:rsidR="00822439" w:rsidRPr="00022B37" w:rsidRDefault="00822439">
      <w:pPr>
        <w:widowControl w:val="0"/>
        <w:spacing w:line="360" w:lineRule="auto"/>
        <w:jc w:val="both"/>
        <w:rPr>
          <w:rFonts w:ascii="Arial" w:hAnsi="Arial" w:cs="Arial"/>
        </w:rPr>
      </w:pPr>
    </w:p>
    <w:p w:rsidR="00C971B6" w:rsidRPr="00680248" w:rsidRDefault="00C971B6" w:rsidP="00C971B6">
      <w:pPr>
        <w:spacing w:line="360" w:lineRule="auto"/>
        <w:ind w:firstLine="720"/>
        <w:jc w:val="both"/>
        <w:rPr>
          <w:rFonts w:ascii="Arial" w:hAnsi="Arial" w:cs="Arial"/>
          <w:i/>
        </w:rPr>
      </w:pPr>
      <w:r w:rsidRPr="00680248">
        <w:rPr>
          <w:rFonts w:ascii="Arial" w:hAnsi="Arial" w:cs="Arial"/>
        </w:rPr>
        <w:t xml:space="preserve">A missão para orientação institucional do Instituto Federal de Educação, Ciência e Tecnologia de Educação da Paraíba, segundo o Plano de Desenvolvimento Institucional – PDI (2015-2019), é: </w:t>
      </w:r>
      <w:r w:rsidRPr="00680248">
        <w:rPr>
          <w:rFonts w:ascii="Arial" w:hAnsi="Arial" w:cs="Arial"/>
          <w:i/>
        </w:rPr>
        <w:t>“Ofertar a educação profissional, tecnológica e humanística em todos os seus níveis e modalidades por meio do Ensino, da Pesquisa e da Extensão, na perspectiva de contribuir na formação de cidadãos para atuarem no mundo do trabalho e na construção de uma sociedade inclusiva, justa, sustentável e democrática.”</w:t>
      </w:r>
      <w:r w:rsidRPr="00680248">
        <w:rPr>
          <w:rFonts w:ascii="Arial" w:hAnsi="Arial" w:cs="Arial"/>
        </w:rPr>
        <w:t xml:space="preserve"> </w:t>
      </w:r>
    </w:p>
    <w:p w:rsidR="00C971B6" w:rsidRPr="00680248" w:rsidRDefault="00C971B6" w:rsidP="00C971B6">
      <w:pPr>
        <w:spacing w:line="360" w:lineRule="auto"/>
        <w:ind w:firstLine="720"/>
        <w:jc w:val="both"/>
        <w:rPr>
          <w:rFonts w:ascii="Arial" w:hAnsi="Arial" w:cs="Arial"/>
        </w:rPr>
      </w:pPr>
      <w:r w:rsidRPr="00680248">
        <w:rPr>
          <w:rFonts w:ascii="Arial" w:hAnsi="Arial" w:cs="Arial"/>
        </w:rPr>
        <w:t>Sendo assim, o Instituto Federal de Educação Ciência e Tecnologia da Paraíba tem como um dos componentes da sua função social o desenvolvimento pleno dos seus alunos, seu preparo para o exercício da cidadania e sua qualificação para o trabalho dentro do contexto da Educação Profissional e Tecnológica, ofertada com qualidade, preparando-os para serem agentes transformadores da sua realidade social.</w:t>
      </w:r>
    </w:p>
    <w:p w:rsidR="00C971B6" w:rsidRPr="00C971B6" w:rsidRDefault="00C971B6" w:rsidP="00C971B6">
      <w:pPr>
        <w:spacing w:line="360" w:lineRule="auto"/>
        <w:ind w:firstLine="720"/>
        <w:jc w:val="both"/>
        <w:rPr>
          <w:rFonts w:ascii="Arial" w:hAnsi="Arial" w:cs="Arial"/>
        </w:rPr>
      </w:pPr>
      <w:r w:rsidRPr="00680248">
        <w:rPr>
          <w:rFonts w:ascii="Arial" w:hAnsi="Arial" w:cs="Arial"/>
        </w:rPr>
        <w:t>Outros componentes da função social do Instituto Federal de Educação Ciência e Tecnologia da Paraíba são a geração, disseminação, transferência e aplicação de ciência e tecnologia visando ao desenvolvimento do estado a fim de que seja ambientalmente equilibrado, economicamente viável e socialmente justo, amplificando assim sua contribuição para a melhoria e qualidade de vida de todos.</w:t>
      </w:r>
      <w:r w:rsidRPr="00C971B6">
        <w:rPr>
          <w:rFonts w:ascii="Arial" w:hAnsi="Arial" w:cs="Arial"/>
        </w:rPr>
        <w:t xml:space="preserve">  </w:t>
      </w:r>
    </w:p>
    <w:p w:rsidR="00822439" w:rsidRPr="00022B37" w:rsidRDefault="00822439" w:rsidP="00C971B6">
      <w:pPr>
        <w:pStyle w:val="NormalWeb"/>
        <w:spacing w:before="0" w:after="0" w:line="360" w:lineRule="auto"/>
        <w:jc w:val="both"/>
        <w:rPr>
          <w:rFonts w:ascii="Arial" w:hAnsi="Arial" w:cs="Arial"/>
          <w:b/>
        </w:rPr>
      </w:pPr>
    </w:p>
    <w:p w:rsidR="00822439" w:rsidRPr="00022B37" w:rsidRDefault="00822439">
      <w:pPr>
        <w:widowControl w:val="0"/>
        <w:rPr>
          <w:rFonts w:ascii="Arial" w:hAnsi="Arial" w:cs="Arial"/>
          <w:b/>
        </w:rPr>
      </w:pPr>
    </w:p>
    <w:p w:rsidR="00822439" w:rsidRPr="00E0305D" w:rsidRDefault="00E0305D" w:rsidP="00E0305D">
      <w:pPr>
        <w:pStyle w:val="Ttulo2"/>
      </w:pPr>
      <w:r>
        <w:rPr>
          <w:lang w:val="pt-BR"/>
        </w:rPr>
        <w:t xml:space="preserve">2.5. </w:t>
      </w:r>
      <w:r w:rsidR="00822439" w:rsidRPr="00E0305D">
        <w:t>VALORES E PRINCÍPIOS</w:t>
      </w:r>
    </w:p>
    <w:p w:rsidR="00822439" w:rsidRPr="00022B37" w:rsidRDefault="00822439">
      <w:pPr>
        <w:widowControl w:val="0"/>
        <w:spacing w:line="360" w:lineRule="auto"/>
        <w:jc w:val="both"/>
        <w:rPr>
          <w:rFonts w:ascii="Arial" w:hAnsi="Arial" w:cs="Arial"/>
        </w:rPr>
      </w:pPr>
    </w:p>
    <w:p w:rsidR="00822439" w:rsidRPr="00022B37" w:rsidRDefault="00822439">
      <w:pPr>
        <w:widowControl w:val="0"/>
        <w:autoSpaceDE w:val="0"/>
        <w:spacing w:line="360" w:lineRule="auto"/>
        <w:jc w:val="both"/>
        <w:rPr>
          <w:rFonts w:ascii="Arial" w:eastAsia="MS Mincho" w:hAnsi="Arial" w:cs="Arial"/>
        </w:rPr>
      </w:pPr>
      <w:r w:rsidRPr="00022B37">
        <w:rPr>
          <w:rFonts w:ascii="Arial" w:hAnsi="Arial" w:cs="Arial"/>
        </w:rPr>
        <w:tab/>
        <w:t xml:space="preserve">No exercício da Gestão, a partir de uma administração descentralizada, o IFPB dispõe ao </w:t>
      </w:r>
      <w:r w:rsidR="0083083B" w:rsidRPr="00022B37">
        <w:rPr>
          <w:rFonts w:ascii="Arial" w:hAnsi="Arial" w:cs="Arial"/>
        </w:rPr>
        <w:t>C</w:t>
      </w:r>
      <w:r w:rsidRPr="00022B37">
        <w:rPr>
          <w:rFonts w:ascii="Arial" w:hAnsi="Arial" w:cs="Arial"/>
          <w:i/>
        </w:rPr>
        <w:t xml:space="preserve">ampus </w:t>
      </w:r>
      <w:r w:rsidRPr="00022B37">
        <w:rPr>
          <w:rFonts w:ascii="Arial" w:hAnsi="Arial" w:cs="Arial"/>
        </w:rPr>
        <w:t>Cabedelo a autonomia da Gestão Institucional democrática, tendo como referência os seguintes princípios, o que não se dissocia do que preceitua a Instituição:</w:t>
      </w:r>
    </w:p>
    <w:p w:rsidR="00822439" w:rsidRPr="00022B37" w:rsidRDefault="00822439">
      <w:pPr>
        <w:widowControl w:val="0"/>
        <w:autoSpaceDE w:val="0"/>
        <w:spacing w:line="360" w:lineRule="auto"/>
        <w:jc w:val="both"/>
        <w:rPr>
          <w:rFonts w:ascii="Arial" w:hAnsi="Arial" w:cs="Arial"/>
          <w:bCs/>
        </w:rPr>
      </w:pPr>
      <w:r w:rsidRPr="00022B37">
        <w:rPr>
          <w:rFonts w:ascii="Arial" w:eastAsia="MS Mincho" w:hAnsi="Arial" w:cs="Arial"/>
        </w:rPr>
        <w:t>a)</w:t>
      </w:r>
      <w:r w:rsidRPr="00022B37">
        <w:rPr>
          <w:rFonts w:ascii="Arial" w:eastAsia="Optima-ExtraBlack" w:hAnsi="Arial" w:cs="Arial"/>
        </w:rPr>
        <w:t xml:space="preserve"> </w:t>
      </w:r>
      <w:r w:rsidRPr="00022B37">
        <w:rPr>
          <w:rFonts w:ascii="Arial" w:hAnsi="Arial" w:cs="Arial"/>
          <w:b/>
          <w:bCs/>
        </w:rPr>
        <w:t>Ética</w:t>
      </w:r>
      <w:r w:rsidRPr="00022B37">
        <w:rPr>
          <w:rFonts w:ascii="Arial" w:hAnsi="Arial" w:cs="Arial"/>
          <w:bCs/>
        </w:rPr>
        <w:t>: r</w:t>
      </w:r>
      <w:r w:rsidRPr="00022B37">
        <w:rPr>
          <w:rFonts w:ascii="Arial" w:hAnsi="Arial" w:cs="Arial"/>
        </w:rPr>
        <w:t>equisito básico orientador das ações institucionais;</w:t>
      </w:r>
    </w:p>
    <w:p w:rsidR="00822439" w:rsidRPr="00022B37" w:rsidRDefault="00822439">
      <w:pPr>
        <w:widowControl w:val="0"/>
        <w:autoSpaceDE w:val="0"/>
        <w:spacing w:line="360" w:lineRule="auto"/>
        <w:jc w:val="both"/>
        <w:rPr>
          <w:rFonts w:ascii="Arial" w:hAnsi="Arial" w:cs="Arial"/>
          <w:bCs/>
        </w:rPr>
      </w:pPr>
      <w:r w:rsidRPr="00022B37">
        <w:rPr>
          <w:rFonts w:ascii="Arial" w:hAnsi="Arial" w:cs="Arial"/>
          <w:bCs/>
        </w:rPr>
        <w:t>b)</w:t>
      </w:r>
      <w:r w:rsidR="00200E5B" w:rsidRPr="00022B37">
        <w:rPr>
          <w:rFonts w:ascii="Arial" w:hAnsi="Arial" w:cs="Arial"/>
          <w:bCs/>
        </w:rPr>
        <w:t xml:space="preserve"> </w:t>
      </w:r>
      <w:r w:rsidRPr="00022B37">
        <w:rPr>
          <w:rFonts w:ascii="Arial" w:hAnsi="Arial" w:cs="Arial"/>
          <w:b/>
          <w:bCs/>
        </w:rPr>
        <w:t>Desenvolvimento Humano</w:t>
      </w:r>
      <w:r w:rsidRPr="00022B37">
        <w:rPr>
          <w:rFonts w:ascii="Arial" w:hAnsi="Arial" w:cs="Arial"/>
          <w:bCs/>
        </w:rPr>
        <w:t>: d</w:t>
      </w:r>
      <w:r w:rsidRPr="00022B37">
        <w:rPr>
          <w:rFonts w:ascii="Arial" w:hAnsi="Arial" w:cs="Arial"/>
        </w:rPr>
        <w:t>esenvolver o ser humano, buscando sua integração à sociedade através do exercício da cidadania, promovendo o seu bem-estar social;</w:t>
      </w:r>
    </w:p>
    <w:p w:rsidR="00822439" w:rsidRPr="00022B37" w:rsidRDefault="00822439">
      <w:pPr>
        <w:widowControl w:val="0"/>
        <w:autoSpaceDE w:val="0"/>
        <w:spacing w:line="360" w:lineRule="auto"/>
        <w:jc w:val="both"/>
        <w:rPr>
          <w:rFonts w:ascii="Arial" w:hAnsi="Arial" w:cs="Arial"/>
          <w:bCs/>
        </w:rPr>
      </w:pPr>
      <w:r w:rsidRPr="00022B37">
        <w:rPr>
          <w:rFonts w:ascii="Arial" w:hAnsi="Arial" w:cs="Arial"/>
          <w:bCs/>
        </w:rPr>
        <w:t xml:space="preserve">c) </w:t>
      </w:r>
      <w:r w:rsidRPr="00022B37">
        <w:rPr>
          <w:rFonts w:ascii="Arial" w:hAnsi="Arial" w:cs="Arial"/>
          <w:b/>
          <w:bCs/>
        </w:rPr>
        <w:t>Inovação</w:t>
      </w:r>
      <w:r w:rsidRPr="00022B37">
        <w:rPr>
          <w:rFonts w:ascii="Arial" w:hAnsi="Arial" w:cs="Arial"/>
          <w:bCs/>
        </w:rPr>
        <w:t>: b</w:t>
      </w:r>
      <w:r w:rsidRPr="00022B37">
        <w:rPr>
          <w:rFonts w:ascii="Arial" w:hAnsi="Arial" w:cs="Arial"/>
        </w:rPr>
        <w:t>uscar soluções às demandas apresentadas;</w:t>
      </w:r>
    </w:p>
    <w:p w:rsidR="00822439" w:rsidRPr="00022B37" w:rsidRDefault="00822439">
      <w:pPr>
        <w:widowControl w:val="0"/>
        <w:autoSpaceDE w:val="0"/>
        <w:spacing w:line="360" w:lineRule="auto"/>
        <w:jc w:val="both"/>
        <w:rPr>
          <w:rFonts w:ascii="Arial" w:hAnsi="Arial" w:cs="Arial"/>
          <w:bCs/>
        </w:rPr>
      </w:pPr>
      <w:r w:rsidRPr="00022B37">
        <w:rPr>
          <w:rFonts w:ascii="Arial" w:hAnsi="Arial" w:cs="Arial"/>
          <w:bCs/>
        </w:rPr>
        <w:lastRenderedPageBreak/>
        <w:t xml:space="preserve">d) </w:t>
      </w:r>
      <w:r w:rsidRPr="00022B37">
        <w:rPr>
          <w:rFonts w:ascii="Arial" w:hAnsi="Arial" w:cs="Arial"/>
          <w:b/>
          <w:bCs/>
        </w:rPr>
        <w:t>Qualidade e Excelência</w:t>
      </w:r>
      <w:r w:rsidRPr="00022B37">
        <w:rPr>
          <w:rFonts w:ascii="Arial" w:hAnsi="Arial" w:cs="Arial"/>
          <w:bCs/>
        </w:rPr>
        <w:t>: p</w:t>
      </w:r>
      <w:r w:rsidRPr="00022B37">
        <w:rPr>
          <w:rFonts w:ascii="Arial" w:hAnsi="Arial" w:cs="Arial"/>
        </w:rPr>
        <w:t>romover a melhoria contínua dos serviços prestados;</w:t>
      </w:r>
    </w:p>
    <w:p w:rsidR="00822439" w:rsidRPr="00022B37" w:rsidRDefault="00025B10">
      <w:pPr>
        <w:widowControl w:val="0"/>
        <w:autoSpaceDE w:val="0"/>
        <w:spacing w:line="360" w:lineRule="auto"/>
        <w:jc w:val="both"/>
        <w:rPr>
          <w:rFonts w:ascii="Arial" w:hAnsi="Arial" w:cs="Arial"/>
          <w:bCs/>
        </w:rPr>
      </w:pPr>
      <w:r>
        <w:rPr>
          <w:rFonts w:ascii="Arial" w:hAnsi="Arial" w:cs="Arial"/>
          <w:bCs/>
        </w:rPr>
        <w:t xml:space="preserve">e) </w:t>
      </w:r>
      <w:r w:rsidR="00822439" w:rsidRPr="00022B37">
        <w:rPr>
          <w:rFonts w:ascii="Arial" w:hAnsi="Arial" w:cs="Arial"/>
          <w:b/>
          <w:bCs/>
        </w:rPr>
        <w:t>Autonomia:</w:t>
      </w:r>
      <w:r w:rsidR="00822439" w:rsidRPr="00022B37">
        <w:rPr>
          <w:rFonts w:ascii="Arial" w:hAnsi="Arial" w:cs="Arial"/>
          <w:bCs/>
        </w:rPr>
        <w:t xml:space="preserve"> a</w:t>
      </w:r>
      <w:r w:rsidR="00822439" w:rsidRPr="00022B37">
        <w:rPr>
          <w:rFonts w:ascii="Arial" w:hAnsi="Arial" w:cs="Arial"/>
        </w:rPr>
        <w:t xml:space="preserve">dministrar preservando e respeitando a singularidade de cada </w:t>
      </w:r>
      <w:r w:rsidR="00822439" w:rsidRPr="00022B37">
        <w:rPr>
          <w:rFonts w:ascii="Arial" w:hAnsi="Arial" w:cs="Arial"/>
          <w:i/>
          <w:iCs/>
        </w:rPr>
        <w:t>campus</w:t>
      </w:r>
      <w:r w:rsidR="00822439" w:rsidRPr="00022B37">
        <w:rPr>
          <w:rFonts w:ascii="Arial" w:hAnsi="Arial" w:cs="Arial"/>
        </w:rPr>
        <w:t>;</w:t>
      </w:r>
    </w:p>
    <w:p w:rsidR="00822439" w:rsidRPr="00022B37" w:rsidRDefault="00025B10">
      <w:pPr>
        <w:widowControl w:val="0"/>
        <w:autoSpaceDE w:val="0"/>
        <w:spacing w:line="360" w:lineRule="auto"/>
        <w:jc w:val="both"/>
        <w:rPr>
          <w:rFonts w:ascii="Arial" w:hAnsi="Arial" w:cs="Arial"/>
          <w:bCs/>
        </w:rPr>
      </w:pPr>
      <w:r>
        <w:rPr>
          <w:rFonts w:ascii="Arial" w:hAnsi="Arial" w:cs="Arial"/>
          <w:bCs/>
        </w:rPr>
        <w:t xml:space="preserve">f) </w:t>
      </w:r>
      <w:r w:rsidR="00822439" w:rsidRPr="00022B37">
        <w:rPr>
          <w:rFonts w:ascii="Arial" w:hAnsi="Arial" w:cs="Arial"/>
          <w:b/>
          <w:bCs/>
        </w:rPr>
        <w:t>Transparência</w:t>
      </w:r>
      <w:r w:rsidR="00822439" w:rsidRPr="00022B37">
        <w:rPr>
          <w:rFonts w:ascii="Arial" w:hAnsi="Arial" w:cs="Arial"/>
          <w:bCs/>
        </w:rPr>
        <w:t>: d</w:t>
      </w:r>
      <w:r w:rsidR="00822439" w:rsidRPr="00022B37">
        <w:rPr>
          <w:rFonts w:ascii="Arial" w:hAnsi="Arial" w:cs="Arial"/>
        </w:rPr>
        <w:t>isponibilizar mecanismos de acompanhamento e de conhecimento das ações da gestão, aproximando a administração da comunidade;</w:t>
      </w:r>
    </w:p>
    <w:p w:rsidR="00822439" w:rsidRPr="00022B37" w:rsidRDefault="00822439">
      <w:pPr>
        <w:widowControl w:val="0"/>
        <w:autoSpaceDE w:val="0"/>
        <w:spacing w:line="360" w:lineRule="auto"/>
        <w:jc w:val="both"/>
        <w:rPr>
          <w:rFonts w:ascii="Arial" w:hAnsi="Arial" w:cs="Arial"/>
          <w:bCs/>
        </w:rPr>
      </w:pPr>
      <w:r w:rsidRPr="00022B37">
        <w:rPr>
          <w:rFonts w:ascii="Arial" w:hAnsi="Arial" w:cs="Arial"/>
          <w:bCs/>
        </w:rPr>
        <w:t xml:space="preserve">g) </w:t>
      </w:r>
      <w:r w:rsidRPr="00022B37">
        <w:rPr>
          <w:rFonts w:ascii="Arial" w:hAnsi="Arial" w:cs="Arial"/>
          <w:b/>
          <w:bCs/>
        </w:rPr>
        <w:t>Respeito:</w:t>
      </w:r>
      <w:r w:rsidRPr="00022B37">
        <w:rPr>
          <w:rFonts w:ascii="Arial" w:hAnsi="Arial" w:cs="Arial"/>
          <w:bCs/>
        </w:rPr>
        <w:t xml:space="preserve"> a</w:t>
      </w:r>
      <w:r w:rsidRPr="00022B37">
        <w:rPr>
          <w:rFonts w:ascii="Arial" w:hAnsi="Arial" w:cs="Arial"/>
        </w:rPr>
        <w:t>tenção com alunos, servidores e público em geral;</w:t>
      </w:r>
    </w:p>
    <w:p w:rsidR="00822439" w:rsidRPr="00022B37" w:rsidRDefault="00822439">
      <w:pPr>
        <w:widowControl w:val="0"/>
        <w:autoSpaceDE w:val="0"/>
        <w:spacing w:line="360" w:lineRule="auto"/>
        <w:jc w:val="both"/>
        <w:rPr>
          <w:rFonts w:ascii="Arial" w:hAnsi="Arial" w:cs="Arial"/>
        </w:rPr>
      </w:pPr>
      <w:r w:rsidRPr="00022B37">
        <w:rPr>
          <w:rFonts w:ascii="Arial" w:hAnsi="Arial" w:cs="Arial"/>
          <w:bCs/>
        </w:rPr>
        <w:t xml:space="preserve">h) </w:t>
      </w:r>
      <w:r w:rsidRPr="00022B37">
        <w:rPr>
          <w:rFonts w:ascii="Arial" w:hAnsi="Arial" w:cs="Arial"/>
          <w:b/>
          <w:bCs/>
        </w:rPr>
        <w:t>Compromisso Social</w:t>
      </w:r>
      <w:r w:rsidRPr="00022B37">
        <w:rPr>
          <w:rFonts w:ascii="Arial" w:hAnsi="Arial" w:cs="Arial"/>
          <w:bCs/>
        </w:rPr>
        <w:t>: p</w:t>
      </w:r>
      <w:r w:rsidRPr="00022B37">
        <w:rPr>
          <w:rFonts w:ascii="Arial" w:hAnsi="Arial" w:cs="Arial"/>
        </w:rPr>
        <w:t>articipação efetiva nas ações sociais, cumprindo seu papel social de agente transformador da sociedade.</w:t>
      </w:r>
    </w:p>
    <w:p w:rsidR="006B7B07" w:rsidRPr="00022B37" w:rsidRDefault="006B7B07">
      <w:pPr>
        <w:widowControl w:val="0"/>
        <w:spacing w:line="360" w:lineRule="auto"/>
        <w:jc w:val="both"/>
        <w:rPr>
          <w:rFonts w:ascii="Arial" w:hAnsi="Arial" w:cs="Arial"/>
        </w:rPr>
      </w:pPr>
    </w:p>
    <w:p w:rsidR="00822439" w:rsidRPr="00022B37" w:rsidRDefault="00E0305D" w:rsidP="00E0305D">
      <w:pPr>
        <w:pStyle w:val="Ttulo2"/>
        <w:rPr>
          <w:bCs/>
        </w:rPr>
      </w:pPr>
      <w:r>
        <w:rPr>
          <w:lang w:val="pt-BR"/>
        </w:rPr>
        <w:t xml:space="preserve">2.6. </w:t>
      </w:r>
      <w:r w:rsidR="00822439" w:rsidRPr="00022B37">
        <w:t>FINALIDADES</w:t>
      </w:r>
    </w:p>
    <w:p w:rsidR="00822439" w:rsidRPr="00022B37" w:rsidRDefault="00822439">
      <w:pPr>
        <w:widowControl w:val="0"/>
        <w:autoSpaceDE w:val="0"/>
        <w:spacing w:line="360" w:lineRule="auto"/>
        <w:jc w:val="both"/>
        <w:rPr>
          <w:rFonts w:ascii="Arial" w:hAnsi="Arial" w:cs="Arial"/>
          <w:bCs/>
        </w:rPr>
      </w:pPr>
    </w:p>
    <w:p w:rsidR="00822439" w:rsidRPr="00022B37" w:rsidRDefault="00822439">
      <w:pPr>
        <w:widowControl w:val="0"/>
        <w:autoSpaceDE w:val="0"/>
        <w:spacing w:line="360" w:lineRule="auto"/>
        <w:jc w:val="both"/>
        <w:rPr>
          <w:rFonts w:ascii="Arial" w:hAnsi="Arial" w:cs="Arial"/>
        </w:rPr>
      </w:pPr>
      <w:r w:rsidRPr="00022B37">
        <w:rPr>
          <w:rFonts w:ascii="Arial" w:hAnsi="Arial" w:cs="Arial"/>
        </w:rPr>
        <w:tab/>
        <w:t>Segundo a Lei</w:t>
      </w:r>
      <w:r w:rsidR="00166FFF" w:rsidRPr="00022B37">
        <w:rPr>
          <w:rFonts w:ascii="Arial" w:hAnsi="Arial" w:cs="Arial"/>
        </w:rPr>
        <w:t xml:space="preserve"> nº</w:t>
      </w:r>
      <w:r w:rsidRPr="00022B37">
        <w:rPr>
          <w:rFonts w:ascii="Arial" w:hAnsi="Arial" w:cs="Arial"/>
        </w:rPr>
        <w:t xml:space="preserve"> 11.892/08, o IFPB é uma Instituição de educação superior, básica e profissional, </w:t>
      </w:r>
      <w:proofErr w:type="spellStart"/>
      <w:r w:rsidRPr="00022B37">
        <w:rPr>
          <w:rFonts w:ascii="Arial" w:hAnsi="Arial" w:cs="Arial"/>
        </w:rPr>
        <w:t>pluricurricular</w:t>
      </w:r>
      <w:proofErr w:type="spellEnd"/>
      <w:r w:rsidRPr="00022B37">
        <w:rPr>
          <w:rFonts w:ascii="Arial" w:hAnsi="Arial" w:cs="Arial"/>
        </w:rPr>
        <w:t xml:space="preserve"> e </w:t>
      </w:r>
      <w:r w:rsidRPr="00022B37">
        <w:rPr>
          <w:rFonts w:ascii="Arial" w:hAnsi="Arial" w:cs="Arial"/>
          <w:i/>
          <w:lang w:val="la-Latn"/>
        </w:rPr>
        <w:t>multicampi</w:t>
      </w:r>
      <w:r w:rsidRPr="00022B37">
        <w:rPr>
          <w:rFonts w:ascii="Arial" w:hAnsi="Arial" w:cs="Arial"/>
        </w:rPr>
        <w:t>, especializada na oferta de educação profissional e tecnológica, contemplando os aspectos humanísticos, nas diferentes modalidades de ensino, com base na conjugação de conhecimentos técnicos e tecnológicos com sua prática pedagógica.</w:t>
      </w:r>
    </w:p>
    <w:p w:rsidR="00822439" w:rsidRPr="00022B37" w:rsidRDefault="00822439">
      <w:pPr>
        <w:widowControl w:val="0"/>
        <w:autoSpaceDE w:val="0"/>
        <w:spacing w:line="360" w:lineRule="auto"/>
        <w:jc w:val="both"/>
        <w:rPr>
          <w:rFonts w:ascii="Arial" w:hAnsi="Arial" w:cs="Arial"/>
        </w:rPr>
      </w:pPr>
      <w:r w:rsidRPr="00022B37">
        <w:rPr>
          <w:rFonts w:ascii="Arial" w:hAnsi="Arial" w:cs="Arial"/>
        </w:rPr>
        <w:tab/>
        <w:t>O Instituto Federal da Paraíba atuará em observância com a legislação vigente com as seguintes finalidades:</w:t>
      </w:r>
    </w:p>
    <w:p w:rsidR="00822439" w:rsidRPr="00022B37" w:rsidRDefault="00822439">
      <w:pPr>
        <w:widowControl w:val="0"/>
        <w:numPr>
          <w:ilvl w:val="0"/>
          <w:numId w:val="3"/>
        </w:numPr>
        <w:autoSpaceDE w:val="0"/>
        <w:spacing w:line="360" w:lineRule="auto"/>
        <w:jc w:val="both"/>
        <w:rPr>
          <w:rFonts w:ascii="Arial" w:hAnsi="Arial" w:cs="Arial"/>
        </w:rPr>
      </w:pPr>
      <w:r w:rsidRPr="00022B37">
        <w:rPr>
          <w:rFonts w:ascii="Arial" w:hAnsi="Arial" w:cs="Arial"/>
        </w:rPr>
        <w:t>Ofertar educação profissional e tecnológica, em todos os seus níveis e modalidades, formando e qualificando cidadãos com vistas na atuação profissional nos diversos setores da economia, com ênfase no desenvolvimento socioeconômico local, regional e nacional;</w:t>
      </w:r>
    </w:p>
    <w:p w:rsidR="00822439" w:rsidRPr="00022B37" w:rsidRDefault="00822439">
      <w:pPr>
        <w:widowControl w:val="0"/>
        <w:numPr>
          <w:ilvl w:val="0"/>
          <w:numId w:val="3"/>
        </w:numPr>
        <w:autoSpaceDE w:val="0"/>
        <w:spacing w:line="360" w:lineRule="auto"/>
        <w:jc w:val="both"/>
        <w:rPr>
          <w:rFonts w:ascii="Arial" w:hAnsi="Arial" w:cs="Arial"/>
        </w:rPr>
      </w:pPr>
      <w:r w:rsidRPr="00022B37">
        <w:rPr>
          <w:rFonts w:ascii="Arial" w:hAnsi="Arial" w:cs="Arial"/>
        </w:rPr>
        <w:t>Desenvolver a educação profissional e tecnológica como processo educativo e investigativo de geração e adaptação de soluções técnicas e tecnológicas às demandas sociais e peculiaridades regionais;</w:t>
      </w:r>
    </w:p>
    <w:p w:rsidR="00822439" w:rsidRPr="00022B37" w:rsidRDefault="00822439">
      <w:pPr>
        <w:widowControl w:val="0"/>
        <w:numPr>
          <w:ilvl w:val="0"/>
          <w:numId w:val="3"/>
        </w:numPr>
        <w:autoSpaceDE w:val="0"/>
        <w:spacing w:line="360" w:lineRule="auto"/>
        <w:jc w:val="both"/>
        <w:rPr>
          <w:rFonts w:ascii="Arial" w:hAnsi="Arial" w:cs="Arial"/>
        </w:rPr>
      </w:pPr>
      <w:r w:rsidRPr="00022B37">
        <w:rPr>
          <w:rFonts w:ascii="Arial" w:hAnsi="Arial" w:cs="Arial"/>
        </w:rPr>
        <w:t>Promover a integração e a verticalização da educação básica à educação profissional e à educação superior, otimizando a infraestrutura física, os quadros de pessoal e os recursos de gestão;</w:t>
      </w:r>
    </w:p>
    <w:p w:rsidR="00822439" w:rsidRPr="00022B37" w:rsidRDefault="00822439">
      <w:pPr>
        <w:widowControl w:val="0"/>
        <w:numPr>
          <w:ilvl w:val="0"/>
          <w:numId w:val="3"/>
        </w:numPr>
        <w:autoSpaceDE w:val="0"/>
        <w:spacing w:line="360" w:lineRule="auto"/>
        <w:jc w:val="both"/>
        <w:rPr>
          <w:rFonts w:ascii="Arial" w:hAnsi="Arial" w:cs="Arial"/>
        </w:rPr>
      </w:pPr>
      <w:r w:rsidRPr="00022B37">
        <w:rPr>
          <w:rFonts w:ascii="Arial" w:hAnsi="Arial" w:cs="Arial"/>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 da Paraíba;</w:t>
      </w:r>
    </w:p>
    <w:p w:rsidR="00822439" w:rsidRPr="00022B37" w:rsidRDefault="00822439">
      <w:pPr>
        <w:widowControl w:val="0"/>
        <w:numPr>
          <w:ilvl w:val="0"/>
          <w:numId w:val="3"/>
        </w:numPr>
        <w:autoSpaceDE w:val="0"/>
        <w:spacing w:line="360" w:lineRule="auto"/>
        <w:jc w:val="both"/>
        <w:rPr>
          <w:rFonts w:ascii="Arial" w:hAnsi="Arial" w:cs="Arial"/>
        </w:rPr>
      </w:pPr>
      <w:r w:rsidRPr="00022B37">
        <w:rPr>
          <w:rFonts w:ascii="Arial" w:hAnsi="Arial" w:cs="Arial"/>
        </w:rPr>
        <w:t>Constituir-se em centro de excelência na oferta do ensino de ciências, em geral, e de ciências aplicadas, em particular, estimulando o desenvolvimento de espírito crítico e criativo;</w:t>
      </w:r>
    </w:p>
    <w:p w:rsidR="00822439" w:rsidRPr="00022B37" w:rsidRDefault="00822439">
      <w:pPr>
        <w:widowControl w:val="0"/>
        <w:numPr>
          <w:ilvl w:val="0"/>
          <w:numId w:val="3"/>
        </w:numPr>
        <w:autoSpaceDE w:val="0"/>
        <w:spacing w:line="360" w:lineRule="auto"/>
        <w:jc w:val="both"/>
        <w:rPr>
          <w:rFonts w:ascii="Arial" w:hAnsi="Arial" w:cs="Arial"/>
        </w:rPr>
      </w:pPr>
      <w:r w:rsidRPr="00022B37">
        <w:rPr>
          <w:rFonts w:ascii="Arial" w:hAnsi="Arial" w:cs="Arial"/>
        </w:rPr>
        <w:lastRenderedPageBreak/>
        <w:t>Qualificar-se como centro de referência no apoio à oferta do ensino de ciências nas instituições públicas de ensino, oferecendo capacitação técnica e atualização pedagógica aos docentes das redes públicas de ensino;</w:t>
      </w:r>
    </w:p>
    <w:p w:rsidR="00822439" w:rsidRPr="00022B37" w:rsidRDefault="00822439">
      <w:pPr>
        <w:widowControl w:val="0"/>
        <w:numPr>
          <w:ilvl w:val="0"/>
          <w:numId w:val="3"/>
        </w:numPr>
        <w:autoSpaceDE w:val="0"/>
        <w:spacing w:line="360" w:lineRule="auto"/>
        <w:jc w:val="both"/>
        <w:rPr>
          <w:rFonts w:ascii="Arial" w:hAnsi="Arial" w:cs="Arial"/>
        </w:rPr>
      </w:pPr>
      <w:r w:rsidRPr="00022B37">
        <w:rPr>
          <w:rFonts w:ascii="Arial" w:hAnsi="Arial" w:cs="Arial"/>
        </w:rPr>
        <w:t>Desenvolver programas de extensão e de divulgação científica e tecnológica;</w:t>
      </w:r>
    </w:p>
    <w:p w:rsidR="00822439" w:rsidRPr="00022B37" w:rsidRDefault="00822439">
      <w:pPr>
        <w:widowControl w:val="0"/>
        <w:numPr>
          <w:ilvl w:val="0"/>
          <w:numId w:val="3"/>
        </w:numPr>
        <w:autoSpaceDE w:val="0"/>
        <w:spacing w:line="360" w:lineRule="auto"/>
        <w:jc w:val="both"/>
        <w:rPr>
          <w:rFonts w:ascii="Arial" w:hAnsi="Arial" w:cs="Arial"/>
        </w:rPr>
      </w:pPr>
      <w:r w:rsidRPr="00022B37">
        <w:rPr>
          <w:rFonts w:ascii="Arial" w:hAnsi="Arial" w:cs="Arial"/>
        </w:rPr>
        <w:t xml:space="preserve">Realizar e estimular a pesquisa aplicada, a produção cultural, o empreendedorismo, o cooperativismo e o desenvolvimento científico e tecnológico; </w:t>
      </w:r>
    </w:p>
    <w:p w:rsidR="00822439" w:rsidRPr="00022B37" w:rsidRDefault="00822439">
      <w:pPr>
        <w:widowControl w:val="0"/>
        <w:numPr>
          <w:ilvl w:val="0"/>
          <w:numId w:val="3"/>
        </w:numPr>
        <w:autoSpaceDE w:val="0"/>
        <w:spacing w:line="360" w:lineRule="auto"/>
        <w:jc w:val="both"/>
        <w:rPr>
          <w:rFonts w:ascii="Arial" w:hAnsi="Arial" w:cs="Arial"/>
        </w:rPr>
      </w:pPr>
      <w:r w:rsidRPr="00022B37">
        <w:rPr>
          <w:rFonts w:ascii="Arial" w:hAnsi="Arial" w:cs="Arial"/>
        </w:rPr>
        <w:t>Promover a produção, o desenvolvimento e a transferência de tecnologias sociais, notadamente, as voltadas à preservação do meio ambiente e à melhoria da qualidade de vida;</w:t>
      </w:r>
    </w:p>
    <w:p w:rsidR="00822439" w:rsidRPr="00022B37" w:rsidRDefault="00822439">
      <w:pPr>
        <w:widowControl w:val="0"/>
        <w:numPr>
          <w:ilvl w:val="0"/>
          <w:numId w:val="3"/>
        </w:numPr>
        <w:autoSpaceDE w:val="0"/>
        <w:spacing w:line="360" w:lineRule="auto"/>
        <w:jc w:val="both"/>
        <w:rPr>
          <w:rFonts w:ascii="Arial" w:hAnsi="Arial" w:cs="Arial"/>
          <w:b/>
          <w:bCs/>
        </w:rPr>
      </w:pPr>
      <w:r w:rsidRPr="00022B37">
        <w:rPr>
          <w:rFonts w:ascii="Arial" w:hAnsi="Arial" w:cs="Arial"/>
        </w:rPr>
        <w:t>Promover a integração e correlação com instituições congêneres, nacionais e Internacionais, com vista ao desenvolvimento e aperfeiçoamento dos processos de ensino-aprendizagem, pesquisa e extensão.</w:t>
      </w:r>
    </w:p>
    <w:p w:rsidR="00822439" w:rsidRPr="00022B37" w:rsidRDefault="00822439">
      <w:pPr>
        <w:widowControl w:val="0"/>
        <w:autoSpaceDE w:val="0"/>
        <w:spacing w:line="360" w:lineRule="auto"/>
        <w:rPr>
          <w:rFonts w:ascii="Arial" w:hAnsi="Arial" w:cs="Arial"/>
          <w:b/>
          <w:bCs/>
        </w:rPr>
      </w:pPr>
    </w:p>
    <w:p w:rsidR="00822439" w:rsidRPr="00022B37" w:rsidRDefault="00E0305D" w:rsidP="00E0305D">
      <w:pPr>
        <w:pStyle w:val="Ttulo2"/>
      </w:pPr>
      <w:r>
        <w:rPr>
          <w:lang w:val="pt-BR"/>
        </w:rPr>
        <w:t xml:space="preserve">2.7. </w:t>
      </w:r>
      <w:r w:rsidR="00822439" w:rsidRPr="00022B37">
        <w:t>OBJETIVOS</w:t>
      </w:r>
    </w:p>
    <w:p w:rsidR="00822439" w:rsidRPr="00022B37" w:rsidRDefault="00822439">
      <w:pPr>
        <w:widowControl w:val="0"/>
        <w:autoSpaceDE w:val="0"/>
        <w:spacing w:line="360" w:lineRule="auto"/>
        <w:rPr>
          <w:rFonts w:ascii="Arial" w:hAnsi="Arial" w:cs="Arial"/>
          <w:bCs/>
        </w:rPr>
      </w:pPr>
    </w:p>
    <w:p w:rsidR="00822439" w:rsidRPr="00022B37" w:rsidRDefault="00822439">
      <w:pPr>
        <w:widowControl w:val="0"/>
        <w:autoSpaceDE w:val="0"/>
        <w:spacing w:line="360" w:lineRule="auto"/>
        <w:jc w:val="both"/>
        <w:rPr>
          <w:rFonts w:ascii="Arial" w:hAnsi="Arial" w:cs="Arial"/>
        </w:rPr>
      </w:pPr>
      <w:r w:rsidRPr="00022B37">
        <w:rPr>
          <w:rFonts w:ascii="Arial" w:hAnsi="Arial" w:cs="Arial"/>
        </w:rPr>
        <w:tab/>
        <w:t>Observadas suas finalidades e características, são objetivos do Instituto Federal da Paraíba:</w:t>
      </w:r>
    </w:p>
    <w:p w:rsidR="00822439" w:rsidRPr="00022B37" w:rsidRDefault="00822439">
      <w:pPr>
        <w:widowControl w:val="0"/>
        <w:numPr>
          <w:ilvl w:val="0"/>
          <w:numId w:val="2"/>
        </w:numPr>
        <w:autoSpaceDE w:val="0"/>
        <w:spacing w:line="360" w:lineRule="auto"/>
        <w:jc w:val="both"/>
        <w:rPr>
          <w:rFonts w:ascii="Arial" w:hAnsi="Arial" w:cs="Arial"/>
        </w:rPr>
      </w:pPr>
      <w:r w:rsidRPr="00022B37">
        <w:rPr>
          <w:rFonts w:ascii="Arial" w:hAnsi="Arial" w:cs="Arial"/>
        </w:rPr>
        <w:t>Ministrar educação profissional técnica de nível médio, prioritariamente na forma de cursos integrados, para os concluintes do ensino fundamental e para o público da educação de jovens e adultos;</w:t>
      </w:r>
    </w:p>
    <w:p w:rsidR="00822439" w:rsidRPr="00022B37" w:rsidRDefault="00822439">
      <w:pPr>
        <w:widowControl w:val="0"/>
        <w:numPr>
          <w:ilvl w:val="0"/>
          <w:numId w:val="2"/>
        </w:numPr>
        <w:autoSpaceDE w:val="0"/>
        <w:spacing w:line="360" w:lineRule="auto"/>
        <w:jc w:val="both"/>
        <w:rPr>
          <w:rFonts w:ascii="Arial" w:hAnsi="Arial" w:cs="Arial"/>
        </w:rPr>
      </w:pPr>
      <w:r w:rsidRPr="00022B37">
        <w:rPr>
          <w:rFonts w:ascii="Arial" w:hAnsi="Arial" w:cs="Arial"/>
        </w:rPr>
        <w:t>Ministrar cursos de formação inicial e continuada de trabalhadores, objetivando a capacitação, o aperfeiçoamento, a especialização e a atualização de profissionais, em todos os níveis de escolaridade, nas áreas da educação profissional e tecnológica;</w:t>
      </w:r>
    </w:p>
    <w:p w:rsidR="00822439" w:rsidRPr="00022B37" w:rsidRDefault="00822439">
      <w:pPr>
        <w:widowControl w:val="0"/>
        <w:numPr>
          <w:ilvl w:val="0"/>
          <w:numId w:val="2"/>
        </w:numPr>
        <w:autoSpaceDE w:val="0"/>
        <w:spacing w:line="360" w:lineRule="auto"/>
        <w:jc w:val="both"/>
        <w:rPr>
          <w:rFonts w:ascii="Arial" w:hAnsi="Arial" w:cs="Arial"/>
        </w:rPr>
      </w:pPr>
      <w:r w:rsidRPr="00022B37">
        <w:rPr>
          <w:rFonts w:ascii="Arial" w:hAnsi="Arial" w:cs="Arial"/>
        </w:rPr>
        <w:t>Realizar pesquisas, estimulando o desenvolvimento de soluções técnicas e tecnológicas, estendendo seus benefícios à comunidade;</w:t>
      </w:r>
    </w:p>
    <w:p w:rsidR="00822439" w:rsidRPr="00022B37" w:rsidRDefault="00822439">
      <w:pPr>
        <w:widowControl w:val="0"/>
        <w:numPr>
          <w:ilvl w:val="0"/>
          <w:numId w:val="2"/>
        </w:numPr>
        <w:autoSpaceDE w:val="0"/>
        <w:spacing w:line="360" w:lineRule="auto"/>
        <w:jc w:val="both"/>
        <w:rPr>
          <w:rFonts w:ascii="Arial" w:hAnsi="Arial" w:cs="Arial"/>
        </w:rPr>
      </w:pPr>
      <w:r w:rsidRPr="00022B37">
        <w:rPr>
          <w:rFonts w:ascii="Arial" w:hAnsi="Arial" w:cs="Arial"/>
        </w:rPr>
        <w:t>Desenvolver atividades de extensão de acordo com os princípios e finalidades da educação profissional e tecnológica, em articulação com o mundo do trabalho e os segmentos sociais, com ênfase na produção, desenvolvimento e difusão de conhecimentos científicos, tecnológicos, culturais e ambientais;</w:t>
      </w:r>
    </w:p>
    <w:p w:rsidR="00822439" w:rsidRPr="00022B37" w:rsidRDefault="00822439">
      <w:pPr>
        <w:widowControl w:val="0"/>
        <w:numPr>
          <w:ilvl w:val="0"/>
          <w:numId w:val="2"/>
        </w:numPr>
        <w:autoSpaceDE w:val="0"/>
        <w:spacing w:line="360" w:lineRule="auto"/>
        <w:jc w:val="both"/>
        <w:rPr>
          <w:rFonts w:ascii="Arial" w:hAnsi="Arial" w:cs="Arial"/>
        </w:rPr>
      </w:pPr>
      <w:r w:rsidRPr="00022B37">
        <w:rPr>
          <w:rFonts w:ascii="Arial" w:hAnsi="Arial" w:cs="Arial"/>
        </w:rPr>
        <w:t>Estimular e apoiar processos educativos que levem à geração de trabalho e renda e à emancipação do cidadão na perspectiva do desenvolvimento socioeconômico local e regional;</w:t>
      </w:r>
    </w:p>
    <w:p w:rsidR="00822439" w:rsidRPr="00022B37" w:rsidRDefault="00822439">
      <w:pPr>
        <w:widowControl w:val="0"/>
        <w:numPr>
          <w:ilvl w:val="0"/>
          <w:numId w:val="2"/>
        </w:numPr>
        <w:autoSpaceDE w:val="0"/>
        <w:spacing w:line="360" w:lineRule="auto"/>
        <w:jc w:val="both"/>
        <w:rPr>
          <w:rFonts w:ascii="Arial" w:hAnsi="Arial" w:cs="Arial"/>
        </w:rPr>
      </w:pPr>
      <w:r w:rsidRPr="00022B37">
        <w:rPr>
          <w:rFonts w:ascii="Arial" w:hAnsi="Arial" w:cs="Arial"/>
        </w:rPr>
        <w:t>Ministrar em nível de educação superior:</w:t>
      </w:r>
    </w:p>
    <w:p w:rsidR="00822439" w:rsidRPr="00022B37" w:rsidRDefault="00822439" w:rsidP="000C13D2">
      <w:pPr>
        <w:widowControl w:val="0"/>
        <w:numPr>
          <w:ilvl w:val="0"/>
          <w:numId w:val="9"/>
        </w:numPr>
        <w:autoSpaceDE w:val="0"/>
        <w:spacing w:line="360" w:lineRule="auto"/>
        <w:jc w:val="both"/>
        <w:rPr>
          <w:rFonts w:ascii="Arial" w:hAnsi="Arial" w:cs="Arial"/>
        </w:rPr>
      </w:pPr>
      <w:r w:rsidRPr="00022B37">
        <w:rPr>
          <w:rFonts w:ascii="Arial" w:hAnsi="Arial" w:cs="Arial"/>
        </w:rPr>
        <w:lastRenderedPageBreak/>
        <w:t>cursos de tecnologia visando à formação de profissionais para os diferentes setores da economia;</w:t>
      </w:r>
    </w:p>
    <w:p w:rsidR="00822439" w:rsidRPr="00022B37" w:rsidRDefault="00822439" w:rsidP="000C13D2">
      <w:pPr>
        <w:widowControl w:val="0"/>
        <w:numPr>
          <w:ilvl w:val="0"/>
          <w:numId w:val="9"/>
        </w:numPr>
        <w:autoSpaceDE w:val="0"/>
        <w:spacing w:line="360" w:lineRule="auto"/>
        <w:jc w:val="both"/>
        <w:rPr>
          <w:rFonts w:ascii="Arial" w:hAnsi="Arial" w:cs="Arial"/>
        </w:rPr>
      </w:pPr>
      <w:r w:rsidRPr="00022B37">
        <w:rPr>
          <w:rFonts w:ascii="Arial" w:hAnsi="Arial" w:cs="Arial"/>
        </w:rPr>
        <w:t>cursos de licenciatura, bem como programas especiais de formação pedagógica, com vistas à formação de professores para a educação básica, sobretudo, nas áreas de ciências e matemática e da educação profissional;</w:t>
      </w:r>
    </w:p>
    <w:p w:rsidR="00822439" w:rsidRPr="00022B37" w:rsidRDefault="00822439" w:rsidP="000C13D2">
      <w:pPr>
        <w:widowControl w:val="0"/>
        <w:numPr>
          <w:ilvl w:val="0"/>
          <w:numId w:val="9"/>
        </w:numPr>
        <w:autoSpaceDE w:val="0"/>
        <w:spacing w:line="360" w:lineRule="auto"/>
        <w:jc w:val="both"/>
        <w:rPr>
          <w:rFonts w:ascii="Arial" w:hAnsi="Arial" w:cs="Arial"/>
        </w:rPr>
      </w:pPr>
      <w:r w:rsidRPr="00022B37">
        <w:rPr>
          <w:rFonts w:ascii="Arial" w:hAnsi="Arial" w:cs="Arial"/>
        </w:rPr>
        <w:t>cursos de bacharelado e engenharia, visando à formação de profissionais para os diferentes setores da economia e áreas do conhecimento;</w:t>
      </w:r>
    </w:p>
    <w:p w:rsidR="00822439" w:rsidRPr="00022B37" w:rsidRDefault="00822439" w:rsidP="000C13D2">
      <w:pPr>
        <w:widowControl w:val="0"/>
        <w:numPr>
          <w:ilvl w:val="0"/>
          <w:numId w:val="9"/>
        </w:numPr>
        <w:autoSpaceDE w:val="0"/>
        <w:spacing w:line="360" w:lineRule="auto"/>
        <w:jc w:val="both"/>
        <w:rPr>
          <w:rFonts w:ascii="Arial" w:hAnsi="Arial" w:cs="Arial"/>
        </w:rPr>
      </w:pPr>
      <w:r w:rsidRPr="00022B37">
        <w:rPr>
          <w:rFonts w:ascii="Arial" w:hAnsi="Arial" w:cs="Arial"/>
        </w:rPr>
        <w:t xml:space="preserve">cursos de pós-graduação </w:t>
      </w:r>
      <w:r w:rsidRPr="00022B37">
        <w:rPr>
          <w:rFonts w:ascii="Arial" w:hAnsi="Arial" w:cs="Arial"/>
          <w:i/>
          <w:iCs/>
        </w:rPr>
        <w:t xml:space="preserve">lato </w:t>
      </w:r>
      <w:r w:rsidRPr="00022B37">
        <w:rPr>
          <w:rFonts w:ascii="Arial" w:hAnsi="Arial" w:cs="Arial"/>
          <w:i/>
          <w:iCs/>
          <w:lang w:val="la-Latn"/>
        </w:rPr>
        <w:t>sensu</w:t>
      </w:r>
      <w:r w:rsidRPr="00022B37">
        <w:rPr>
          <w:rFonts w:ascii="Arial" w:hAnsi="Arial" w:cs="Arial"/>
          <w:i/>
          <w:iCs/>
        </w:rPr>
        <w:t xml:space="preserve"> </w:t>
      </w:r>
      <w:r w:rsidRPr="00022B37">
        <w:rPr>
          <w:rFonts w:ascii="Arial" w:hAnsi="Arial" w:cs="Arial"/>
        </w:rPr>
        <w:t>de aperfeiçoamento e especialização, visando à  formação de especialistas nas diferentes áreas do conhecimento;</w:t>
      </w:r>
    </w:p>
    <w:p w:rsidR="00C15C22" w:rsidRPr="00C15C22" w:rsidRDefault="00822439" w:rsidP="00C15C22">
      <w:pPr>
        <w:widowControl w:val="0"/>
        <w:numPr>
          <w:ilvl w:val="0"/>
          <w:numId w:val="9"/>
        </w:numPr>
        <w:autoSpaceDE w:val="0"/>
        <w:spacing w:line="360" w:lineRule="auto"/>
        <w:jc w:val="both"/>
        <w:rPr>
          <w:rFonts w:ascii="Arial" w:hAnsi="Arial" w:cs="Arial"/>
        </w:rPr>
      </w:pPr>
      <w:r w:rsidRPr="00022B37">
        <w:rPr>
          <w:rFonts w:ascii="Arial" w:hAnsi="Arial" w:cs="Arial"/>
        </w:rPr>
        <w:t xml:space="preserve">cursos de pós-graduação </w:t>
      </w:r>
      <w:r w:rsidRPr="00022B37">
        <w:rPr>
          <w:rFonts w:ascii="Arial" w:hAnsi="Arial" w:cs="Arial"/>
          <w:i/>
          <w:iCs/>
          <w:lang w:val="la-Latn"/>
        </w:rPr>
        <w:t>stricto sensu</w:t>
      </w:r>
      <w:r w:rsidRPr="00022B37">
        <w:rPr>
          <w:rFonts w:ascii="Arial" w:hAnsi="Arial" w:cs="Arial"/>
          <w:i/>
          <w:iCs/>
        </w:rPr>
        <w:t xml:space="preserve"> </w:t>
      </w:r>
      <w:r w:rsidRPr="00022B37">
        <w:rPr>
          <w:rFonts w:ascii="Arial" w:hAnsi="Arial" w:cs="Arial"/>
        </w:rPr>
        <w:t>de mestrado e doutorado que contribuam para promover o estabelecimento de bases sólidas em educação, ciência e tecnologia, com vistas no processo de geração e inovação tecnológica.</w:t>
      </w: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C15C22" w:rsidRDefault="00C15C22" w:rsidP="00C15C22">
      <w:pPr>
        <w:spacing w:line="360" w:lineRule="auto"/>
        <w:jc w:val="both"/>
        <w:rPr>
          <w:rFonts w:ascii="Arial" w:hAnsi="Arial" w:cs="Arial"/>
        </w:rPr>
      </w:pPr>
    </w:p>
    <w:p w:rsidR="00822439" w:rsidRDefault="00E0305D" w:rsidP="008B538D">
      <w:pPr>
        <w:pStyle w:val="Ttulo1"/>
        <w:numPr>
          <w:ilvl w:val="0"/>
          <w:numId w:val="0"/>
        </w:numPr>
        <w:rPr>
          <w:lang w:val="pt-BR"/>
        </w:rPr>
      </w:pPr>
      <w:r w:rsidRPr="00C15C22">
        <w:rPr>
          <w:lang w:val="pt-BR"/>
        </w:rPr>
        <w:lastRenderedPageBreak/>
        <w:t xml:space="preserve">3. </w:t>
      </w:r>
      <w:r w:rsidR="00822439" w:rsidRPr="00C15C22">
        <w:t>CONTEXTO DO CURSO</w:t>
      </w:r>
    </w:p>
    <w:p w:rsidR="00C15C22" w:rsidRPr="00C15C22" w:rsidRDefault="00C15C22" w:rsidP="00C15C22"/>
    <w:p w:rsidR="00822439" w:rsidRPr="00E0305D" w:rsidRDefault="00E0305D" w:rsidP="00E0305D">
      <w:pPr>
        <w:pStyle w:val="Ttulo2"/>
      </w:pPr>
      <w:r>
        <w:rPr>
          <w:lang w:val="pt-BR"/>
        </w:rPr>
        <w:t xml:space="preserve">3.1. </w:t>
      </w:r>
      <w:r w:rsidR="00822439" w:rsidRPr="00E0305D">
        <w:t>DADOS GERAIS</w:t>
      </w:r>
    </w:p>
    <w:p w:rsidR="00D60523" w:rsidRPr="00022B37" w:rsidRDefault="00D60523" w:rsidP="00D60523">
      <w:pPr>
        <w:widowControl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58"/>
      </w:tblGrid>
      <w:tr w:rsidR="00D60523" w:rsidRPr="00022B37">
        <w:tc>
          <w:tcPr>
            <w:tcW w:w="5353" w:type="dxa"/>
            <w:shd w:val="clear" w:color="auto" w:fill="D6E3BC"/>
          </w:tcPr>
          <w:p w:rsidR="00D60523" w:rsidRPr="00022B37" w:rsidRDefault="00D60523" w:rsidP="002A0E06">
            <w:pPr>
              <w:widowControl w:val="0"/>
              <w:autoSpaceDE w:val="0"/>
              <w:autoSpaceDN w:val="0"/>
              <w:adjustRightInd w:val="0"/>
              <w:spacing w:line="276" w:lineRule="auto"/>
              <w:jc w:val="both"/>
              <w:rPr>
                <w:rFonts w:ascii="Arial" w:hAnsi="Arial" w:cs="Arial"/>
                <w:b/>
              </w:rPr>
            </w:pPr>
            <w:r w:rsidRPr="00022B37">
              <w:rPr>
                <w:rFonts w:ascii="Arial" w:hAnsi="Arial" w:cs="Arial"/>
                <w:b/>
              </w:rPr>
              <w:t>Denominação</w:t>
            </w:r>
          </w:p>
        </w:tc>
        <w:tc>
          <w:tcPr>
            <w:tcW w:w="3858" w:type="dxa"/>
          </w:tcPr>
          <w:p w:rsidR="00D60523" w:rsidRPr="00022B37" w:rsidRDefault="00D60523" w:rsidP="00D60523">
            <w:pPr>
              <w:widowControl w:val="0"/>
              <w:autoSpaceDE w:val="0"/>
              <w:autoSpaceDN w:val="0"/>
              <w:adjustRightInd w:val="0"/>
              <w:spacing w:line="276" w:lineRule="auto"/>
              <w:rPr>
                <w:rFonts w:ascii="Arial" w:hAnsi="Arial" w:cs="Arial"/>
              </w:rPr>
            </w:pPr>
            <w:r w:rsidRPr="00022B37">
              <w:rPr>
                <w:rFonts w:ascii="Arial" w:hAnsi="Arial" w:cs="Arial"/>
              </w:rPr>
              <w:t>Curso Técnico em Meio Ambiente</w:t>
            </w:r>
          </w:p>
        </w:tc>
      </w:tr>
      <w:tr w:rsidR="00D60523" w:rsidRPr="00022B37">
        <w:tc>
          <w:tcPr>
            <w:tcW w:w="5353" w:type="dxa"/>
            <w:shd w:val="clear" w:color="auto" w:fill="D6E3BC"/>
          </w:tcPr>
          <w:p w:rsidR="00D60523" w:rsidRPr="00022B37" w:rsidRDefault="00D60523" w:rsidP="002A0E06">
            <w:pPr>
              <w:widowControl w:val="0"/>
              <w:autoSpaceDE w:val="0"/>
              <w:autoSpaceDN w:val="0"/>
              <w:adjustRightInd w:val="0"/>
              <w:spacing w:line="276" w:lineRule="auto"/>
              <w:jc w:val="both"/>
              <w:rPr>
                <w:rFonts w:ascii="Arial" w:hAnsi="Arial" w:cs="Arial"/>
                <w:b/>
              </w:rPr>
            </w:pPr>
            <w:r w:rsidRPr="00022B37">
              <w:rPr>
                <w:rFonts w:ascii="Arial" w:hAnsi="Arial" w:cs="Arial"/>
                <w:b/>
              </w:rPr>
              <w:t>Forma de Ensino</w:t>
            </w:r>
          </w:p>
        </w:tc>
        <w:tc>
          <w:tcPr>
            <w:tcW w:w="3858" w:type="dxa"/>
          </w:tcPr>
          <w:p w:rsidR="00D60523" w:rsidRPr="00022B37" w:rsidRDefault="00D60523" w:rsidP="002A0E06">
            <w:pPr>
              <w:widowControl w:val="0"/>
              <w:autoSpaceDE w:val="0"/>
              <w:autoSpaceDN w:val="0"/>
              <w:adjustRightInd w:val="0"/>
              <w:spacing w:line="276" w:lineRule="auto"/>
              <w:rPr>
                <w:rFonts w:ascii="Arial" w:hAnsi="Arial" w:cs="Arial"/>
              </w:rPr>
            </w:pPr>
            <w:r w:rsidRPr="00022B37">
              <w:rPr>
                <w:rFonts w:ascii="Arial" w:hAnsi="Arial" w:cs="Arial"/>
              </w:rPr>
              <w:t>Integrada</w:t>
            </w:r>
          </w:p>
        </w:tc>
      </w:tr>
      <w:tr w:rsidR="00D60523" w:rsidRPr="00022B37">
        <w:tc>
          <w:tcPr>
            <w:tcW w:w="5353" w:type="dxa"/>
            <w:shd w:val="clear" w:color="auto" w:fill="D6E3BC"/>
          </w:tcPr>
          <w:p w:rsidR="00D60523" w:rsidRPr="00022B37" w:rsidRDefault="00D60523" w:rsidP="002A0E06">
            <w:pPr>
              <w:widowControl w:val="0"/>
              <w:autoSpaceDE w:val="0"/>
              <w:autoSpaceDN w:val="0"/>
              <w:adjustRightInd w:val="0"/>
              <w:spacing w:line="276" w:lineRule="auto"/>
              <w:jc w:val="both"/>
              <w:rPr>
                <w:rFonts w:ascii="Arial" w:hAnsi="Arial" w:cs="Arial"/>
                <w:b/>
              </w:rPr>
            </w:pPr>
            <w:r w:rsidRPr="00022B37">
              <w:rPr>
                <w:rFonts w:ascii="Arial" w:hAnsi="Arial" w:cs="Arial"/>
                <w:b/>
              </w:rPr>
              <w:t>Eixo Tecnológico</w:t>
            </w:r>
          </w:p>
        </w:tc>
        <w:tc>
          <w:tcPr>
            <w:tcW w:w="3858" w:type="dxa"/>
          </w:tcPr>
          <w:p w:rsidR="00D60523" w:rsidRPr="00022B37" w:rsidRDefault="00D60523" w:rsidP="002A0E06">
            <w:pPr>
              <w:widowControl w:val="0"/>
              <w:autoSpaceDE w:val="0"/>
              <w:autoSpaceDN w:val="0"/>
              <w:adjustRightInd w:val="0"/>
              <w:spacing w:line="276" w:lineRule="auto"/>
              <w:rPr>
                <w:rFonts w:ascii="Arial" w:hAnsi="Arial" w:cs="Arial"/>
              </w:rPr>
            </w:pPr>
            <w:r w:rsidRPr="00022B37">
              <w:rPr>
                <w:rFonts w:ascii="Arial" w:hAnsi="Arial" w:cs="Arial"/>
              </w:rPr>
              <w:t>Ambiente e Saúde</w:t>
            </w:r>
          </w:p>
        </w:tc>
      </w:tr>
      <w:tr w:rsidR="00D60523" w:rsidRPr="00022B37">
        <w:tc>
          <w:tcPr>
            <w:tcW w:w="5353" w:type="dxa"/>
            <w:shd w:val="clear" w:color="auto" w:fill="D6E3BC"/>
          </w:tcPr>
          <w:p w:rsidR="00D60523" w:rsidRPr="00022B37" w:rsidRDefault="00D60523" w:rsidP="002A0E06">
            <w:pPr>
              <w:widowControl w:val="0"/>
              <w:autoSpaceDE w:val="0"/>
              <w:autoSpaceDN w:val="0"/>
              <w:adjustRightInd w:val="0"/>
              <w:spacing w:line="276" w:lineRule="auto"/>
              <w:jc w:val="both"/>
              <w:rPr>
                <w:rFonts w:ascii="Arial" w:hAnsi="Arial" w:cs="Arial"/>
                <w:b/>
              </w:rPr>
            </w:pPr>
            <w:r w:rsidRPr="00022B37">
              <w:rPr>
                <w:rFonts w:ascii="Arial" w:hAnsi="Arial" w:cs="Arial"/>
                <w:b/>
              </w:rPr>
              <w:t>Duração</w:t>
            </w:r>
          </w:p>
        </w:tc>
        <w:tc>
          <w:tcPr>
            <w:tcW w:w="3858" w:type="dxa"/>
          </w:tcPr>
          <w:p w:rsidR="00D60523" w:rsidRPr="00022B37" w:rsidRDefault="00680248" w:rsidP="005458DC">
            <w:pPr>
              <w:widowControl w:val="0"/>
              <w:autoSpaceDE w:val="0"/>
              <w:autoSpaceDN w:val="0"/>
              <w:adjustRightInd w:val="0"/>
              <w:spacing w:line="276" w:lineRule="auto"/>
              <w:rPr>
                <w:rFonts w:ascii="Arial" w:hAnsi="Arial" w:cs="Arial"/>
              </w:rPr>
            </w:pPr>
            <w:r>
              <w:rPr>
                <w:rFonts w:ascii="Arial" w:hAnsi="Arial" w:cs="Arial"/>
              </w:rPr>
              <w:t>03</w:t>
            </w:r>
            <w:r w:rsidR="00D60523" w:rsidRPr="00022B37">
              <w:rPr>
                <w:rFonts w:ascii="Arial" w:hAnsi="Arial" w:cs="Arial"/>
              </w:rPr>
              <w:t xml:space="preserve"> (</w:t>
            </w:r>
            <w:r w:rsidR="005458DC">
              <w:rPr>
                <w:rFonts w:ascii="Arial" w:hAnsi="Arial" w:cs="Arial"/>
              </w:rPr>
              <w:t>três</w:t>
            </w:r>
            <w:r w:rsidR="00D60523" w:rsidRPr="00022B37">
              <w:rPr>
                <w:rFonts w:ascii="Arial" w:hAnsi="Arial" w:cs="Arial"/>
              </w:rPr>
              <w:t>) anos</w:t>
            </w:r>
          </w:p>
        </w:tc>
      </w:tr>
      <w:tr w:rsidR="00D60523" w:rsidRPr="00022B37">
        <w:tc>
          <w:tcPr>
            <w:tcW w:w="5353" w:type="dxa"/>
            <w:shd w:val="clear" w:color="auto" w:fill="D6E3BC"/>
          </w:tcPr>
          <w:p w:rsidR="00D60523" w:rsidRPr="00022B37" w:rsidRDefault="00D60523" w:rsidP="002A0E06">
            <w:pPr>
              <w:widowControl w:val="0"/>
              <w:autoSpaceDE w:val="0"/>
              <w:autoSpaceDN w:val="0"/>
              <w:adjustRightInd w:val="0"/>
              <w:spacing w:line="276" w:lineRule="auto"/>
              <w:jc w:val="both"/>
              <w:rPr>
                <w:rFonts w:ascii="Arial" w:hAnsi="Arial" w:cs="Arial"/>
                <w:b/>
              </w:rPr>
            </w:pPr>
            <w:r w:rsidRPr="00022B37">
              <w:rPr>
                <w:rFonts w:ascii="Arial" w:hAnsi="Arial" w:cs="Arial"/>
                <w:b/>
              </w:rPr>
              <w:t>Unidade Educacional</w:t>
            </w:r>
          </w:p>
        </w:tc>
        <w:tc>
          <w:tcPr>
            <w:tcW w:w="3858" w:type="dxa"/>
          </w:tcPr>
          <w:p w:rsidR="00D60523" w:rsidRPr="00022B37" w:rsidRDefault="00D60523" w:rsidP="002A0E06">
            <w:pPr>
              <w:widowControl w:val="0"/>
              <w:autoSpaceDE w:val="0"/>
              <w:autoSpaceDN w:val="0"/>
              <w:adjustRightInd w:val="0"/>
              <w:spacing w:line="276" w:lineRule="auto"/>
              <w:rPr>
                <w:rFonts w:ascii="Arial" w:hAnsi="Arial" w:cs="Arial"/>
              </w:rPr>
            </w:pPr>
            <w:r w:rsidRPr="00022B37">
              <w:rPr>
                <w:rFonts w:ascii="Arial" w:hAnsi="Arial" w:cs="Arial"/>
              </w:rPr>
              <w:t xml:space="preserve">IFPB – </w:t>
            </w:r>
            <w:r w:rsidRPr="00022B37">
              <w:rPr>
                <w:rFonts w:ascii="Arial" w:hAnsi="Arial" w:cs="Arial"/>
                <w:i/>
              </w:rPr>
              <w:t>Campus</w:t>
            </w:r>
            <w:r w:rsidRPr="00022B37">
              <w:rPr>
                <w:rFonts w:ascii="Arial" w:hAnsi="Arial" w:cs="Arial"/>
              </w:rPr>
              <w:t xml:space="preserve"> Cabedelo</w:t>
            </w:r>
          </w:p>
        </w:tc>
      </w:tr>
      <w:tr w:rsidR="00352C1F" w:rsidRPr="00022B37">
        <w:tc>
          <w:tcPr>
            <w:tcW w:w="5353" w:type="dxa"/>
            <w:shd w:val="clear" w:color="auto" w:fill="D6E3BC"/>
          </w:tcPr>
          <w:p w:rsidR="00352C1F" w:rsidRPr="00153E53" w:rsidRDefault="00352C1F" w:rsidP="00361A58">
            <w:pPr>
              <w:pStyle w:val="NoteLevel1"/>
              <w:rPr>
                <w:rFonts w:ascii="Arial" w:hAnsi="Arial" w:cs="Arial"/>
              </w:rPr>
            </w:pPr>
            <w:r w:rsidRPr="00153E53">
              <w:rPr>
                <w:rFonts w:ascii="Arial" w:eastAsia="Arial" w:hAnsi="Arial" w:cs="Arial"/>
                <w:b/>
              </w:rPr>
              <w:t>Carga Horária das Práticas Profissionais</w:t>
            </w:r>
          </w:p>
        </w:tc>
        <w:tc>
          <w:tcPr>
            <w:tcW w:w="3858" w:type="dxa"/>
          </w:tcPr>
          <w:p w:rsidR="00352C1F" w:rsidRPr="00022B37" w:rsidRDefault="00352C1F" w:rsidP="002A0E06">
            <w:pPr>
              <w:widowControl w:val="0"/>
              <w:autoSpaceDE w:val="0"/>
              <w:autoSpaceDN w:val="0"/>
              <w:adjustRightInd w:val="0"/>
              <w:spacing w:line="276" w:lineRule="auto"/>
              <w:rPr>
                <w:rFonts w:ascii="Arial" w:hAnsi="Arial" w:cs="Arial"/>
              </w:rPr>
            </w:pPr>
            <w:r>
              <w:rPr>
                <w:rFonts w:ascii="Arial" w:hAnsi="Arial" w:cs="Arial"/>
              </w:rPr>
              <w:t>4</w:t>
            </w:r>
            <w:r w:rsidRPr="00022B37">
              <w:rPr>
                <w:rFonts w:ascii="Arial" w:hAnsi="Arial" w:cs="Arial"/>
              </w:rPr>
              <w:t>00 horas</w:t>
            </w:r>
          </w:p>
        </w:tc>
      </w:tr>
      <w:tr w:rsidR="00352C1F" w:rsidRPr="00022B37">
        <w:tc>
          <w:tcPr>
            <w:tcW w:w="5353" w:type="dxa"/>
            <w:shd w:val="clear" w:color="auto" w:fill="D6E3BC"/>
          </w:tcPr>
          <w:p w:rsidR="00352C1F" w:rsidRPr="0081322D" w:rsidRDefault="00352C1F" w:rsidP="00361A58">
            <w:pPr>
              <w:widowControl w:val="0"/>
              <w:autoSpaceDE w:val="0"/>
              <w:autoSpaceDN w:val="0"/>
              <w:adjustRightInd w:val="0"/>
              <w:spacing w:line="276" w:lineRule="auto"/>
              <w:jc w:val="both"/>
              <w:rPr>
                <w:rFonts w:ascii="Arial" w:hAnsi="Arial" w:cs="Arial"/>
                <w:b/>
              </w:rPr>
            </w:pPr>
            <w:r w:rsidRPr="0081322D">
              <w:rPr>
                <w:rFonts w:ascii="Arial" w:hAnsi="Arial" w:cs="Arial"/>
                <w:b/>
              </w:rPr>
              <w:t>Carga Horária Total</w:t>
            </w:r>
          </w:p>
        </w:tc>
        <w:tc>
          <w:tcPr>
            <w:tcW w:w="3858" w:type="dxa"/>
          </w:tcPr>
          <w:p w:rsidR="00352C1F" w:rsidRPr="0081322D" w:rsidRDefault="00352C1F" w:rsidP="00202D6C">
            <w:pPr>
              <w:widowControl w:val="0"/>
              <w:autoSpaceDE w:val="0"/>
              <w:autoSpaceDN w:val="0"/>
              <w:adjustRightInd w:val="0"/>
              <w:spacing w:line="276" w:lineRule="auto"/>
              <w:rPr>
                <w:rFonts w:ascii="Arial" w:hAnsi="Arial" w:cs="Arial"/>
              </w:rPr>
            </w:pPr>
            <w:r w:rsidRPr="0081322D">
              <w:rPr>
                <w:rFonts w:ascii="Arial" w:hAnsi="Arial" w:cs="Arial"/>
              </w:rPr>
              <w:t>3.</w:t>
            </w:r>
            <w:r w:rsidR="00060ACE" w:rsidRPr="0081322D">
              <w:rPr>
                <w:rFonts w:ascii="Arial" w:hAnsi="Arial" w:cs="Arial"/>
              </w:rPr>
              <w:t>736</w:t>
            </w:r>
            <w:r w:rsidRPr="0081322D">
              <w:rPr>
                <w:rFonts w:ascii="Arial" w:hAnsi="Arial" w:cs="Arial"/>
              </w:rPr>
              <w:t xml:space="preserve"> horas</w:t>
            </w:r>
            <w:r w:rsidR="00060ACE" w:rsidRPr="0081322D">
              <w:rPr>
                <w:rFonts w:ascii="Arial" w:hAnsi="Arial" w:cs="Arial"/>
              </w:rPr>
              <w:t xml:space="preserve"> </w:t>
            </w:r>
          </w:p>
        </w:tc>
      </w:tr>
      <w:tr w:rsidR="00D60523" w:rsidRPr="00022B37">
        <w:tc>
          <w:tcPr>
            <w:tcW w:w="5353" w:type="dxa"/>
            <w:shd w:val="clear" w:color="auto" w:fill="D6E3BC"/>
          </w:tcPr>
          <w:p w:rsidR="00D60523" w:rsidRPr="00022B37" w:rsidRDefault="00D60523" w:rsidP="002A0E06">
            <w:pPr>
              <w:widowControl w:val="0"/>
              <w:autoSpaceDE w:val="0"/>
              <w:autoSpaceDN w:val="0"/>
              <w:adjustRightInd w:val="0"/>
              <w:spacing w:line="276" w:lineRule="auto"/>
              <w:jc w:val="both"/>
              <w:rPr>
                <w:rFonts w:ascii="Arial" w:hAnsi="Arial" w:cs="Arial"/>
                <w:b/>
              </w:rPr>
            </w:pPr>
            <w:r w:rsidRPr="00022B37">
              <w:rPr>
                <w:rFonts w:ascii="Arial" w:hAnsi="Arial" w:cs="Arial"/>
                <w:b/>
              </w:rPr>
              <w:t>Turno</w:t>
            </w:r>
          </w:p>
        </w:tc>
        <w:tc>
          <w:tcPr>
            <w:tcW w:w="3858" w:type="dxa"/>
          </w:tcPr>
          <w:p w:rsidR="00D60523" w:rsidRPr="00022B37" w:rsidRDefault="00D60523" w:rsidP="002A0E06">
            <w:pPr>
              <w:widowControl w:val="0"/>
              <w:autoSpaceDE w:val="0"/>
              <w:autoSpaceDN w:val="0"/>
              <w:adjustRightInd w:val="0"/>
              <w:spacing w:line="276" w:lineRule="auto"/>
              <w:rPr>
                <w:rFonts w:ascii="Arial" w:hAnsi="Arial" w:cs="Arial"/>
              </w:rPr>
            </w:pPr>
            <w:r w:rsidRPr="00022B37">
              <w:rPr>
                <w:rFonts w:ascii="Arial" w:hAnsi="Arial" w:cs="Arial"/>
              </w:rPr>
              <w:t>Matutino e Vespertino (Integral)</w:t>
            </w:r>
          </w:p>
        </w:tc>
      </w:tr>
      <w:tr w:rsidR="00D60523" w:rsidRPr="00022B37">
        <w:tc>
          <w:tcPr>
            <w:tcW w:w="5353" w:type="dxa"/>
            <w:shd w:val="clear" w:color="auto" w:fill="D6E3BC"/>
          </w:tcPr>
          <w:p w:rsidR="00D60523" w:rsidRPr="00022B37" w:rsidRDefault="00D60523" w:rsidP="002A0E06">
            <w:pPr>
              <w:widowControl w:val="0"/>
              <w:autoSpaceDE w:val="0"/>
              <w:autoSpaceDN w:val="0"/>
              <w:adjustRightInd w:val="0"/>
              <w:spacing w:line="276" w:lineRule="auto"/>
              <w:jc w:val="both"/>
              <w:rPr>
                <w:rFonts w:ascii="Arial" w:hAnsi="Arial" w:cs="Arial"/>
                <w:b/>
              </w:rPr>
            </w:pPr>
            <w:r w:rsidRPr="00022B37">
              <w:rPr>
                <w:rFonts w:ascii="Arial" w:hAnsi="Arial" w:cs="Arial"/>
                <w:b/>
              </w:rPr>
              <w:t>Vagas</w:t>
            </w:r>
          </w:p>
        </w:tc>
        <w:tc>
          <w:tcPr>
            <w:tcW w:w="3858" w:type="dxa"/>
          </w:tcPr>
          <w:p w:rsidR="00D60523" w:rsidRPr="00022B37" w:rsidRDefault="00D60523" w:rsidP="002A0E06">
            <w:pPr>
              <w:widowControl w:val="0"/>
              <w:autoSpaceDE w:val="0"/>
              <w:autoSpaceDN w:val="0"/>
              <w:adjustRightInd w:val="0"/>
              <w:spacing w:line="276" w:lineRule="auto"/>
              <w:rPr>
                <w:rFonts w:ascii="Arial" w:hAnsi="Arial" w:cs="Arial"/>
              </w:rPr>
            </w:pPr>
            <w:r w:rsidRPr="00022B37">
              <w:rPr>
                <w:rFonts w:ascii="Arial" w:hAnsi="Arial" w:cs="Arial"/>
              </w:rPr>
              <w:t>40</w:t>
            </w:r>
          </w:p>
        </w:tc>
      </w:tr>
    </w:tbl>
    <w:p w:rsidR="00352C1F" w:rsidRDefault="00352C1F">
      <w:pPr>
        <w:widowControl w:val="0"/>
        <w:rPr>
          <w:rFonts w:ascii="Arial" w:hAnsi="Arial" w:cs="Arial"/>
        </w:rPr>
      </w:pPr>
    </w:p>
    <w:p w:rsidR="00352C1F" w:rsidRDefault="00352C1F">
      <w:pPr>
        <w:widowControl w:val="0"/>
        <w:rPr>
          <w:rFonts w:ascii="Arial" w:hAnsi="Arial" w:cs="Arial"/>
        </w:rPr>
      </w:pPr>
    </w:p>
    <w:p w:rsidR="00352C1F" w:rsidRPr="00022B37" w:rsidRDefault="00352C1F">
      <w:pPr>
        <w:widowControl w:val="0"/>
        <w:rPr>
          <w:rFonts w:ascii="Arial" w:hAnsi="Arial" w:cs="Arial"/>
        </w:rPr>
      </w:pPr>
    </w:p>
    <w:p w:rsidR="00822439" w:rsidRPr="0081322D" w:rsidRDefault="00E0305D" w:rsidP="00E0305D">
      <w:pPr>
        <w:pStyle w:val="Ttulo2"/>
      </w:pPr>
      <w:r>
        <w:rPr>
          <w:lang w:val="pt-BR"/>
        </w:rPr>
        <w:t xml:space="preserve">3.2. </w:t>
      </w:r>
      <w:r w:rsidR="00822439" w:rsidRPr="0081322D">
        <w:t>JUSTIFICATIVA</w:t>
      </w:r>
    </w:p>
    <w:p w:rsidR="00822439" w:rsidRPr="00022B37" w:rsidRDefault="00822439">
      <w:pPr>
        <w:widowControl w:val="0"/>
        <w:autoSpaceDE w:val="0"/>
        <w:spacing w:line="360" w:lineRule="auto"/>
        <w:ind w:firstLine="709"/>
        <w:jc w:val="both"/>
        <w:rPr>
          <w:rFonts w:ascii="Arial" w:hAnsi="Arial" w:cs="Arial"/>
        </w:rPr>
      </w:pPr>
    </w:p>
    <w:p w:rsidR="00A66DD0" w:rsidRPr="00022B37" w:rsidRDefault="00A66DD0" w:rsidP="00A66DD0">
      <w:pPr>
        <w:spacing w:line="360" w:lineRule="auto"/>
        <w:ind w:firstLine="708"/>
        <w:jc w:val="both"/>
        <w:rPr>
          <w:rFonts w:ascii="Arial" w:hAnsi="Arial" w:cs="Arial"/>
        </w:rPr>
      </w:pPr>
      <w:r w:rsidRPr="00022B37">
        <w:rPr>
          <w:rFonts w:ascii="Arial" w:hAnsi="Arial" w:cs="Arial"/>
        </w:rPr>
        <w:t>O Instituto Federal de Educação, Ciência e Tecnologia da Paraíba – IFPB vem contribuindo, nos últimos 100 anos, com a formação de profissionais que são, direta ou indiretamente, responsáveis pela adoção de tecnologias de apoio à política de gestão do Meio Ambiente no Estado da Paraíba.</w:t>
      </w:r>
    </w:p>
    <w:p w:rsidR="00A66DD0" w:rsidRPr="00022B37" w:rsidRDefault="00A66DD0" w:rsidP="00A66DD0">
      <w:pPr>
        <w:spacing w:line="360" w:lineRule="auto"/>
        <w:ind w:firstLine="709"/>
        <w:jc w:val="both"/>
        <w:rPr>
          <w:rFonts w:ascii="Arial" w:hAnsi="Arial" w:cs="Arial"/>
        </w:rPr>
      </w:pPr>
      <w:r w:rsidRPr="00022B37">
        <w:rPr>
          <w:rFonts w:ascii="Arial" w:hAnsi="Arial" w:cs="Arial"/>
        </w:rPr>
        <w:t>Iniciando com o Curso de Saneamento em 1972, o IFPB formava técnicos de nível médio para desempenhar suas funções na Companhia de Água e Esgoto do Estado da Paraíba – CAGEPA ou em construtoras por ela contratadas. Adotando a CAGEPA a política do PLANASA – Plano Nacional de Saneamento, a prioridade do Curso concentrava-se em Saneamento Básico, notadamente sistemas de abastecimento de água e coleta de esgotos.</w:t>
      </w:r>
    </w:p>
    <w:p w:rsidR="00A66DD0" w:rsidRPr="00022B37" w:rsidRDefault="00A66DD0" w:rsidP="00A66DD0">
      <w:pPr>
        <w:spacing w:line="360" w:lineRule="auto"/>
        <w:ind w:firstLine="709"/>
        <w:jc w:val="both"/>
        <w:rPr>
          <w:rFonts w:ascii="Arial" w:hAnsi="Arial" w:cs="Arial"/>
        </w:rPr>
      </w:pPr>
      <w:r w:rsidRPr="00022B37">
        <w:rPr>
          <w:rFonts w:ascii="Arial" w:hAnsi="Arial" w:cs="Arial"/>
        </w:rPr>
        <w:t>Em consonância com a nova ótica ambiental, investimentos foram feitos em instalações físicas, aquisição de equipamentos, ampliação do quadro de professores e hoje, as mais diversas formações - biólogos, químicos, geógrafos, engenheiros civis, cartográficos, agrícolas, sanitaristas e gestores - integram uma equipe multidisciplinar de professores da Área Educacional de Tecnologia Ambiental do IFPB.</w:t>
      </w:r>
    </w:p>
    <w:p w:rsidR="00B12DFB" w:rsidRPr="00022B37" w:rsidRDefault="00A66DD0" w:rsidP="00A66DD0">
      <w:pPr>
        <w:spacing w:line="360" w:lineRule="auto"/>
        <w:ind w:firstLine="709"/>
        <w:jc w:val="both"/>
        <w:rPr>
          <w:rFonts w:ascii="Arial" w:hAnsi="Arial" w:cs="Arial"/>
        </w:rPr>
      </w:pPr>
      <w:r w:rsidRPr="00022B37">
        <w:rPr>
          <w:rFonts w:ascii="Arial" w:hAnsi="Arial" w:cs="Arial"/>
        </w:rPr>
        <w:t xml:space="preserve">Considerando a amplitude da formação já oferecida e a relação com o mundo do trabalho, o IFPB opta por oferecer uma possibilidade de formação na Área de Meio Ambiente por meio do Curso Técnico </w:t>
      </w:r>
      <w:r w:rsidR="00B12DFB" w:rsidRPr="00022B37">
        <w:rPr>
          <w:rFonts w:ascii="Arial" w:hAnsi="Arial" w:cs="Arial"/>
        </w:rPr>
        <w:t>Integrado</w:t>
      </w:r>
      <w:r w:rsidRPr="00022B37">
        <w:rPr>
          <w:rFonts w:ascii="Arial" w:hAnsi="Arial" w:cs="Arial"/>
        </w:rPr>
        <w:t xml:space="preserve"> em Meio Ambiente. </w:t>
      </w:r>
    </w:p>
    <w:p w:rsidR="00A66DD0" w:rsidRPr="00022B37" w:rsidRDefault="00A66DD0" w:rsidP="00A66DD0">
      <w:pPr>
        <w:spacing w:line="360" w:lineRule="auto"/>
        <w:ind w:firstLine="709"/>
        <w:jc w:val="both"/>
        <w:rPr>
          <w:rFonts w:ascii="Arial" w:hAnsi="Arial" w:cs="Arial"/>
        </w:rPr>
      </w:pPr>
      <w:r w:rsidRPr="00022B37">
        <w:rPr>
          <w:rFonts w:ascii="Arial" w:hAnsi="Arial" w:cs="Arial"/>
        </w:rPr>
        <w:lastRenderedPageBreak/>
        <w:t xml:space="preserve">O Técnico em Meio Ambiente, no contexto atual, assume um papel fundamental no que se refere ao desenvolvimento ambientalmente saudável e socialmente aceitável. </w:t>
      </w:r>
    </w:p>
    <w:p w:rsidR="00A66DD0" w:rsidRPr="00022B37" w:rsidRDefault="00A66DD0" w:rsidP="00A66DD0">
      <w:pPr>
        <w:spacing w:line="360" w:lineRule="auto"/>
        <w:ind w:firstLine="709"/>
        <w:jc w:val="both"/>
        <w:rPr>
          <w:rFonts w:ascii="Arial" w:hAnsi="Arial" w:cs="Arial"/>
        </w:rPr>
      </w:pPr>
      <w:r w:rsidRPr="00022B37">
        <w:rPr>
          <w:rFonts w:ascii="Arial" w:hAnsi="Arial" w:cs="Arial"/>
        </w:rPr>
        <w:t xml:space="preserve">Esta formação será constituída por bases de conhecimentos capazes de desenvolver competências e habilidades específicas relativas ao Meio Ambiente, seus processos, alterações antropogênicas, impactos ambientais bem como às tecnologias preventivas e corretivas visando à melhoria, recuperação e preservação do meio ambiente, em especial, atendendo às necessidades </w:t>
      </w:r>
      <w:r w:rsidR="00044F24" w:rsidRPr="00022B37">
        <w:rPr>
          <w:rFonts w:ascii="Arial" w:hAnsi="Arial" w:cs="Arial"/>
        </w:rPr>
        <w:t>socioambientais</w:t>
      </w:r>
      <w:r w:rsidRPr="00022B37">
        <w:rPr>
          <w:rFonts w:ascii="Arial" w:hAnsi="Arial" w:cs="Arial"/>
        </w:rPr>
        <w:t xml:space="preserve"> do município de Cabedelo.</w:t>
      </w:r>
    </w:p>
    <w:p w:rsidR="00A66DD0" w:rsidRPr="00022B37" w:rsidRDefault="00A66DD0" w:rsidP="00A66DD0">
      <w:pPr>
        <w:spacing w:line="360" w:lineRule="auto"/>
        <w:ind w:firstLine="709"/>
        <w:jc w:val="both"/>
        <w:rPr>
          <w:rFonts w:ascii="Arial" w:hAnsi="Arial" w:cs="Arial"/>
        </w:rPr>
      </w:pPr>
      <w:r w:rsidRPr="00022B37">
        <w:rPr>
          <w:rFonts w:ascii="Arial" w:hAnsi="Arial" w:cs="Arial"/>
        </w:rPr>
        <w:t>Nas últimas décadas, cada vez mais se intensifica em todo o planeta a preocupação com o meio ambiente. Neste sentido, ano após ano, os olhos do mundo se voltam com interesse crescente para o Brasil, em função de nossas grandes e variadas riquezas naturais. Tal fato exigirá de nosso país não só o devido interesse da comunidade externa, mas também em função de nossa própria necessidade de sobrevivência a formação de profissionais cada vez mais capacitados quanto à busca de uma relação harmoniosa e sustentável com o ambiente onde vivemos e do qual dependemos. Esta maior capacitação, por consequência, exige cada vez mais cedo a formação de profissionais com conhecimentos especializados na área ambiental, profissionais que possam atuar compreendendo que todas as políticas de desenvolvimento econômico de uma região devem estar associadas à melhoria da qualidade de vida, à conservação e utilização da natureza, desenvolvimento e inovação do aparato tecnológico de suporte e atenção à saúde. Abrangem ações de proteção e preservação dos seres vivos e dos recursos ambientais, da segurança de pessoas e comunidades, do controle e avaliação de risco e programas de educação ambiental.</w:t>
      </w:r>
    </w:p>
    <w:p w:rsidR="00A66DD0" w:rsidRPr="00022B37" w:rsidRDefault="00A66DD0">
      <w:pPr>
        <w:widowControl w:val="0"/>
        <w:autoSpaceDE w:val="0"/>
        <w:spacing w:before="120" w:line="360" w:lineRule="auto"/>
        <w:jc w:val="both"/>
        <w:rPr>
          <w:rFonts w:ascii="Arial" w:hAnsi="Arial" w:cs="Arial"/>
          <w:b/>
          <w:lang w:val="pt-PT"/>
        </w:rPr>
      </w:pPr>
    </w:p>
    <w:p w:rsidR="00822439" w:rsidRPr="0081322D" w:rsidRDefault="00E0305D" w:rsidP="00E0305D">
      <w:pPr>
        <w:pStyle w:val="Ttulo2"/>
      </w:pPr>
      <w:r>
        <w:rPr>
          <w:lang w:val="pt-BR"/>
        </w:rPr>
        <w:t xml:space="preserve">3.3. </w:t>
      </w:r>
      <w:r w:rsidR="00822439" w:rsidRPr="0081322D">
        <w:t>CONCEPÇÃO DO CURSO</w:t>
      </w:r>
    </w:p>
    <w:p w:rsidR="00822439" w:rsidRPr="00022B37" w:rsidRDefault="00822439">
      <w:pPr>
        <w:widowControl w:val="0"/>
        <w:rPr>
          <w:rFonts w:ascii="Arial" w:hAnsi="Arial" w:cs="Arial"/>
        </w:rPr>
      </w:pPr>
    </w:p>
    <w:p w:rsidR="00822439" w:rsidRPr="00022B37" w:rsidRDefault="00822439">
      <w:pPr>
        <w:widowControl w:val="0"/>
        <w:spacing w:line="360" w:lineRule="auto"/>
        <w:ind w:firstLine="708"/>
        <w:jc w:val="both"/>
        <w:rPr>
          <w:rFonts w:ascii="Arial" w:hAnsi="Arial" w:cs="Arial"/>
        </w:rPr>
      </w:pPr>
      <w:r w:rsidRPr="00022B37">
        <w:rPr>
          <w:rFonts w:ascii="Arial" w:hAnsi="Arial" w:cs="Arial"/>
        </w:rPr>
        <w:t>O Curso Técnico em Meio Ambiente se insere, de acordo com o Catálogo Nacional dos Cursos Técnicos - CNCT (2012)</w:t>
      </w:r>
      <w:r w:rsidR="0083083B" w:rsidRPr="00022B37">
        <w:rPr>
          <w:rFonts w:ascii="Arial" w:hAnsi="Arial" w:cs="Arial"/>
        </w:rPr>
        <w:t xml:space="preserve">, no eixo tecnológico Ambiente e </w:t>
      </w:r>
      <w:r w:rsidRPr="00022B37">
        <w:rPr>
          <w:rFonts w:ascii="Arial" w:hAnsi="Arial" w:cs="Arial"/>
        </w:rPr>
        <w:t>Saúde e, na forma integrada, está balizado pela LDB</w:t>
      </w:r>
      <w:r w:rsidR="00466570" w:rsidRPr="00022B37">
        <w:rPr>
          <w:rFonts w:ascii="Arial" w:hAnsi="Arial" w:cs="Arial"/>
        </w:rPr>
        <w:t>EN</w:t>
      </w:r>
      <w:r w:rsidRPr="00022B37">
        <w:rPr>
          <w:rFonts w:ascii="Arial" w:hAnsi="Arial" w:cs="Arial"/>
        </w:rPr>
        <w:t xml:space="preserve"> (Lei nº 9.394/96) alterada pela Lei nº 11.741/2008 e demais legislações educacionais específicas e ações previstas no Plano de Desenvolvimento Institucional (PDI) e regulamentos internos do IFPB. </w:t>
      </w:r>
    </w:p>
    <w:p w:rsidR="00822439" w:rsidRPr="00022B37" w:rsidRDefault="00822439">
      <w:pPr>
        <w:widowControl w:val="0"/>
        <w:spacing w:line="360" w:lineRule="auto"/>
        <w:jc w:val="both"/>
        <w:rPr>
          <w:rFonts w:ascii="Arial" w:hAnsi="Arial" w:cs="Arial"/>
        </w:rPr>
      </w:pPr>
      <w:r w:rsidRPr="00022B37">
        <w:rPr>
          <w:rFonts w:ascii="Arial" w:hAnsi="Arial" w:cs="Arial"/>
        </w:rPr>
        <w:tab/>
        <w:t xml:space="preserve">A concepção de uma formação técnica que articule as dimensões do </w:t>
      </w:r>
      <w:r w:rsidRPr="00022B37">
        <w:rPr>
          <w:rFonts w:ascii="Arial" w:hAnsi="Arial" w:cs="Arial"/>
          <w:b/>
        </w:rPr>
        <w:lastRenderedPageBreak/>
        <w:t>trabalho, ciência, cultura e tecnologia</w:t>
      </w:r>
      <w:r w:rsidRPr="00022B37">
        <w:rPr>
          <w:rFonts w:ascii="Arial" w:hAnsi="Arial" w:cs="Arial"/>
        </w:rPr>
        <w:t xml:space="preserve"> sintetiza todo o processo formativo por meio de estratégias pedagógicas apropriadas e recursos tecnológicos fundados em uma sólida base cultural, científica e tecnológica, de maneira integrada na organização curricular do curso.</w:t>
      </w:r>
    </w:p>
    <w:p w:rsidR="00822439" w:rsidRPr="00022B37" w:rsidRDefault="00822439">
      <w:pPr>
        <w:widowControl w:val="0"/>
        <w:spacing w:line="360" w:lineRule="auto"/>
        <w:ind w:firstLine="709"/>
        <w:jc w:val="both"/>
        <w:rPr>
          <w:rFonts w:ascii="Arial" w:hAnsi="Arial" w:cs="Arial"/>
        </w:rPr>
      </w:pPr>
      <w:r w:rsidRPr="00022B37">
        <w:rPr>
          <w:rFonts w:ascii="Arial" w:hAnsi="Arial" w:cs="Arial"/>
        </w:rPr>
        <w:t xml:space="preserve">O </w:t>
      </w:r>
      <w:r w:rsidRPr="00022B37">
        <w:rPr>
          <w:rFonts w:ascii="Arial" w:hAnsi="Arial" w:cs="Arial"/>
          <w:b/>
        </w:rPr>
        <w:t>trabalho</w:t>
      </w:r>
      <w:r w:rsidRPr="00022B37">
        <w:rPr>
          <w:rFonts w:ascii="Arial" w:hAnsi="Arial" w:cs="Arial"/>
        </w:rPr>
        <w:t xml:space="preserve"> é conceituado, na sua perspectiva ontológica de transformação da natureza, como realização inerente ao ser humano e como mediação no processo de produção da sua existência. Essa dimensão do trabalho é, assim, o ponto de partida para a produção de conhecimentos e de cultura pelos grupos sociais.</w:t>
      </w:r>
    </w:p>
    <w:p w:rsidR="00822439" w:rsidRPr="00022B37" w:rsidRDefault="00822439">
      <w:pPr>
        <w:autoSpaceDE w:val="0"/>
        <w:spacing w:line="360" w:lineRule="auto"/>
        <w:ind w:firstLine="708"/>
        <w:jc w:val="both"/>
        <w:rPr>
          <w:rFonts w:ascii="Arial" w:hAnsi="Arial" w:cs="Arial"/>
        </w:rPr>
      </w:pPr>
      <w:r w:rsidRPr="00022B37">
        <w:rPr>
          <w:rFonts w:ascii="Arial" w:hAnsi="Arial" w:cs="Arial"/>
        </w:rPr>
        <w:t xml:space="preserve">A </w:t>
      </w:r>
      <w:r w:rsidRPr="00022B37">
        <w:rPr>
          <w:rFonts w:ascii="Arial" w:hAnsi="Arial" w:cs="Arial"/>
          <w:b/>
        </w:rPr>
        <w:t>ciência</w:t>
      </w:r>
      <w:r w:rsidRPr="00022B37">
        <w:rPr>
          <w:rFonts w:ascii="Arial" w:hAnsi="Arial" w:cs="Arial"/>
        </w:rPr>
        <w:t xml:space="preserve"> é um conjunto de conhecimentos sistematizados, produzidos socialmente ao longo da história, na busca da compreensão e transformação da natureza e da sociedade. Se expressa na forma de conceitos representativos das relações de forças determinadas e apreendidas da realidade. Os conhecimentos das disciplinas científicas produzidos e legitimados socialmente ao longo da história são resultados de um processo empreendido pela humanidade na busca da compreensão e transformação dos fenômenos naturais e sociais. Nesse sentido, a ciência conforma conceitos e métodos cuja objetividade permite a transmissão para diferentes gerações, ao mesmo tempo em que podem ser questionados e superados historicamente, no movimento permanente de construção de novos conhecimentos.</w:t>
      </w:r>
    </w:p>
    <w:p w:rsidR="00822439" w:rsidRPr="00022B37" w:rsidRDefault="00822439">
      <w:pPr>
        <w:autoSpaceDE w:val="0"/>
        <w:spacing w:line="360" w:lineRule="auto"/>
        <w:ind w:firstLine="708"/>
        <w:jc w:val="both"/>
        <w:rPr>
          <w:rFonts w:ascii="Arial" w:hAnsi="Arial" w:cs="Arial"/>
        </w:rPr>
      </w:pPr>
      <w:r w:rsidRPr="00022B37">
        <w:rPr>
          <w:rFonts w:ascii="Arial" w:hAnsi="Arial" w:cs="Arial"/>
        </w:rPr>
        <w:t xml:space="preserve">Entende-se </w:t>
      </w:r>
      <w:r w:rsidRPr="00022B37">
        <w:rPr>
          <w:rFonts w:ascii="Arial" w:hAnsi="Arial" w:cs="Arial"/>
          <w:b/>
        </w:rPr>
        <w:t>cultura</w:t>
      </w:r>
      <w:r w:rsidRPr="00022B37">
        <w:rPr>
          <w:rFonts w:ascii="Arial" w:hAnsi="Arial" w:cs="Arial"/>
        </w:rPr>
        <w:t xml:space="preserve"> como o resultado do esforço coletivo tendo em vista conservar a vida humana e consolidar uma organização produtiva da sociedade, do qual resulta a produção de expressões materiais, símbolos, representações e significados que correspondem a valores éticos e estéticos que orientam as normas de conduta de uma sociedade.</w:t>
      </w:r>
    </w:p>
    <w:p w:rsidR="00822439" w:rsidRPr="00022B37" w:rsidRDefault="00822439">
      <w:pPr>
        <w:autoSpaceDE w:val="0"/>
        <w:spacing w:line="360" w:lineRule="auto"/>
        <w:ind w:firstLine="708"/>
        <w:jc w:val="both"/>
        <w:rPr>
          <w:rFonts w:ascii="Arial" w:hAnsi="Arial" w:cs="Arial"/>
        </w:rPr>
      </w:pPr>
      <w:r w:rsidRPr="00022B37">
        <w:rPr>
          <w:rFonts w:ascii="Arial" w:hAnsi="Arial" w:cs="Arial"/>
        </w:rPr>
        <w:t xml:space="preserve">A </w:t>
      </w:r>
      <w:r w:rsidRPr="00022B37">
        <w:rPr>
          <w:rFonts w:ascii="Arial" w:hAnsi="Arial" w:cs="Arial"/>
          <w:b/>
        </w:rPr>
        <w:t>tecnologia</w:t>
      </w:r>
      <w:r w:rsidRPr="00022B37">
        <w:rPr>
          <w:rFonts w:ascii="Arial" w:hAnsi="Arial" w:cs="Arial"/>
        </w:rPr>
        <w:t xml:space="preserve"> pode ser entendida como transformação da ciência em força produtiva ou mediação do conhecimento científico e a produção, marcada desde sua origem pelas relações sociais que a levaram a ser produzida. O desenvolvimento da tecnologia visa à satisfação de necessidades que a humanidade se coloca, o que nos leva a perceber que a tecnologia é uma extensão das capacidades humanas. A partir do nascimento da ciência moderna, pode-se definir a tecnologia, então, como mediação entre conhecimento científico (apreensão e desvelamento do real) e produção (intervenção no real).</w:t>
      </w:r>
    </w:p>
    <w:p w:rsidR="00822439" w:rsidRPr="00022B37" w:rsidRDefault="00822439">
      <w:pPr>
        <w:widowControl w:val="0"/>
        <w:spacing w:line="360" w:lineRule="auto"/>
        <w:jc w:val="both"/>
        <w:rPr>
          <w:rFonts w:ascii="Arial" w:hAnsi="Arial" w:cs="Arial"/>
        </w:rPr>
      </w:pPr>
      <w:r w:rsidRPr="00022B37">
        <w:rPr>
          <w:rFonts w:ascii="Arial" w:hAnsi="Arial" w:cs="Arial"/>
        </w:rPr>
        <w:tab/>
        <w:t xml:space="preserve">Compreender o </w:t>
      </w:r>
      <w:r w:rsidRPr="00022B37">
        <w:rPr>
          <w:rFonts w:ascii="Arial" w:hAnsi="Arial" w:cs="Arial"/>
          <w:b/>
        </w:rPr>
        <w:t>trabalho como princípio educativo</w:t>
      </w:r>
      <w:r w:rsidRPr="00022B37">
        <w:rPr>
          <w:rFonts w:ascii="Arial" w:hAnsi="Arial" w:cs="Arial"/>
        </w:rPr>
        <w:t xml:space="preserve"> é a base para a organização e desenvolvimento curricular em seus objetivos, conteúdos e métodos assim, equivale dizer que o ser humano é produtor de sua realidade e, por isto, dela se apropria e pode transformá-la e, ainda, que é sujeito de sua história e de sua </w:t>
      </w:r>
      <w:r w:rsidRPr="00022B37">
        <w:rPr>
          <w:rFonts w:ascii="Arial" w:hAnsi="Arial" w:cs="Arial"/>
        </w:rPr>
        <w:lastRenderedPageBreak/>
        <w:t>realidade. Em síntese, o trabalho é a primeira mediação entre o homem e a realidade material e social.</w:t>
      </w:r>
    </w:p>
    <w:p w:rsidR="00822439" w:rsidRPr="00022B37" w:rsidRDefault="00822439">
      <w:pPr>
        <w:widowControl w:val="0"/>
        <w:spacing w:line="360" w:lineRule="auto"/>
        <w:jc w:val="both"/>
        <w:rPr>
          <w:rFonts w:ascii="Arial" w:hAnsi="Arial" w:cs="Arial"/>
        </w:rPr>
      </w:pPr>
      <w:r w:rsidRPr="00022B37">
        <w:rPr>
          <w:rFonts w:ascii="Arial" w:hAnsi="Arial" w:cs="Arial"/>
        </w:rPr>
        <w:tab/>
        <w:t xml:space="preserve">Considerar a </w:t>
      </w:r>
      <w:r w:rsidRPr="00022B37">
        <w:rPr>
          <w:rFonts w:ascii="Arial" w:hAnsi="Arial" w:cs="Arial"/>
          <w:b/>
        </w:rPr>
        <w:t>pesquisa como princípio pedagógico</w:t>
      </w:r>
      <w:r w:rsidRPr="00022B37">
        <w:rPr>
          <w:rFonts w:ascii="Arial" w:hAnsi="Arial" w:cs="Arial"/>
        </w:rPr>
        <w:t xml:space="preserve"> instigará o educando no sentido da curiosidade em direção ao mundo que o cerca, gerando inquietude, na perspectiva de que possa ser protagonista na busca de informações e de saberes. </w:t>
      </w:r>
    </w:p>
    <w:p w:rsidR="00822439" w:rsidRPr="00022B37" w:rsidRDefault="00822439">
      <w:pPr>
        <w:widowControl w:val="0"/>
        <w:spacing w:line="360" w:lineRule="auto"/>
        <w:jc w:val="both"/>
        <w:rPr>
          <w:rFonts w:ascii="Arial" w:hAnsi="Arial" w:cs="Arial"/>
          <w:bCs/>
        </w:rPr>
      </w:pPr>
      <w:r w:rsidRPr="00022B37">
        <w:rPr>
          <w:rFonts w:ascii="Arial" w:hAnsi="Arial" w:cs="Arial"/>
        </w:rPr>
        <w:tab/>
        <w:t>O currículo do Curso Técnico em Meio Ambiente está fundamentado nos pressupostos de uma educação de qualidade, com o propósito de formar um profissional/cidadão que, inserido no contexto de uma sociedade em constante transformação, atenda às necessidades do mundo do trabalho com ética, responsabilidade e compromisso social.</w:t>
      </w:r>
    </w:p>
    <w:p w:rsidR="00822439" w:rsidRPr="00022B37" w:rsidRDefault="00822439">
      <w:pPr>
        <w:widowControl w:val="0"/>
        <w:spacing w:line="360" w:lineRule="auto"/>
        <w:jc w:val="both"/>
        <w:rPr>
          <w:rFonts w:ascii="Arial" w:hAnsi="Arial" w:cs="Arial"/>
        </w:rPr>
      </w:pPr>
      <w:r w:rsidRPr="00022B37">
        <w:rPr>
          <w:rFonts w:ascii="Arial" w:hAnsi="Arial" w:cs="Arial"/>
          <w:bCs/>
        </w:rPr>
        <w:tab/>
        <w:t>O currículo, na forma integrada, preconiza a articulação entre educação geral e formação profissional, com p</w:t>
      </w:r>
      <w:r w:rsidR="00A20A95" w:rsidRPr="00022B37">
        <w:rPr>
          <w:rFonts w:ascii="Arial" w:hAnsi="Arial" w:cs="Arial"/>
          <w:bCs/>
        </w:rPr>
        <w:t>lanejamento e desenvolvimento do</w:t>
      </w:r>
      <w:r w:rsidRPr="00022B37">
        <w:rPr>
          <w:rFonts w:ascii="Arial" w:hAnsi="Arial" w:cs="Arial"/>
          <w:bCs/>
        </w:rPr>
        <w:t xml:space="preserve"> </w:t>
      </w:r>
      <w:r w:rsidR="00A20A95" w:rsidRPr="00022B37">
        <w:rPr>
          <w:rFonts w:ascii="Arial" w:hAnsi="Arial" w:cs="Arial"/>
          <w:bCs/>
        </w:rPr>
        <w:t>p</w:t>
      </w:r>
      <w:r w:rsidR="0098314A" w:rsidRPr="00022B37">
        <w:rPr>
          <w:rFonts w:ascii="Arial" w:hAnsi="Arial" w:cs="Arial"/>
          <w:bCs/>
        </w:rPr>
        <w:t>lano</w:t>
      </w:r>
      <w:r w:rsidR="00430DCC" w:rsidRPr="00022B37">
        <w:rPr>
          <w:rFonts w:ascii="Arial" w:hAnsi="Arial" w:cs="Arial"/>
          <w:bCs/>
        </w:rPr>
        <w:t xml:space="preserve"> pedagógico</w:t>
      </w:r>
      <w:r w:rsidRPr="00022B37">
        <w:rPr>
          <w:rFonts w:ascii="Arial" w:hAnsi="Arial" w:cs="Arial"/>
          <w:bCs/>
        </w:rPr>
        <w:t xml:space="preserve"> </w:t>
      </w:r>
      <w:r w:rsidR="00A20A95" w:rsidRPr="00022B37">
        <w:rPr>
          <w:rFonts w:ascii="Arial" w:hAnsi="Arial" w:cs="Arial"/>
          <w:bCs/>
        </w:rPr>
        <w:t xml:space="preserve">realizado </w:t>
      </w:r>
      <w:r w:rsidRPr="00022B37">
        <w:rPr>
          <w:rFonts w:ascii="Arial" w:hAnsi="Arial" w:cs="Arial"/>
          <w:bCs/>
        </w:rPr>
        <w:t xml:space="preserve">coletivamente, que remete a elaboração de uma matriz curricular integrada, consolidando uma perspectiva educacional que assegure o diálogo permanente entre saber geral e profissional e que o discente tenha acesso ao conhecimento das </w:t>
      </w:r>
      <w:proofErr w:type="spellStart"/>
      <w:r w:rsidRPr="00022B37">
        <w:rPr>
          <w:rFonts w:ascii="Arial" w:hAnsi="Arial" w:cs="Arial"/>
          <w:bCs/>
        </w:rPr>
        <w:t>interrelações</w:t>
      </w:r>
      <w:proofErr w:type="spellEnd"/>
      <w:r w:rsidRPr="00022B37">
        <w:rPr>
          <w:rFonts w:ascii="Arial" w:hAnsi="Arial" w:cs="Arial"/>
          <w:bCs/>
        </w:rPr>
        <w:t xml:space="preserve"> existentes entre o trabalho, cultura, a ciência e a tecnologia, que são os eixos norteadores para o alcance de uma formação humana integral.</w:t>
      </w:r>
    </w:p>
    <w:p w:rsidR="00822439" w:rsidRPr="00022B37" w:rsidRDefault="00822439">
      <w:pPr>
        <w:pStyle w:val="eTexto"/>
      </w:pPr>
      <w:r w:rsidRPr="00022B37">
        <w:rPr>
          <w:sz w:val="24"/>
          <w:szCs w:val="24"/>
        </w:rPr>
        <w:t>Dentre os princípios norteadores da Educação Profissional Técnica de Nível Médio - EPTNM, conforme Parecer CNE/CEB nº 11/2012 e Resolução CNE</w:t>
      </w:r>
      <w:r w:rsidR="00FD4B50" w:rsidRPr="00022B37">
        <w:rPr>
          <w:sz w:val="24"/>
          <w:szCs w:val="24"/>
        </w:rPr>
        <w:t xml:space="preserve">/CEB Nº 6 de 20 de Setembro de </w:t>
      </w:r>
      <w:r w:rsidRPr="00022B37">
        <w:rPr>
          <w:sz w:val="24"/>
          <w:szCs w:val="24"/>
        </w:rPr>
        <w:t>2012, destacamos:</w:t>
      </w:r>
    </w:p>
    <w:p w:rsidR="00822439" w:rsidRPr="00022B37" w:rsidRDefault="00A20A95" w:rsidP="000C13D2">
      <w:pPr>
        <w:numPr>
          <w:ilvl w:val="0"/>
          <w:numId w:val="10"/>
        </w:numPr>
        <w:autoSpaceDE w:val="0"/>
        <w:spacing w:line="360" w:lineRule="auto"/>
        <w:jc w:val="both"/>
        <w:rPr>
          <w:rFonts w:ascii="Arial" w:hAnsi="Arial" w:cs="Arial"/>
        </w:rPr>
      </w:pPr>
      <w:r w:rsidRPr="00022B37">
        <w:rPr>
          <w:rFonts w:ascii="Arial" w:hAnsi="Arial" w:cs="Arial"/>
        </w:rPr>
        <w:t>R</w:t>
      </w:r>
      <w:r w:rsidR="00822439" w:rsidRPr="00022B37">
        <w:rPr>
          <w:rFonts w:ascii="Arial" w:hAnsi="Arial" w:cs="Arial"/>
        </w:rPr>
        <w:t>elação e articulação entre a formação geral desenvolvida no ensino médio na preparação para o exercício das profissões técnicas, visando à formação integral do estudante;</w:t>
      </w:r>
    </w:p>
    <w:p w:rsidR="00822439" w:rsidRPr="00022B37" w:rsidRDefault="00A20A95" w:rsidP="000C13D2">
      <w:pPr>
        <w:pStyle w:val="eTextoMarcacao"/>
        <w:numPr>
          <w:ilvl w:val="0"/>
          <w:numId w:val="10"/>
        </w:numPr>
        <w:rPr>
          <w:sz w:val="24"/>
          <w:szCs w:val="24"/>
          <w:lang w:val="pt-BR"/>
        </w:rPr>
      </w:pPr>
      <w:r w:rsidRPr="00022B37">
        <w:rPr>
          <w:sz w:val="24"/>
          <w:szCs w:val="24"/>
          <w:lang w:val="pt-BR"/>
        </w:rPr>
        <w:t>I</w:t>
      </w:r>
      <w:proofErr w:type="spellStart"/>
      <w:r w:rsidR="00822439" w:rsidRPr="00022B37">
        <w:rPr>
          <w:sz w:val="24"/>
          <w:szCs w:val="24"/>
        </w:rPr>
        <w:t>ntegração</w:t>
      </w:r>
      <w:proofErr w:type="spellEnd"/>
      <w:r w:rsidR="00822439" w:rsidRPr="00022B37">
        <w:rPr>
          <w:sz w:val="24"/>
          <w:szCs w:val="24"/>
        </w:rPr>
        <w:t xml:space="preserve"> entre educação e trabalho, ciência, tecnologia e cultura como base da</w:t>
      </w:r>
      <w:r w:rsidR="00822439" w:rsidRPr="00022B37">
        <w:rPr>
          <w:sz w:val="24"/>
          <w:szCs w:val="24"/>
          <w:lang w:val="pt-BR"/>
        </w:rPr>
        <w:t xml:space="preserve"> </w:t>
      </w:r>
      <w:r w:rsidR="00822439" w:rsidRPr="00022B37">
        <w:rPr>
          <w:sz w:val="24"/>
          <w:szCs w:val="24"/>
        </w:rPr>
        <w:t xml:space="preserve">proposta e do desenvolvimento curricular; </w:t>
      </w:r>
    </w:p>
    <w:p w:rsidR="00822439" w:rsidRPr="00022B37" w:rsidRDefault="00A20A95" w:rsidP="000C13D2">
      <w:pPr>
        <w:pStyle w:val="eTextoMarcacao"/>
        <w:numPr>
          <w:ilvl w:val="0"/>
          <w:numId w:val="8"/>
        </w:numPr>
      </w:pPr>
      <w:r w:rsidRPr="00022B37">
        <w:rPr>
          <w:sz w:val="24"/>
          <w:szCs w:val="24"/>
          <w:lang w:val="pt-BR"/>
        </w:rPr>
        <w:t>I</w:t>
      </w:r>
      <w:r w:rsidR="00822439" w:rsidRPr="00022B37">
        <w:rPr>
          <w:sz w:val="24"/>
          <w:szCs w:val="24"/>
          <w:lang w:val="pt-BR"/>
        </w:rPr>
        <w:t>ntegração de conhecimentos gerais e profissionais, na perspectiva da articulação entre saberes específicos, tendo trabalho e pesquisa, respectivamente, como princípios educativo e pedagógico;</w:t>
      </w:r>
    </w:p>
    <w:p w:rsidR="00822439" w:rsidRPr="00022B37" w:rsidRDefault="00A20A95" w:rsidP="000C13D2">
      <w:pPr>
        <w:numPr>
          <w:ilvl w:val="0"/>
          <w:numId w:val="4"/>
        </w:numPr>
        <w:autoSpaceDE w:val="0"/>
        <w:spacing w:line="360" w:lineRule="auto"/>
        <w:jc w:val="both"/>
        <w:rPr>
          <w:rFonts w:ascii="Arial" w:hAnsi="Arial" w:cs="Arial"/>
        </w:rPr>
      </w:pPr>
      <w:r w:rsidRPr="00022B37">
        <w:rPr>
          <w:rFonts w:ascii="Arial" w:hAnsi="Arial" w:cs="Arial"/>
        </w:rPr>
        <w:t>R</w:t>
      </w:r>
      <w:r w:rsidR="00822439" w:rsidRPr="00022B37">
        <w:rPr>
          <w:rFonts w:ascii="Arial" w:hAnsi="Arial" w:cs="Arial"/>
        </w:rPr>
        <w:t>econhecimento das diversidades dos sujeitos, inclusive de suas realidades étnico</w:t>
      </w:r>
      <w:r w:rsidR="00025B10">
        <w:rPr>
          <w:rFonts w:ascii="Arial" w:hAnsi="Arial" w:cs="Arial"/>
        </w:rPr>
        <w:t>-</w:t>
      </w:r>
      <w:r w:rsidR="00822439" w:rsidRPr="00022B37">
        <w:rPr>
          <w:rFonts w:ascii="Arial" w:hAnsi="Arial" w:cs="Arial"/>
        </w:rPr>
        <w:t>culturais, como a dos negros, quilombolas, povos indígenas e populações do campo;</w:t>
      </w:r>
    </w:p>
    <w:p w:rsidR="00822439" w:rsidRPr="00022B37" w:rsidRDefault="00A20A95" w:rsidP="000C13D2">
      <w:pPr>
        <w:numPr>
          <w:ilvl w:val="0"/>
          <w:numId w:val="4"/>
        </w:numPr>
        <w:autoSpaceDE w:val="0"/>
        <w:spacing w:line="360" w:lineRule="auto"/>
        <w:jc w:val="both"/>
        <w:rPr>
          <w:rFonts w:ascii="Arial" w:hAnsi="Arial" w:cs="Arial"/>
        </w:rPr>
      </w:pPr>
      <w:r w:rsidRPr="00022B37">
        <w:rPr>
          <w:rFonts w:ascii="Arial" w:hAnsi="Arial" w:cs="Arial"/>
        </w:rPr>
        <w:t>A</w:t>
      </w:r>
      <w:r w:rsidR="00822439" w:rsidRPr="00022B37">
        <w:rPr>
          <w:rFonts w:ascii="Arial" w:hAnsi="Arial" w:cs="Arial"/>
        </w:rPr>
        <w:t>tualização permanente dos cursos e currículos, estruturados com base em ampla e confiável base de dados.</w:t>
      </w:r>
    </w:p>
    <w:p w:rsidR="00324499" w:rsidRPr="00022B37" w:rsidRDefault="00324499">
      <w:pPr>
        <w:widowControl w:val="0"/>
        <w:rPr>
          <w:rFonts w:ascii="Arial" w:hAnsi="Arial" w:cs="Arial"/>
        </w:rPr>
      </w:pPr>
    </w:p>
    <w:p w:rsidR="00822439" w:rsidRPr="00E0305D" w:rsidRDefault="00E0305D" w:rsidP="00E0305D">
      <w:pPr>
        <w:pStyle w:val="Ttulo2"/>
      </w:pPr>
      <w:r>
        <w:rPr>
          <w:lang w:val="pt-BR"/>
        </w:rPr>
        <w:lastRenderedPageBreak/>
        <w:t xml:space="preserve">3.4. </w:t>
      </w:r>
      <w:r w:rsidR="00822439" w:rsidRPr="00E0305D">
        <w:t>OBJETIVOS DO CURSO</w:t>
      </w:r>
    </w:p>
    <w:p w:rsidR="00822439" w:rsidRPr="00022B37" w:rsidRDefault="00822439">
      <w:pPr>
        <w:widowControl w:val="0"/>
        <w:shd w:val="clear" w:color="auto" w:fill="FFFFFF"/>
        <w:ind w:firstLine="360"/>
        <w:rPr>
          <w:rFonts w:ascii="Arial" w:hAnsi="Arial" w:cs="Arial"/>
          <w:b/>
        </w:rPr>
      </w:pPr>
    </w:p>
    <w:p w:rsidR="00822439" w:rsidRPr="00022B37" w:rsidRDefault="00E0305D" w:rsidP="00E0305D">
      <w:pPr>
        <w:pStyle w:val="Ttulo3"/>
      </w:pPr>
      <w:r>
        <w:rPr>
          <w:lang w:val="pt-BR"/>
        </w:rPr>
        <w:t xml:space="preserve">3.4.1. </w:t>
      </w:r>
      <w:r w:rsidR="00822439" w:rsidRPr="00022B37">
        <w:t>Objetivo Geral</w:t>
      </w:r>
    </w:p>
    <w:p w:rsidR="00822439" w:rsidRPr="00022B37" w:rsidRDefault="00822439">
      <w:pPr>
        <w:widowControl w:val="0"/>
        <w:shd w:val="clear" w:color="auto" w:fill="FFFFFF"/>
        <w:ind w:firstLine="709"/>
        <w:jc w:val="both"/>
        <w:rPr>
          <w:rFonts w:ascii="Arial" w:hAnsi="Arial" w:cs="Arial"/>
        </w:rPr>
      </w:pPr>
    </w:p>
    <w:p w:rsidR="00822439" w:rsidRPr="00022B37" w:rsidRDefault="00822439" w:rsidP="004D21F8">
      <w:pPr>
        <w:pStyle w:val="Default"/>
        <w:spacing w:line="360" w:lineRule="auto"/>
        <w:ind w:firstLine="720"/>
        <w:jc w:val="both"/>
        <w:rPr>
          <w:rFonts w:ascii="Arial" w:hAnsi="Arial" w:cs="Arial"/>
          <w:color w:val="auto"/>
        </w:rPr>
      </w:pPr>
      <w:r w:rsidRPr="00022B37">
        <w:rPr>
          <w:rFonts w:ascii="Arial" w:hAnsi="Arial" w:cs="Arial"/>
          <w:color w:val="auto"/>
        </w:rPr>
        <w:t xml:space="preserve">Formar profissionais técnicos de nível médio aptos ao desenvolvimento de suas funções no campo de trabalho, com maior perspectiva de empregabilidade nas áreas de meio ambiente, </w:t>
      </w:r>
      <w:r w:rsidR="004D21F8" w:rsidRPr="00022B37">
        <w:rPr>
          <w:rFonts w:ascii="Arial" w:hAnsi="Arial" w:cs="Arial"/>
          <w:color w:val="auto"/>
        </w:rPr>
        <w:t>legislação e políticas ambientais, gestão e educação ambiental, ecossistemas, impactos ambientais, poluição ambiental, desenvolvimento e tecnologias sustentáveis, processos produtivos e saúde coletiva</w:t>
      </w:r>
      <w:r w:rsidRPr="00022B37">
        <w:rPr>
          <w:rFonts w:ascii="Arial" w:hAnsi="Arial" w:cs="Arial"/>
          <w:color w:val="auto"/>
        </w:rPr>
        <w:t xml:space="preserve">, com reconhecida competência científica, tecnológica e humanística para o exercício da profissão, numa perspectiva crítica, </w:t>
      </w:r>
      <w:proofErr w:type="spellStart"/>
      <w:r w:rsidRPr="00022B37">
        <w:rPr>
          <w:rFonts w:ascii="Arial" w:hAnsi="Arial" w:cs="Arial"/>
          <w:color w:val="auto"/>
        </w:rPr>
        <w:t>pró-ativa</w:t>
      </w:r>
      <w:proofErr w:type="spellEnd"/>
      <w:r w:rsidRPr="00022B37">
        <w:rPr>
          <w:rFonts w:ascii="Arial" w:hAnsi="Arial" w:cs="Arial"/>
          <w:color w:val="auto"/>
        </w:rPr>
        <w:t>, ética e global, considerando o mundo do trabalho, a contextualização sócio-político-econômica, o desenvolvimento sustentável e agregando valores culturais.</w:t>
      </w:r>
    </w:p>
    <w:p w:rsidR="00822439" w:rsidRPr="00022B37" w:rsidRDefault="00822439">
      <w:pPr>
        <w:widowControl w:val="0"/>
        <w:shd w:val="clear" w:color="auto" w:fill="FFFFFF"/>
        <w:spacing w:line="360" w:lineRule="auto"/>
        <w:ind w:firstLine="709"/>
        <w:jc w:val="both"/>
        <w:rPr>
          <w:rFonts w:ascii="Arial" w:hAnsi="Arial" w:cs="Arial"/>
        </w:rPr>
      </w:pPr>
    </w:p>
    <w:p w:rsidR="00822439" w:rsidRPr="00022B37" w:rsidRDefault="00E0305D" w:rsidP="00E0305D">
      <w:pPr>
        <w:pStyle w:val="Ttulo3"/>
        <w:rPr>
          <w:strike/>
        </w:rPr>
      </w:pPr>
      <w:r>
        <w:rPr>
          <w:lang w:val="pt-BR"/>
        </w:rPr>
        <w:t xml:space="preserve">3.4.2. </w:t>
      </w:r>
      <w:r w:rsidR="00822439" w:rsidRPr="00022B37">
        <w:t>Objetivos Específicos</w:t>
      </w:r>
    </w:p>
    <w:p w:rsidR="00822439" w:rsidRPr="00022B37" w:rsidRDefault="00822439">
      <w:pPr>
        <w:widowControl w:val="0"/>
        <w:rPr>
          <w:rFonts w:ascii="Arial" w:hAnsi="Arial" w:cs="Arial"/>
          <w:strike/>
        </w:rPr>
      </w:pPr>
    </w:p>
    <w:p w:rsidR="00822439" w:rsidRPr="00022B37" w:rsidRDefault="00822439" w:rsidP="000C13D2">
      <w:pPr>
        <w:numPr>
          <w:ilvl w:val="0"/>
          <w:numId w:val="14"/>
        </w:numPr>
        <w:spacing w:after="120" w:line="360" w:lineRule="auto"/>
        <w:jc w:val="both"/>
        <w:rPr>
          <w:rFonts w:ascii="Arial" w:hAnsi="Arial" w:cs="Arial"/>
        </w:rPr>
      </w:pPr>
      <w:r w:rsidRPr="00022B37">
        <w:rPr>
          <w:rFonts w:ascii="Arial" w:hAnsi="Arial" w:cs="Arial"/>
        </w:rPr>
        <w:t>Desenvolver atitudes de respeito à diversidade cultural e ambiental;</w:t>
      </w:r>
    </w:p>
    <w:p w:rsidR="00822439" w:rsidRPr="00022B37" w:rsidRDefault="00822439" w:rsidP="000C13D2">
      <w:pPr>
        <w:numPr>
          <w:ilvl w:val="0"/>
          <w:numId w:val="14"/>
        </w:numPr>
        <w:spacing w:after="120" w:line="360" w:lineRule="auto"/>
        <w:jc w:val="both"/>
        <w:rPr>
          <w:rFonts w:ascii="Arial" w:hAnsi="Arial" w:cs="Arial"/>
        </w:rPr>
      </w:pPr>
      <w:r w:rsidRPr="00022B37">
        <w:rPr>
          <w:rFonts w:ascii="Arial" w:hAnsi="Arial" w:cs="Arial"/>
        </w:rPr>
        <w:t>Possibilitar a aquisição dos conhecimentos teóricos e práticos ligados à área ambiental;</w:t>
      </w:r>
    </w:p>
    <w:p w:rsidR="00822439" w:rsidRPr="00022B37" w:rsidRDefault="00822439" w:rsidP="000C13D2">
      <w:pPr>
        <w:numPr>
          <w:ilvl w:val="0"/>
          <w:numId w:val="14"/>
        </w:numPr>
        <w:spacing w:after="120" w:line="360" w:lineRule="auto"/>
        <w:jc w:val="both"/>
        <w:rPr>
          <w:rFonts w:ascii="Arial" w:hAnsi="Arial" w:cs="Arial"/>
        </w:rPr>
      </w:pPr>
      <w:r w:rsidRPr="00022B37">
        <w:rPr>
          <w:rFonts w:ascii="Arial" w:hAnsi="Arial" w:cs="Arial"/>
        </w:rPr>
        <w:t>Propor alternativas para resolução de problemas ambientais, a partir da análise e diagnóstic</w:t>
      </w:r>
      <w:r w:rsidR="00025B10">
        <w:rPr>
          <w:rFonts w:ascii="Arial" w:hAnsi="Arial" w:cs="Arial"/>
        </w:rPr>
        <w:t>o da realidade local e regional;</w:t>
      </w:r>
    </w:p>
    <w:p w:rsidR="00822439" w:rsidRPr="00022B37" w:rsidRDefault="00822439" w:rsidP="000C13D2">
      <w:pPr>
        <w:numPr>
          <w:ilvl w:val="0"/>
          <w:numId w:val="14"/>
        </w:numPr>
        <w:spacing w:after="120" w:line="360" w:lineRule="auto"/>
        <w:jc w:val="both"/>
        <w:rPr>
          <w:rFonts w:ascii="Arial" w:hAnsi="Arial" w:cs="Arial"/>
        </w:rPr>
      </w:pPr>
      <w:r w:rsidRPr="00022B37">
        <w:rPr>
          <w:rFonts w:ascii="Arial" w:hAnsi="Arial" w:cs="Arial"/>
        </w:rPr>
        <w:t>Estimular o desenvolvimento do educando enquanto cidadão, incluindo a formação ética, a autonomia intelectual e o pensamento crítico;</w:t>
      </w:r>
    </w:p>
    <w:p w:rsidR="00822439" w:rsidRPr="00022B37" w:rsidRDefault="00822439" w:rsidP="000C13D2">
      <w:pPr>
        <w:numPr>
          <w:ilvl w:val="0"/>
          <w:numId w:val="14"/>
        </w:numPr>
        <w:spacing w:after="120" w:line="360" w:lineRule="auto"/>
        <w:jc w:val="both"/>
        <w:rPr>
          <w:rFonts w:ascii="Arial" w:hAnsi="Arial" w:cs="Arial"/>
        </w:rPr>
      </w:pPr>
      <w:r w:rsidRPr="00022B37">
        <w:rPr>
          <w:rFonts w:ascii="Arial" w:hAnsi="Arial" w:cs="Arial"/>
        </w:rPr>
        <w:t>Favorecer a construção da identidade do educando, enquanto agente social e político;</w:t>
      </w:r>
    </w:p>
    <w:p w:rsidR="00822439" w:rsidRPr="00022B37" w:rsidRDefault="00822439" w:rsidP="000C13D2">
      <w:pPr>
        <w:numPr>
          <w:ilvl w:val="0"/>
          <w:numId w:val="14"/>
        </w:numPr>
        <w:spacing w:after="120" w:line="360" w:lineRule="auto"/>
        <w:jc w:val="both"/>
        <w:rPr>
          <w:rFonts w:ascii="Arial" w:hAnsi="Arial" w:cs="Arial"/>
          <w:strike/>
        </w:rPr>
      </w:pPr>
      <w:r w:rsidRPr="00022B37">
        <w:rPr>
          <w:rFonts w:ascii="Arial" w:hAnsi="Arial" w:cs="Arial"/>
        </w:rPr>
        <w:t>Desenvolver atitude empreendedora.</w:t>
      </w:r>
    </w:p>
    <w:p w:rsidR="00822439" w:rsidRPr="00022B37" w:rsidRDefault="00822439">
      <w:pPr>
        <w:widowControl w:val="0"/>
        <w:rPr>
          <w:rFonts w:ascii="Arial" w:hAnsi="Arial" w:cs="Arial"/>
          <w:strike/>
        </w:rPr>
      </w:pPr>
    </w:p>
    <w:p w:rsidR="00822439" w:rsidRPr="0081322D" w:rsidRDefault="00E0305D" w:rsidP="00E0305D">
      <w:pPr>
        <w:pStyle w:val="Ttulo2"/>
      </w:pPr>
      <w:r>
        <w:rPr>
          <w:lang w:val="pt-BR"/>
        </w:rPr>
        <w:t xml:space="preserve">3.5. </w:t>
      </w:r>
      <w:r w:rsidR="00822439" w:rsidRPr="0081322D">
        <w:t>PERFIL DO EGRESSO</w:t>
      </w:r>
    </w:p>
    <w:p w:rsidR="00822439" w:rsidRPr="00022B37" w:rsidRDefault="00822439">
      <w:pPr>
        <w:widowControl w:val="0"/>
        <w:rPr>
          <w:rFonts w:ascii="Arial" w:hAnsi="Arial" w:cs="Arial"/>
        </w:rPr>
      </w:pPr>
    </w:p>
    <w:p w:rsidR="009A251E" w:rsidRDefault="00822439" w:rsidP="009A251E">
      <w:pPr>
        <w:widowControl w:val="0"/>
        <w:shd w:val="clear" w:color="auto" w:fill="FFFFFF"/>
        <w:spacing w:before="120" w:line="360" w:lineRule="auto"/>
        <w:jc w:val="both"/>
        <w:rPr>
          <w:rFonts w:ascii="Arial" w:hAnsi="Arial" w:cs="Arial"/>
        </w:rPr>
      </w:pPr>
      <w:r w:rsidRPr="00022B37">
        <w:rPr>
          <w:rFonts w:ascii="Arial" w:hAnsi="Arial" w:cs="Arial"/>
        </w:rPr>
        <w:tab/>
        <w:t>Profissional com sólida formação humanística e tecnológica, capaz de analisar criticamente os fundamentos da formação social e de se reconhecer como agente de transformação do processo histórico, considerando o mundo do trabalho, a contextualização sócio-político-econômica e o desenvolvimento sustentável, agregando princípios éticos e valores artístico-culturais, para o pleno exercício da c</w:t>
      </w:r>
      <w:r w:rsidR="000C4E6D" w:rsidRPr="00022B37">
        <w:rPr>
          <w:rFonts w:ascii="Arial" w:hAnsi="Arial" w:cs="Arial"/>
        </w:rPr>
        <w:t xml:space="preserve">idadania, </w:t>
      </w:r>
      <w:r w:rsidR="009A251E" w:rsidRPr="009A251E">
        <w:rPr>
          <w:rFonts w:ascii="Arial" w:hAnsi="Arial" w:cs="Arial"/>
        </w:rPr>
        <w:t>com competência para – em consonância com o Catálogo Nacional de Cursos Técnicos – CNCT (2012):</w:t>
      </w:r>
    </w:p>
    <w:p w:rsidR="000C4E6D" w:rsidRPr="00022B37" w:rsidRDefault="00765D64" w:rsidP="009A251E">
      <w:pPr>
        <w:widowControl w:val="0"/>
        <w:numPr>
          <w:ilvl w:val="0"/>
          <w:numId w:val="79"/>
        </w:numPr>
        <w:shd w:val="clear" w:color="auto" w:fill="FFFFFF"/>
        <w:spacing w:before="120" w:line="360" w:lineRule="auto"/>
        <w:jc w:val="both"/>
        <w:rPr>
          <w:rFonts w:ascii="Arial" w:hAnsi="Arial" w:cs="Arial"/>
          <w:lang w:eastAsia="pt-BR"/>
        </w:rPr>
      </w:pPr>
      <w:r w:rsidRPr="00022B37">
        <w:rPr>
          <w:rFonts w:ascii="Arial" w:hAnsi="Arial" w:cs="Arial"/>
          <w:lang w:eastAsia="pt-BR"/>
        </w:rPr>
        <w:lastRenderedPageBreak/>
        <w:t xml:space="preserve">Coletar, armazenar e interpretar informações, dados e documentações ambientais. </w:t>
      </w:r>
    </w:p>
    <w:p w:rsidR="000C4E6D" w:rsidRPr="00022B37" w:rsidRDefault="00765D64" w:rsidP="000C13D2">
      <w:pPr>
        <w:widowControl w:val="0"/>
        <w:numPr>
          <w:ilvl w:val="0"/>
          <w:numId w:val="79"/>
        </w:numPr>
        <w:shd w:val="clear" w:color="auto" w:fill="FFFFFF"/>
        <w:spacing w:before="120" w:line="360" w:lineRule="auto"/>
        <w:jc w:val="both"/>
        <w:rPr>
          <w:rFonts w:ascii="Arial" w:hAnsi="Arial" w:cs="Arial"/>
          <w:lang w:eastAsia="pt-BR"/>
        </w:rPr>
      </w:pPr>
      <w:r w:rsidRPr="00022B37">
        <w:rPr>
          <w:rFonts w:ascii="Arial" w:hAnsi="Arial" w:cs="Arial"/>
          <w:lang w:eastAsia="pt-BR"/>
        </w:rPr>
        <w:t xml:space="preserve">Colaborar na elaboração de laudos, relatórios e estudos ambientais. </w:t>
      </w:r>
    </w:p>
    <w:p w:rsidR="000C4E6D" w:rsidRPr="00022B37" w:rsidRDefault="00765D64" w:rsidP="000C13D2">
      <w:pPr>
        <w:widowControl w:val="0"/>
        <w:numPr>
          <w:ilvl w:val="0"/>
          <w:numId w:val="79"/>
        </w:numPr>
        <w:shd w:val="clear" w:color="auto" w:fill="FFFFFF"/>
        <w:spacing w:before="120" w:line="360" w:lineRule="auto"/>
        <w:jc w:val="both"/>
        <w:rPr>
          <w:rFonts w:ascii="Arial" w:hAnsi="Arial" w:cs="Arial"/>
          <w:lang w:eastAsia="pt-BR"/>
        </w:rPr>
      </w:pPr>
      <w:r w:rsidRPr="00022B37">
        <w:rPr>
          <w:rFonts w:ascii="Arial" w:hAnsi="Arial" w:cs="Arial"/>
          <w:lang w:eastAsia="pt-BR"/>
        </w:rPr>
        <w:t xml:space="preserve">Auxiliar na elaboração, acompanhamento e execução de sistemas de gestão ambiental. </w:t>
      </w:r>
    </w:p>
    <w:p w:rsidR="000C4E6D" w:rsidRPr="00022B37" w:rsidRDefault="00765D64" w:rsidP="000C13D2">
      <w:pPr>
        <w:widowControl w:val="0"/>
        <w:numPr>
          <w:ilvl w:val="0"/>
          <w:numId w:val="79"/>
        </w:numPr>
        <w:shd w:val="clear" w:color="auto" w:fill="FFFFFF"/>
        <w:spacing w:before="120" w:line="360" w:lineRule="auto"/>
        <w:jc w:val="both"/>
        <w:rPr>
          <w:rFonts w:ascii="Arial" w:hAnsi="Arial" w:cs="Arial"/>
          <w:lang w:eastAsia="pt-BR"/>
        </w:rPr>
      </w:pPr>
      <w:r w:rsidRPr="00022B37">
        <w:rPr>
          <w:rFonts w:ascii="Arial" w:hAnsi="Arial" w:cs="Arial"/>
          <w:lang w:eastAsia="pt-BR"/>
        </w:rPr>
        <w:t>Atua</w:t>
      </w:r>
      <w:r w:rsidR="000C4E6D" w:rsidRPr="00022B37">
        <w:rPr>
          <w:rFonts w:ascii="Arial" w:hAnsi="Arial" w:cs="Arial"/>
          <w:lang w:eastAsia="pt-BR"/>
        </w:rPr>
        <w:t>r</w:t>
      </w:r>
      <w:r w:rsidRPr="00022B37">
        <w:rPr>
          <w:rFonts w:ascii="Arial" w:hAnsi="Arial" w:cs="Arial"/>
          <w:lang w:eastAsia="pt-BR"/>
        </w:rPr>
        <w:t xml:space="preserve"> na organização de programas de educação ambiental, de conservação e preservação de recursos naturais, de redução, reuso e reciclagem. </w:t>
      </w:r>
    </w:p>
    <w:p w:rsidR="00765D64" w:rsidRPr="00022B37" w:rsidRDefault="00765D64" w:rsidP="000C13D2">
      <w:pPr>
        <w:widowControl w:val="0"/>
        <w:numPr>
          <w:ilvl w:val="0"/>
          <w:numId w:val="79"/>
        </w:numPr>
        <w:shd w:val="clear" w:color="auto" w:fill="FFFFFF"/>
        <w:spacing w:before="120" w:line="360" w:lineRule="auto"/>
        <w:jc w:val="both"/>
        <w:rPr>
          <w:rFonts w:ascii="Arial" w:hAnsi="Arial" w:cs="Arial"/>
        </w:rPr>
      </w:pPr>
      <w:r w:rsidRPr="00022B37">
        <w:rPr>
          <w:rFonts w:ascii="Arial" w:hAnsi="Arial" w:cs="Arial"/>
          <w:lang w:eastAsia="pt-BR"/>
        </w:rPr>
        <w:t>Identifica</w:t>
      </w:r>
      <w:r w:rsidR="000C4E6D" w:rsidRPr="00022B37">
        <w:rPr>
          <w:rFonts w:ascii="Arial" w:hAnsi="Arial" w:cs="Arial"/>
          <w:lang w:eastAsia="pt-BR"/>
        </w:rPr>
        <w:t xml:space="preserve">r as intervenções ambientais, </w:t>
      </w:r>
      <w:r w:rsidRPr="00022B37">
        <w:rPr>
          <w:rFonts w:ascii="Arial" w:hAnsi="Arial" w:cs="Arial"/>
          <w:lang w:eastAsia="pt-BR"/>
        </w:rPr>
        <w:t>analisa</w:t>
      </w:r>
      <w:r w:rsidR="000C4E6D" w:rsidRPr="00022B37">
        <w:rPr>
          <w:rFonts w:ascii="Arial" w:hAnsi="Arial" w:cs="Arial"/>
          <w:lang w:eastAsia="pt-BR"/>
        </w:rPr>
        <w:t>r</w:t>
      </w:r>
      <w:r w:rsidRPr="00022B37">
        <w:rPr>
          <w:rFonts w:ascii="Arial" w:hAnsi="Arial" w:cs="Arial"/>
          <w:lang w:eastAsia="pt-BR"/>
        </w:rPr>
        <w:t xml:space="preserve"> suas consequências e operacionaliza</w:t>
      </w:r>
      <w:r w:rsidR="000C4E6D" w:rsidRPr="00022B37">
        <w:rPr>
          <w:rFonts w:ascii="Arial" w:hAnsi="Arial" w:cs="Arial"/>
          <w:lang w:eastAsia="pt-BR"/>
        </w:rPr>
        <w:t>r</w:t>
      </w:r>
      <w:r w:rsidRPr="00022B37">
        <w:rPr>
          <w:rFonts w:ascii="Arial" w:hAnsi="Arial" w:cs="Arial"/>
          <w:lang w:eastAsia="pt-BR"/>
        </w:rPr>
        <w:t xml:space="preserve"> a execução de ações para preservação, conservação, otimização, minimização e remediação dos seus efeitos.</w:t>
      </w:r>
    </w:p>
    <w:p w:rsidR="00765D64" w:rsidRPr="00022B37" w:rsidRDefault="00765D64">
      <w:pPr>
        <w:widowControl w:val="0"/>
        <w:shd w:val="clear" w:color="auto" w:fill="FFFFFF"/>
        <w:spacing w:before="120" w:line="360" w:lineRule="auto"/>
        <w:jc w:val="both"/>
        <w:rPr>
          <w:rFonts w:ascii="Arial" w:hAnsi="Arial" w:cs="Arial"/>
        </w:rPr>
      </w:pPr>
    </w:p>
    <w:p w:rsidR="00822439" w:rsidRPr="00022B37" w:rsidRDefault="00822439">
      <w:pPr>
        <w:widowControl w:val="0"/>
        <w:shd w:val="clear" w:color="auto" w:fill="FFFFFF"/>
        <w:spacing w:before="120" w:line="360" w:lineRule="auto"/>
        <w:ind w:firstLine="708"/>
        <w:jc w:val="both"/>
        <w:rPr>
          <w:rFonts w:ascii="Arial" w:hAnsi="Arial" w:cs="Arial"/>
        </w:rPr>
      </w:pPr>
      <w:r w:rsidRPr="00022B37">
        <w:rPr>
          <w:rFonts w:ascii="Arial" w:hAnsi="Arial" w:cs="Arial"/>
        </w:rPr>
        <w:t>Na perspectiva de uma educação integral articulada que contemple a dimensão omnilateral do educando há de se considerar as competências específicas para a formação geral expressas na Matriz de Referência para o Exame Nacional do Ensino Médio - ENEM, a saber:</w:t>
      </w:r>
    </w:p>
    <w:p w:rsidR="000C4E6D" w:rsidRPr="00022B37" w:rsidRDefault="000C4E6D" w:rsidP="000C4E6D">
      <w:pPr>
        <w:widowControl w:val="0"/>
        <w:shd w:val="clear" w:color="auto" w:fill="FFFFFF"/>
        <w:jc w:val="both"/>
        <w:rPr>
          <w:rFonts w:ascii="Arial" w:hAnsi="Arial" w:cs="Arial"/>
          <w:bCs/>
        </w:rPr>
      </w:pPr>
    </w:p>
    <w:p w:rsidR="00822439" w:rsidRPr="00022B37" w:rsidRDefault="00822439">
      <w:pPr>
        <w:autoSpaceDE w:val="0"/>
        <w:spacing w:line="360" w:lineRule="auto"/>
        <w:jc w:val="both"/>
        <w:rPr>
          <w:rFonts w:ascii="Arial" w:hAnsi="Arial" w:cs="Arial"/>
        </w:rPr>
      </w:pPr>
      <w:r w:rsidRPr="00022B37">
        <w:rPr>
          <w:rFonts w:ascii="Arial" w:hAnsi="Arial" w:cs="Arial"/>
          <w:bCs/>
        </w:rPr>
        <w:t>I.</w:t>
      </w:r>
      <w:r w:rsidRPr="00022B37">
        <w:rPr>
          <w:rFonts w:ascii="Arial" w:hAnsi="Arial" w:cs="Arial"/>
          <w:b/>
          <w:bCs/>
        </w:rPr>
        <w:t xml:space="preserve"> Dominar linguagens: </w:t>
      </w:r>
      <w:r w:rsidRPr="00022B37">
        <w:rPr>
          <w:rFonts w:ascii="Arial" w:hAnsi="Arial" w:cs="Arial"/>
        </w:rPr>
        <w:t>dominar a norma culta da Língua Portuguesa e fazer uso das linguagens matemática, artística e científica e das línguas espanhola e inglesa.</w:t>
      </w:r>
    </w:p>
    <w:p w:rsidR="00822439" w:rsidRPr="00022B37" w:rsidRDefault="00822439">
      <w:pPr>
        <w:autoSpaceDE w:val="0"/>
        <w:spacing w:line="360" w:lineRule="auto"/>
        <w:jc w:val="both"/>
        <w:rPr>
          <w:rFonts w:ascii="Arial" w:hAnsi="Arial" w:cs="Arial"/>
        </w:rPr>
      </w:pPr>
      <w:r w:rsidRPr="00022B37">
        <w:rPr>
          <w:rFonts w:ascii="Arial" w:hAnsi="Arial" w:cs="Arial"/>
        </w:rPr>
        <w:t xml:space="preserve">II. </w:t>
      </w:r>
      <w:r w:rsidRPr="00022B37">
        <w:rPr>
          <w:rFonts w:ascii="Arial" w:hAnsi="Arial" w:cs="Arial"/>
          <w:b/>
          <w:bCs/>
        </w:rPr>
        <w:t>Compreender fenômenos:</w:t>
      </w:r>
      <w:r w:rsidRPr="00022B37">
        <w:rPr>
          <w:rFonts w:ascii="Arial" w:hAnsi="Arial" w:cs="Arial"/>
        </w:rPr>
        <w:t xml:space="preserve"> construir e aplicar conceitos das várias áreas do conhecimento para a compreensão de fenômenos naturais, de processos geográficos, da produção tecnológica e das manifestações artísticas.</w:t>
      </w:r>
    </w:p>
    <w:p w:rsidR="00822439" w:rsidRPr="00022B37" w:rsidRDefault="00822439">
      <w:pPr>
        <w:autoSpaceDE w:val="0"/>
        <w:spacing w:line="360" w:lineRule="auto"/>
        <w:jc w:val="both"/>
        <w:rPr>
          <w:rFonts w:ascii="Arial" w:hAnsi="Arial" w:cs="Arial"/>
        </w:rPr>
      </w:pPr>
      <w:r w:rsidRPr="00022B37">
        <w:rPr>
          <w:rFonts w:ascii="Arial" w:hAnsi="Arial" w:cs="Arial"/>
        </w:rPr>
        <w:t xml:space="preserve">III. </w:t>
      </w:r>
      <w:r w:rsidRPr="00022B37">
        <w:rPr>
          <w:rFonts w:ascii="Arial" w:hAnsi="Arial" w:cs="Arial"/>
          <w:b/>
          <w:bCs/>
        </w:rPr>
        <w:t>Enfrentar situações-problema</w:t>
      </w:r>
      <w:r w:rsidRPr="00022B37">
        <w:rPr>
          <w:rFonts w:ascii="Arial" w:hAnsi="Arial" w:cs="Arial"/>
        </w:rPr>
        <w:t>: selecionar, organizar, relacionar, interpretar dados e in</w:t>
      </w:r>
      <w:r w:rsidR="000C4E6D" w:rsidRPr="00022B37">
        <w:rPr>
          <w:rFonts w:ascii="Arial" w:hAnsi="Arial" w:cs="Arial"/>
        </w:rPr>
        <w:t>formações representada</w:t>
      </w:r>
      <w:r w:rsidRPr="00022B37">
        <w:rPr>
          <w:rFonts w:ascii="Arial" w:hAnsi="Arial" w:cs="Arial"/>
        </w:rPr>
        <w:t>s de diferentes formas, para tomar decisões e enfrentar situações-problema.</w:t>
      </w:r>
    </w:p>
    <w:p w:rsidR="00822439" w:rsidRPr="00022B37" w:rsidRDefault="00822439">
      <w:pPr>
        <w:autoSpaceDE w:val="0"/>
        <w:spacing w:line="360" w:lineRule="auto"/>
        <w:jc w:val="both"/>
        <w:rPr>
          <w:rFonts w:ascii="Arial" w:hAnsi="Arial" w:cs="Arial"/>
        </w:rPr>
      </w:pPr>
      <w:r w:rsidRPr="00022B37">
        <w:rPr>
          <w:rFonts w:ascii="Arial" w:hAnsi="Arial" w:cs="Arial"/>
        </w:rPr>
        <w:t xml:space="preserve">IV. </w:t>
      </w:r>
      <w:r w:rsidRPr="00022B37">
        <w:rPr>
          <w:rFonts w:ascii="Arial" w:hAnsi="Arial" w:cs="Arial"/>
          <w:b/>
          <w:bCs/>
        </w:rPr>
        <w:t>Construir argumentação</w:t>
      </w:r>
      <w:r w:rsidRPr="00022B37">
        <w:rPr>
          <w:rFonts w:ascii="Arial" w:hAnsi="Arial" w:cs="Arial"/>
        </w:rPr>
        <w:t>: relacionar informações, representadas em diferentes formas, e conhecimentos disponíveis em situações concretas, para construir argumentação consistente.</w:t>
      </w:r>
    </w:p>
    <w:p w:rsidR="00822439" w:rsidRPr="00022B37" w:rsidRDefault="00822439">
      <w:pPr>
        <w:autoSpaceDE w:val="0"/>
        <w:spacing w:line="360" w:lineRule="auto"/>
        <w:jc w:val="both"/>
        <w:rPr>
          <w:rFonts w:ascii="Arial" w:hAnsi="Arial" w:cs="Arial"/>
        </w:rPr>
      </w:pPr>
      <w:r w:rsidRPr="00022B37">
        <w:rPr>
          <w:rFonts w:ascii="Arial" w:hAnsi="Arial" w:cs="Arial"/>
        </w:rPr>
        <w:t xml:space="preserve">V. </w:t>
      </w:r>
      <w:r w:rsidRPr="00022B37">
        <w:rPr>
          <w:rFonts w:ascii="Arial" w:hAnsi="Arial" w:cs="Arial"/>
          <w:b/>
          <w:bCs/>
        </w:rPr>
        <w:t>Elaborar propostas</w:t>
      </w:r>
      <w:r w:rsidRPr="00022B37">
        <w:rPr>
          <w:rFonts w:ascii="Arial" w:hAnsi="Arial" w:cs="Arial"/>
        </w:rPr>
        <w:t>: recorrer aos conhecimentos desenvolvidos na escola para elaboração de propostas de intervenção solidária na realidade, respeitando os valores humanos e considerando a diversidade sociocultural.</w:t>
      </w:r>
    </w:p>
    <w:p w:rsidR="00FF1A85" w:rsidRPr="00022B37" w:rsidRDefault="00FF1A85">
      <w:pPr>
        <w:widowControl w:val="0"/>
        <w:spacing w:line="360" w:lineRule="auto"/>
        <w:jc w:val="both"/>
        <w:rPr>
          <w:rFonts w:ascii="Arial" w:hAnsi="Arial" w:cs="Arial"/>
        </w:rPr>
      </w:pPr>
    </w:p>
    <w:p w:rsidR="00822439" w:rsidRPr="0081322D" w:rsidRDefault="00E0305D" w:rsidP="00E0305D">
      <w:pPr>
        <w:pStyle w:val="Ttulo2"/>
        <w:rPr>
          <w:bCs/>
        </w:rPr>
      </w:pPr>
      <w:r>
        <w:rPr>
          <w:lang w:val="pt-BR"/>
        </w:rPr>
        <w:t xml:space="preserve">3.6. </w:t>
      </w:r>
      <w:r w:rsidR="00822439" w:rsidRPr="0081322D">
        <w:t>POSSIBILIDADES DE ATUAÇÃO NO MUNDO DE TRABALHO</w:t>
      </w:r>
    </w:p>
    <w:p w:rsidR="00822439" w:rsidRPr="00022B37" w:rsidRDefault="00822439">
      <w:pPr>
        <w:widowControl w:val="0"/>
        <w:spacing w:line="360" w:lineRule="auto"/>
        <w:jc w:val="both"/>
        <w:rPr>
          <w:rFonts w:ascii="Arial" w:hAnsi="Arial" w:cs="Arial"/>
          <w:bCs/>
        </w:rPr>
      </w:pPr>
    </w:p>
    <w:p w:rsidR="00822439" w:rsidRPr="00022B37" w:rsidRDefault="00822439">
      <w:pPr>
        <w:widowControl w:val="0"/>
        <w:spacing w:line="360" w:lineRule="auto"/>
        <w:jc w:val="both"/>
        <w:rPr>
          <w:rFonts w:ascii="Arial" w:hAnsi="Arial" w:cs="Arial"/>
          <w:bCs/>
          <w:lang w:eastAsia="pt-BR"/>
        </w:rPr>
      </w:pPr>
      <w:r w:rsidRPr="00022B37">
        <w:rPr>
          <w:rFonts w:ascii="Arial" w:hAnsi="Arial" w:cs="Arial"/>
          <w:bCs/>
        </w:rPr>
        <w:tab/>
        <w:t xml:space="preserve">A perspectiva para o Técnico em Meio Ambiente no mercado de trabalho é </w:t>
      </w:r>
      <w:r w:rsidRPr="00022B37">
        <w:rPr>
          <w:rFonts w:ascii="Arial" w:hAnsi="Arial" w:cs="Arial"/>
          <w:bCs/>
        </w:rPr>
        <w:lastRenderedPageBreak/>
        <w:t>bastante promissora, tendo em vista a própria exigência da sociedade em relação às políticas públicas da conservação do Meio Ambiente e melhor</w:t>
      </w:r>
      <w:r w:rsidR="00BD74B7" w:rsidRPr="00022B37">
        <w:rPr>
          <w:rFonts w:ascii="Arial" w:hAnsi="Arial" w:cs="Arial"/>
          <w:bCs/>
        </w:rPr>
        <w:t>ia na</w:t>
      </w:r>
      <w:r w:rsidRPr="00022B37">
        <w:rPr>
          <w:rFonts w:ascii="Arial" w:hAnsi="Arial" w:cs="Arial"/>
          <w:bCs/>
        </w:rPr>
        <w:t xml:space="preserve"> qualidade de vida.</w:t>
      </w:r>
    </w:p>
    <w:p w:rsidR="00822439" w:rsidRPr="00022B37" w:rsidRDefault="00822439">
      <w:pPr>
        <w:pStyle w:val="Corpodetexto"/>
        <w:tabs>
          <w:tab w:val="left" w:pos="0"/>
        </w:tabs>
        <w:spacing w:before="120" w:line="360" w:lineRule="auto"/>
        <w:rPr>
          <w:rFonts w:ascii="Arial" w:hAnsi="Arial" w:cs="Arial"/>
          <w:bCs/>
          <w:szCs w:val="24"/>
          <w:lang w:val="pt-BR" w:eastAsia="pt-BR"/>
        </w:rPr>
      </w:pPr>
      <w:r w:rsidRPr="00022B37">
        <w:rPr>
          <w:rFonts w:ascii="Arial" w:hAnsi="Arial" w:cs="Arial"/>
          <w:bCs/>
          <w:szCs w:val="24"/>
          <w:lang w:val="pt-BR" w:eastAsia="pt-BR"/>
        </w:rPr>
        <w:tab/>
        <w:t>O Técnico em Meio Ambiente é o profissional com atuação fundamental em diversas atividades de instituições públicas e privadas, tais como:</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Análises física, química e microbiológica da água e do solo.</w:t>
      </w:r>
    </w:p>
    <w:p w:rsidR="00822439" w:rsidRPr="00022B37" w:rsidRDefault="00822439" w:rsidP="000C13D2">
      <w:pPr>
        <w:pStyle w:val="Corpodetexto"/>
        <w:numPr>
          <w:ilvl w:val="0"/>
          <w:numId w:val="13"/>
        </w:numPr>
        <w:spacing w:before="120" w:line="360" w:lineRule="auto"/>
        <w:rPr>
          <w:rFonts w:ascii="Arial" w:hAnsi="Arial" w:cs="Arial"/>
          <w:szCs w:val="24"/>
        </w:rPr>
      </w:pPr>
      <w:proofErr w:type="spellStart"/>
      <w:r w:rsidRPr="00022B37">
        <w:rPr>
          <w:rFonts w:ascii="Arial" w:hAnsi="Arial" w:cs="Arial"/>
          <w:szCs w:val="24"/>
        </w:rPr>
        <w:t>Georreferenciamento</w:t>
      </w:r>
      <w:proofErr w:type="spellEnd"/>
      <w:r w:rsidRPr="00022B37">
        <w:rPr>
          <w:rFonts w:ascii="Arial" w:hAnsi="Arial" w:cs="Arial"/>
          <w:szCs w:val="24"/>
        </w:rPr>
        <w:t xml:space="preserve"> de áreas com identificação de trilhas, residências, mananciais, vegetação dentre outros aspectos como a digitalização de mapas.</w:t>
      </w:r>
    </w:p>
    <w:p w:rsidR="00822439" w:rsidRPr="00022B37" w:rsidRDefault="00822439" w:rsidP="000C13D2">
      <w:pPr>
        <w:pStyle w:val="Corpodetexto"/>
        <w:numPr>
          <w:ilvl w:val="0"/>
          <w:numId w:val="13"/>
        </w:numPr>
        <w:spacing w:before="120" w:line="360" w:lineRule="auto"/>
        <w:rPr>
          <w:rFonts w:ascii="Arial" w:hAnsi="Arial" w:cs="Arial"/>
          <w:szCs w:val="24"/>
        </w:rPr>
      </w:pPr>
      <w:r w:rsidRPr="0081322D">
        <w:rPr>
          <w:rFonts w:ascii="Arial" w:hAnsi="Arial" w:cs="Arial"/>
          <w:szCs w:val="24"/>
        </w:rPr>
        <w:t xml:space="preserve">Caracterização dos aspectos </w:t>
      </w:r>
      <w:r w:rsidR="00DC3F63" w:rsidRPr="0081322D">
        <w:rPr>
          <w:rFonts w:ascii="Arial" w:hAnsi="Arial" w:cs="Arial"/>
          <w:szCs w:val="24"/>
        </w:rPr>
        <w:t>socioeconômicos</w:t>
      </w:r>
      <w:r w:rsidRPr="0081322D">
        <w:rPr>
          <w:rFonts w:ascii="Arial" w:hAnsi="Arial" w:cs="Arial"/>
          <w:szCs w:val="24"/>
        </w:rPr>
        <w:t xml:space="preserve"> de comunidades</w:t>
      </w:r>
      <w:r w:rsidRPr="00022B37">
        <w:rPr>
          <w:rFonts w:ascii="Arial" w:hAnsi="Arial" w:cs="Arial"/>
          <w:szCs w:val="24"/>
        </w:rPr>
        <w:t>.</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Interpretação de resultados de parâmetros hidrológicos.</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Execução e monitoramento do manejo racional dos recursos hídricos bem como de atividades relativas ao funcionamento de estações de tratamento de água e resíduos sólidos.</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Desenvolvimento de atividades relativas à prevenção e minimização de impactos ambientais.</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Gestão e fiscalização ambiental.</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Apoio à implantação e condução de política ambiental</w:t>
      </w:r>
      <w:r w:rsidRPr="00022B37">
        <w:rPr>
          <w:rFonts w:ascii="Arial" w:hAnsi="Arial" w:cs="Arial"/>
          <w:b/>
          <w:szCs w:val="24"/>
        </w:rPr>
        <w:t>.</w:t>
      </w:r>
    </w:p>
    <w:p w:rsidR="00822439" w:rsidRPr="00022B37" w:rsidRDefault="00822439" w:rsidP="000C13D2">
      <w:pPr>
        <w:pStyle w:val="Ttulo10"/>
        <w:numPr>
          <w:ilvl w:val="0"/>
          <w:numId w:val="13"/>
        </w:numPr>
        <w:autoSpaceDE/>
        <w:spacing w:after="0" w:line="360" w:lineRule="auto"/>
        <w:jc w:val="both"/>
        <w:rPr>
          <w:b w:val="0"/>
          <w:sz w:val="24"/>
          <w:szCs w:val="24"/>
        </w:rPr>
      </w:pPr>
      <w:r w:rsidRPr="00022B37">
        <w:rPr>
          <w:b w:val="0"/>
          <w:sz w:val="24"/>
          <w:szCs w:val="24"/>
        </w:rPr>
        <w:t>Participação na elaboração de AIA/EIA/RIMA.</w:t>
      </w:r>
    </w:p>
    <w:p w:rsidR="00822439" w:rsidRPr="00022B37" w:rsidRDefault="00822439" w:rsidP="000C13D2">
      <w:pPr>
        <w:pStyle w:val="Ttulo10"/>
        <w:numPr>
          <w:ilvl w:val="0"/>
          <w:numId w:val="13"/>
        </w:numPr>
        <w:autoSpaceDE/>
        <w:spacing w:after="0" w:line="360" w:lineRule="auto"/>
        <w:jc w:val="both"/>
        <w:rPr>
          <w:szCs w:val="24"/>
        </w:rPr>
      </w:pPr>
      <w:r w:rsidRPr="00022B37">
        <w:rPr>
          <w:b w:val="0"/>
          <w:sz w:val="24"/>
          <w:szCs w:val="24"/>
        </w:rPr>
        <w:t>Participação em projetos ambientais.</w:t>
      </w:r>
    </w:p>
    <w:p w:rsidR="00822439" w:rsidRPr="00022B37" w:rsidRDefault="00822439" w:rsidP="000C13D2">
      <w:pPr>
        <w:pStyle w:val="Recuodecorpodetexto32"/>
        <w:numPr>
          <w:ilvl w:val="0"/>
          <w:numId w:val="13"/>
        </w:numPr>
        <w:tabs>
          <w:tab w:val="left" w:pos="-1620"/>
        </w:tabs>
        <w:spacing w:before="120" w:after="120" w:line="360" w:lineRule="auto"/>
        <w:rPr>
          <w:szCs w:val="24"/>
        </w:rPr>
      </w:pPr>
      <w:r w:rsidRPr="00022B37">
        <w:rPr>
          <w:i w:val="0"/>
          <w:szCs w:val="24"/>
        </w:rPr>
        <w:t>Este profissional poderá de forma autônoma nos limites de sua responsabilidade técnica junto à:</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Companhia de Água e Esgoto;</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Fundação de Saúde;</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Indústrias consumidoras de água bruta;</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Farmácia de manipulação;</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Hospitais ou Clínicas, Laboratórios;</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OEMAS (Organizações Estaduais do Meio Ambiente);</w:t>
      </w:r>
    </w:p>
    <w:p w:rsidR="00822439" w:rsidRPr="00022B37" w:rsidRDefault="00BD74B7"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Unidades de Conservação</w:t>
      </w:r>
      <w:r w:rsidRPr="00022B37">
        <w:rPr>
          <w:rFonts w:ascii="Arial" w:hAnsi="Arial" w:cs="Arial"/>
          <w:szCs w:val="24"/>
          <w:lang w:val="pt-BR"/>
        </w:rPr>
        <w:t xml:space="preserve"> Ambiental;</w:t>
      </w:r>
    </w:p>
    <w:p w:rsidR="00822439" w:rsidRPr="00022B37" w:rsidRDefault="00822439" w:rsidP="000C13D2">
      <w:pPr>
        <w:pStyle w:val="Corpodetexto"/>
        <w:numPr>
          <w:ilvl w:val="0"/>
          <w:numId w:val="13"/>
        </w:numPr>
        <w:spacing w:before="120" w:line="360" w:lineRule="auto"/>
        <w:rPr>
          <w:rFonts w:ascii="Arial" w:hAnsi="Arial" w:cs="Arial"/>
        </w:rPr>
      </w:pPr>
      <w:r w:rsidRPr="00022B37">
        <w:rPr>
          <w:rFonts w:ascii="Arial" w:hAnsi="Arial" w:cs="Arial"/>
          <w:szCs w:val="24"/>
        </w:rPr>
        <w:lastRenderedPageBreak/>
        <w:t>Apoio de atividades ligadas à Educação</w:t>
      </w:r>
      <w:r w:rsidRPr="00022B37">
        <w:rPr>
          <w:rFonts w:ascii="Arial" w:hAnsi="Arial" w:cs="Arial"/>
        </w:rPr>
        <w:t xml:space="preserve"> Ambiental em Instituições de Ensino.</w:t>
      </w:r>
    </w:p>
    <w:p w:rsidR="00BD74B7" w:rsidRPr="00022B37" w:rsidRDefault="00BD74B7" w:rsidP="000C13D2">
      <w:pPr>
        <w:pStyle w:val="Corpodetexto"/>
        <w:numPr>
          <w:ilvl w:val="0"/>
          <w:numId w:val="13"/>
        </w:numPr>
        <w:spacing w:before="120" w:line="360" w:lineRule="auto"/>
        <w:rPr>
          <w:rFonts w:ascii="Arial" w:hAnsi="Arial" w:cs="Arial"/>
        </w:rPr>
      </w:pPr>
      <w:r w:rsidRPr="00022B37">
        <w:rPr>
          <w:rFonts w:ascii="Arial" w:hAnsi="Arial" w:cs="Arial"/>
          <w:lang w:val="pt-BR"/>
        </w:rPr>
        <w:t>Estações de tratamento de resíduos.</w:t>
      </w:r>
    </w:p>
    <w:p w:rsidR="00822439" w:rsidRPr="00022B37" w:rsidRDefault="00822439" w:rsidP="00FF1A85">
      <w:pPr>
        <w:spacing w:before="120" w:after="90" w:line="360" w:lineRule="auto"/>
        <w:ind w:firstLine="708"/>
        <w:jc w:val="both"/>
        <w:rPr>
          <w:rFonts w:ascii="Arial" w:hAnsi="Arial" w:cs="Arial"/>
        </w:rPr>
      </w:pPr>
      <w:r w:rsidRPr="00022B37">
        <w:rPr>
          <w:rFonts w:ascii="Arial" w:hAnsi="Arial" w:cs="Arial"/>
        </w:rPr>
        <w:t>Além da capacidade técnica necessária ao pleno desempenho</w:t>
      </w:r>
      <w:r w:rsidR="00F425B7" w:rsidRPr="00022B37">
        <w:rPr>
          <w:rFonts w:ascii="Arial" w:hAnsi="Arial" w:cs="Arial"/>
        </w:rPr>
        <w:t xml:space="preserve"> </w:t>
      </w:r>
      <w:r w:rsidRPr="00022B37">
        <w:rPr>
          <w:rFonts w:ascii="Arial" w:hAnsi="Arial" w:cs="Arial"/>
        </w:rPr>
        <w:t>específico de suas atividades, o Técnico em Meio Ambiente, receberá uma formação</w:t>
      </w:r>
      <w:r w:rsidR="00F425B7" w:rsidRPr="00022B37">
        <w:rPr>
          <w:rFonts w:ascii="Arial" w:hAnsi="Arial" w:cs="Arial"/>
        </w:rPr>
        <w:t xml:space="preserve"> </w:t>
      </w:r>
      <w:r w:rsidRPr="00022B37">
        <w:rPr>
          <w:rFonts w:ascii="Arial" w:hAnsi="Arial" w:cs="Arial"/>
        </w:rPr>
        <w:t>mais geral, buscando atender aos critérios descritos abaixo:</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Capacidade de relacionamento interpessoal;</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Habilidade em comunicação verbal e escrita;</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Capacidade empreendedora e de organização;</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Facilidade de adaptação a novas tecnologias;</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Capacidade de resolver problemas;</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Raciocínio lógico desenvolvido;</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Autocontrole e postura ética;</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Capacidade de concentração;</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Senso de prioridade;</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Capacidade de adaptação a novas situações;</w:t>
      </w:r>
    </w:p>
    <w:p w:rsidR="00822439" w:rsidRPr="00022B37" w:rsidRDefault="00822439" w:rsidP="000C13D2">
      <w:pPr>
        <w:pStyle w:val="Corpodetexto"/>
        <w:numPr>
          <w:ilvl w:val="0"/>
          <w:numId w:val="13"/>
        </w:numPr>
        <w:spacing w:before="120" w:line="360" w:lineRule="auto"/>
        <w:rPr>
          <w:rFonts w:ascii="Arial" w:hAnsi="Arial" w:cs="Arial"/>
          <w:szCs w:val="24"/>
        </w:rPr>
      </w:pPr>
      <w:r w:rsidRPr="00022B37">
        <w:rPr>
          <w:rFonts w:ascii="Arial" w:hAnsi="Arial" w:cs="Arial"/>
          <w:szCs w:val="24"/>
        </w:rPr>
        <w:t>Curiosidade, criatividade e persistência;</w:t>
      </w:r>
    </w:p>
    <w:p w:rsidR="00822439" w:rsidRPr="00022B37" w:rsidRDefault="00822439" w:rsidP="000C13D2">
      <w:pPr>
        <w:pStyle w:val="Corpodetexto"/>
        <w:numPr>
          <w:ilvl w:val="0"/>
          <w:numId w:val="13"/>
        </w:numPr>
        <w:spacing w:before="120" w:line="360" w:lineRule="auto"/>
        <w:rPr>
          <w:rFonts w:ascii="Arial" w:hAnsi="Arial" w:cs="Arial"/>
          <w:b/>
        </w:rPr>
      </w:pPr>
      <w:r w:rsidRPr="00022B37">
        <w:rPr>
          <w:rFonts w:ascii="Arial" w:hAnsi="Arial" w:cs="Arial"/>
          <w:szCs w:val="24"/>
        </w:rPr>
        <w:t>Capacidade de adquirir conhecimentos por conta própria.</w:t>
      </w:r>
    </w:p>
    <w:p w:rsidR="00C15C22" w:rsidRDefault="00C15C22" w:rsidP="00C15C22">
      <w:pPr>
        <w:pStyle w:val="eTexto"/>
        <w:rPr>
          <w:sz w:val="24"/>
          <w:szCs w:val="24"/>
        </w:rPr>
      </w:pPr>
    </w:p>
    <w:p w:rsidR="00C15C22" w:rsidRDefault="00C15C22" w:rsidP="00C15C22">
      <w:pPr>
        <w:pStyle w:val="eTexto"/>
        <w:rPr>
          <w:sz w:val="24"/>
          <w:szCs w:val="24"/>
        </w:rPr>
      </w:pPr>
    </w:p>
    <w:p w:rsidR="00C15C22" w:rsidRDefault="00C15C22" w:rsidP="00C15C22">
      <w:pPr>
        <w:pStyle w:val="eTexto"/>
        <w:rPr>
          <w:sz w:val="24"/>
          <w:szCs w:val="24"/>
        </w:rPr>
      </w:pPr>
    </w:p>
    <w:p w:rsidR="00C15C22" w:rsidRDefault="00C15C22" w:rsidP="00C15C22">
      <w:pPr>
        <w:pStyle w:val="eTexto"/>
        <w:rPr>
          <w:sz w:val="24"/>
          <w:szCs w:val="24"/>
        </w:rPr>
      </w:pPr>
    </w:p>
    <w:p w:rsidR="00C15C22" w:rsidRDefault="00C15C22" w:rsidP="00C15C22">
      <w:pPr>
        <w:pStyle w:val="eTexto"/>
        <w:rPr>
          <w:sz w:val="24"/>
          <w:szCs w:val="24"/>
        </w:rPr>
      </w:pPr>
    </w:p>
    <w:p w:rsidR="00C15C22" w:rsidRDefault="00C15C22" w:rsidP="00C15C22">
      <w:pPr>
        <w:pStyle w:val="eTexto"/>
        <w:rPr>
          <w:sz w:val="24"/>
          <w:szCs w:val="24"/>
        </w:rPr>
      </w:pPr>
    </w:p>
    <w:p w:rsidR="00C15C22" w:rsidRDefault="00C15C22" w:rsidP="00C15C22">
      <w:pPr>
        <w:pStyle w:val="eTexto"/>
        <w:rPr>
          <w:sz w:val="24"/>
          <w:szCs w:val="24"/>
        </w:rPr>
      </w:pPr>
    </w:p>
    <w:p w:rsidR="00C15C22" w:rsidRDefault="00C15C22" w:rsidP="00C15C22">
      <w:pPr>
        <w:pStyle w:val="eTexto"/>
        <w:rPr>
          <w:sz w:val="24"/>
          <w:szCs w:val="24"/>
        </w:rPr>
      </w:pPr>
    </w:p>
    <w:p w:rsidR="00C15C22" w:rsidRDefault="00C15C22" w:rsidP="00C15C22">
      <w:pPr>
        <w:pStyle w:val="eTexto"/>
        <w:rPr>
          <w:sz w:val="24"/>
          <w:szCs w:val="24"/>
        </w:rPr>
      </w:pPr>
    </w:p>
    <w:p w:rsidR="00C15C22" w:rsidRDefault="00C15C22" w:rsidP="00C15C22">
      <w:pPr>
        <w:pStyle w:val="eTexto"/>
        <w:rPr>
          <w:sz w:val="24"/>
          <w:szCs w:val="24"/>
        </w:rPr>
      </w:pPr>
    </w:p>
    <w:p w:rsidR="00C15C22" w:rsidRDefault="00C15C22" w:rsidP="00C15C22">
      <w:pPr>
        <w:pStyle w:val="eTexto"/>
        <w:rPr>
          <w:sz w:val="24"/>
          <w:szCs w:val="24"/>
        </w:rPr>
      </w:pPr>
    </w:p>
    <w:p w:rsidR="00C15C22" w:rsidRDefault="00C15C22" w:rsidP="00C15C22">
      <w:pPr>
        <w:pStyle w:val="eTexto"/>
        <w:rPr>
          <w:sz w:val="24"/>
          <w:szCs w:val="24"/>
        </w:rPr>
      </w:pPr>
    </w:p>
    <w:p w:rsidR="00C15C22" w:rsidRDefault="00C15C22" w:rsidP="00C15C22">
      <w:pPr>
        <w:pStyle w:val="eTexto"/>
        <w:rPr>
          <w:sz w:val="24"/>
          <w:szCs w:val="24"/>
        </w:rPr>
      </w:pPr>
    </w:p>
    <w:p w:rsidR="00822439" w:rsidRPr="00C15C22" w:rsidRDefault="00C15C22" w:rsidP="008B538D">
      <w:pPr>
        <w:pStyle w:val="Ttulo1"/>
        <w:numPr>
          <w:ilvl w:val="0"/>
          <w:numId w:val="0"/>
        </w:numPr>
      </w:pPr>
      <w:r w:rsidRPr="00C15C22">
        <w:rPr>
          <w:lang w:val="pt-BR"/>
        </w:rPr>
        <w:lastRenderedPageBreak/>
        <w:t xml:space="preserve">4. </w:t>
      </w:r>
      <w:r w:rsidR="00822439" w:rsidRPr="00C15C22">
        <w:t>MARCO LEGAL</w:t>
      </w:r>
    </w:p>
    <w:p w:rsidR="00822439" w:rsidRPr="00022B37" w:rsidRDefault="00822439">
      <w:pPr>
        <w:pStyle w:val="eTexto"/>
        <w:rPr>
          <w:sz w:val="24"/>
          <w:szCs w:val="24"/>
        </w:rPr>
      </w:pPr>
    </w:p>
    <w:p w:rsidR="00822439" w:rsidRPr="00022B37" w:rsidRDefault="00822439">
      <w:pPr>
        <w:pStyle w:val="eTexto"/>
      </w:pPr>
      <w:r w:rsidRPr="00C15C22">
        <w:rPr>
          <w:sz w:val="24"/>
          <w:szCs w:val="24"/>
        </w:rPr>
        <w:t xml:space="preserve">O presente </w:t>
      </w:r>
      <w:r w:rsidR="00430DCC" w:rsidRPr="00C15C22">
        <w:rPr>
          <w:sz w:val="24"/>
          <w:szCs w:val="24"/>
        </w:rPr>
        <w:t>P</w:t>
      </w:r>
      <w:r w:rsidR="0098314A" w:rsidRPr="00C15C22">
        <w:rPr>
          <w:sz w:val="24"/>
          <w:szCs w:val="24"/>
        </w:rPr>
        <w:t>lano</w:t>
      </w:r>
      <w:r w:rsidR="000A11BD" w:rsidRPr="00022B37">
        <w:rPr>
          <w:bCs/>
          <w:sz w:val="24"/>
          <w:szCs w:val="24"/>
        </w:rPr>
        <w:t xml:space="preserve"> P</w:t>
      </w:r>
      <w:r w:rsidR="00430DCC" w:rsidRPr="00022B37">
        <w:rPr>
          <w:bCs/>
          <w:sz w:val="24"/>
          <w:szCs w:val="24"/>
        </w:rPr>
        <w:t>edagógico</w:t>
      </w:r>
      <w:r w:rsidRPr="00022B37">
        <w:rPr>
          <w:bCs/>
          <w:sz w:val="24"/>
          <w:szCs w:val="24"/>
        </w:rPr>
        <w:t xml:space="preserve"> fundamenta-se n</w:t>
      </w:r>
      <w:r w:rsidRPr="00022B37">
        <w:rPr>
          <w:sz w:val="24"/>
          <w:szCs w:val="24"/>
        </w:rPr>
        <w:t>o que dispõe a Lei nº 9.394, de 20 de dezembro de 1996 (Lei de Diretrizes e Bases da Educação Nacional — LDB</w:t>
      </w:r>
      <w:r w:rsidR="0059341E" w:rsidRPr="00022B37">
        <w:rPr>
          <w:sz w:val="24"/>
          <w:szCs w:val="24"/>
        </w:rPr>
        <w:t>EN</w:t>
      </w:r>
      <w:r w:rsidRPr="00022B37">
        <w:rPr>
          <w:sz w:val="24"/>
          <w:szCs w:val="24"/>
        </w:rPr>
        <w:t>), e, das alterações ocorridas, destacam-se, aqui, as trazidas pela Lei nº 11.741/2008, de 16 de julho de 2008, a qual redimensionou, institucionalizou e integrou as ações da Educação Profissional Técnica de Nível Médio, da Educação de Jovens e Adultos e da Educação Profissional e Tecnológica. Foram alterados os artigos 37, 39, 41 e 42, e acrescido o Capítulo II do Título V com a Seção IV-A, denominada “Da Educação Profissional Técnica de Nível Médio”, e com os artigos 36-A, 36-B, 36-C e 36-D. Esta lei incorporou o essencial do Decreto nº 5.154/2004, sobretudo, revalorizando a possibilidade do Ensino Médio integrado com a Educação Profissional Técnica, contrariamente ao que o Decreto nº 2.208/97 anteriormente havia disposto.</w:t>
      </w:r>
    </w:p>
    <w:p w:rsidR="00822439" w:rsidRPr="00022B37" w:rsidRDefault="00822439">
      <w:pPr>
        <w:autoSpaceDE w:val="0"/>
        <w:spacing w:line="360" w:lineRule="auto"/>
        <w:ind w:firstLine="708"/>
        <w:jc w:val="both"/>
        <w:rPr>
          <w:rFonts w:ascii="Arial" w:hAnsi="Arial" w:cs="Arial"/>
          <w:i/>
          <w:sz w:val="22"/>
          <w:szCs w:val="22"/>
        </w:rPr>
      </w:pPr>
      <w:r w:rsidRPr="00022B37">
        <w:rPr>
          <w:rFonts w:ascii="Arial" w:hAnsi="Arial" w:cs="Arial"/>
        </w:rPr>
        <w:t>A alteração da LDB nº. 9.394/96 por meio da Lei nº. 11.741/2008 revigorou a necessidade de aproximação entre o ensino médio e a educação profissional técnica de nível médio, que assim asseverou:</w:t>
      </w:r>
      <w:r w:rsidR="0059341E" w:rsidRPr="00022B37">
        <w:rPr>
          <w:rFonts w:ascii="Arial" w:hAnsi="Arial" w:cs="Arial"/>
        </w:rPr>
        <w:t xml:space="preserve"> </w:t>
      </w:r>
    </w:p>
    <w:p w:rsidR="00822439" w:rsidRPr="00022B37" w:rsidRDefault="00822439">
      <w:pPr>
        <w:autoSpaceDE w:val="0"/>
        <w:spacing w:line="360" w:lineRule="auto"/>
        <w:jc w:val="both"/>
        <w:rPr>
          <w:rFonts w:ascii="Arial" w:hAnsi="Arial" w:cs="Arial"/>
          <w:i/>
          <w:sz w:val="22"/>
          <w:szCs w:val="22"/>
        </w:rPr>
      </w:pPr>
    </w:p>
    <w:p w:rsidR="00822439" w:rsidRPr="00022B37" w:rsidRDefault="00822439">
      <w:pPr>
        <w:autoSpaceDE w:val="0"/>
        <w:ind w:left="2268"/>
        <w:jc w:val="both"/>
        <w:rPr>
          <w:rFonts w:ascii="Arial" w:hAnsi="Arial" w:cs="Arial"/>
          <w:sz w:val="22"/>
          <w:szCs w:val="22"/>
        </w:rPr>
      </w:pPr>
      <w:r w:rsidRPr="00022B37">
        <w:rPr>
          <w:rFonts w:ascii="Arial" w:hAnsi="Arial" w:cs="Arial"/>
          <w:sz w:val="22"/>
          <w:szCs w:val="22"/>
        </w:rPr>
        <w:t>Art.36 – A. Sem prejuízo do disposto na Seção IV deste Capítulo, o ensino médio, atendida a formação geral do educando, poderá prepará-lo para o exercício de profissões técnicas.</w:t>
      </w:r>
    </w:p>
    <w:p w:rsidR="00822439" w:rsidRPr="00022B37" w:rsidRDefault="00822439">
      <w:pPr>
        <w:autoSpaceDE w:val="0"/>
        <w:ind w:left="2268"/>
        <w:jc w:val="both"/>
        <w:rPr>
          <w:rFonts w:ascii="Arial" w:hAnsi="Arial" w:cs="Arial"/>
          <w:sz w:val="22"/>
          <w:szCs w:val="22"/>
        </w:rPr>
      </w:pPr>
      <w:r w:rsidRPr="00022B37">
        <w:rPr>
          <w:rFonts w:ascii="Arial" w:hAnsi="Arial" w:cs="Arial"/>
          <w:sz w:val="22"/>
          <w:szCs w:val="22"/>
        </w:rPr>
        <w:t>Parágrafo único. A preparação geral para o trabalho e, facultativamente, a habilitação profissional poderão ser desenvolvidas nos próprios estabelecimentos de ensino médio ou em cooperação com instituições especializadas em educação profissional.</w:t>
      </w:r>
    </w:p>
    <w:p w:rsidR="00822439" w:rsidRPr="00022B37" w:rsidRDefault="00822439">
      <w:pPr>
        <w:autoSpaceDE w:val="0"/>
        <w:ind w:left="2268"/>
        <w:jc w:val="both"/>
        <w:rPr>
          <w:rFonts w:ascii="Arial" w:hAnsi="Arial" w:cs="Arial"/>
          <w:sz w:val="22"/>
          <w:szCs w:val="22"/>
        </w:rPr>
      </w:pPr>
      <w:r w:rsidRPr="00022B37">
        <w:rPr>
          <w:rFonts w:ascii="Arial" w:hAnsi="Arial" w:cs="Arial"/>
          <w:sz w:val="22"/>
          <w:szCs w:val="22"/>
        </w:rPr>
        <w:t>Art. 36 – B. A educação profissional técnica de nível médio será desenvolvida nas seguintes formas:</w:t>
      </w:r>
    </w:p>
    <w:p w:rsidR="00822439" w:rsidRPr="00022B37" w:rsidRDefault="00822439">
      <w:pPr>
        <w:autoSpaceDE w:val="0"/>
        <w:ind w:left="2268" w:firstLine="708"/>
        <w:jc w:val="both"/>
        <w:rPr>
          <w:rFonts w:ascii="Arial" w:hAnsi="Arial" w:cs="Arial"/>
          <w:sz w:val="22"/>
          <w:szCs w:val="22"/>
        </w:rPr>
      </w:pPr>
      <w:r w:rsidRPr="00022B37">
        <w:rPr>
          <w:rFonts w:ascii="Arial" w:hAnsi="Arial" w:cs="Arial"/>
          <w:sz w:val="22"/>
          <w:szCs w:val="22"/>
        </w:rPr>
        <w:t xml:space="preserve">I – </w:t>
      </w:r>
      <w:r w:rsidRPr="00022B37">
        <w:rPr>
          <w:rFonts w:ascii="Arial" w:hAnsi="Arial" w:cs="Arial"/>
          <w:b/>
          <w:sz w:val="22"/>
          <w:szCs w:val="22"/>
        </w:rPr>
        <w:t>articulada com o ensino médio</w:t>
      </w:r>
      <w:r w:rsidRPr="00022B37">
        <w:rPr>
          <w:rFonts w:ascii="Arial" w:hAnsi="Arial" w:cs="Arial"/>
          <w:sz w:val="22"/>
          <w:szCs w:val="22"/>
        </w:rPr>
        <w:t>;</w:t>
      </w:r>
    </w:p>
    <w:p w:rsidR="00822439" w:rsidRPr="00022B37" w:rsidRDefault="00822439">
      <w:pPr>
        <w:autoSpaceDE w:val="0"/>
        <w:ind w:left="2268" w:firstLine="708"/>
        <w:jc w:val="both"/>
        <w:rPr>
          <w:rFonts w:ascii="Arial" w:hAnsi="Arial" w:cs="Arial"/>
          <w:sz w:val="22"/>
          <w:szCs w:val="22"/>
        </w:rPr>
      </w:pPr>
      <w:r w:rsidRPr="00022B37">
        <w:rPr>
          <w:rFonts w:ascii="Arial" w:hAnsi="Arial" w:cs="Arial"/>
          <w:sz w:val="22"/>
          <w:szCs w:val="22"/>
        </w:rPr>
        <w:t xml:space="preserve">II – </w:t>
      </w:r>
      <w:proofErr w:type="spellStart"/>
      <w:r w:rsidRPr="00022B37">
        <w:rPr>
          <w:rFonts w:ascii="Arial" w:hAnsi="Arial" w:cs="Arial"/>
          <w:sz w:val="22"/>
          <w:szCs w:val="22"/>
        </w:rPr>
        <w:t>subseqüente</w:t>
      </w:r>
      <w:proofErr w:type="spellEnd"/>
      <w:r w:rsidRPr="00022B37">
        <w:rPr>
          <w:rFonts w:ascii="Arial" w:hAnsi="Arial" w:cs="Arial"/>
          <w:sz w:val="22"/>
          <w:szCs w:val="22"/>
        </w:rPr>
        <w:t>, em cursos destinados a quem já tenha concluído o ensino médio.</w:t>
      </w:r>
    </w:p>
    <w:p w:rsidR="00822439" w:rsidRPr="00022B37" w:rsidRDefault="00822439">
      <w:pPr>
        <w:autoSpaceDE w:val="0"/>
        <w:ind w:left="2268" w:firstLine="708"/>
        <w:jc w:val="both"/>
        <w:rPr>
          <w:rFonts w:ascii="Arial" w:hAnsi="Arial" w:cs="Arial"/>
          <w:sz w:val="22"/>
          <w:szCs w:val="22"/>
        </w:rPr>
      </w:pPr>
      <w:r w:rsidRPr="00022B37">
        <w:rPr>
          <w:rFonts w:ascii="Arial" w:hAnsi="Arial" w:cs="Arial"/>
          <w:sz w:val="22"/>
          <w:szCs w:val="22"/>
        </w:rPr>
        <w:t>Parágrafo único. A educação técnica de nível médio deverá observar:</w:t>
      </w:r>
    </w:p>
    <w:p w:rsidR="00822439" w:rsidRPr="00022B37" w:rsidRDefault="00822439">
      <w:pPr>
        <w:autoSpaceDE w:val="0"/>
        <w:ind w:left="2268" w:firstLine="708"/>
        <w:jc w:val="both"/>
        <w:rPr>
          <w:rFonts w:ascii="Arial" w:hAnsi="Arial" w:cs="Arial"/>
          <w:sz w:val="22"/>
          <w:szCs w:val="22"/>
        </w:rPr>
      </w:pPr>
      <w:r w:rsidRPr="00022B37">
        <w:rPr>
          <w:rFonts w:ascii="Arial" w:hAnsi="Arial" w:cs="Arial"/>
          <w:sz w:val="22"/>
          <w:szCs w:val="22"/>
        </w:rPr>
        <w:t>I – os objetivos e definições contidos nas diretrizes curriculares nacionais estabelecidas pelo Conselho Nacional de Educação;</w:t>
      </w:r>
    </w:p>
    <w:p w:rsidR="00822439" w:rsidRPr="00022B37" w:rsidRDefault="00822439">
      <w:pPr>
        <w:autoSpaceDE w:val="0"/>
        <w:ind w:left="2268" w:firstLine="708"/>
        <w:jc w:val="both"/>
        <w:rPr>
          <w:rFonts w:ascii="Arial" w:hAnsi="Arial" w:cs="Arial"/>
          <w:sz w:val="22"/>
          <w:szCs w:val="22"/>
        </w:rPr>
      </w:pPr>
      <w:r w:rsidRPr="00022B37">
        <w:rPr>
          <w:rFonts w:ascii="Arial" w:hAnsi="Arial" w:cs="Arial"/>
          <w:sz w:val="22"/>
          <w:szCs w:val="22"/>
        </w:rPr>
        <w:t>II – as normas complementares dos respectivos sistemas de ensino;</w:t>
      </w:r>
    </w:p>
    <w:p w:rsidR="00822439" w:rsidRPr="00022B37" w:rsidRDefault="00822439">
      <w:pPr>
        <w:autoSpaceDE w:val="0"/>
        <w:ind w:left="2268" w:firstLine="708"/>
        <w:jc w:val="both"/>
        <w:rPr>
          <w:rFonts w:ascii="Arial" w:hAnsi="Arial" w:cs="Arial"/>
          <w:sz w:val="22"/>
          <w:szCs w:val="22"/>
        </w:rPr>
      </w:pPr>
      <w:r w:rsidRPr="00022B37">
        <w:rPr>
          <w:rFonts w:ascii="Arial" w:hAnsi="Arial" w:cs="Arial"/>
          <w:sz w:val="22"/>
          <w:szCs w:val="22"/>
        </w:rPr>
        <w:t>III – as exigências de cada instituição de ensino, nos termos de seu projeto pedagógico.</w:t>
      </w:r>
    </w:p>
    <w:p w:rsidR="00822439" w:rsidRPr="00022B37" w:rsidRDefault="00822439">
      <w:pPr>
        <w:autoSpaceDE w:val="0"/>
        <w:ind w:left="2268" w:firstLine="708"/>
        <w:jc w:val="both"/>
        <w:rPr>
          <w:rFonts w:ascii="Arial" w:hAnsi="Arial" w:cs="Arial"/>
          <w:sz w:val="22"/>
          <w:szCs w:val="22"/>
        </w:rPr>
      </w:pPr>
      <w:r w:rsidRPr="00022B37">
        <w:rPr>
          <w:rFonts w:ascii="Arial" w:hAnsi="Arial" w:cs="Arial"/>
          <w:sz w:val="22"/>
          <w:szCs w:val="22"/>
        </w:rPr>
        <w:t>Art. 36 – C. A educação profissional técnica de nível médio articulada, prevista no inciso I do caput do art. 36 – B desta Lei será desenvolvida de forma:</w:t>
      </w:r>
    </w:p>
    <w:p w:rsidR="00822439" w:rsidRPr="00022B37" w:rsidRDefault="00822439">
      <w:pPr>
        <w:autoSpaceDE w:val="0"/>
        <w:ind w:left="2268" w:firstLine="708"/>
        <w:jc w:val="both"/>
        <w:rPr>
          <w:rFonts w:ascii="Arial" w:hAnsi="Arial" w:cs="Arial"/>
          <w:sz w:val="22"/>
          <w:szCs w:val="22"/>
        </w:rPr>
      </w:pPr>
      <w:r w:rsidRPr="00022B37">
        <w:rPr>
          <w:rFonts w:ascii="Arial" w:hAnsi="Arial" w:cs="Arial"/>
          <w:sz w:val="22"/>
          <w:szCs w:val="22"/>
        </w:rPr>
        <w:t xml:space="preserve">I – </w:t>
      </w:r>
      <w:r w:rsidRPr="00022B37">
        <w:rPr>
          <w:rFonts w:ascii="Arial" w:hAnsi="Arial" w:cs="Arial"/>
          <w:b/>
          <w:sz w:val="22"/>
          <w:szCs w:val="22"/>
        </w:rPr>
        <w:t>integrada</w:t>
      </w:r>
      <w:r w:rsidRPr="00022B37">
        <w:rPr>
          <w:rFonts w:ascii="Arial" w:hAnsi="Arial" w:cs="Arial"/>
          <w:sz w:val="22"/>
          <w:szCs w:val="22"/>
        </w:rPr>
        <w:t xml:space="preserve">, oferecida somente a quem já tenha concluído o ensino fundamental, sendo o curso planejado de modo a conduzir o </w:t>
      </w:r>
      <w:r w:rsidRPr="00022B37">
        <w:rPr>
          <w:rFonts w:ascii="Arial" w:hAnsi="Arial" w:cs="Arial"/>
          <w:sz w:val="22"/>
          <w:szCs w:val="22"/>
        </w:rPr>
        <w:lastRenderedPageBreak/>
        <w:t>aluno à habilitação profissional técnica de nível médio, na mesma instituição de ensino, efetuando-se matrícula única para cada aluno;</w:t>
      </w:r>
    </w:p>
    <w:p w:rsidR="00822439" w:rsidRPr="00022B37" w:rsidRDefault="00822439">
      <w:pPr>
        <w:autoSpaceDE w:val="0"/>
        <w:ind w:left="2268" w:firstLine="708"/>
        <w:jc w:val="both"/>
        <w:rPr>
          <w:rFonts w:ascii="Arial" w:hAnsi="Arial" w:cs="Arial"/>
          <w:sz w:val="22"/>
          <w:szCs w:val="22"/>
        </w:rPr>
      </w:pPr>
      <w:r w:rsidRPr="00022B37">
        <w:rPr>
          <w:rFonts w:ascii="Arial" w:hAnsi="Arial" w:cs="Arial"/>
          <w:sz w:val="22"/>
          <w:szCs w:val="22"/>
        </w:rPr>
        <w:t>II – concomitante, oferecida a quem ingresse no ensino médio ou já o esteja cursando, efetuando-se matrículas distintas para cada curso, e podendo ocorrer:</w:t>
      </w:r>
    </w:p>
    <w:p w:rsidR="00822439" w:rsidRPr="00022B37" w:rsidRDefault="00822439">
      <w:pPr>
        <w:autoSpaceDE w:val="0"/>
        <w:ind w:left="2268" w:firstLine="708"/>
        <w:jc w:val="both"/>
        <w:rPr>
          <w:rFonts w:ascii="Arial" w:hAnsi="Arial" w:cs="Arial"/>
          <w:sz w:val="22"/>
          <w:szCs w:val="22"/>
        </w:rPr>
      </w:pPr>
      <w:r w:rsidRPr="00022B37">
        <w:rPr>
          <w:rFonts w:ascii="Arial" w:hAnsi="Arial" w:cs="Arial"/>
          <w:sz w:val="22"/>
          <w:szCs w:val="22"/>
        </w:rPr>
        <w:t>a) na mesma instituição de ensino, aproveitando-se as oportunidades educacionais disponíveis;</w:t>
      </w:r>
    </w:p>
    <w:p w:rsidR="00822439" w:rsidRPr="00022B37" w:rsidRDefault="00822439">
      <w:pPr>
        <w:autoSpaceDE w:val="0"/>
        <w:ind w:left="2268" w:firstLine="708"/>
        <w:jc w:val="both"/>
        <w:rPr>
          <w:rFonts w:ascii="Arial" w:hAnsi="Arial" w:cs="Arial"/>
          <w:sz w:val="22"/>
          <w:szCs w:val="22"/>
        </w:rPr>
      </w:pPr>
      <w:r w:rsidRPr="00022B37">
        <w:rPr>
          <w:rFonts w:ascii="Arial" w:hAnsi="Arial" w:cs="Arial"/>
          <w:sz w:val="22"/>
          <w:szCs w:val="22"/>
        </w:rPr>
        <w:t>b) em instituições de ensino distintas, aproveitando-se as oportunidades educacionais disponíveis;</w:t>
      </w:r>
    </w:p>
    <w:p w:rsidR="00822439" w:rsidRPr="00022B37" w:rsidRDefault="00822439">
      <w:pPr>
        <w:autoSpaceDE w:val="0"/>
        <w:ind w:left="2268" w:firstLine="708"/>
        <w:jc w:val="both"/>
        <w:rPr>
          <w:rFonts w:ascii="Arial" w:hAnsi="Arial" w:cs="Arial"/>
          <w:bCs/>
        </w:rPr>
      </w:pPr>
      <w:r w:rsidRPr="00022B37">
        <w:rPr>
          <w:rFonts w:ascii="Arial" w:hAnsi="Arial" w:cs="Arial"/>
          <w:sz w:val="22"/>
          <w:szCs w:val="22"/>
        </w:rPr>
        <w:t xml:space="preserve">c) em instituições de ensino distintas, mediante convênios de </w:t>
      </w:r>
      <w:proofErr w:type="spellStart"/>
      <w:r w:rsidRPr="00022B37">
        <w:rPr>
          <w:rFonts w:ascii="Arial" w:hAnsi="Arial" w:cs="Arial"/>
          <w:sz w:val="22"/>
          <w:szCs w:val="22"/>
        </w:rPr>
        <w:t>intercomplementaridade</w:t>
      </w:r>
      <w:proofErr w:type="spellEnd"/>
      <w:r w:rsidRPr="00022B37">
        <w:rPr>
          <w:rFonts w:ascii="Arial" w:hAnsi="Arial" w:cs="Arial"/>
          <w:sz w:val="22"/>
          <w:szCs w:val="22"/>
        </w:rPr>
        <w:t>, visando ao planejamento e ao desenvolvimento de projeto pedagógico unificado. (</w:t>
      </w:r>
      <w:proofErr w:type="spellStart"/>
      <w:r w:rsidRPr="00022B37">
        <w:rPr>
          <w:rFonts w:ascii="Arial" w:hAnsi="Arial" w:cs="Arial"/>
          <w:sz w:val="22"/>
          <w:szCs w:val="22"/>
        </w:rPr>
        <w:t>g.n</w:t>
      </w:r>
      <w:proofErr w:type="spellEnd"/>
      <w:r w:rsidRPr="00022B37">
        <w:rPr>
          <w:rFonts w:ascii="Arial" w:hAnsi="Arial" w:cs="Arial"/>
          <w:sz w:val="22"/>
          <w:szCs w:val="22"/>
        </w:rPr>
        <w:t>.)</w:t>
      </w:r>
    </w:p>
    <w:p w:rsidR="00822439" w:rsidRPr="00022B37" w:rsidRDefault="00822439">
      <w:pPr>
        <w:widowControl w:val="0"/>
        <w:spacing w:line="360" w:lineRule="auto"/>
        <w:ind w:firstLine="708"/>
        <w:jc w:val="both"/>
        <w:rPr>
          <w:rFonts w:ascii="Arial" w:hAnsi="Arial" w:cs="Arial"/>
          <w:bCs/>
        </w:rPr>
      </w:pPr>
    </w:p>
    <w:p w:rsidR="00822439" w:rsidRPr="00022B37" w:rsidRDefault="00822439">
      <w:pPr>
        <w:autoSpaceDE w:val="0"/>
        <w:spacing w:line="360" w:lineRule="auto"/>
        <w:ind w:firstLine="708"/>
        <w:jc w:val="both"/>
        <w:rPr>
          <w:rFonts w:ascii="Arial" w:hAnsi="Arial" w:cs="Arial"/>
        </w:rPr>
      </w:pPr>
      <w:r w:rsidRPr="00022B37">
        <w:rPr>
          <w:rFonts w:ascii="Arial" w:hAnsi="Arial" w:cs="Arial"/>
        </w:rPr>
        <w:t>Assim, a LDB estabelece efetiva articulação com vistas a assegurar a necessária integração entre a formação científica básica e a formação técnica específica, na perspectiva de uma formação integral.</w:t>
      </w:r>
    </w:p>
    <w:p w:rsidR="00822439" w:rsidRPr="00022B37" w:rsidRDefault="00822439">
      <w:pPr>
        <w:widowControl w:val="0"/>
        <w:spacing w:line="360" w:lineRule="auto"/>
        <w:ind w:firstLine="708"/>
        <w:jc w:val="both"/>
        <w:rPr>
          <w:rFonts w:ascii="Arial" w:hAnsi="Arial" w:cs="Arial"/>
        </w:rPr>
      </w:pPr>
      <w:r w:rsidRPr="00022B37">
        <w:rPr>
          <w:rFonts w:ascii="Arial" w:hAnsi="Arial" w:cs="Arial"/>
        </w:rPr>
        <w:t>Este é um marco legal referencial interno que consolida os direcionamentos didático-pedagógicos iniciais e cristaliza as condiç</w:t>
      </w:r>
      <w:r w:rsidR="008F4736" w:rsidRPr="00022B37">
        <w:rPr>
          <w:rFonts w:ascii="Arial" w:hAnsi="Arial" w:cs="Arial"/>
        </w:rPr>
        <w:t>ões básicas para a vivência do c</w:t>
      </w:r>
      <w:r w:rsidRPr="00022B37">
        <w:rPr>
          <w:rFonts w:ascii="Arial" w:hAnsi="Arial" w:cs="Arial"/>
        </w:rPr>
        <w:t xml:space="preserve">urso. Corresponde a um compromisso firmado pelo IFPB, </w:t>
      </w:r>
      <w:r w:rsidRPr="00022B37">
        <w:rPr>
          <w:rFonts w:ascii="Arial" w:hAnsi="Arial" w:cs="Arial"/>
          <w:i/>
        </w:rPr>
        <w:t xml:space="preserve">Campus </w:t>
      </w:r>
      <w:r w:rsidRPr="00022B37">
        <w:rPr>
          <w:rFonts w:ascii="Arial" w:hAnsi="Arial" w:cs="Arial"/>
        </w:rPr>
        <w:t xml:space="preserve">Cabedelo, com a sociedade no sentido de </w:t>
      </w:r>
      <w:r w:rsidR="008F4736" w:rsidRPr="00022B37">
        <w:rPr>
          <w:rFonts w:ascii="Arial" w:hAnsi="Arial" w:cs="Arial"/>
        </w:rPr>
        <w:t xml:space="preserve">inserir no </w:t>
      </w:r>
      <w:r w:rsidRPr="00022B37">
        <w:rPr>
          <w:rFonts w:ascii="Arial" w:hAnsi="Arial" w:cs="Arial"/>
        </w:rPr>
        <w:t>mercado de trabalho um profissional de nível médio, com domínio técnico da sua área, cria</w:t>
      </w:r>
      <w:r w:rsidR="008F4736" w:rsidRPr="00022B37">
        <w:rPr>
          <w:rFonts w:ascii="Arial" w:hAnsi="Arial" w:cs="Arial"/>
        </w:rPr>
        <w:t>tivo, com postura crítica, ética</w:t>
      </w:r>
      <w:r w:rsidRPr="00022B37">
        <w:rPr>
          <w:rFonts w:ascii="Arial" w:hAnsi="Arial" w:cs="Arial"/>
        </w:rPr>
        <w:t xml:space="preserve"> e compromissado com a nova ordem da sustentabilidade que o meio social exige. </w:t>
      </w:r>
      <w:r w:rsidR="008F4736" w:rsidRPr="00022B37">
        <w:rPr>
          <w:rFonts w:ascii="Arial" w:hAnsi="Arial" w:cs="Arial"/>
        </w:rPr>
        <w:t xml:space="preserve">Dessa forma, </w:t>
      </w:r>
      <w:r w:rsidRPr="00022B37">
        <w:rPr>
          <w:rFonts w:ascii="Arial" w:hAnsi="Arial" w:cs="Arial"/>
        </w:rPr>
        <w:t>este</w:t>
      </w:r>
      <w:r w:rsidRPr="00022B37">
        <w:rPr>
          <w:rFonts w:ascii="Arial" w:hAnsi="Arial" w:cs="Arial"/>
          <w:bCs/>
        </w:rPr>
        <w:t xml:space="preserve"> </w:t>
      </w:r>
      <w:r w:rsidR="008F4736" w:rsidRPr="00022B37">
        <w:rPr>
          <w:rFonts w:ascii="Arial" w:hAnsi="Arial" w:cs="Arial"/>
          <w:bCs/>
        </w:rPr>
        <w:t xml:space="preserve">documento educacional </w:t>
      </w:r>
      <w:r w:rsidRPr="00022B37">
        <w:rPr>
          <w:rFonts w:ascii="Arial" w:hAnsi="Arial" w:cs="Arial"/>
          <w:bCs/>
        </w:rPr>
        <w:t>apresenta a concepção de ensino e de aprendizagem do curso em articulação com a especificidade e saberes de sua área de conhecimento. Nele está contida a referência de todas as ações e decisões do curso.</w:t>
      </w:r>
    </w:p>
    <w:p w:rsidR="00822439" w:rsidRPr="00022B37" w:rsidRDefault="00822439">
      <w:pPr>
        <w:pStyle w:val="eTexto"/>
        <w:rPr>
          <w:sz w:val="24"/>
          <w:szCs w:val="24"/>
        </w:rPr>
      </w:pPr>
      <w:r w:rsidRPr="00022B37">
        <w:rPr>
          <w:sz w:val="24"/>
          <w:szCs w:val="24"/>
        </w:rPr>
        <w:t>O Decreto nº 5.154, de 23 de julho de 2004</w:t>
      </w:r>
      <w:r w:rsidRPr="00022B37">
        <w:t xml:space="preserve"> </w:t>
      </w:r>
      <w:r w:rsidRPr="00022B37">
        <w:rPr>
          <w:sz w:val="24"/>
          <w:szCs w:val="24"/>
        </w:rPr>
        <w:t xml:space="preserve">resgatou diante das várias possibilidades e riscos de enfrentamento enquanto percursos metodológicos e princípios a articulação da educação profissional de nível médio e o ensino médio, não cabendo, assim, a dicotomia entre teoria e prática, entre conhecimentos e suas aplicações. Todos os seus componentes curriculares devem receber tratamento integrado, nos termos deste </w:t>
      </w:r>
      <w:r w:rsidR="00430DCC" w:rsidRPr="00022B37">
        <w:rPr>
          <w:sz w:val="24"/>
          <w:szCs w:val="24"/>
        </w:rPr>
        <w:t>P</w:t>
      </w:r>
      <w:r w:rsidR="0098314A" w:rsidRPr="00022B37">
        <w:rPr>
          <w:sz w:val="24"/>
          <w:szCs w:val="24"/>
        </w:rPr>
        <w:t>lano</w:t>
      </w:r>
      <w:r w:rsidR="008F4736" w:rsidRPr="00022B37">
        <w:rPr>
          <w:sz w:val="24"/>
          <w:szCs w:val="24"/>
        </w:rPr>
        <w:t xml:space="preserve"> P</w:t>
      </w:r>
      <w:r w:rsidR="00430DCC" w:rsidRPr="00022B37">
        <w:rPr>
          <w:sz w:val="24"/>
          <w:szCs w:val="24"/>
        </w:rPr>
        <w:t>edagógico</w:t>
      </w:r>
      <w:r w:rsidRPr="00022B37">
        <w:rPr>
          <w:sz w:val="24"/>
          <w:szCs w:val="24"/>
        </w:rPr>
        <w:t xml:space="preserve"> de Curso - PPC. </w:t>
      </w:r>
    </w:p>
    <w:p w:rsidR="00822439" w:rsidRPr="00022B37" w:rsidRDefault="00822439">
      <w:pPr>
        <w:pStyle w:val="eTexto"/>
        <w:rPr>
          <w:sz w:val="24"/>
          <w:szCs w:val="24"/>
        </w:rPr>
      </w:pPr>
      <w:r w:rsidRPr="00022B37">
        <w:rPr>
          <w:sz w:val="24"/>
          <w:szCs w:val="24"/>
        </w:rPr>
        <w:t xml:space="preserve">Segue, ainda, as orientações do </w:t>
      </w:r>
      <w:r w:rsidRPr="00022B37">
        <w:rPr>
          <w:bCs/>
          <w:sz w:val="24"/>
          <w:szCs w:val="24"/>
        </w:rPr>
        <w:t xml:space="preserve">Catálogo Nacional dos Cursos Técnicos - CNCT, instituído </w:t>
      </w:r>
      <w:r w:rsidRPr="00022B37">
        <w:rPr>
          <w:sz w:val="24"/>
          <w:szCs w:val="24"/>
        </w:rPr>
        <w:t>pela Resolução CNE/CEB nº 3/2008, posteriormente atualizado pela Resolução CNE/CEB nº 4/2012, definindo alterações no CNCT.</w:t>
      </w:r>
    </w:p>
    <w:p w:rsidR="00822439" w:rsidRPr="00022B37" w:rsidRDefault="00822439">
      <w:pPr>
        <w:pStyle w:val="eTexto"/>
        <w:rPr>
          <w:sz w:val="24"/>
          <w:szCs w:val="24"/>
        </w:rPr>
      </w:pPr>
      <w:r w:rsidRPr="00022B37">
        <w:rPr>
          <w:sz w:val="24"/>
          <w:szCs w:val="24"/>
        </w:rPr>
        <w:t xml:space="preserve">O Parecer CNE/CEB nº 11/2012 de 09 de maio de 2012 e a Resolução CNE/CEB Nº 6 de 20 de Setembro de 2012 definidores das Diretrizes Curriculares Nacionais para a Educação Profissional Técnica de Nível Médio (DCN/EPTNM), em atendimento aos debates da sociedade brasileira sobre as novas relações de trabalho e suas consequências nas formas de execução da Educação Profissional. </w:t>
      </w:r>
      <w:r w:rsidRPr="00022B37">
        <w:rPr>
          <w:sz w:val="24"/>
          <w:szCs w:val="24"/>
        </w:rPr>
        <w:lastRenderedPageBreak/>
        <w:t>Respalda-se, ainda, na Resolução CNE/CEB nº 04/2010, com base no Parecer</w:t>
      </w:r>
      <w:r w:rsidRPr="00022B37">
        <w:rPr>
          <w:sz w:val="24"/>
          <w:szCs w:val="24"/>
          <w:shd w:val="clear" w:color="auto" w:fill="FFFF00"/>
        </w:rPr>
        <w:t xml:space="preserve"> </w:t>
      </w:r>
      <w:r w:rsidRPr="00022B37">
        <w:rPr>
          <w:sz w:val="24"/>
          <w:szCs w:val="24"/>
        </w:rPr>
        <w:t>CNE/CEB nº 07/2010, que definiu Diretrizes Curriculares Nacionais para a Educação Básica, na Resolução CNE/CEB nº 02/2012, com base no Parecer CNE/CEB nº 05/2011, que definiu Diretrizes Curriculares Nacionais para o Ensino Médio, os quais também estão sendo aqui considerados. As f</w:t>
      </w:r>
      <w:r w:rsidR="00ED019F" w:rsidRPr="00022B37">
        <w:rPr>
          <w:sz w:val="24"/>
          <w:szCs w:val="24"/>
        </w:rPr>
        <w:t>inalidades e objetivos da Lei nº</w:t>
      </w:r>
      <w:r w:rsidRPr="00022B37">
        <w:rPr>
          <w:sz w:val="24"/>
          <w:szCs w:val="24"/>
        </w:rPr>
        <w:t xml:space="preserve"> 11.892, de 29 de dezembro de 2008, de criação dos Institutos Federais de Educação, Ciência e Tecnologia estão aqui contemplados. </w:t>
      </w:r>
    </w:p>
    <w:p w:rsidR="00822439" w:rsidRPr="00022B37" w:rsidRDefault="00ED019F">
      <w:pPr>
        <w:pStyle w:val="eTexto"/>
      </w:pPr>
      <w:r w:rsidRPr="00022B37">
        <w:rPr>
          <w:sz w:val="24"/>
          <w:szCs w:val="24"/>
        </w:rPr>
        <w:t xml:space="preserve">Consta, </w:t>
      </w:r>
      <w:r w:rsidR="00822439" w:rsidRPr="00022B37">
        <w:rPr>
          <w:sz w:val="24"/>
          <w:szCs w:val="24"/>
        </w:rPr>
        <w:t>também, como marcos orientadores desta proposta, as decisões institucionais traduzidas nos objetivos, princípios e co</w:t>
      </w:r>
      <w:r w:rsidRPr="00022B37">
        <w:rPr>
          <w:sz w:val="24"/>
          <w:szCs w:val="24"/>
        </w:rPr>
        <w:t xml:space="preserve">ncepções descritos no PDI/PPI da Instituição Educacional </w:t>
      </w:r>
      <w:r w:rsidR="00822439" w:rsidRPr="00022B37">
        <w:rPr>
          <w:sz w:val="24"/>
          <w:szCs w:val="24"/>
        </w:rPr>
        <w:t>e na compreensão da educação como uma prática social.</w:t>
      </w:r>
    </w:p>
    <w:p w:rsidR="00822439" w:rsidRPr="00022B37" w:rsidRDefault="00822439">
      <w:pPr>
        <w:spacing w:line="360" w:lineRule="auto"/>
        <w:ind w:firstLine="708"/>
        <w:jc w:val="both"/>
        <w:rPr>
          <w:rFonts w:ascii="Arial" w:hAnsi="Arial" w:cs="Arial"/>
        </w:rPr>
      </w:pPr>
      <w:r w:rsidRPr="00022B37">
        <w:rPr>
          <w:rFonts w:ascii="Arial" w:hAnsi="Arial" w:cs="Arial"/>
        </w:rPr>
        <w:t>Considerando que a educação profissional é complementar, portanto</w:t>
      </w:r>
      <w:r w:rsidR="00ED019F" w:rsidRPr="00022B37">
        <w:rPr>
          <w:rFonts w:ascii="Arial" w:hAnsi="Arial" w:cs="Arial"/>
        </w:rPr>
        <w:t>,</w:t>
      </w:r>
      <w:r w:rsidRPr="00022B37">
        <w:rPr>
          <w:rFonts w:ascii="Arial" w:hAnsi="Arial" w:cs="Arial"/>
        </w:rPr>
        <w:t xml:space="preserve"> não substitui a educação básica e que sua melhoria pressupõe uma educação de sólida qualidade, a qual constitui condição indispensável para a efetiva participação consciente do cidadão no mundo do trabalho, o Parecer</w:t>
      </w:r>
      <w:r w:rsidR="00ED019F" w:rsidRPr="00022B37">
        <w:rPr>
          <w:rFonts w:ascii="Arial" w:hAnsi="Arial" w:cs="Arial"/>
        </w:rPr>
        <w:t xml:space="preserve"> CNE/CEB nº</w:t>
      </w:r>
      <w:r w:rsidRPr="00022B37">
        <w:rPr>
          <w:rFonts w:ascii="Arial" w:hAnsi="Arial" w:cs="Arial"/>
        </w:rPr>
        <w:t xml:space="preserve"> 11/2012, orientador das </w:t>
      </w:r>
      <w:proofErr w:type="spellStart"/>
      <w:r w:rsidRPr="00022B37">
        <w:rPr>
          <w:rFonts w:ascii="Arial" w:hAnsi="Arial" w:cs="Arial"/>
        </w:rPr>
        <w:t>DCNs</w:t>
      </w:r>
      <w:proofErr w:type="spellEnd"/>
      <w:r w:rsidRPr="00022B37">
        <w:rPr>
          <w:rFonts w:ascii="Arial" w:hAnsi="Arial" w:cs="Arial"/>
        </w:rPr>
        <w:t xml:space="preserve"> da EPTNM, enfatiza:</w:t>
      </w:r>
    </w:p>
    <w:p w:rsidR="00822439" w:rsidRPr="00022B37" w:rsidRDefault="00822439">
      <w:pPr>
        <w:rPr>
          <w:rFonts w:ascii="Arial" w:hAnsi="Arial" w:cs="Arial"/>
        </w:rPr>
      </w:pPr>
    </w:p>
    <w:p w:rsidR="00822439" w:rsidRPr="00022B37" w:rsidRDefault="00822439">
      <w:pPr>
        <w:ind w:left="2268"/>
        <w:jc w:val="both"/>
        <w:rPr>
          <w:rFonts w:ascii="Arial" w:hAnsi="Arial" w:cs="Arial"/>
        </w:rPr>
      </w:pPr>
      <w:r w:rsidRPr="00022B37">
        <w:rPr>
          <w:rFonts w:ascii="Arial" w:hAnsi="Arial" w:cs="Arial"/>
          <w:bCs/>
          <w:sz w:val="22"/>
          <w:szCs w:val="22"/>
        </w:rPr>
        <w:t>"Devem ser observadas, ainda, as Diretrizes Curriculares Gerais para a Educação Básica e, no que couber, as Diretrizes Curriculares Nacionais definidas para o Ensino Médio pela Câmara de Educação Básica do Conselho Nacional de Educação, bem como as Normas Complementares dos respectivos Sistemas de Ensino e as exigências de cada Instituição de ensino, nos termos de seu Projeto Pedagógico, conforme determina o art. 36-B da atual LDB".</w:t>
      </w:r>
    </w:p>
    <w:p w:rsidR="00822439" w:rsidRPr="00022B37" w:rsidRDefault="00822439">
      <w:pPr>
        <w:ind w:firstLine="708"/>
        <w:jc w:val="both"/>
        <w:rPr>
          <w:rFonts w:ascii="Arial" w:hAnsi="Arial" w:cs="Arial"/>
        </w:rPr>
      </w:pPr>
    </w:p>
    <w:p w:rsidR="00822439" w:rsidRPr="00022B37" w:rsidRDefault="00822439">
      <w:pPr>
        <w:spacing w:line="360" w:lineRule="auto"/>
        <w:ind w:firstLine="708"/>
        <w:jc w:val="both"/>
        <w:rPr>
          <w:rFonts w:ascii="Arial" w:hAnsi="Arial" w:cs="Arial"/>
          <w:b/>
          <w:bCs/>
        </w:rPr>
      </w:pPr>
      <w:r w:rsidRPr="00022B37">
        <w:rPr>
          <w:rFonts w:ascii="Arial" w:hAnsi="Arial" w:cs="Arial"/>
        </w:rPr>
        <w:t>Conforme recomendação, ao considerar o Parecer do CNE/CEB nº 11/2012, pode-se enfatizar que não é adequada a concepção de educação profissional como simples instrumento para o ajustamento às demandas do mercado de trabalho, mas como importante estratégia para que os cidadãos tenham efetivo acesso às conquistas científicas e tecnológicas da sociedade. Impõe-se a superação do enfoque tradicional da formação profissional baseado apenas na preparação para execução de um determinado conjunto de tarefas. A educação profissional requer além do domínio operacional de um determinado fazer, a compreensão global do processo produtivo, com a apreensão do saber tecnológico, a valorização da cultura e do trabalho, e a mobilização dos valores necessários à tomada de decisões.</w:t>
      </w:r>
    </w:p>
    <w:p w:rsidR="00822439" w:rsidRDefault="00822439">
      <w:pPr>
        <w:widowControl w:val="0"/>
        <w:spacing w:line="360" w:lineRule="auto"/>
        <w:jc w:val="both"/>
        <w:rPr>
          <w:rFonts w:ascii="Arial" w:hAnsi="Arial" w:cs="Arial"/>
          <w:b/>
          <w:bCs/>
        </w:rPr>
      </w:pPr>
    </w:p>
    <w:p w:rsidR="00C15C22" w:rsidRDefault="00C15C22">
      <w:pPr>
        <w:widowControl w:val="0"/>
        <w:spacing w:line="360" w:lineRule="auto"/>
        <w:jc w:val="both"/>
        <w:rPr>
          <w:rFonts w:ascii="Arial" w:hAnsi="Arial" w:cs="Arial"/>
          <w:b/>
          <w:bCs/>
        </w:rPr>
      </w:pPr>
    </w:p>
    <w:p w:rsidR="00C15C22" w:rsidRDefault="00C15C22">
      <w:pPr>
        <w:widowControl w:val="0"/>
        <w:spacing w:line="360" w:lineRule="auto"/>
        <w:jc w:val="both"/>
        <w:rPr>
          <w:rFonts w:ascii="Arial" w:hAnsi="Arial" w:cs="Arial"/>
          <w:b/>
          <w:bCs/>
        </w:rPr>
      </w:pPr>
    </w:p>
    <w:p w:rsidR="00C15C22" w:rsidRPr="00022B37" w:rsidRDefault="00C15C22">
      <w:pPr>
        <w:widowControl w:val="0"/>
        <w:spacing w:line="360" w:lineRule="auto"/>
        <w:jc w:val="both"/>
        <w:rPr>
          <w:rFonts w:ascii="Arial" w:hAnsi="Arial" w:cs="Arial"/>
          <w:b/>
          <w:bCs/>
        </w:rPr>
      </w:pPr>
    </w:p>
    <w:p w:rsidR="00822439" w:rsidRPr="00022B37" w:rsidRDefault="0081322D" w:rsidP="00C15C22">
      <w:pPr>
        <w:pStyle w:val="Ttulo1"/>
      </w:pPr>
      <w:r>
        <w:lastRenderedPageBreak/>
        <w:t>5</w:t>
      </w:r>
      <w:r w:rsidR="00F36094">
        <w:t xml:space="preserve">. </w:t>
      </w:r>
      <w:r w:rsidR="00822439" w:rsidRPr="00022B37">
        <w:t>ORGANIZAÇÃO CURRICULAR</w:t>
      </w:r>
    </w:p>
    <w:p w:rsidR="00822439" w:rsidRPr="00022B37" w:rsidRDefault="00822439">
      <w:pPr>
        <w:widowControl w:val="0"/>
        <w:spacing w:line="360" w:lineRule="auto"/>
        <w:ind w:firstLine="708"/>
        <w:jc w:val="both"/>
        <w:rPr>
          <w:rFonts w:ascii="Arial" w:hAnsi="Arial" w:cs="Arial"/>
          <w:bCs/>
        </w:rPr>
      </w:pPr>
    </w:p>
    <w:p w:rsidR="00822439" w:rsidRPr="00022B37" w:rsidRDefault="00822439">
      <w:pPr>
        <w:widowControl w:val="0"/>
        <w:spacing w:line="360" w:lineRule="auto"/>
        <w:ind w:firstLine="708"/>
        <w:jc w:val="both"/>
        <w:rPr>
          <w:rFonts w:ascii="Arial" w:hAnsi="Arial" w:cs="Arial"/>
          <w:bCs/>
          <w:sz w:val="22"/>
          <w:szCs w:val="22"/>
        </w:rPr>
      </w:pPr>
      <w:r w:rsidRPr="00022B37">
        <w:rPr>
          <w:rFonts w:ascii="Arial" w:hAnsi="Arial" w:cs="Arial"/>
          <w:bCs/>
        </w:rPr>
        <w:t>Segundo o Parecer CNE/CEB Nº 5/2011, orientador das Diretrizes Curriculares Nacionais para o Ensino Médio:</w:t>
      </w:r>
    </w:p>
    <w:p w:rsidR="00822439" w:rsidRPr="00022B37" w:rsidRDefault="00822439">
      <w:pPr>
        <w:widowControl w:val="0"/>
        <w:ind w:left="2268"/>
        <w:jc w:val="both"/>
        <w:rPr>
          <w:rFonts w:ascii="Arial" w:hAnsi="Arial" w:cs="Arial"/>
          <w:bCs/>
        </w:rPr>
      </w:pPr>
      <w:r w:rsidRPr="00022B37">
        <w:rPr>
          <w:rFonts w:ascii="Arial" w:hAnsi="Arial" w:cs="Arial"/>
          <w:bCs/>
          <w:sz w:val="22"/>
          <w:szCs w:val="22"/>
        </w:rPr>
        <w:t>Toda ação educativa é intencional. Daí decorre que todo processo educativo fundamenta-se em pressupostos e finalidades, não havendo neutralidade possível nesse processo. Ao determinar as finalidades da educação, quem o faz tem por base uma visão social de mundo, que orienta a reflexão bem como as decisões tomadas.</w:t>
      </w:r>
    </w:p>
    <w:p w:rsidR="00822439" w:rsidRPr="00022B37" w:rsidRDefault="00822439">
      <w:pPr>
        <w:widowControl w:val="0"/>
        <w:spacing w:line="360" w:lineRule="auto"/>
        <w:jc w:val="both"/>
        <w:rPr>
          <w:rFonts w:ascii="Arial" w:hAnsi="Arial" w:cs="Arial"/>
          <w:bCs/>
        </w:rPr>
      </w:pPr>
    </w:p>
    <w:p w:rsidR="00822439" w:rsidRPr="00022B37" w:rsidRDefault="00822439">
      <w:pPr>
        <w:widowControl w:val="0"/>
        <w:spacing w:line="360" w:lineRule="auto"/>
        <w:ind w:firstLine="708"/>
        <w:jc w:val="both"/>
        <w:rPr>
          <w:rFonts w:ascii="Arial" w:hAnsi="Arial" w:cs="Arial"/>
        </w:rPr>
      </w:pPr>
      <w:r w:rsidRPr="00022B37">
        <w:rPr>
          <w:rFonts w:ascii="Arial" w:hAnsi="Arial" w:cs="Arial"/>
          <w:bCs/>
        </w:rPr>
        <w:t>O currículo é entendido como a seleção dos conhecimentos historicamente acumulados, considerados relevantes e pertinentes em um dado contexto histórico, e definidos tendo por base o projeto de sociedade e de formação humana que a ele se articula; se expressa por meio de uma proposta pela qual se explicitam as intenções da formação, e se concretiza por meio das práticas escolares realizadas com vistas a dar materialidade a essa proposta.</w:t>
      </w:r>
    </w:p>
    <w:p w:rsidR="00822439" w:rsidRPr="00022B37" w:rsidRDefault="00822439">
      <w:pPr>
        <w:pStyle w:val="Recuodecorpodetexto"/>
        <w:widowControl w:val="0"/>
        <w:autoSpaceDE w:val="0"/>
        <w:spacing w:line="360" w:lineRule="auto"/>
        <w:ind w:left="0" w:firstLine="708"/>
      </w:pPr>
      <w:r w:rsidRPr="00022B37">
        <w:rPr>
          <w:szCs w:val="24"/>
        </w:rPr>
        <w:t>A matriz curricular do curso busca</w:t>
      </w:r>
      <w:r w:rsidRPr="00022B37">
        <w:t xml:space="preserve"> a interação pedagógica no sentido de compreender como o processo produtivo (prática) está intrinsecamente vinculado aos fundamentos científico-tecnológicos (teoria), propiciando ao educando uma formação plena, que possibilite o aprimoramento da sua leitura do mundo, fornecendo-lhes a ferramenta adequada para aperfeiçoar a sua atuação como cidadão de direitos.</w:t>
      </w:r>
    </w:p>
    <w:p w:rsidR="00822439" w:rsidRPr="00022B37" w:rsidRDefault="00822439">
      <w:pPr>
        <w:autoSpaceDE w:val="0"/>
        <w:spacing w:line="360" w:lineRule="auto"/>
        <w:ind w:firstLine="708"/>
        <w:jc w:val="both"/>
        <w:rPr>
          <w:rFonts w:ascii="Arial" w:hAnsi="Arial" w:cs="Arial"/>
        </w:rPr>
      </w:pPr>
      <w:r w:rsidRPr="00022B37">
        <w:rPr>
          <w:rFonts w:ascii="Arial" w:hAnsi="Arial" w:cs="Arial"/>
        </w:rPr>
        <w:t>A organização curricular da Educação Profissional e Tecnológica, por eixo tecnológico, fundamenta-se na identificação das tecnologias que se encontram na base de uma dada formação profissional e dos arranjos lógicos por elas constituídos (Parecer CNE/CEB nº 11/2012, pág. 13).</w:t>
      </w:r>
    </w:p>
    <w:p w:rsidR="00822439" w:rsidRPr="00022B37" w:rsidRDefault="00822439">
      <w:pPr>
        <w:widowControl w:val="0"/>
        <w:autoSpaceDE w:val="0"/>
        <w:spacing w:line="360" w:lineRule="auto"/>
        <w:ind w:firstLine="708"/>
        <w:contextualSpacing/>
        <w:jc w:val="both"/>
        <w:rPr>
          <w:rFonts w:ascii="Arial" w:hAnsi="Arial" w:cs="Arial"/>
        </w:rPr>
      </w:pPr>
      <w:r w:rsidRPr="00022B37">
        <w:rPr>
          <w:rFonts w:ascii="Arial" w:hAnsi="Arial" w:cs="Arial"/>
        </w:rPr>
        <w:t xml:space="preserve">O Curso Técnico em Meio Ambiente </w:t>
      </w:r>
      <w:r w:rsidR="00FF1A85" w:rsidRPr="00022B37">
        <w:rPr>
          <w:rFonts w:ascii="Arial" w:hAnsi="Arial" w:cs="Arial"/>
        </w:rPr>
        <w:t xml:space="preserve">na forma integrada </w:t>
      </w:r>
      <w:r w:rsidRPr="00022B37">
        <w:rPr>
          <w:rFonts w:ascii="Arial" w:hAnsi="Arial" w:cs="Arial"/>
        </w:rPr>
        <w:t xml:space="preserve">está estruturado em regime anual, no período de </w:t>
      </w:r>
      <w:r w:rsidR="00727FEE">
        <w:rPr>
          <w:rFonts w:ascii="Arial" w:hAnsi="Arial" w:cs="Arial"/>
        </w:rPr>
        <w:t>três</w:t>
      </w:r>
      <w:r w:rsidRPr="00022B37">
        <w:rPr>
          <w:rFonts w:ascii="Arial" w:hAnsi="Arial" w:cs="Arial"/>
        </w:rPr>
        <w:t xml:space="preserve"> anos letivos, sem saídas intermediárias, sendo desenvolvido em aulas de 50 minutos, </w:t>
      </w:r>
      <w:r w:rsidR="00FF1A85" w:rsidRPr="00022B37">
        <w:rPr>
          <w:rFonts w:ascii="Arial" w:hAnsi="Arial" w:cs="Arial"/>
        </w:rPr>
        <w:t>em período integral</w:t>
      </w:r>
      <w:r w:rsidRPr="00022B37">
        <w:rPr>
          <w:rFonts w:ascii="Arial" w:hAnsi="Arial" w:cs="Arial"/>
        </w:rPr>
        <w:t xml:space="preserve">, totalizando </w:t>
      </w:r>
      <w:r w:rsidR="00422714" w:rsidRPr="00022B37">
        <w:rPr>
          <w:rFonts w:ascii="Arial" w:hAnsi="Arial" w:cs="Arial"/>
        </w:rPr>
        <w:t>3.</w:t>
      </w:r>
      <w:r w:rsidR="00412A66">
        <w:rPr>
          <w:rFonts w:ascii="Arial" w:hAnsi="Arial" w:cs="Arial"/>
        </w:rPr>
        <w:t>336</w:t>
      </w:r>
      <w:r w:rsidRPr="00022B37">
        <w:rPr>
          <w:rFonts w:ascii="Arial" w:hAnsi="Arial" w:cs="Arial"/>
        </w:rPr>
        <w:t xml:space="preserve"> horas, acrescida</w:t>
      </w:r>
      <w:r w:rsidR="00727FEE">
        <w:rPr>
          <w:rFonts w:ascii="Arial" w:hAnsi="Arial" w:cs="Arial"/>
        </w:rPr>
        <w:t>s</w:t>
      </w:r>
      <w:r w:rsidRPr="00022B37">
        <w:rPr>
          <w:rFonts w:ascii="Arial" w:hAnsi="Arial" w:cs="Arial"/>
        </w:rPr>
        <w:t xml:space="preserve"> de 200 horas destinadas ao</w:t>
      </w:r>
      <w:r w:rsidR="00727FEE">
        <w:rPr>
          <w:rFonts w:ascii="Arial" w:hAnsi="Arial" w:cs="Arial"/>
        </w:rPr>
        <w:t xml:space="preserve"> Projeto Integrador e 200 </w:t>
      </w:r>
      <w:r w:rsidR="00727FEE" w:rsidRPr="00022B37">
        <w:rPr>
          <w:rFonts w:ascii="Arial" w:hAnsi="Arial" w:cs="Arial"/>
        </w:rPr>
        <w:t>horas destinadas ao</w:t>
      </w:r>
      <w:r w:rsidR="00727FEE">
        <w:rPr>
          <w:rFonts w:ascii="Arial" w:hAnsi="Arial" w:cs="Arial"/>
        </w:rPr>
        <w:t xml:space="preserve"> </w:t>
      </w:r>
      <w:r w:rsidRPr="00022B37">
        <w:rPr>
          <w:rFonts w:ascii="Arial" w:hAnsi="Arial" w:cs="Arial"/>
        </w:rPr>
        <w:t>estágio supervisionado.</w:t>
      </w:r>
    </w:p>
    <w:p w:rsidR="00822439" w:rsidRPr="00022B37" w:rsidRDefault="00822439">
      <w:pPr>
        <w:widowControl w:val="0"/>
        <w:spacing w:line="360" w:lineRule="auto"/>
        <w:ind w:firstLine="708"/>
        <w:jc w:val="both"/>
        <w:rPr>
          <w:rFonts w:ascii="Arial" w:hAnsi="Arial" w:cs="Arial"/>
        </w:rPr>
      </w:pPr>
      <w:r w:rsidRPr="00022B37">
        <w:rPr>
          <w:rFonts w:ascii="Arial" w:hAnsi="Arial" w:cs="Arial"/>
        </w:rPr>
        <w:t>A Resolução CNE/CEB nº 02/2012 que definiu as Diretrizes Curriculares Nacionais para o Ensino Médio estabelece a organização curricular em áreas de conhecimento, a saber:</w:t>
      </w:r>
    </w:p>
    <w:p w:rsidR="00822439" w:rsidRPr="00022B37" w:rsidRDefault="00822439">
      <w:pPr>
        <w:autoSpaceDE w:val="0"/>
        <w:rPr>
          <w:rFonts w:ascii="Arial" w:hAnsi="Arial" w:cs="Arial"/>
        </w:rPr>
      </w:pPr>
    </w:p>
    <w:p w:rsidR="00822439" w:rsidRPr="00022B37" w:rsidRDefault="00822439" w:rsidP="00C84E71">
      <w:pPr>
        <w:autoSpaceDE w:val="0"/>
        <w:spacing w:line="360" w:lineRule="auto"/>
        <w:rPr>
          <w:rFonts w:ascii="Arial" w:hAnsi="Arial" w:cs="Arial"/>
        </w:rPr>
      </w:pPr>
      <w:r w:rsidRPr="00022B37">
        <w:rPr>
          <w:rFonts w:ascii="Arial" w:hAnsi="Arial" w:cs="Arial"/>
        </w:rPr>
        <w:t>I – Linguagens.</w:t>
      </w:r>
    </w:p>
    <w:p w:rsidR="00822439" w:rsidRPr="00022B37" w:rsidRDefault="00822439" w:rsidP="00C84E71">
      <w:pPr>
        <w:autoSpaceDE w:val="0"/>
        <w:spacing w:line="360" w:lineRule="auto"/>
        <w:rPr>
          <w:rFonts w:ascii="Arial" w:hAnsi="Arial" w:cs="Arial"/>
        </w:rPr>
      </w:pPr>
      <w:r w:rsidRPr="00022B37">
        <w:rPr>
          <w:rFonts w:ascii="Arial" w:hAnsi="Arial" w:cs="Arial"/>
        </w:rPr>
        <w:t>II – Matemática.</w:t>
      </w:r>
    </w:p>
    <w:p w:rsidR="00822439" w:rsidRPr="00022B37" w:rsidRDefault="00822439" w:rsidP="00C84E71">
      <w:pPr>
        <w:autoSpaceDE w:val="0"/>
        <w:spacing w:line="360" w:lineRule="auto"/>
        <w:rPr>
          <w:rFonts w:ascii="Arial" w:hAnsi="Arial" w:cs="Arial"/>
        </w:rPr>
      </w:pPr>
      <w:r w:rsidRPr="00022B37">
        <w:rPr>
          <w:rFonts w:ascii="Arial" w:hAnsi="Arial" w:cs="Arial"/>
        </w:rPr>
        <w:t>III – Ciências da Natureza.</w:t>
      </w:r>
    </w:p>
    <w:p w:rsidR="00822439" w:rsidRPr="00022B37" w:rsidRDefault="00822439" w:rsidP="00C84E71">
      <w:pPr>
        <w:autoSpaceDE w:val="0"/>
        <w:spacing w:line="360" w:lineRule="auto"/>
        <w:rPr>
          <w:rFonts w:ascii="Arial" w:hAnsi="Arial" w:cs="Arial"/>
        </w:rPr>
      </w:pPr>
      <w:r w:rsidRPr="00022B37">
        <w:rPr>
          <w:rFonts w:ascii="Arial" w:hAnsi="Arial" w:cs="Arial"/>
        </w:rPr>
        <w:lastRenderedPageBreak/>
        <w:t>IV – Ciências Humanas.</w:t>
      </w:r>
    </w:p>
    <w:p w:rsidR="00822439" w:rsidRPr="00022B37" w:rsidRDefault="00822439">
      <w:pPr>
        <w:autoSpaceDE w:val="0"/>
        <w:rPr>
          <w:rFonts w:ascii="Arial" w:hAnsi="Arial" w:cs="Arial"/>
        </w:rPr>
      </w:pPr>
    </w:p>
    <w:p w:rsidR="00822439" w:rsidRPr="00022B37" w:rsidRDefault="00822439">
      <w:pPr>
        <w:autoSpaceDE w:val="0"/>
        <w:spacing w:line="360" w:lineRule="auto"/>
        <w:ind w:firstLine="708"/>
        <w:jc w:val="both"/>
        <w:rPr>
          <w:rFonts w:ascii="Arial" w:hAnsi="Arial" w:cs="Arial"/>
        </w:rPr>
      </w:pPr>
      <w:r w:rsidRPr="00022B37">
        <w:rPr>
          <w:rFonts w:ascii="Arial" w:hAnsi="Arial" w:cs="Arial"/>
        </w:rPr>
        <w:t>Assim, o currículo do Curso Técnico em Meio Ambiente deve contemplar as quatro áreas do conhecimento, com tratamento metodológico que evidencie a contextualização e a interdisciplinaridade ou outras formas de interação e articulação propiciando a interlocução entre os saberes e os diferentes campos do conhecimento.</w:t>
      </w:r>
    </w:p>
    <w:p w:rsidR="00822439" w:rsidRPr="00022B37" w:rsidRDefault="00822439">
      <w:pPr>
        <w:widowControl w:val="0"/>
        <w:spacing w:line="360" w:lineRule="auto"/>
        <w:ind w:firstLine="708"/>
        <w:jc w:val="both"/>
        <w:rPr>
          <w:rFonts w:ascii="Arial" w:hAnsi="Arial" w:cs="Arial"/>
        </w:rPr>
      </w:pPr>
      <w:r w:rsidRPr="00022B37">
        <w:rPr>
          <w:rFonts w:ascii="Arial" w:hAnsi="Arial" w:cs="Arial"/>
        </w:rPr>
        <w:t>Em observância ao CNCT, a organização curricular dos cursos técnicos deve “abordar estudos sobre ética, raciocínio lógico, empreendedorismo, normas técnicas e de segurança, redação de documentos técnicos, educação ambiental, formando profissionais que trabalhem em equipes com iniciativa, criatividade e sociabilidade”.</w:t>
      </w:r>
    </w:p>
    <w:p w:rsidR="00822439" w:rsidRPr="00022B37" w:rsidRDefault="00822439">
      <w:pPr>
        <w:widowControl w:val="0"/>
        <w:autoSpaceDE w:val="0"/>
        <w:spacing w:line="360" w:lineRule="auto"/>
        <w:contextualSpacing/>
        <w:jc w:val="both"/>
        <w:rPr>
          <w:rFonts w:ascii="Arial" w:hAnsi="Arial" w:cs="Arial"/>
        </w:rPr>
      </w:pPr>
      <w:r w:rsidRPr="00022B37">
        <w:rPr>
          <w:rFonts w:ascii="Arial" w:hAnsi="Arial" w:cs="Arial"/>
        </w:rPr>
        <w:tab/>
        <w:t xml:space="preserve">Considerando que a atualização do currículo consiste em elemento fundamental para a manutenção da oferta do curso ajustado às demandas do mundo do trabalho e da sociedade, os componentes curriculares, inclusive as referências bibliográficas, deverão ser periodicamente revisados pelos docentes e assessorados pelas equipes pedagógicas, resguardado o perfil profissional de conclusão. </w:t>
      </w:r>
    </w:p>
    <w:p w:rsidR="00822439" w:rsidRPr="00022B37" w:rsidRDefault="00822439">
      <w:pPr>
        <w:widowControl w:val="0"/>
        <w:autoSpaceDE w:val="0"/>
        <w:spacing w:line="360" w:lineRule="auto"/>
        <w:ind w:firstLine="708"/>
        <w:contextualSpacing/>
        <w:jc w:val="both"/>
        <w:rPr>
          <w:rFonts w:ascii="Arial" w:hAnsi="Arial" w:cs="Arial"/>
        </w:rPr>
      </w:pPr>
      <w:r w:rsidRPr="00022B37">
        <w:rPr>
          <w:rFonts w:ascii="Arial" w:hAnsi="Arial" w:cs="Arial"/>
        </w:rPr>
        <w:t>Desta forma, o currículo do Curso Técnico em Meio Ambiente passará por revisão, pelo menos, a cada 02 (dois) anos, pautando-se na observação do contexto da sociedade e respeitando-se o princípio da educação para a cidadania.</w:t>
      </w:r>
    </w:p>
    <w:p w:rsidR="00822439" w:rsidRPr="00022B37" w:rsidRDefault="00822439" w:rsidP="00AD4E1F">
      <w:pPr>
        <w:widowControl w:val="0"/>
        <w:autoSpaceDE w:val="0"/>
        <w:spacing w:line="360" w:lineRule="auto"/>
        <w:ind w:firstLine="708"/>
        <w:contextualSpacing/>
        <w:jc w:val="both"/>
        <w:rPr>
          <w:rFonts w:ascii="Arial" w:hAnsi="Arial" w:cs="Arial"/>
        </w:rPr>
      </w:pPr>
      <w:r w:rsidRPr="00022B37">
        <w:rPr>
          <w:rFonts w:ascii="Arial" w:hAnsi="Arial" w:cs="Arial"/>
        </w:rPr>
        <w:t>A solicitação para alteração no currículo, decorrente da revisão da matriz curricular, será protocolada e devidamente instruída com os seguintes documentos:</w:t>
      </w:r>
    </w:p>
    <w:p w:rsidR="00F36094" w:rsidRPr="00F36094" w:rsidRDefault="00F36094" w:rsidP="00F36094">
      <w:pPr>
        <w:pStyle w:val="PargrafodaLista"/>
        <w:numPr>
          <w:ilvl w:val="0"/>
          <w:numId w:val="221"/>
        </w:numPr>
        <w:spacing w:line="360" w:lineRule="auto"/>
        <w:ind w:left="714" w:hanging="357"/>
        <w:rPr>
          <w:rFonts w:ascii="Arial" w:hAnsi="Arial" w:cs="Arial"/>
        </w:rPr>
      </w:pPr>
      <w:r w:rsidRPr="00F36094">
        <w:rPr>
          <w:rFonts w:ascii="Arial" w:hAnsi="Arial" w:cs="Arial"/>
        </w:rPr>
        <w:t>Portaria de nomeação da Comissão de Reformulação;</w:t>
      </w:r>
    </w:p>
    <w:p w:rsidR="00F36094" w:rsidRPr="00F36094" w:rsidRDefault="00F36094" w:rsidP="00F36094">
      <w:pPr>
        <w:pStyle w:val="PargrafodaLista"/>
        <w:numPr>
          <w:ilvl w:val="0"/>
          <w:numId w:val="221"/>
        </w:numPr>
        <w:spacing w:line="360" w:lineRule="auto"/>
        <w:ind w:left="714" w:hanging="357"/>
        <w:rPr>
          <w:rFonts w:ascii="Arial" w:hAnsi="Arial" w:cs="Arial"/>
        </w:rPr>
      </w:pPr>
      <w:r w:rsidRPr="00F36094">
        <w:rPr>
          <w:rFonts w:ascii="Arial" w:hAnsi="Arial" w:cs="Arial"/>
        </w:rPr>
        <w:t>Ata da reunião, realizada pela Coordenação ou Colegiado do Curso, com a assinatura dos docentes (das áreas de formação geral e técnica) e do pedagogo que compuserem a comissão de revisão curricular do curso;</w:t>
      </w:r>
    </w:p>
    <w:p w:rsidR="00F36094" w:rsidRPr="00F36094" w:rsidRDefault="00F36094" w:rsidP="00F36094">
      <w:pPr>
        <w:pStyle w:val="PargrafodaLista"/>
        <w:numPr>
          <w:ilvl w:val="0"/>
          <w:numId w:val="221"/>
        </w:numPr>
        <w:spacing w:line="360" w:lineRule="auto"/>
        <w:ind w:left="714" w:hanging="357"/>
        <w:rPr>
          <w:rFonts w:ascii="Arial" w:hAnsi="Arial" w:cs="Arial"/>
        </w:rPr>
      </w:pPr>
      <w:r w:rsidRPr="00F36094">
        <w:rPr>
          <w:rFonts w:ascii="Arial" w:hAnsi="Arial" w:cs="Arial"/>
        </w:rPr>
        <w:t>Justificativa da necessidade de alteração;</w:t>
      </w:r>
    </w:p>
    <w:p w:rsidR="00F36094" w:rsidRPr="00F36094" w:rsidRDefault="00F36094" w:rsidP="00F36094">
      <w:pPr>
        <w:pStyle w:val="PargrafodaLista"/>
        <w:numPr>
          <w:ilvl w:val="0"/>
          <w:numId w:val="221"/>
        </w:numPr>
        <w:spacing w:line="360" w:lineRule="auto"/>
        <w:ind w:left="714" w:hanging="357"/>
        <w:rPr>
          <w:rFonts w:ascii="Arial" w:hAnsi="Arial" w:cs="Arial"/>
        </w:rPr>
      </w:pPr>
      <w:r w:rsidRPr="00F36094">
        <w:rPr>
          <w:rFonts w:ascii="Arial" w:hAnsi="Arial" w:cs="Arial"/>
        </w:rPr>
        <w:t>Resolução do Conselho Diretor aprovando a reformulação;</w:t>
      </w:r>
    </w:p>
    <w:p w:rsidR="00F36094" w:rsidRPr="00F36094" w:rsidRDefault="00F36094" w:rsidP="00F36094">
      <w:pPr>
        <w:pStyle w:val="PargrafodaLista"/>
        <w:numPr>
          <w:ilvl w:val="0"/>
          <w:numId w:val="221"/>
        </w:numPr>
        <w:spacing w:line="360" w:lineRule="auto"/>
        <w:ind w:left="714" w:hanging="357"/>
        <w:rPr>
          <w:rFonts w:ascii="Arial" w:hAnsi="Arial" w:cs="Arial"/>
        </w:rPr>
      </w:pPr>
      <w:r w:rsidRPr="00F36094">
        <w:rPr>
          <w:rFonts w:ascii="Arial" w:hAnsi="Arial" w:cs="Arial"/>
        </w:rPr>
        <w:t>Cópia da matriz curricular vigente;</w:t>
      </w:r>
    </w:p>
    <w:p w:rsidR="00F36094" w:rsidRPr="00F36094" w:rsidRDefault="00F36094" w:rsidP="00F36094">
      <w:pPr>
        <w:pStyle w:val="PargrafodaLista"/>
        <w:numPr>
          <w:ilvl w:val="0"/>
          <w:numId w:val="221"/>
        </w:numPr>
        <w:spacing w:line="360" w:lineRule="auto"/>
        <w:ind w:left="714" w:hanging="357"/>
        <w:rPr>
          <w:rFonts w:ascii="Arial" w:hAnsi="Arial" w:cs="Arial"/>
        </w:rPr>
      </w:pPr>
      <w:r w:rsidRPr="00F36094">
        <w:rPr>
          <w:rFonts w:ascii="Arial" w:hAnsi="Arial" w:cs="Arial"/>
        </w:rPr>
        <w:t>Cópia da matriz curricular proposta.</w:t>
      </w:r>
    </w:p>
    <w:p w:rsidR="00822439" w:rsidRPr="00022B37" w:rsidRDefault="00822439">
      <w:pPr>
        <w:widowControl w:val="0"/>
        <w:spacing w:line="360" w:lineRule="auto"/>
        <w:jc w:val="both"/>
        <w:rPr>
          <w:rFonts w:ascii="Arial" w:hAnsi="Arial" w:cs="Arial"/>
        </w:rPr>
      </w:pPr>
      <w:r w:rsidRPr="00022B37">
        <w:rPr>
          <w:rFonts w:ascii="Arial" w:hAnsi="Arial" w:cs="Arial"/>
        </w:rPr>
        <w:tab/>
        <w:t>Após análise do setor competente, o processo será encaminhado para a</w:t>
      </w:r>
      <w:r w:rsidR="00F36094">
        <w:rPr>
          <w:rFonts w:ascii="Arial" w:hAnsi="Arial" w:cs="Arial"/>
        </w:rPr>
        <w:t>preciação e deliberação na instâ</w:t>
      </w:r>
      <w:r w:rsidRPr="00022B37">
        <w:rPr>
          <w:rFonts w:ascii="Arial" w:hAnsi="Arial" w:cs="Arial"/>
        </w:rPr>
        <w:t xml:space="preserve">ncia superior do IFPB, contudo a nova matriz só será aplicada após a sua homologação.   </w:t>
      </w:r>
    </w:p>
    <w:p w:rsidR="00822439" w:rsidRDefault="00822439">
      <w:pPr>
        <w:widowControl w:val="0"/>
        <w:rPr>
          <w:rFonts w:ascii="Arial" w:hAnsi="Arial" w:cs="Arial"/>
        </w:rPr>
      </w:pPr>
    </w:p>
    <w:p w:rsidR="00C15C22" w:rsidRPr="00022B37" w:rsidRDefault="00C15C22">
      <w:pPr>
        <w:widowControl w:val="0"/>
        <w:rPr>
          <w:rFonts w:ascii="Arial" w:hAnsi="Arial" w:cs="Arial"/>
        </w:rPr>
      </w:pPr>
    </w:p>
    <w:p w:rsidR="00822439" w:rsidRPr="00022B37" w:rsidRDefault="00F36094" w:rsidP="00C15C22">
      <w:pPr>
        <w:pStyle w:val="Ttulo1"/>
      </w:pPr>
      <w:r>
        <w:rPr>
          <w:bCs/>
        </w:rPr>
        <w:lastRenderedPageBreak/>
        <w:t xml:space="preserve">6. </w:t>
      </w:r>
      <w:r w:rsidR="00822439" w:rsidRPr="00022B37">
        <w:rPr>
          <w:bCs/>
        </w:rPr>
        <w:t>METODOLOGIA</w:t>
      </w:r>
      <w:r w:rsidR="00822439" w:rsidRPr="00022B37">
        <w:t xml:space="preserve"> E PRÁTICAS PEDAGÓGICAS PREVISTAS</w:t>
      </w:r>
    </w:p>
    <w:p w:rsidR="00822439" w:rsidRPr="00022B37" w:rsidRDefault="00822439">
      <w:pPr>
        <w:rPr>
          <w:rFonts w:ascii="Arial" w:hAnsi="Arial" w:cs="Arial"/>
        </w:rPr>
      </w:pPr>
    </w:p>
    <w:p w:rsidR="004F35DB" w:rsidRPr="004F35DB" w:rsidRDefault="004F35DB" w:rsidP="004F35DB">
      <w:pPr>
        <w:pStyle w:val="eTexto"/>
        <w:ind w:firstLine="708"/>
        <w:rPr>
          <w:sz w:val="24"/>
          <w:szCs w:val="24"/>
        </w:rPr>
      </w:pPr>
      <w:r w:rsidRPr="004F35DB">
        <w:rPr>
          <w:sz w:val="24"/>
          <w:szCs w:val="24"/>
        </w:rPr>
        <w:t xml:space="preserve">Visando a superação da mera apropriação do conhecimento pelo aluno baseada apenas no repasse de informações, a estratégia metodológica a ser desenvolvida buscará a superação do aprender que tem se resumido a simples memorização. O objetivo principal é caminhar na direção do apreender, sentido este caracterizado por uma maior atividade do aluno e uma mediação do docente que não apenas seleciona estratégias diversificadas, mas  potencializa situações que permitem aos estudantes mobilizarem, construírem e elaborarem uma síntese do conhecimento durante o curso. Assim, trata-se da formação de um cidadão apto a contribuir com a resolução de intervenções no mundo do trabalho, no contexto social e no desenvolvimento de tecnologias. </w:t>
      </w:r>
    </w:p>
    <w:p w:rsidR="004F35DB" w:rsidRPr="004F35DB" w:rsidRDefault="004F35DB" w:rsidP="004F35DB">
      <w:pPr>
        <w:pStyle w:val="eTexto"/>
        <w:ind w:firstLine="708"/>
        <w:rPr>
          <w:sz w:val="24"/>
          <w:szCs w:val="24"/>
        </w:rPr>
      </w:pPr>
      <w:r w:rsidRPr="004F35DB">
        <w:rPr>
          <w:sz w:val="24"/>
          <w:szCs w:val="24"/>
        </w:rPr>
        <w:t>Compreende-se o desenvolvimento da metodologia como fundante do estabelecimento de uma rede de relações que superará as dificuldades da simples memorização e tornará o estudante ativo, reflexivo para que possa apreender e apropriar-se do quadro teórico-prático objetivado.</w:t>
      </w:r>
    </w:p>
    <w:p w:rsidR="004F35DB" w:rsidRPr="004F35DB" w:rsidRDefault="004F35DB" w:rsidP="004F35DB">
      <w:pPr>
        <w:pStyle w:val="eTexto"/>
        <w:ind w:firstLine="708"/>
        <w:rPr>
          <w:sz w:val="24"/>
          <w:szCs w:val="24"/>
        </w:rPr>
      </w:pPr>
      <w:r w:rsidRPr="004F35DB">
        <w:rPr>
          <w:sz w:val="24"/>
          <w:szCs w:val="24"/>
        </w:rPr>
        <w:t xml:space="preserve">Dessa forma, opta-se pela realização de projetos integradores que primem por uma forma organizativa e viabilizadora de uma atividade intencional, em que o envolvimento dos alunos é um pressuposto fundamental. A partir dessa postura, busca-se resolver problemas e romper com o modelo de fragmentação do ensino, transformando o espaço educativo – seja </w:t>
      </w:r>
      <w:proofErr w:type="spellStart"/>
      <w:r w:rsidRPr="004F35DB">
        <w:rPr>
          <w:sz w:val="24"/>
          <w:szCs w:val="24"/>
        </w:rPr>
        <w:t>intra</w:t>
      </w:r>
      <w:proofErr w:type="spellEnd"/>
      <w:r w:rsidRPr="004F35DB">
        <w:rPr>
          <w:sz w:val="24"/>
          <w:szCs w:val="24"/>
        </w:rPr>
        <w:t xml:space="preserve"> ou extra escolar – em contexto profícuo e significativo de aprendizagem para todos que dele fazem parte.</w:t>
      </w:r>
    </w:p>
    <w:p w:rsidR="004F35DB" w:rsidRPr="004F35DB" w:rsidRDefault="004F35DB" w:rsidP="004F35DB">
      <w:pPr>
        <w:pStyle w:val="eTexto"/>
        <w:ind w:firstLine="708"/>
        <w:rPr>
          <w:sz w:val="24"/>
          <w:szCs w:val="24"/>
        </w:rPr>
      </w:pPr>
      <w:r w:rsidRPr="004F35DB">
        <w:rPr>
          <w:sz w:val="24"/>
          <w:szCs w:val="24"/>
        </w:rPr>
        <w:t xml:space="preserve">Torna-se importante a reconstrução do papel do professor, sendo este orientador e mediador de situações propositivas que visem o relacionamento da educação básica com a profissão do técnico em </w:t>
      </w:r>
      <w:r w:rsidR="00674B64">
        <w:rPr>
          <w:sz w:val="24"/>
          <w:szCs w:val="24"/>
        </w:rPr>
        <w:t>meio ambiente</w:t>
      </w:r>
      <w:r w:rsidRPr="004F35DB">
        <w:rPr>
          <w:sz w:val="24"/>
          <w:szCs w:val="24"/>
        </w:rPr>
        <w:t>, levantando e viabilizando condições para que os próprios estudantes identifiquem situações problemas relativas às disciplinas, ao contexto do trabalho, promovendo inclusive uma intervenção social, ou seja, o incentivo à produção de pesquisa e projetos de extensão voltados para a prática profissional.</w:t>
      </w:r>
    </w:p>
    <w:p w:rsidR="004F35DB" w:rsidRPr="004F35DB" w:rsidRDefault="004F35DB" w:rsidP="004F35DB">
      <w:pPr>
        <w:pStyle w:val="eTexto"/>
        <w:ind w:firstLine="708"/>
        <w:rPr>
          <w:sz w:val="24"/>
          <w:szCs w:val="24"/>
        </w:rPr>
      </w:pPr>
      <w:r w:rsidRPr="004F35DB">
        <w:rPr>
          <w:sz w:val="24"/>
          <w:szCs w:val="24"/>
        </w:rPr>
        <w:t xml:space="preserve">Assim, a metodologia presente neste projeto pedagógico de curso é entendida como um conjunto de procedimentos empregados para atingir os objetivos propostos, a integração da Educação Básica com a Educação Profissional, assegurando uma formação integral dos estudantes.  </w:t>
      </w:r>
    </w:p>
    <w:p w:rsidR="004F35DB" w:rsidRPr="004F35DB" w:rsidRDefault="004F35DB" w:rsidP="004F35DB">
      <w:pPr>
        <w:pStyle w:val="eTexto"/>
        <w:ind w:firstLine="708"/>
        <w:rPr>
          <w:sz w:val="24"/>
          <w:szCs w:val="24"/>
        </w:rPr>
      </w:pPr>
      <w:r w:rsidRPr="004F35DB">
        <w:rPr>
          <w:sz w:val="24"/>
          <w:szCs w:val="24"/>
        </w:rPr>
        <w:t xml:space="preserve">Vasconcellos (1994) sugere também que a abordagem do conhecimento seja mobilizada estabelecendo uma articulação entre a realidade concreta e o grupo de alunos, um diálogo entre o mundo dos estudantes e o campo a ser conhecido, </w:t>
      </w:r>
      <w:r w:rsidRPr="004F35DB">
        <w:rPr>
          <w:sz w:val="24"/>
          <w:szCs w:val="24"/>
        </w:rPr>
        <w:lastRenderedPageBreak/>
        <w:t>observando os conhecimentos prévios, ritmos de aprendizagens e considerando as características específicas dos alunos, auxiliando-os na sua construção intelectual, procedimental e atitudinal.</w:t>
      </w:r>
    </w:p>
    <w:p w:rsidR="004F35DB" w:rsidRPr="004F35DB" w:rsidRDefault="004F35DB" w:rsidP="004F35DB">
      <w:pPr>
        <w:pStyle w:val="eTexto"/>
        <w:ind w:firstLine="708"/>
        <w:rPr>
          <w:sz w:val="24"/>
          <w:szCs w:val="24"/>
        </w:rPr>
      </w:pPr>
      <w:r w:rsidRPr="004F35DB">
        <w:rPr>
          <w:sz w:val="24"/>
          <w:szCs w:val="24"/>
        </w:rPr>
        <w:t>Para viabilizar aos educandos o desenvolvimento de competências relacionadas às bases técnicas, científicas e instrumentais, serão adotadas, como prática metodológica, formas ativas de ensino-aprendizagem, baseadas em interação pessoal e grupal.</w:t>
      </w:r>
    </w:p>
    <w:p w:rsidR="004F35DB" w:rsidRPr="004F35DB" w:rsidRDefault="004F35DB" w:rsidP="004F35DB">
      <w:pPr>
        <w:pStyle w:val="eTexto"/>
        <w:ind w:firstLine="708"/>
        <w:rPr>
          <w:sz w:val="24"/>
          <w:szCs w:val="24"/>
        </w:rPr>
      </w:pPr>
      <w:r w:rsidRPr="004F35DB">
        <w:rPr>
          <w:sz w:val="24"/>
          <w:szCs w:val="24"/>
        </w:rPr>
        <w:t>Segundo Freire (1998, p. 77):</w:t>
      </w:r>
    </w:p>
    <w:p w:rsidR="004F35DB" w:rsidRPr="004F35DB" w:rsidRDefault="004F35DB" w:rsidP="004F35DB">
      <w:pPr>
        <w:pStyle w:val="eTexto"/>
        <w:ind w:firstLine="0"/>
        <w:rPr>
          <w:sz w:val="24"/>
          <w:szCs w:val="24"/>
        </w:rPr>
      </w:pPr>
      <w:r w:rsidRPr="004F35DB">
        <w:rPr>
          <w:sz w:val="24"/>
          <w:szCs w:val="24"/>
        </w:rPr>
        <w:t xml:space="preserve"> </w:t>
      </w:r>
    </w:p>
    <w:p w:rsidR="004F35DB" w:rsidRPr="004F35DB" w:rsidRDefault="004F35DB" w:rsidP="004F35DB">
      <w:pPr>
        <w:pStyle w:val="eTexto"/>
        <w:spacing w:line="240" w:lineRule="auto"/>
        <w:ind w:left="2124" w:firstLine="0"/>
        <w:rPr>
          <w:sz w:val="20"/>
          <w:szCs w:val="20"/>
        </w:rPr>
      </w:pPr>
      <w:r w:rsidRPr="004F35DB">
        <w:rPr>
          <w:sz w:val="20"/>
          <w:szCs w:val="20"/>
        </w:rPr>
        <w:t xml:space="preserve">toda prática educativa demanda a existência de sujeitos, um, que ensinando, aprende, outro, que aprendendo, ensina (...); a existência de objetos, conteúdos a serem ensinados e aprendidos envolve o uso de métodos, de técnicas, de materiais, implica, em função de seu caráter diretivo/objetivo, sonhos, utopia, ideais (...). </w:t>
      </w:r>
    </w:p>
    <w:p w:rsidR="004F35DB" w:rsidRPr="004F35DB" w:rsidRDefault="004F35DB" w:rsidP="004F35DB">
      <w:pPr>
        <w:pStyle w:val="eTexto"/>
        <w:ind w:firstLine="0"/>
        <w:rPr>
          <w:sz w:val="24"/>
          <w:szCs w:val="24"/>
        </w:rPr>
      </w:pPr>
    </w:p>
    <w:p w:rsidR="004F35DB" w:rsidRPr="004F35DB" w:rsidRDefault="004F35DB" w:rsidP="004F35DB">
      <w:pPr>
        <w:pStyle w:val="eTexto"/>
        <w:ind w:firstLine="708"/>
        <w:rPr>
          <w:sz w:val="24"/>
          <w:szCs w:val="24"/>
        </w:rPr>
      </w:pPr>
      <w:r w:rsidRPr="004F35DB">
        <w:rPr>
          <w:sz w:val="24"/>
          <w:szCs w:val="24"/>
        </w:rPr>
        <w:t>Assim, a prática educativa também deve ser entendida como um exercício constante em favor da produção e do desenvolvimento da autonomia de educadores e educandos, contribuindo para que o aluno seja o artífice de sua formação com a ajuda necessária do professor.</w:t>
      </w:r>
    </w:p>
    <w:p w:rsidR="004F35DB" w:rsidRPr="004F35DB" w:rsidRDefault="004F35DB" w:rsidP="004F35DB">
      <w:pPr>
        <w:pStyle w:val="eTexto"/>
        <w:ind w:firstLine="708"/>
        <w:rPr>
          <w:sz w:val="24"/>
          <w:szCs w:val="24"/>
        </w:rPr>
      </w:pPr>
      <w:r w:rsidRPr="004F35DB">
        <w:rPr>
          <w:sz w:val="24"/>
          <w:szCs w:val="24"/>
        </w:rPr>
        <w:t>A natureza da prática pedagógica é a indagação, a busca, a pesquisa, a reflexão, a ética, o respeito, a tomada consciente de decisões, o estar aberto às novidades, aos diferentes métodos de trabalho. A reflexão crítica sobre a prática se torna uma exigência da relação teoria-prática porque envolve o movimento dinâmico, dialético entre o fazer e o pensar sobre o fazer.</w:t>
      </w:r>
    </w:p>
    <w:p w:rsidR="004F35DB" w:rsidRPr="004F35DB" w:rsidRDefault="004F35DB" w:rsidP="004F35DB">
      <w:pPr>
        <w:pStyle w:val="eTexto"/>
        <w:ind w:firstLine="708"/>
        <w:rPr>
          <w:sz w:val="24"/>
          <w:szCs w:val="24"/>
        </w:rPr>
      </w:pPr>
      <w:r w:rsidRPr="004F35DB">
        <w:rPr>
          <w:sz w:val="24"/>
          <w:szCs w:val="24"/>
        </w:rPr>
        <w:t>A partir da experiência e da reflexão desta prática, do ensino contextualizado, cria-se possibilidade para a produção e/ou construção do conhecimento, desenvolvem-se instrumentos, esquemas ou posturas mentais que podem facilitar a aquisição de competências.</w:t>
      </w:r>
    </w:p>
    <w:p w:rsidR="004F35DB" w:rsidRPr="004F35DB" w:rsidRDefault="004F35DB" w:rsidP="004F35DB">
      <w:pPr>
        <w:pStyle w:val="eTexto"/>
        <w:ind w:firstLine="708"/>
        <w:rPr>
          <w:sz w:val="24"/>
          <w:szCs w:val="24"/>
        </w:rPr>
      </w:pPr>
      <w:r w:rsidRPr="004F35DB">
        <w:rPr>
          <w:sz w:val="24"/>
          <w:szCs w:val="24"/>
        </w:rPr>
        <w:t>Os programas devem ser planejados valorizando os referidos interesses, o aspecto cognitivo e o afetivo. Nessa prática, os conteúdos devem possibilitar aos alunos meios para uma aproximação de novos conhecimentos, experiências e vivências. Uma educação que seja o fio condutor, o problema, a ideia-chave que possibilite aos alunos estabelecer correspondência com outros conhecimentos e com sua própria vida.</w:t>
      </w:r>
    </w:p>
    <w:p w:rsidR="004F35DB" w:rsidRPr="004F35DB" w:rsidRDefault="004F35DB" w:rsidP="004F35DB">
      <w:pPr>
        <w:pStyle w:val="eTexto"/>
        <w:ind w:firstLine="708"/>
        <w:rPr>
          <w:sz w:val="24"/>
          <w:szCs w:val="24"/>
        </w:rPr>
      </w:pPr>
      <w:r w:rsidRPr="004F35DB">
        <w:rPr>
          <w:sz w:val="24"/>
          <w:szCs w:val="24"/>
        </w:rPr>
        <w:t xml:space="preserve">Em relação à prática pedagógica, Pena (1999) considera que o mais importante é que o professor, consciente de seus objetivos e dos fundamentos de sua prática, assuma os riscos de construir o seu objeto. Faz-se necessário aos </w:t>
      </w:r>
      <w:r w:rsidRPr="004F35DB">
        <w:rPr>
          <w:sz w:val="24"/>
          <w:szCs w:val="24"/>
        </w:rPr>
        <w:lastRenderedPageBreak/>
        <w:t>professores reconhecer a pluralidade, a diversidade de abordagens, abrindo possibilidades de interação com os diversos contextos culturais. Assim, o corpo docente será constantemente incentivado a utilizar metodologias e instrumentos criativos e estimuladores para que a relação entre teoria e prática ocorra de modo eficiente. Isto será orientado através da execução de ações que promovam desafios, problemas e projetos disciplinares e interdisciplinares orientados pelos professores.</w:t>
      </w:r>
    </w:p>
    <w:p w:rsidR="004F35DB" w:rsidRDefault="004F35DB" w:rsidP="004F35DB">
      <w:pPr>
        <w:pStyle w:val="eTexto"/>
        <w:ind w:firstLine="360"/>
        <w:rPr>
          <w:sz w:val="24"/>
          <w:szCs w:val="24"/>
        </w:rPr>
      </w:pPr>
      <w:r w:rsidRPr="004F35DB">
        <w:rPr>
          <w:sz w:val="24"/>
          <w:szCs w:val="24"/>
        </w:rPr>
        <w:t>Nessa direção para viabilizar o desenvolvimento do conhecimento e operacional da atividade do aluno e de sua práxis, serão desenvolvidas ações como:</w:t>
      </w:r>
    </w:p>
    <w:p w:rsidR="00822439" w:rsidRPr="00022B37" w:rsidRDefault="00822439" w:rsidP="004F35DB">
      <w:pPr>
        <w:pStyle w:val="eTexto"/>
        <w:numPr>
          <w:ilvl w:val="0"/>
          <w:numId w:val="7"/>
        </w:numPr>
        <w:rPr>
          <w:sz w:val="24"/>
          <w:szCs w:val="24"/>
        </w:rPr>
      </w:pPr>
      <w:r w:rsidRPr="00022B37">
        <w:rPr>
          <w:sz w:val="24"/>
          <w:szCs w:val="24"/>
        </w:rPr>
        <w:t>Utilização de aulas práticas, na qual os alunos poderão estabelecer relações entre os conhecimentos adquiridos e as aulas práticas;</w:t>
      </w:r>
    </w:p>
    <w:p w:rsidR="00822439" w:rsidRPr="00022B37" w:rsidRDefault="00822439" w:rsidP="000C13D2">
      <w:pPr>
        <w:pStyle w:val="eTexto"/>
        <w:numPr>
          <w:ilvl w:val="0"/>
          <w:numId w:val="7"/>
        </w:numPr>
        <w:rPr>
          <w:sz w:val="24"/>
          <w:szCs w:val="24"/>
        </w:rPr>
      </w:pPr>
      <w:r w:rsidRPr="00022B37">
        <w:rPr>
          <w:sz w:val="24"/>
          <w:szCs w:val="24"/>
        </w:rPr>
        <w:t>Utilização de aulas expositivas, dialogadas para a construção do conhecimento nas disciplinas;</w:t>
      </w:r>
    </w:p>
    <w:p w:rsidR="00822439" w:rsidRPr="00022B37" w:rsidRDefault="00822439" w:rsidP="000C13D2">
      <w:pPr>
        <w:pStyle w:val="eTexto"/>
        <w:numPr>
          <w:ilvl w:val="0"/>
          <w:numId w:val="7"/>
        </w:numPr>
        <w:rPr>
          <w:sz w:val="24"/>
          <w:szCs w:val="24"/>
        </w:rPr>
      </w:pPr>
      <w:r w:rsidRPr="00022B37">
        <w:rPr>
          <w:sz w:val="24"/>
          <w:szCs w:val="24"/>
        </w:rPr>
        <w:t>Pesquisas sobre os aspectos teóricos e práticos no seu futuro campo de atuação;</w:t>
      </w:r>
    </w:p>
    <w:p w:rsidR="00822439" w:rsidRPr="00022B37" w:rsidRDefault="00822439" w:rsidP="000C13D2">
      <w:pPr>
        <w:pStyle w:val="eTexto"/>
        <w:numPr>
          <w:ilvl w:val="0"/>
          <w:numId w:val="7"/>
        </w:numPr>
        <w:rPr>
          <w:sz w:val="24"/>
          <w:szCs w:val="24"/>
        </w:rPr>
      </w:pPr>
      <w:r w:rsidRPr="00022B37">
        <w:rPr>
          <w:sz w:val="24"/>
          <w:szCs w:val="24"/>
        </w:rPr>
        <w:t xml:space="preserve">Discussão de temas: partindo-se de leituras orientadas: individuais e </w:t>
      </w:r>
      <w:r w:rsidR="00F36094">
        <w:rPr>
          <w:sz w:val="24"/>
          <w:szCs w:val="24"/>
        </w:rPr>
        <w:t>em grupos; de vídeos, pesquisas e/ou</w:t>
      </w:r>
      <w:r w:rsidRPr="00022B37">
        <w:rPr>
          <w:sz w:val="24"/>
          <w:szCs w:val="24"/>
        </w:rPr>
        <w:t xml:space="preserve"> aulas expositivas;</w:t>
      </w:r>
    </w:p>
    <w:p w:rsidR="00822439" w:rsidRPr="00022B37" w:rsidRDefault="00822439" w:rsidP="000C13D2">
      <w:pPr>
        <w:pStyle w:val="eTexto"/>
        <w:numPr>
          <w:ilvl w:val="0"/>
          <w:numId w:val="7"/>
        </w:numPr>
        <w:rPr>
          <w:sz w:val="24"/>
          <w:szCs w:val="24"/>
        </w:rPr>
      </w:pPr>
      <w:r w:rsidRPr="00022B37">
        <w:rPr>
          <w:sz w:val="24"/>
          <w:szCs w:val="24"/>
        </w:rPr>
        <w:t>Estudos de Caso: através de simulações e casos reais nos espaços de futura atuação do técnico em Meio Ambiente;</w:t>
      </w:r>
    </w:p>
    <w:p w:rsidR="00822439" w:rsidRPr="00022B37" w:rsidRDefault="00822439" w:rsidP="000C13D2">
      <w:pPr>
        <w:pStyle w:val="eTexto"/>
        <w:numPr>
          <w:ilvl w:val="0"/>
          <w:numId w:val="7"/>
        </w:numPr>
        <w:rPr>
          <w:sz w:val="24"/>
          <w:szCs w:val="24"/>
        </w:rPr>
      </w:pPr>
      <w:r w:rsidRPr="00022B37">
        <w:rPr>
          <w:sz w:val="24"/>
          <w:szCs w:val="24"/>
        </w:rPr>
        <w:t>Debates provenientes de pesquisa prévia, de temas propostos para a realização de trabalhos individuais e/ou em grupos;</w:t>
      </w:r>
    </w:p>
    <w:p w:rsidR="00822439" w:rsidRPr="00022B37" w:rsidRDefault="00822439" w:rsidP="000C13D2">
      <w:pPr>
        <w:pStyle w:val="eTexto"/>
        <w:numPr>
          <w:ilvl w:val="0"/>
          <w:numId w:val="7"/>
        </w:numPr>
        <w:rPr>
          <w:sz w:val="24"/>
          <w:szCs w:val="24"/>
        </w:rPr>
      </w:pPr>
      <w:r w:rsidRPr="00022B37">
        <w:rPr>
          <w:sz w:val="24"/>
          <w:szCs w:val="24"/>
        </w:rPr>
        <w:t>Seminários apresentados pelos alunos, professores e também por profissionais de diversas áreas de atuação;</w:t>
      </w:r>
    </w:p>
    <w:p w:rsidR="00822439" w:rsidRPr="00022B37" w:rsidRDefault="00822439" w:rsidP="000C13D2">
      <w:pPr>
        <w:pStyle w:val="eTexto"/>
        <w:numPr>
          <w:ilvl w:val="0"/>
          <w:numId w:val="7"/>
        </w:numPr>
        <w:rPr>
          <w:sz w:val="24"/>
          <w:szCs w:val="24"/>
        </w:rPr>
      </w:pPr>
      <w:r w:rsidRPr="00022B37">
        <w:rPr>
          <w:sz w:val="24"/>
          <w:szCs w:val="24"/>
        </w:rPr>
        <w:t>Abordagem de assuntos relativos às novas tecnologias ambientais;</w:t>
      </w:r>
    </w:p>
    <w:p w:rsidR="00822439" w:rsidRPr="00022B37" w:rsidRDefault="00822439" w:rsidP="000C13D2">
      <w:pPr>
        <w:pStyle w:val="eTexto"/>
        <w:numPr>
          <w:ilvl w:val="0"/>
          <w:numId w:val="7"/>
        </w:numPr>
        <w:rPr>
          <w:sz w:val="24"/>
          <w:szCs w:val="24"/>
        </w:rPr>
      </w:pPr>
      <w:r w:rsidRPr="00022B37">
        <w:rPr>
          <w:sz w:val="24"/>
          <w:szCs w:val="24"/>
        </w:rPr>
        <w:t>Dinâmicas de grupo;</w:t>
      </w:r>
    </w:p>
    <w:p w:rsidR="00822439" w:rsidRPr="00022B37" w:rsidRDefault="00822439" w:rsidP="000C13D2">
      <w:pPr>
        <w:pStyle w:val="eTexto"/>
        <w:numPr>
          <w:ilvl w:val="0"/>
          <w:numId w:val="7"/>
        </w:numPr>
        <w:rPr>
          <w:sz w:val="24"/>
          <w:szCs w:val="24"/>
        </w:rPr>
      </w:pPr>
      <w:r w:rsidRPr="00022B37">
        <w:rPr>
          <w:sz w:val="24"/>
          <w:szCs w:val="24"/>
        </w:rPr>
        <w:t>Palestras com profissionais da área, tanto na instituição como também nos espaços de futura atuação do técnico em Meio Ambiente;</w:t>
      </w:r>
    </w:p>
    <w:p w:rsidR="00822439" w:rsidRPr="00022B37" w:rsidRDefault="00822439" w:rsidP="000C13D2">
      <w:pPr>
        <w:pStyle w:val="eTexto"/>
        <w:numPr>
          <w:ilvl w:val="0"/>
          <w:numId w:val="7"/>
        </w:numPr>
        <w:rPr>
          <w:sz w:val="24"/>
          <w:szCs w:val="24"/>
        </w:rPr>
      </w:pPr>
      <w:r w:rsidRPr="00022B37">
        <w:rPr>
          <w:sz w:val="24"/>
          <w:szCs w:val="24"/>
        </w:rPr>
        <w:t>Visitas técnicas.</w:t>
      </w:r>
    </w:p>
    <w:p w:rsidR="00262DBD" w:rsidRPr="00262DBD" w:rsidRDefault="00262DBD" w:rsidP="000C13D2">
      <w:pPr>
        <w:pStyle w:val="eTexto"/>
        <w:numPr>
          <w:ilvl w:val="0"/>
          <w:numId w:val="7"/>
        </w:numPr>
        <w:rPr>
          <w:b/>
          <w:sz w:val="24"/>
          <w:szCs w:val="24"/>
        </w:rPr>
      </w:pPr>
      <w:r w:rsidRPr="00262DBD">
        <w:rPr>
          <w:sz w:val="24"/>
          <w:szCs w:val="24"/>
        </w:rPr>
        <w:t>Atividades diretamente relacionadas à extensão e à pesquisa, com</w:t>
      </w:r>
      <w:r>
        <w:rPr>
          <w:sz w:val="24"/>
          <w:szCs w:val="24"/>
        </w:rPr>
        <w:t>o</w:t>
      </w:r>
      <w:r w:rsidRPr="00262DBD">
        <w:rPr>
          <w:sz w:val="24"/>
          <w:szCs w:val="24"/>
        </w:rPr>
        <w:t xml:space="preserve"> partes integrantes do currículo,</w:t>
      </w:r>
      <w:r w:rsidRPr="00262DBD">
        <w:rPr>
          <w:b/>
          <w:sz w:val="24"/>
          <w:szCs w:val="24"/>
        </w:rPr>
        <w:t xml:space="preserve"> </w:t>
      </w:r>
      <w:r w:rsidRPr="00262DBD">
        <w:rPr>
          <w:sz w:val="24"/>
          <w:szCs w:val="24"/>
        </w:rPr>
        <w:t>através das disciplinas de Seminário de Iniciação à Pesquisa, Seminário de Iniciação à Extensão e Seminário de Orientação à Prática Profissional;</w:t>
      </w:r>
    </w:p>
    <w:p w:rsidR="00262DBD" w:rsidRPr="00352C1F" w:rsidRDefault="00262DBD" w:rsidP="000C13D2">
      <w:pPr>
        <w:pStyle w:val="eTexto"/>
        <w:numPr>
          <w:ilvl w:val="0"/>
          <w:numId w:val="7"/>
        </w:numPr>
        <w:rPr>
          <w:b/>
          <w:sz w:val="24"/>
          <w:szCs w:val="24"/>
        </w:rPr>
      </w:pPr>
      <w:r w:rsidRPr="00352C1F">
        <w:rPr>
          <w:sz w:val="24"/>
          <w:szCs w:val="24"/>
        </w:rPr>
        <w:t>Projeto integrador como prática profissional, articulando conhecimentos e</w:t>
      </w:r>
      <w:r w:rsidRPr="00352C1F">
        <w:rPr>
          <w:b/>
          <w:sz w:val="24"/>
          <w:szCs w:val="24"/>
        </w:rPr>
        <w:t xml:space="preserve"> </w:t>
      </w:r>
      <w:r w:rsidR="00352C1F">
        <w:rPr>
          <w:sz w:val="24"/>
          <w:szCs w:val="24"/>
        </w:rPr>
        <w:t>proporcionando uma</w:t>
      </w:r>
      <w:r w:rsidRPr="00352C1F">
        <w:rPr>
          <w:sz w:val="24"/>
          <w:szCs w:val="24"/>
        </w:rPr>
        <w:t xml:space="preserve"> </w:t>
      </w:r>
      <w:r w:rsidRPr="00352C1F">
        <w:rPr>
          <w:sz w:val="24"/>
          <w:szCs w:val="24"/>
          <w:lang w:eastAsia="pt-BR"/>
        </w:rPr>
        <w:t>análise crítica e interventiva da realidade social, cultural, artística, tecnológica e do mundo do trabalho.</w:t>
      </w:r>
    </w:p>
    <w:p w:rsidR="00822439" w:rsidRPr="00022B37" w:rsidRDefault="00822439" w:rsidP="0058555F">
      <w:pPr>
        <w:pStyle w:val="eTexto"/>
        <w:ind w:left="709" w:firstLine="0"/>
        <w:rPr>
          <w:sz w:val="24"/>
          <w:szCs w:val="24"/>
        </w:rPr>
      </w:pPr>
    </w:p>
    <w:p w:rsidR="00F36094" w:rsidRPr="00F36094" w:rsidRDefault="00F36094" w:rsidP="00F36094">
      <w:pPr>
        <w:spacing w:line="360" w:lineRule="auto"/>
        <w:ind w:firstLine="709"/>
        <w:jc w:val="both"/>
        <w:rPr>
          <w:rFonts w:ascii="Arial" w:hAnsi="Arial" w:cs="Arial"/>
        </w:rPr>
      </w:pPr>
      <w:r w:rsidRPr="004F35DB">
        <w:rPr>
          <w:rFonts w:ascii="Arial" w:hAnsi="Arial" w:cs="Arial"/>
        </w:rPr>
        <w:t>Assim, as disciplinas de um modo geral devem buscar a promoção de momentos em que a interdisciplinaridade transcenda a simples nomenclatura do componente curricular, incentivando o aluno a produzir trabalhos de pesquisa e participar de debates, fóruns e seminários a partir de projetos integradores. Pretende-se, portanto, que a formação integrada esteja presente não apenas como um conteúdo mecânico, mas como uma prática discursiva</w:t>
      </w:r>
      <w:r w:rsidRPr="00F36094">
        <w:rPr>
          <w:rFonts w:ascii="Arial" w:hAnsi="Arial" w:cs="Arial"/>
        </w:rPr>
        <w:t xml:space="preserve">, reflexiva e analítica da sua própria vivência. </w:t>
      </w:r>
    </w:p>
    <w:p w:rsidR="00262DBD" w:rsidRPr="00022B37" w:rsidRDefault="00262DBD" w:rsidP="0058555F">
      <w:pPr>
        <w:spacing w:line="360" w:lineRule="auto"/>
        <w:ind w:firstLine="709"/>
        <w:jc w:val="both"/>
        <w:rPr>
          <w:rFonts w:ascii="Arial" w:hAnsi="Arial" w:cs="Arial"/>
        </w:rPr>
      </w:pPr>
    </w:p>
    <w:p w:rsidR="00262DBD" w:rsidRDefault="0081322D" w:rsidP="00C15C22">
      <w:pPr>
        <w:pStyle w:val="Ttulo2"/>
        <w:rPr>
          <w:lang w:val="pt-BR"/>
        </w:rPr>
      </w:pPr>
      <w:r w:rsidRPr="0081322D">
        <w:t>6.1 PROJETOS INTEGRADORES</w:t>
      </w:r>
    </w:p>
    <w:p w:rsidR="00C15C22" w:rsidRPr="00C15C22" w:rsidRDefault="00C15C22" w:rsidP="00C15C22"/>
    <w:p w:rsidR="00262DBD" w:rsidRPr="003C61D5" w:rsidRDefault="00262DBD" w:rsidP="003C61D5">
      <w:pPr>
        <w:spacing w:line="360" w:lineRule="auto"/>
        <w:ind w:firstLine="709"/>
        <w:jc w:val="both"/>
        <w:rPr>
          <w:rFonts w:ascii="Arial" w:hAnsi="Arial" w:cs="Arial"/>
        </w:rPr>
      </w:pPr>
      <w:r w:rsidRPr="00262DBD">
        <w:rPr>
          <w:rFonts w:ascii="Arial" w:hAnsi="Arial" w:cs="Arial"/>
        </w:rPr>
        <w:t xml:space="preserve">A aprendizagem baseada em projetos tem sido assinalada como uma metodologia que proporciona a aquisição de conhecimento a partir da ressignificação do processo de ensino- aprendizagem. Autores da área, como Hernandez (1998), Martins (2011), </w:t>
      </w:r>
      <w:proofErr w:type="spellStart"/>
      <w:r w:rsidRPr="00262DBD">
        <w:rPr>
          <w:rFonts w:ascii="Arial" w:hAnsi="Arial" w:cs="Arial"/>
        </w:rPr>
        <w:t>Lück</w:t>
      </w:r>
      <w:proofErr w:type="spellEnd"/>
      <w:r w:rsidRPr="00262DBD">
        <w:rPr>
          <w:rFonts w:ascii="Arial" w:hAnsi="Arial" w:cs="Arial"/>
        </w:rPr>
        <w:t xml:space="preserve"> (2003) e </w:t>
      </w:r>
      <w:proofErr w:type="spellStart"/>
      <w:r w:rsidRPr="00262DBD">
        <w:rPr>
          <w:rFonts w:ascii="Arial" w:hAnsi="Arial" w:cs="Arial"/>
        </w:rPr>
        <w:t>Zabala</w:t>
      </w:r>
      <w:proofErr w:type="spellEnd"/>
      <w:r w:rsidRPr="00262DBD">
        <w:rPr>
          <w:rFonts w:ascii="Arial" w:hAnsi="Arial" w:cs="Arial"/>
        </w:rPr>
        <w:t xml:space="preserve"> (2002), e documentos oficiais do MEC a indicam como um possível caminho metodológico para envolver os estudantes na busca pelo conhecimento a partir da problematização de temas, do estudo aprofundado, do estímulo à colaboração e investigação, da interdisciplinaridade e da integração entre educandos e educadores.</w:t>
      </w:r>
    </w:p>
    <w:p w:rsidR="00262DBD" w:rsidRPr="003C61D5" w:rsidRDefault="00262DBD" w:rsidP="003C61D5">
      <w:pPr>
        <w:spacing w:line="360" w:lineRule="auto"/>
        <w:ind w:firstLine="709"/>
        <w:jc w:val="both"/>
        <w:rPr>
          <w:rFonts w:ascii="Arial" w:hAnsi="Arial" w:cs="Arial"/>
        </w:rPr>
      </w:pPr>
      <w:r w:rsidRPr="00262DBD">
        <w:rPr>
          <w:rFonts w:ascii="Arial" w:hAnsi="Arial" w:cs="Arial"/>
        </w:rPr>
        <w:t>Os projetos integradores perpassarão todas as séries do curso e terão como objetivo a união entre teoria e prática, a conexão entre os conhecimentos da formação geral com os da formação técnica, a análise crítica e interventiva da realidade social, cultural, artística, tecnológica e do mundo do trabalho, a aplicação dos conhecimentos adquiridos ao longo do curso, com vistas a contribuir para o desenvolvimento local.</w:t>
      </w:r>
    </w:p>
    <w:p w:rsidR="00262DBD" w:rsidRPr="00262DBD" w:rsidRDefault="00262DBD" w:rsidP="00262DBD">
      <w:pPr>
        <w:spacing w:line="360" w:lineRule="auto"/>
        <w:ind w:firstLine="709"/>
        <w:jc w:val="both"/>
        <w:rPr>
          <w:rFonts w:ascii="Arial" w:hAnsi="Arial" w:cs="Arial"/>
        </w:rPr>
      </w:pPr>
      <w:r w:rsidRPr="00262DBD">
        <w:rPr>
          <w:rFonts w:ascii="Arial" w:hAnsi="Arial" w:cs="Arial"/>
        </w:rPr>
        <w:t>Os projetos podem ser realizados a partir de diversas estratégias metodológicas, como: pesquisa, extensão, estudo de caso, ações de intervenção na realidade, sim</w:t>
      </w:r>
      <w:r w:rsidR="003D1C5B">
        <w:rPr>
          <w:rFonts w:ascii="Arial" w:hAnsi="Arial" w:cs="Arial"/>
        </w:rPr>
        <w:t>ulação de situações-</w:t>
      </w:r>
      <w:r w:rsidRPr="00262DBD">
        <w:rPr>
          <w:rFonts w:ascii="Arial" w:hAnsi="Arial" w:cs="Arial"/>
        </w:rPr>
        <w:t>problema, estudo técnico, entre outros. Desta forma, o trabalho pedagógico com projetos tem como principal característica ser um processo dinâmico, que contribui para que o estudante possa ser protagonista do seu processo de aprendizagem, além de desenvolver a capacidade crítica, criativa e de inovação, bem como compartilhar ideias e atuar em equipe.</w:t>
      </w:r>
    </w:p>
    <w:p w:rsidR="00262DBD" w:rsidRDefault="00262DBD" w:rsidP="00262DBD">
      <w:pPr>
        <w:suppressAutoHyphens w:val="0"/>
        <w:autoSpaceDE w:val="0"/>
        <w:autoSpaceDN w:val="0"/>
        <w:adjustRightInd w:val="0"/>
        <w:spacing w:line="360" w:lineRule="auto"/>
        <w:rPr>
          <w:rFonts w:ascii="Arial" w:hAnsi="Arial" w:cs="Arial"/>
          <w:highlight w:val="magenta"/>
          <w:lang w:eastAsia="pt-BR"/>
        </w:rPr>
      </w:pPr>
    </w:p>
    <w:p w:rsidR="00262DBD" w:rsidRDefault="0081322D" w:rsidP="00C15C22">
      <w:pPr>
        <w:pStyle w:val="Ttulo2"/>
        <w:tabs>
          <w:tab w:val="clear" w:pos="576"/>
        </w:tabs>
        <w:ind w:left="0" w:firstLine="0"/>
        <w:rPr>
          <w:lang w:val="pt-BR" w:eastAsia="pt-BR"/>
        </w:rPr>
      </w:pPr>
      <w:r w:rsidRPr="0081322D">
        <w:rPr>
          <w:lang w:eastAsia="pt-BR"/>
        </w:rPr>
        <w:t>6.2 SEMINÁRIOS DE INICIAÇÃO À PESQUISA, À EXTENSÃO E DE ORIENTAÇÃO À PRÁTICA PROFISSIONAL</w:t>
      </w:r>
    </w:p>
    <w:p w:rsidR="00C15C22" w:rsidRPr="00C15C22" w:rsidRDefault="00C15C22" w:rsidP="00C15C22">
      <w:pPr>
        <w:rPr>
          <w:lang w:eastAsia="pt-BR"/>
        </w:rPr>
      </w:pPr>
    </w:p>
    <w:p w:rsidR="00262DBD" w:rsidRDefault="00262DBD" w:rsidP="00262DBD">
      <w:pPr>
        <w:pStyle w:val="eTexto"/>
        <w:rPr>
          <w:sz w:val="24"/>
          <w:szCs w:val="24"/>
          <w:highlight w:val="magenta"/>
        </w:rPr>
      </w:pPr>
      <w:r w:rsidRPr="00262DBD">
        <w:rPr>
          <w:sz w:val="24"/>
          <w:szCs w:val="24"/>
        </w:rPr>
        <w:t xml:space="preserve">As disciplinas de Seminário de Iniciação à Pesquisa, Seminário de Iniciação à </w:t>
      </w:r>
      <w:r w:rsidRPr="00262DBD">
        <w:rPr>
          <w:sz w:val="24"/>
          <w:szCs w:val="24"/>
        </w:rPr>
        <w:lastRenderedPageBreak/>
        <w:t xml:space="preserve">Extensão e Seminário de Orientação à Prática Profissional, buscam estimular a </w:t>
      </w:r>
      <w:proofErr w:type="spellStart"/>
      <w:r w:rsidRPr="00262DBD">
        <w:rPr>
          <w:sz w:val="24"/>
          <w:szCs w:val="24"/>
        </w:rPr>
        <w:t>indissociabilidade</w:t>
      </w:r>
      <w:proofErr w:type="spellEnd"/>
      <w:r w:rsidRPr="00262DBD">
        <w:rPr>
          <w:sz w:val="24"/>
          <w:szCs w:val="24"/>
        </w:rPr>
        <w:t xml:space="preserve"> entre ensino, pesquisa e extensão, além de introduzir o mundo do</w:t>
      </w:r>
      <w:r>
        <w:rPr>
          <w:sz w:val="24"/>
          <w:szCs w:val="24"/>
          <w:highlight w:val="magenta"/>
        </w:rPr>
        <w:t xml:space="preserve"> </w:t>
      </w:r>
      <w:r w:rsidRPr="00262DBD">
        <w:rPr>
          <w:sz w:val="24"/>
          <w:szCs w:val="24"/>
        </w:rPr>
        <w:t xml:space="preserve">trabalho ao cotidiano escolar. </w:t>
      </w:r>
    </w:p>
    <w:p w:rsidR="00262DBD" w:rsidRDefault="00262DBD" w:rsidP="00262DBD">
      <w:pPr>
        <w:pStyle w:val="eTexto"/>
        <w:rPr>
          <w:sz w:val="24"/>
          <w:szCs w:val="24"/>
        </w:rPr>
      </w:pPr>
      <w:r w:rsidRPr="00262DBD">
        <w:rPr>
          <w:sz w:val="24"/>
          <w:szCs w:val="24"/>
        </w:rPr>
        <w:t xml:space="preserve">Assim, formam um conjunto de estratégias didático-pedagógicas que proporcionam, </w:t>
      </w:r>
      <w:proofErr w:type="spellStart"/>
      <w:r w:rsidRPr="00262DBD">
        <w:rPr>
          <w:sz w:val="24"/>
          <w:szCs w:val="24"/>
        </w:rPr>
        <w:t>curricularmente</w:t>
      </w:r>
      <w:proofErr w:type="spellEnd"/>
      <w:r w:rsidRPr="00262DBD">
        <w:rPr>
          <w:sz w:val="24"/>
          <w:szCs w:val="24"/>
        </w:rPr>
        <w:t>, a articulação entre teoria e prática, bem como a construção de novos saberes e habilidades ao longo da formação do estudante. As ementas apresentam de forma detalhada os objetivos, conteúdos e metodologias a serem aplicados nessas disciplinas.</w:t>
      </w:r>
    </w:p>
    <w:p w:rsidR="00CF5C33" w:rsidRPr="008B538D" w:rsidRDefault="00CF5C33"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B538D" w:rsidRDefault="008B538D" w:rsidP="008B538D">
      <w:pPr>
        <w:widowControl w:val="0"/>
        <w:spacing w:line="360" w:lineRule="auto"/>
        <w:ind w:firstLine="708"/>
        <w:jc w:val="both"/>
        <w:rPr>
          <w:rFonts w:ascii="Arial" w:hAnsi="Arial" w:cs="Arial"/>
          <w:bCs/>
        </w:rPr>
      </w:pPr>
    </w:p>
    <w:p w:rsidR="00822439" w:rsidRPr="008B538D" w:rsidRDefault="003D1C5B" w:rsidP="008B538D">
      <w:pPr>
        <w:pStyle w:val="Ttulo1"/>
      </w:pPr>
      <w:r w:rsidRPr="008B538D">
        <w:lastRenderedPageBreak/>
        <w:t xml:space="preserve">7. </w:t>
      </w:r>
      <w:r w:rsidR="00822439" w:rsidRPr="008B538D">
        <w:t>PRÁTICAS PROFISSIONAIS</w:t>
      </w:r>
    </w:p>
    <w:p w:rsidR="00822439" w:rsidRPr="0073295B" w:rsidRDefault="00822439">
      <w:pPr>
        <w:widowControl w:val="0"/>
        <w:spacing w:line="360" w:lineRule="auto"/>
        <w:ind w:firstLine="708"/>
        <w:jc w:val="both"/>
        <w:rPr>
          <w:rFonts w:ascii="Arial" w:hAnsi="Arial" w:cs="Arial"/>
          <w:bCs/>
        </w:rPr>
      </w:pPr>
    </w:p>
    <w:p w:rsidR="00822439" w:rsidRPr="0073295B" w:rsidRDefault="00822439">
      <w:pPr>
        <w:widowControl w:val="0"/>
        <w:spacing w:line="360" w:lineRule="auto"/>
        <w:ind w:firstLine="708"/>
        <w:jc w:val="both"/>
        <w:rPr>
          <w:rFonts w:ascii="Arial" w:hAnsi="Arial" w:cs="Arial"/>
          <w:bCs/>
        </w:rPr>
      </w:pPr>
      <w:r w:rsidRPr="0073295B">
        <w:rPr>
          <w:rFonts w:ascii="Arial" w:hAnsi="Arial" w:cs="Arial"/>
          <w:bCs/>
        </w:rPr>
        <w:t xml:space="preserve">As práticas profissionais integram o currículo do curso, contribuindo para que a relação teoria-prática e sua dimensão dialógica estejam presentes em todo o percurso formativo. São momentos </w:t>
      </w:r>
      <w:proofErr w:type="spellStart"/>
      <w:r w:rsidRPr="0073295B">
        <w:rPr>
          <w:rFonts w:ascii="Arial" w:hAnsi="Arial" w:cs="Arial"/>
          <w:bCs/>
        </w:rPr>
        <w:t>estratégicos</w:t>
      </w:r>
      <w:proofErr w:type="spellEnd"/>
      <w:r w:rsidRPr="0073295B">
        <w:rPr>
          <w:rFonts w:ascii="Arial" w:hAnsi="Arial" w:cs="Arial"/>
          <w:bCs/>
        </w:rPr>
        <w:t xml:space="preserve"> do curso em que o estudante </w:t>
      </w:r>
      <w:proofErr w:type="spellStart"/>
      <w:r w:rsidRPr="0073295B">
        <w:rPr>
          <w:rFonts w:ascii="Arial" w:hAnsi="Arial" w:cs="Arial"/>
          <w:bCs/>
        </w:rPr>
        <w:t>constrói</w:t>
      </w:r>
      <w:proofErr w:type="spellEnd"/>
      <w:r w:rsidRPr="0073295B">
        <w:rPr>
          <w:rFonts w:ascii="Arial" w:hAnsi="Arial" w:cs="Arial"/>
          <w:bCs/>
        </w:rPr>
        <w:t xml:space="preserve"> conhecimentos e experiências por meio do contato com a realidade cotidiana das </w:t>
      </w:r>
      <w:proofErr w:type="spellStart"/>
      <w:r w:rsidRPr="0073295B">
        <w:rPr>
          <w:rFonts w:ascii="Arial" w:hAnsi="Arial" w:cs="Arial"/>
          <w:bCs/>
        </w:rPr>
        <w:t>decisões</w:t>
      </w:r>
      <w:proofErr w:type="spellEnd"/>
      <w:r w:rsidRPr="0073295B">
        <w:rPr>
          <w:rFonts w:ascii="Arial" w:hAnsi="Arial" w:cs="Arial"/>
          <w:bCs/>
        </w:rPr>
        <w:t xml:space="preserve">. É um momento </w:t>
      </w:r>
      <w:proofErr w:type="spellStart"/>
      <w:r w:rsidRPr="0073295B">
        <w:rPr>
          <w:rFonts w:ascii="Arial" w:hAnsi="Arial" w:cs="Arial"/>
          <w:bCs/>
        </w:rPr>
        <w:t>ímpar</w:t>
      </w:r>
      <w:proofErr w:type="spellEnd"/>
      <w:r w:rsidRPr="0073295B">
        <w:rPr>
          <w:rFonts w:ascii="Arial" w:hAnsi="Arial" w:cs="Arial"/>
          <w:bCs/>
        </w:rPr>
        <w:t xml:space="preserve"> de conhecer e praticar </w:t>
      </w:r>
      <w:r w:rsidRPr="0073295B">
        <w:rPr>
          <w:rFonts w:ascii="Arial" w:hAnsi="Arial" w:cs="Arial"/>
          <w:bCs/>
          <w:i/>
        </w:rPr>
        <w:t>in loco</w:t>
      </w:r>
      <w:r w:rsidRPr="0073295B">
        <w:rPr>
          <w:rFonts w:ascii="Arial" w:hAnsi="Arial" w:cs="Arial"/>
          <w:bCs/>
        </w:rPr>
        <w:t xml:space="preserve"> o que está aprendendo no ambiente escolar. Caracteriza-se pelo efetivo envolvimento do sujeito com o dia a dia das </w:t>
      </w:r>
      <w:proofErr w:type="spellStart"/>
      <w:r w:rsidRPr="0073295B">
        <w:rPr>
          <w:rFonts w:ascii="Arial" w:hAnsi="Arial" w:cs="Arial"/>
          <w:bCs/>
        </w:rPr>
        <w:t>decisões</w:t>
      </w:r>
      <w:proofErr w:type="spellEnd"/>
      <w:r w:rsidRPr="0073295B">
        <w:rPr>
          <w:rFonts w:ascii="Arial" w:hAnsi="Arial" w:cs="Arial"/>
          <w:bCs/>
        </w:rPr>
        <w:t xml:space="preserve"> e tarefas que permeiam a atividade profissional.</w:t>
      </w:r>
    </w:p>
    <w:p w:rsidR="00822439" w:rsidRPr="0073295B" w:rsidRDefault="00822439">
      <w:pPr>
        <w:widowControl w:val="0"/>
        <w:spacing w:line="360" w:lineRule="auto"/>
        <w:ind w:firstLine="708"/>
        <w:jc w:val="both"/>
        <w:rPr>
          <w:rFonts w:ascii="Arial" w:hAnsi="Arial" w:cs="Arial"/>
          <w:bCs/>
        </w:rPr>
      </w:pPr>
      <w:r w:rsidRPr="0073295B">
        <w:rPr>
          <w:rFonts w:ascii="Arial" w:hAnsi="Arial" w:cs="Arial"/>
          <w:bCs/>
        </w:rPr>
        <w:t xml:space="preserve">O desenvolvimento da </w:t>
      </w:r>
      <w:proofErr w:type="spellStart"/>
      <w:r w:rsidRPr="0073295B">
        <w:rPr>
          <w:rFonts w:ascii="Arial" w:hAnsi="Arial" w:cs="Arial"/>
          <w:bCs/>
        </w:rPr>
        <w:t>prática</w:t>
      </w:r>
      <w:proofErr w:type="spellEnd"/>
      <w:r w:rsidRPr="0073295B">
        <w:rPr>
          <w:rFonts w:ascii="Arial" w:hAnsi="Arial" w:cs="Arial"/>
          <w:bCs/>
        </w:rPr>
        <w:t xml:space="preserve"> profissional ocorrerá de forma articulada, </w:t>
      </w:r>
      <w:r w:rsidRPr="0073295B">
        <w:rPr>
          <w:rFonts w:ascii="Arial" w:hAnsi="Arial" w:cs="Arial"/>
        </w:rPr>
        <w:t>possibilitando a integração entre os diferentes componentes curriculares.</w:t>
      </w:r>
    </w:p>
    <w:p w:rsidR="00822439" w:rsidRPr="0073295B" w:rsidRDefault="00822439">
      <w:pPr>
        <w:widowControl w:val="0"/>
        <w:spacing w:line="360" w:lineRule="auto"/>
        <w:ind w:firstLine="708"/>
        <w:jc w:val="both"/>
        <w:rPr>
          <w:rFonts w:ascii="Arial" w:hAnsi="Arial" w:cs="Arial"/>
          <w:bCs/>
        </w:rPr>
      </w:pPr>
      <w:r w:rsidRPr="0073295B">
        <w:rPr>
          <w:rFonts w:ascii="Arial" w:hAnsi="Arial" w:cs="Arial"/>
          <w:bCs/>
        </w:rPr>
        <w:t>P</w:t>
      </w:r>
      <w:r w:rsidRPr="0073295B">
        <w:rPr>
          <w:rFonts w:ascii="Arial" w:hAnsi="Arial" w:cs="Arial"/>
          <w:spacing w:val="-4"/>
        </w:rPr>
        <w:t>or não estar desvinculada da teoria, a prática profissional constitui e organiza o currículo sendo desenvolvida ao longo do curso por meio de atividades tais como:</w:t>
      </w:r>
    </w:p>
    <w:p w:rsidR="00822439" w:rsidRPr="0073295B" w:rsidRDefault="00822439">
      <w:pPr>
        <w:widowControl w:val="0"/>
        <w:spacing w:line="360" w:lineRule="auto"/>
        <w:jc w:val="both"/>
        <w:rPr>
          <w:rFonts w:ascii="Arial" w:hAnsi="Arial" w:cs="Arial"/>
          <w:bCs/>
        </w:rPr>
      </w:pPr>
      <w:r w:rsidRPr="0073295B">
        <w:rPr>
          <w:rFonts w:ascii="Arial" w:hAnsi="Arial" w:cs="Arial"/>
          <w:bCs/>
        </w:rPr>
        <w:t>I. Estudo de caso;</w:t>
      </w:r>
    </w:p>
    <w:p w:rsidR="00822439" w:rsidRPr="0073295B" w:rsidRDefault="00822439">
      <w:pPr>
        <w:widowControl w:val="0"/>
        <w:spacing w:line="360" w:lineRule="auto"/>
        <w:jc w:val="both"/>
        <w:rPr>
          <w:rFonts w:ascii="Arial" w:hAnsi="Arial" w:cs="Arial"/>
          <w:bCs/>
        </w:rPr>
      </w:pPr>
      <w:r w:rsidRPr="0073295B">
        <w:rPr>
          <w:rFonts w:ascii="Arial" w:hAnsi="Arial" w:cs="Arial"/>
          <w:bCs/>
        </w:rPr>
        <w:t>II. Conhecimento do mercado e das empresas;</w:t>
      </w:r>
    </w:p>
    <w:p w:rsidR="00822439" w:rsidRPr="0073295B" w:rsidRDefault="00822439">
      <w:pPr>
        <w:widowControl w:val="0"/>
        <w:spacing w:line="360" w:lineRule="auto"/>
        <w:jc w:val="both"/>
        <w:rPr>
          <w:rFonts w:ascii="Arial" w:hAnsi="Arial" w:cs="Arial"/>
          <w:bCs/>
        </w:rPr>
      </w:pPr>
      <w:r w:rsidRPr="0073295B">
        <w:rPr>
          <w:rFonts w:ascii="Arial" w:hAnsi="Arial" w:cs="Arial"/>
          <w:bCs/>
        </w:rPr>
        <w:t>III. Pesquisas individuais e em equipe;</w:t>
      </w:r>
    </w:p>
    <w:p w:rsidR="00822439" w:rsidRPr="0073295B" w:rsidRDefault="00822439">
      <w:pPr>
        <w:widowControl w:val="0"/>
        <w:spacing w:line="360" w:lineRule="auto"/>
        <w:jc w:val="both"/>
        <w:rPr>
          <w:rFonts w:ascii="Arial" w:hAnsi="Arial" w:cs="Arial"/>
          <w:bCs/>
        </w:rPr>
      </w:pPr>
      <w:r w:rsidRPr="0073295B">
        <w:rPr>
          <w:rFonts w:ascii="Arial" w:hAnsi="Arial" w:cs="Arial"/>
          <w:bCs/>
        </w:rPr>
        <w:t xml:space="preserve">IV. Projetos; </w:t>
      </w:r>
    </w:p>
    <w:p w:rsidR="00822439" w:rsidRPr="0073295B" w:rsidRDefault="00822439">
      <w:pPr>
        <w:widowControl w:val="0"/>
        <w:rPr>
          <w:rFonts w:ascii="Arial" w:hAnsi="Arial" w:cs="Arial"/>
          <w:bCs/>
        </w:rPr>
      </w:pPr>
      <w:r w:rsidRPr="0073295B">
        <w:rPr>
          <w:rFonts w:ascii="Arial" w:hAnsi="Arial" w:cs="Arial"/>
          <w:bCs/>
        </w:rPr>
        <w:t>V. Exercícios profissionais efetivos.</w:t>
      </w:r>
    </w:p>
    <w:p w:rsidR="00F308CB" w:rsidRPr="0073295B" w:rsidRDefault="00F308CB">
      <w:pPr>
        <w:widowControl w:val="0"/>
        <w:rPr>
          <w:rFonts w:ascii="Arial" w:hAnsi="Arial" w:cs="Arial"/>
          <w:bCs/>
        </w:rPr>
      </w:pPr>
    </w:p>
    <w:p w:rsidR="00272D87" w:rsidRPr="0073295B" w:rsidRDefault="00272D87" w:rsidP="00272D87">
      <w:pPr>
        <w:suppressAutoHyphens w:val="0"/>
        <w:autoSpaceDE w:val="0"/>
        <w:autoSpaceDN w:val="0"/>
        <w:adjustRightInd w:val="0"/>
        <w:spacing w:line="360" w:lineRule="auto"/>
        <w:ind w:firstLine="708"/>
        <w:jc w:val="both"/>
        <w:rPr>
          <w:rFonts w:ascii="Arial" w:hAnsi="Arial" w:cs="Arial"/>
          <w:lang w:eastAsia="pt-BR"/>
        </w:rPr>
      </w:pPr>
      <w:r w:rsidRPr="0073295B">
        <w:rPr>
          <w:rFonts w:ascii="Arial" w:hAnsi="Arial" w:cs="Arial"/>
          <w:lang w:eastAsia="pt-BR"/>
        </w:rPr>
        <w:t>A prática profissional terá carga horária mínima de 400 horas, objetivando a integração entre teoria e prática, com base na interdisciplinaridade, e resultando em documentos específicos de registro de cada atividade pelo estudante, sob o acompanhamento e supervisão de um orientador.</w:t>
      </w:r>
    </w:p>
    <w:p w:rsidR="00272D87" w:rsidRPr="0073295B" w:rsidRDefault="00272D87" w:rsidP="00272D87">
      <w:pPr>
        <w:suppressAutoHyphens w:val="0"/>
        <w:autoSpaceDE w:val="0"/>
        <w:autoSpaceDN w:val="0"/>
        <w:adjustRightInd w:val="0"/>
        <w:spacing w:line="360" w:lineRule="auto"/>
        <w:ind w:firstLine="708"/>
        <w:jc w:val="both"/>
        <w:rPr>
          <w:rFonts w:ascii="Arial" w:hAnsi="Arial" w:cs="Arial"/>
          <w:lang w:eastAsia="pt-BR"/>
        </w:rPr>
      </w:pPr>
      <w:r w:rsidRPr="0073295B">
        <w:rPr>
          <w:rFonts w:ascii="Arial" w:hAnsi="Arial" w:cs="Arial"/>
          <w:lang w:eastAsia="pt-BR"/>
        </w:rPr>
        <w:t>A prática profissional compreende desenvolvimento de projetos integradores (200 horas) e estágio curricular supervisionado (estágio técnico, 200 horas).</w:t>
      </w:r>
    </w:p>
    <w:p w:rsidR="00272D87" w:rsidRPr="0073295B" w:rsidRDefault="00272D87" w:rsidP="00272D87">
      <w:pPr>
        <w:suppressAutoHyphens w:val="0"/>
        <w:autoSpaceDE w:val="0"/>
        <w:autoSpaceDN w:val="0"/>
        <w:adjustRightInd w:val="0"/>
        <w:spacing w:line="360" w:lineRule="auto"/>
        <w:jc w:val="both"/>
        <w:rPr>
          <w:rFonts w:ascii="Arial" w:hAnsi="Arial" w:cs="Arial"/>
          <w:lang w:eastAsia="pt-BR"/>
        </w:rPr>
      </w:pPr>
      <w:r w:rsidRPr="0073295B">
        <w:rPr>
          <w:rFonts w:ascii="Arial" w:hAnsi="Arial" w:cs="Arial"/>
          <w:lang w:eastAsia="pt-BR"/>
        </w:rPr>
        <w:t>O mecanismo de planejamento, acompanhamento e avaliação das atividades da prática profissional é composto pelos seguintes itens:</w:t>
      </w:r>
    </w:p>
    <w:p w:rsidR="00272D87" w:rsidRPr="0073295B" w:rsidRDefault="00272D87" w:rsidP="000C13D2">
      <w:pPr>
        <w:numPr>
          <w:ilvl w:val="0"/>
          <w:numId w:val="88"/>
        </w:numPr>
        <w:suppressAutoHyphens w:val="0"/>
        <w:autoSpaceDE w:val="0"/>
        <w:autoSpaceDN w:val="0"/>
        <w:adjustRightInd w:val="0"/>
        <w:spacing w:line="360" w:lineRule="auto"/>
        <w:jc w:val="both"/>
        <w:rPr>
          <w:rFonts w:ascii="Arial" w:hAnsi="Arial" w:cs="Arial"/>
          <w:lang w:eastAsia="pt-BR"/>
        </w:rPr>
      </w:pPr>
      <w:r w:rsidRPr="0073295B">
        <w:rPr>
          <w:rFonts w:ascii="Arial" w:hAnsi="Arial" w:cs="Arial"/>
          <w:lang w:eastAsia="pt-BR"/>
        </w:rPr>
        <w:t>elaboração de um plano de atividades, aprovado pelo</w:t>
      </w:r>
      <w:r w:rsidR="006C0085">
        <w:rPr>
          <w:rFonts w:ascii="Arial" w:hAnsi="Arial" w:cs="Arial"/>
          <w:lang w:eastAsia="pt-BR"/>
        </w:rPr>
        <w:t>(s)</w:t>
      </w:r>
      <w:r w:rsidRPr="0073295B">
        <w:rPr>
          <w:rFonts w:ascii="Arial" w:hAnsi="Arial" w:cs="Arial"/>
          <w:lang w:eastAsia="pt-BR"/>
        </w:rPr>
        <w:t xml:space="preserve"> orientador</w:t>
      </w:r>
      <w:r w:rsidR="006C0085">
        <w:rPr>
          <w:rFonts w:ascii="Arial" w:hAnsi="Arial" w:cs="Arial"/>
          <w:lang w:eastAsia="pt-BR"/>
        </w:rPr>
        <w:t>(es)</w:t>
      </w:r>
      <w:r w:rsidRPr="0073295B">
        <w:rPr>
          <w:rFonts w:ascii="Arial" w:hAnsi="Arial" w:cs="Arial"/>
          <w:lang w:eastAsia="pt-BR"/>
        </w:rPr>
        <w:t>;</w:t>
      </w:r>
    </w:p>
    <w:p w:rsidR="004F06B3" w:rsidRPr="0073295B" w:rsidRDefault="00272D87" w:rsidP="000C13D2">
      <w:pPr>
        <w:widowControl w:val="0"/>
        <w:numPr>
          <w:ilvl w:val="0"/>
          <w:numId w:val="88"/>
        </w:numPr>
        <w:spacing w:line="360" w:lineRule="auto"/>
        <w:jc w:val="both"/>
        <w:rPr>
          <w:rFonts w:ascii="Arial" w:hAnsi="Arial" w:cs="Arial"/>
          <w:lang w:eastAsia="pt-BR"/>
        </w:rPr>
      </w:pPr>
      <w:r w:rsidRPr="0073295B">
        <w:rPr>
          <w:rFonts w:ascii="Arial" w:hAnsi="Arial" w:cs="Arial"/>
          <w:lang w:eastAsia="pt-BR"/>
        </w:rPr>
        <w:t>reuniões periódicas do estudante com o orientador;</w:t>
      </w:r>
    </w:p>
    <w:p w:rsidR="00272D87" w:rsidRPr="0073295B" w:rsidRDefault="00272D87" w:rsidP="000C13D2">
      <w:pPr>
        <w:numPr>
          <w:ilvl w:val="0"/>
          <w:numId w:val="88"/>
        </w:numPr>
        <w:suppressAutoHyphens w:val="0"/>
        <w:autoSpaceDE w:val="0"/>
        <w:autoSpaceDN w:val="0"/>
        <w:adjustRightInd w:val="0"/>
        <w:spacing w:line="360" w:lineRule="auto"/>
        <w:rPr>
          <w:rFonts w:ascii="Arial" w:hAnsi="Arial" w:cs="Arial"/>
          <w:lang w:eastAsia="pt-BR"/>
        </w:rPr>
      </w:pPr>
      <w:r w:rsidRPr="0073295B">
        <w:rPr>
          <w:rFonts w:ascii="Arial" w:hAnsi="Arial" w:cs="Arial"/>
          <w:lang w:eastAsia="pt-BR"/>
        </w:rPr>
        <w:t>visita(s) periódica(s) do orientador ao local de realização, em caso de estágio;</w:t>
      </w:r>
    </w:p>
    <w:p w:rsidR="00272D87" w:rsidRPr="0073295B" w:rsidRDefault="00272D87" w:rsidP="000C13D2">
      <w:pPr>
        <w:numPr>
          <w:ilvl w:val="0"/>
          <w:numId w:val="88"/>
        </w:numPr>
        <w:suppressAutoHyphens w:val="0"/>
        <w:autoSpaceDE w:val="0"/>
        <w:autoSpaceDN w:val="0"/>
        <w:adjustRightInd w:val="0"/>
        <w:spacing w:line="360" w:lineRule="auto"/>
        <w:rPr>
          <w:rFonts w:ascii="Arial" w:hAnsi="Arial" w:cs="Arial"/>
          <w:lang w:eastAsia="pt-BR"/>
        </w:rPr>
      </w:pPr>
      <w:r w:rsidRPr="0073295B">
        <w:rPr>
          <w:rFonts w:ascii="Arial" w:hAnsi="Arial" w:cs="Arial"/>
          <w:lang w:eastAsia="pt-BR"/>
        </w:rPr>
        <w:t>elaboração do documento específico de registro da atividade pelo estudante;</w:t>
      </w:r>
    </w:p>
    <w:p w:rsidR="00272D87" w:rsidRPr="0073295B" w:rsidRDefault="00272D87" w:rsidP="003D1C5B">
      <w:pPr>
        <w:suppressAutoHyphens w:val="0"/>
        <w:autoSpaceDE w:val="0"/>
        <w:autoSpaceDN w:val="0"/>
        <w:adjustRightInd w:val="0"/>
        <w:spacing w:line="360" w:lineRule="auto"/>
        <w:ind w:firstLine="708"/>
        <w:rPr>
          <w:rFonts w:ascii="Arial" w:hAnsi="Arial" w:cs="Arial"/>
          <w:lang w:eastAsia="pt-BR"/>
        </w:rPr>
      </w:pPr>
      <w:r w:rsidRPr="0073295B">
        <w:rPr>
          <w:rFonts w:ascii="Arial" w:hAnsi="Arial" w:cs="Arial"/>
          <w:lang w:eastAsia="pt-BR"/>
        </w:rPr>
        <w:t>Os documentos e registros elaborados deverão ser escritos de acordo com as normas da ABNT</w:t>
      </w:r>
      <w:r w:rsidR="003D1C5B">
        <w:rPr>
          <w:rFonts w:ascii="Arial" w:hAnsi="Arial" w:cs="Arial"/>
          <w:lang w:eastAsia="pt-BR"/>
        </w:rPr>
        <w:t>,</w:t>
      </w:r>
      <w:r w:rsidRPr="0073295B">
        <w:rPr>
          <w:rFonts w:ascii="Arial" w:hAnsi="Arial" w:cs="Arial"/>
          <w:lang w:eastAsia="pt-BR"/>
        </w:rPr>
        <w:t xml:space="preserve"> estabelecidas para a redação de trabalhos técnicos e científicos e farão parte do acervo bibliográfico do IFPB.</w:t>
      </w:r>
    </w:p>
    <w:p w:rsidR="004F06B3" w:rsidRPr="00F308CB" w:rsidRDefault="00272D87" w:rsidP="003D1C5B">
      <w:pPr>
        <w:suppressAutoHyphens w:val="0"/>
        <w:autoSpaceDE w:val="0"/>
        <w:autoSpaceDN w:val="0"/>
        <w:adjustRightInd w:val="0"/>
        <w:spacing w:line="360" w:lineRule="auto"/>
        <w:jc w:val="both"/>
        <w:rPr>
          <w:rFonts w:ascii="Calibri" w:hAnsi="Calibri" w:cs="Calibri"/>
          <w:sz w:val="22"/>
          <w:szCs w:val="22"/>
          <w:lang w:eastAsia="pt-BR"/>
        </w:rPr>
      </w:pPr>
      <w:r w:rsidRPr="0073295B">
        <w:rPr>
          <w:rFonts w:ascii="Arial" w:hAnsi="Arial" w:cs="Arial"/>
          <w:lang w:eastAsia="pt-BR"/>
        </w:rPr>
        <w:lastRenderedPageBreak/>
        <w:t>Será atribuíd</w:t>
      </w:r>
      <w:r w:rsidR="00F308CB" w:rsidRPr="0073295B">
        <w:rPr>
          <w:rFonts w:ascii="Arial" w:hAnsi="Arial" w:cs="Arial"/>
          <w:lang w:eastAsia="pt-BR"/>
        </w:rPr>
        <w:t>a</w:t>
      </w:r>
      <w:r w:rsidRPr="0073295B">
        <w:rPr>
          <w:rFonts w:ascii="Arial" w:hAnsi="Arial" w:cs="Arial"/>
          <w:lang w:eastAsia="pt-BR"/>
        </w:rPr>
        <w:t xml:space="preserve"> ao</w:t>
      </w:r>
      <w:r w:rsidR="00F308CB" w:rsidRPr="0073295B">
        <w:rPr>
          <w:rFonts w:ascii="Arial" w:hAnsi="Arial" w:cs="Arial"/>
          <w:lang w:eastAsia="pt-BR"/>
        </w:rPr>
        <w:t>s</w:t>
      </w:r>
      <w:r w:rsidRPr="0073295B">
        <w:rPr>
          <w:rFonts w:ascii="Arial" w:hAnsi="Arial" w:cs="Arial"/>
          <w:lang w:eastAsia="pt-BR"/>
        </w:rPr>
        <w:t xml:space="preserve"> Projeto</w:t>
      </w:r>
      <w:r w:rsidR="00F308CB" w:rsidRPr="0073295B">
        <w:rPr>
          <w:rFonts w:ascii="Arial" w:hAnsi="Arial" w:cs="Arial"/>
          <w:lang w:eastAsia="pt-BR"/>
        </w:rPr>
        <w:t>s</w:t>
      </w:r>
      <w:r w:rsidRPr="0073295B">
        <w:rPr>
          <w:rFonts w:ascii="Arial" w:hAnsi="Arial" w:cs="Arial"/>
          <w:lang w:eastAsia="pt-BR"/>
        </w:rPr>
        <w:t xml:space="preserve"> Integrador</w:t>
      </w:r>
      <w:r w:rsidR="00F308CB" w:rsidRPr="0073295B">
        <w:rPr>
          <w:rFonts w:ascii="Arial" w:hAnsi="Arial" w:cs="Arial"/>
          <w:lang w:eastAsia="pt-BR"/>
        </w:rPr>
        <w:t>es</w:t>
      </w:r>
      <w:r w:rsidRPr="0073295B">
        <w:rPr>
          <w:rFonts w:ascii="Arial" w:hAnsi="Arial" w:cs="Arial"/>
          <w:lang w:eastAsia="pt-BR"/>
        </w:rPr>
        <w:t xml:space="preserve"> e ao Estágio Supervisionado uma pontuação entre 0 (zero) e 100 (cem) e o estudante será a</w:t>
      </w:r>
      <w:r w:rsidR="00F308CB" w:rsidRPr="0073295B">
        <w:rPr>
          <w:rFonts w:ascii="Arial" w:hAnsi="Arial" w:cs="Arial"/>
          <w:lang w:eastAsia="pt-BR"/>
        </w:rPr>
        <w:t>provado com, no mínimo, 7</w:t>
      </w:r>
      <w:r w:rsidR="0073295B" w:rsidRPr="0073295B">
        <w:rPr>
          <w:rFonts w:ascii="Arial" w:hAnsi="Arial" w:cs="Arial"/>
          <w:lang w:eastAsia="pt-BR"/>
        </w:rPr>
        <w:t>0 (set</w:t>
      </w:r>
      <w:r w:rsidRPr="0073295B">
        <w:rPr>
          <w:rFonts w:ascii="Arial" w:hAnsi="Arial" w:cs="Arial"/>
          <w:lang w:eastAsia="pt-BR"/>
        </w:rPr>
        <w:t>enta) pontos.</w:t>
      </w:r>
      <w:r w:rsidRPr="00272D87">
        <w:rPr>
          <w:rFonts w:ascii="Arial" w:hAnsi="Arial" w:cs="Arial"/>
          <w:lang w:eastAsia="pt-BR"/>
        </w:rPr>
        <w:t xml:space="preserve"> </w:t>
      </w:r>
    </w:p>
    <w:p w:rsidR="004F06B3" w:rsidRPr="00022B37" w:rsidRDefault="004F06B3">
      <w:pPr>
        <w:widowControl w:val="0"/>
        <w:rPr>
          <w:rFonts w:ascii="Arial" w:hAnsi="Arial" w:cs="Arial"/>
          <w:bCs/>
        </w:rPr>
      </w:pPr>
    </w:p>
    <w:p w:rsidR="0073295B" w:rsidRPr="0073295B" w:rsidRDefault="0073295B" w:rsidP="003D1C5B">
      <w:pPr>
        <w:autoSpaceDE w:val="0"/>
        <w:autoSpaceDN w:val="0"/>
        <w:adjustRightInd w:val="0"/>
        <w:spacing w:line="360" w:lineRule="auto"/>
        <w:ind w:firstLine="709"/>
        <w:jc w:val="both"/>
        <w:rPr>
          <w:rFonts w:ascii="Arial" w:hAnsi="Arial" w:cs="Arial"/>
        </w:rPr>
      </w:pPr>
      <w:r w:rsidRPr="0073295B">
        <w:rPr>
          <w:rFonts w:ascii="Arial" w:hAnsi="Arial" w:cs="Arial"/>
        </w:rPr>
        <w:t>Os projetos integradores serão orientados de acordo com os seguintes objetivos:</w:t>
      </w:r>
    </w:p>
    <w:p w:rsidR="0073295B" w:rsidRPr="0073295B" w:rsidRDefault="0073295B" w:rsidP="003D1C5B">
      <w:pPr>
        <w:autoSpaceDE w:val="0"/>
        <w:autoSpaceDN w:val="0"/>
        <w:adjustRightInd w:val="0"/>
        <w:spacing w:line="360" w:lineRule="auto"/>
        <w:ind w:firstLine="709"/>
        <w:jc w:val="both"/>
        <w:rPr>
          <w:rFonts w:ascii="Arial" w:hAnsi="Arial" w:cs="Arial"/>
        </w:rPr>
      </w:pPr>
    </w:p>
    <w:p w:rsidR="0073295B" w:rsidRPr="0073295B" w:rsidRDefault="0073295B" w:rsidP="003D1C5B">
      <w:pPr>
        <w:autoSpaceDE w:val="0"/>
        <w:autoSpaceDN w:val="0"/>
        <w:adjustRightInd w:val="0"/>
        <w:spacing w:line="360" w:lineRule="auto"/>
        <w:ind w:firstLine="709"/>
        <w:jc w:val="both"/>
        <w:rPr>
          <w:rFonts w:ascii="Arial" w:hAnsi="Arial" w:cs="Arial"/>
        </w:rPr>
      </w:pPr>
      <w:r w:rsidRPr="0073295B">
        <w:rPr>
          <w:rFonts w:ascii="Arial" w:hAnsi="Arial" w:cs="Arial"/>
        </w:rPr>
        <w:t>a) investigar aspectos significativos das problemáticas e dos desafios verificados nos estudos desenvolvidos;</w:t>
      </w:r>
    </w:p>
    <w:p w:rsidR="0073295B" w:rsidRPr="0073295B" w:rsidRDefault="0073295B" w:rsidP="003D1C5B">
      <w:pPr>
        <w:autoSpaceDE w:val="0"/>
        <w:autoSpaceDN w:val="0"/>
        <w:adjustRightInd w:val="0"/>
        <w:spacing w:line="360" w:lineRule="auto"/>
        <w:ind w:firstLine="709"/>
        <w:jc w:val="both"/>
        <w:rPr>
          <w:rFonts w:ascii="Arial" w:hAnsi="Arial" w:cs="Arial"/>
        </w:rPr>
      </w:pPr>
    </w:p>
    <w:p w:rsidR="0073295B" w:rsidRPr="0073295B" w:rsidRDefault="0073295B" w:rsidP="003D1C5B">
      <w:pPr>
        <w:autoSpaceDE w:val="0"/>
        <w:autoSpaceDN w:val="0"/>
        <w:adjustRightInd w:val="0"/>
        <w:spacing w:line="360" w:lineRule="auto"/>
        <w:ind w:firstLine="709"/>
        <w:jc w:val="both"/>
        <w:rPr>
          <w:rFonts w:ascii="Arial" w:hAnsi="Arial" w:cs="Arial"/>
        </w:rPr>
      </w:pPr>
      <w:r w:rsidRPr="0073295B">
        <w:rPr>
          <w:rFonts w:ascii="Arial" w:hAnsi="Arial" w:cs="Arial"/>
        </w:rPr>
        <w:t>b) estimular práticas pedagógicas com unidade e consistência teórica, entendendo que o projeto integrador estabelece, ao mesmo tempo, uma visão global e um enfoque específico acerca de problemáticas investigadas;</w:t>
      </w:r>
    </w:p>
    <w:p w:rsidR="0073295B" w:rsidRPr="0073295B" w:rsidRDefault="0073295B" w:rsidP="003D1C5B">
      <w:pPr>
        <w:autoSpaceDE w:val="0"/>
        <w:autoSpaceDN w:val="0"/>
        <w:adjustRightInd w:val="0"/>
        <w:spacing w:line="360" w:lineRule="auto"/>
        <w:ind w:firstLine="709"/>
        <w:jc w:val="both"/>
        <w:rPr>
          <w:rFonts w:ascii="Arial" w:hAnsi="Arial" w:cs="Arial"/>
        </w:rPr>
      </w:pPr>
    </w:p>
    <w:p w:rsidR="0073295B" w:rsidRPr="0073295B" w:rsidRDefault="0073295B" w:rsidP="003D1C5B">
      <w:pPr>
        <w:autoSpaceDE w:val="0"/>
        <w:autoSpaceDN w:val="0"/>
        <w:adjustRightInd w:val="0"/>
        <w:spacing w:line="360" w:lineRule="auto"/>
        <w:ind w:firstLine="709"/>
        <w:jc w:val="both"/>
        <w:rPr>
          <w:rFonts w:ascii="Arial" w:hAnsi="Arial" w:cs="Arial"/>
        </w:rPr>
      </w:pPr>
      <w:r w:rsidRPr="0073295B">
        <w:rPr>
          <w:rFonts w:ascii="Arial" w:hAnsi="Arial" w:cs="Arial"/>
        </w:rPr>
        <w:t>c) empregar esforços para a viabilização das soluções e desdobramentos apresentados pelos projetos integradores;</w:t>
      </w:r>
    </w:p>
    <w:p w:rsidR="0073295B" w:rsidRPr="0073295B" w:rsidRDefault="0073295B" w:rsidP="003D1C5B">
      <w:pPr>
        <w:autoSpaceDE w:val="0"/>
        <w:autoSpaceDN w:val="0"/>
        <w:adjustRightInd w:val="0"/>
        <w:spacing w:line="360" w:lineRule="auto"/>
        <w:ind w:firstLine="709"/>
        <w:jc w:val="both"/>
        <w:rPr>
          <w:rFonts w:ascii="Arial" w:hAnsi="Arial" w:cs="Arial"/>
        </w:rPr>
      </w:pPr>
    </w:p>
    <w:p w:rsidR="0073295B" w:rsidRPr="0073295B" w:rsidRDefault="0073295B" w:rsidP="003D1C5B">
      <w:pPr>
        <w:autoSpaceDE w:val="0"/>
        <w:autoSpaceDN w:val="0"/>
        <w:adjustRightInd w:val="0"/>
        <w:spacing w:line="360" w:lineRule="auto"/>
        <w:ind w:firstLine="709"/>
        <w:jc w:val="both"/>
        <w:rPr>
          <w:rFonts w:ascii="Arial" w:hAnsi="Arial" w:cs="Arial"/>
        </w:rPr>
      </w:pPr>
      <w:r w:rsidRPr="0073295B">
        <w:rPr>
          <w:rFonts w:ascii="Arial" w:hAnsi="Arial" w:cs="Arial"/>
        </w:rPr>
        <w:t>d) conectar os conhecimentos das diversas áreas e disciplinas, estimulando o protagonismo na articulação entre os saberes e na tomada de decisões;</w:t>
      </w:r>
    </w:p>
    <w:p w:rsidR="0073295B" w:rsidRPr="0073295B" w:rsidRDefault="0073295B" w:rsidP="003D1C5B">
      <w:pPr>
        <w:autoSpaceDE w:val="0"/>
        <w:autoSpaceDN w:val="0"/>
        <w:adjustRightInd w:val="0"/>
        <w:spacing w:line="360" w:lineRule="auto"/>
        <w:ind w:firstLine="709"/>
        <w:jc w:val="both"/>
        <w:rPr>
          <w:rFonts w:ascii="Arial" w:hAnsi="Arial" w:cs="Arial"/>
        </w:rPr>
      </w:pPr>
    </w:p>
    <w:p w:rsidR="0073295B" w:rsidRPr="0073295B" w:rsidRDefault="0073295B" w:rsidP="003D1C5B">
      <w:pPr>
        <w:autoSpaceDE w:val="0"/>
        <w:autoSpaceDN w:val="0"/>
        <w:adjustRightInd w:val="0"/>
        <w:spacing w:line="360" w:lineRule="auto"/>
        <w:ind w:firstLine="709"/>
        <w:jc w:val="both"/>
        <w:rPr>
          <w:rFonts w:ascii="Arial" w:hAnsi="Arial" w:cs="Arial"/>
        </w:rPr>
      </w:pPr>
      <w:r w:rsidRPr="0073295B">
        <w:rPr>
          <w:rFonts w:ascii="Arial" w:hAnsi="Arial" w:cs="Arial"/>
        </w:rPr>
        <w:t xml:space="preserve">e) promover práticas que permitam a </w:t>
      </w:r>
      <w:proofErr w:type="spellStart"/>
      <w:r w:rsidRPr="0073295B">
        <w:rPr>
          <w:rFonts w:ascii="Arial" w:hAnsi="Arial" w:cs="Arial"/>
        </w:rPr>
        <w:t>indissociabilidade</w:t>
      </w:r>
      <w:proofErr w:type="spellEnd"/>
      <w:r w:rsidRPr="0073295B">
        <w:rPr>
          <w:rFonts w:ascii="Arial" w:hAnsi="Arial" w:cs="Arial"/>
        </w:rPr>
        <w:t xml:space="preserve"> entre ensino, pesquisa e extensão;</w:t>
      </w:r>
    </w:p>
    <w:p w:rsidR="0073295B" w:rsidRPr="0073295B" w:rsidRDefault="0073295B" w:rsidP="003D1C5B">
      <w:pPr>
        <w:autoSpaceDE w:val="0"/>
        <w:autoSpaceDN w:val="0"/>
        <w:adjustRightInd w:val="0"/>
        <w:spacing w:line="360" w:lineRule="auto"/>
        <w:ind w:firstLine="709"/>
        <w:jc w:val="both"/>
        <w:rPr>
          <w:rFonts w:ascii="Arial" w:hAnsi="Arial" w:cs="Arial"/>
        </w:rPr>
      </w:pPr>
    </w:p>
    <w:p w:rsidR="0073295B" w:rsidRPr="0073295B" w:rsidRDefault="0073295B" w:rsidP="003D1C5B">
      <w:pPr>
        <w:autoSpaceDE w:val="0"/>
        <w:autoSpaceDN w:val="0"/>
        <w:adjustRightInd w:val="0"/>
        <w:spacing w:line="360" w:lineRule="auto"/>
        <w:ind w:firstLine="709"/>
        <w:jc w:val="both"/>
        <w:rPr>
          <w:rFonts w:ascii="Arial" w:hAnsi="Arial" w:cs="Arial"/>
        </w:rPr>
      </w:pPr>
      <w:r w:rsidRPr="0073295B">
        <w:rPr>
          <w:rFonts w:ascii="Arial" w:hAnsi="Arial" w:cs="Arial"/>
        </w:rPr>
        <w:t>f) estimular o contato entre os estudantes e o mundo do trabalho, desenvolvendo atividades que articulem, ao longo do curso, conhecimentos teóricos e práticos;</w:t>
      </w:r>
    </w:p>
    <w:p w:rsidR="0073295B" w:rsidRPr="0073295B" w:rsidRDefault="0073295B" w:rsidP="003D1C5B">
      <w:pPr>
        <w:autoSpaceDE w:val="0"/>
        <w:autoSpaceDN w:val="0"/>
        <w:adjustRightInd w:val="0"/>
        <w:spacing w:line="360" w:lineRule="auto"/>
        <w:ind w:firstLine="709"/>
        <w:jc w:val="both"/>
        <w:rPr>
          <w:rFonts w:ascii="Arial" w:hAnsi="Arial" w:cs="Arial"/>
        </w:rPr>
      </w:pPr>
    </w:p>
    <w:p w:rsidR="0073295B" w:rsidRPr="0073295B" w:rsidRDefault="0073295B" w:rsidP="003D1C5B">
      <w:pPr>
        <w:autoSpaceDE w:val="0"/>
        <w:autoSpaceDN w:val="0"/>
        <w:adjustRightInd w:val="0"/>
        <w:spacing w:line="360" w:lineRule="auto"/>
        <w:ind w:firstLine="709"/>
        <w:jc w:val="both"/>
        <w:rPr>
          <w:rFonts w:ascii="Arial" w:hAnsi="Arial" w:cs="Arial"/>
          <w:lang w:eastAsia="pt-BR"/>
        </w:rPr>
      </w:pPr>
      <w:r w:rsidRPr="0073295B">
        <w:rPr>
          <w:rFonts w:ascii="Arial" w:hAnsi="Arial" w:cs="Arial"/>
        </w:rPr>
        <w:t xml:space="preserve">g) Proporcionar a </w:t>
      </w:r>
      <w:r w:rsidRPr="0073295B">
        <w:rPr>
          <w:rFonts w:ascii="Arial" w:hAnsi="Arial" w:cs="Arial"/>
          <w:lang w:eastAsia="pt-BR"/>
        </w:rPr>
        <w:t>análise crítica e interventiva da realidade social, cultural, artística, tecnológica e do mundo do trabalho.</w:t>
      </w:r>
    </w:p>
    <w:p w:rsidR="0073295B" w:rsidRPr="0073295B" w:rsidRDefault="0073295B" w:rsidP="003D1C5B">
      <w:pPr>
        <w:autoSpaceDE w:val="0"/>
        <w:autoSpaceDN w:val="0"/>
        <w:adjustRightInd w:val="0"/>
        <w:spacing w:line="360" w:lineRule="auto"/>
        <w:ind w:firstLine="709"/>
        <w:jc w:val="both"/>
        <w:rPr>
          <w:rFonts w:ascii="Arial" w:hAnsi="Arial" w:cs="Arial"/>
          <w:lang w:eastAsia="pt-BR"/>
        </w:rPr>
      </w:pPr>
    </w:p>
    <w:p w:rsidR="0073295B" w:rsidRPr="0073295B" w:rsidRDefault="0073295B" w:rsidP="003D1C5B">
      <w:pPr>
        <w:autoSpaceDE w:val="0"/>
        <w:autoSpaceDN w:val="0"/>
        <w:adjustRightInd w:val="0"/>
        <w:spacing w:line="360" w:lineRule="auto"/>
        <w:ind w:firstLine="709"/>
        <w:jc w:val="both"/>
        <w:rPr>
          <w:rFonts w:ascii="Arial" w:hAnsi="Arial" w:cs="Arial"/>
        </w:rPr>
      </w:pPr>
      <w:r w:rsidRPr="0073295B">
        <w:rPr>
          <w:rFonts w:ascii="Arial" w:hAnsi="Arial" w:cs="Arial"/>
          <w:lang w:eastAsia="pt-BR"/>
        </w:rPr>
        <w:t xml:space="preserve">h) </w:t>
      </w:r>
      <w:r w:rsidRPr="0073295B">
        <w:rPr>
          <w:rFonts w:ascii="Arial" w:hAnsi="Arial" w:cs="Arial"/>
        </w:rPr>
        <w:t>desenvolver, como princípio educativo, habilidades de pesquisa e de extensão, por meio da elaboração e da apresentação de projetos investigativos em uma perspectiva interdisciplinar;</w:t>
      </w:r>
    </w:p>
    <w:p w:rsidR="0073295B" w:rsidRPr="0073295B" w:rsidRDefault="0073295B" w:rsidP="003D1C5B">
      <w:pPr>
        <w:autoSpaceDE w:val="0"/>
        <w:autoSpaceDN w:val="0"/>
        <w:adjustRightInd w:val="0"/>
        <w:spacing w:line="360" w:lineRule="auto"/>
        <w:ind w:firstLine="709"/>
        <w:jc w:val="both"/>
        <w:rPr>
          <w:rFonts w:ascii="Arial" w:hAnsi="Arial" w:cs="Arial"/>
        </w:rPr>
      </w:pPr>
    </w:p>
    <w:p w:rsidR="0073295B" w:rsidRPr="0073295B" w:rsidRDefault="0073295B" w:rsidP="003D1C5B">
      <w:pPr>
        <w:autoSpaceDE w:val="0"/>
        <w:autoSpaceDN w:val="0"/>
        <w:adjustRightInd w:val="0"/>
        <w:spacing w:line="360" w:lineRule="auto"/>
        <w:ind w:firstLine="709"/>
        <w:jc w:val="both"/>
        <w:rPr>
          <w:rFonts w:ascii="Arial" w:hAnsi="Arial" w:cs="Arial"/>
        </w:rPr>
      </w:pPr>
      <w:r w:rsidRPr="0073295B">
        <w:rPr>
          <w:rFonts w:ascii="Arial" w:hAnsi="Arial" w:cs="Arial"/>
        </w:rPr>
        <w:lastRenderedPageBreak/>
        <w:t>i) articular a integração entre a comunidade acadêmica e as comunidades locais, por meio da pesquisa e da extensão como agentes de intervenção e de transformação para a melhoria da qualidade de vida.</w:t>
      </w:r>
    </w:p>
    <w:p w:rsidR="0073295B" w:rsidRPr="0073295B" w:rsidRDefault="0073295B" w:rsidP="003D1C5B">
      <w:pPr>
        <w:suppressAutoHyphens w:val="0"/>
        <w:autoSpaceDE w:val="0"/>
        <w:autoSpaceDN w:val="0"/>
        <w:adjustRightInd w:val="0"/>
        <w:spacing w:line="360" w:lineRule="auto"/>
        <w:ind w:firstLine="709"/>
        <w:jc w:val="both"/>
        <w:rPr>
          <w:rFonts w:ascii="Calibri" w:hAnsi="Calibri" w:cs="Calibri"/>
          <w:sz w:val="22"/>
          <w:szCs w:val="22"/>
          <w:lang w:eastAsia="pt-BR"/>
        </w:rPr>
      </w:pPr>
    </w:p>
    <w:p w:rsidR="0073295B" w:rsidRPr="0073295B" w:rsidRDefault="0073295B" w:rsidP="003D1C5B">
      <w:pPr>
        <w:autoSpaceDE w:val="0"/>
        <w:autoSpaceDN w:val="0"/>
        <w:adjustRightInd w:val="0"/>
        <w:spacing w:line="360" w:lineRule="auto"/>
        <w:ind w:firstLine="709"/>
        <w:jc w:val="both"/>
        <w:rPr>
          <w:rFonts w:ascii="Arial" w:hAnsi="Arial" w:cs="Arial"/>
          <w:color w:val="000000"/>
        </w:rPr>
      </w:pPr>
      <w:r w:rsidRPr="0073295B">
        <w:rPr>
          <w:rFonts w:ascii="Arial" w:hAnsi="Arial" w:cs="Arial"/>
          <w:color w:val="000000"/>
        </w:rPr>
        <w:t>As etapas para realização do Projeto Integrador seguirão o modelo desenvolvido pelo IFRN (2006), quais sejam: intenção, preparação e planejamento; implementação, desenvolvimento e acomp</w:t>
      </w:r>
      <w:r w:rsidR="003D1C5B">
        <w:rPr>
          <w:rFonts w:ascii="Arial" w:hAnsi="Arial" w:cs="Arial"/>
          <w:color w:val="000000"/>
        </w:rPr>
        <w:t>anhamento; e resultados finais.</w:t>
      </w:r>
    </w:p>
    <w:p w:rsidR="0073295B" w:rsidRPr="0073295B" w:rsidRDefault="0073295B" w:rsidP="003D1C5B">
      <w:pPr>
        <w:autoSpaceDE w:val="0"/>
        <w:autoSpaceDN w:val="0"/>
        <w:adjustRightInd w:val="0"/>
        <w:spacing w:line="360" w:lineRule="auto"/>
        <w:ind w:firstLine="709"/>
        <w:jc w:val="both"/>
        <w:rPr>
          <w:rFonts w:ascii="Arial" w:hAnsi="Arial" w:cs="Arial"/>
          <w:color w:val="000000"/>
        </w:rPr>
      </w:pPr>
      <w:r w:rsidRPr="0073295B">
        <w:rPr>
          <w:rFonts w:ascii="Arial" w:hAnsi="Arial" w:cs="Arial"/>
          <w:color w:val="000000"/>
        </w:rPr>
        <w:t xml:space="preserve">A intenção </w:t>
      </w:r>
      <w:r w:rsidRPr="0073295B">
        <w:rPr>
          <w:rFonts w:ascii="Arial" w:hAnsi="Arial" w:cs="Arial"/>
          <w:color w:val="212121"/>
          <w:lang w:val="pt-PT" w:eastAsia="pt-BR"/>
        </w:rPr>
        <w:t xml:space="preserve">corresponde aos objetivos, às metas e realizações desejadas. </w:t>
      </w:r>
      <w:r w:rsidRPr="0073295B">
        <w:rPr>
          <w:rFonts w:ascii="Arial" w:hAnsi="Arial" w:cs="Arial"/>
          <w:color w:val="000000"/>
        </w:rPr>
        <w:t>Encontra-se diretamente interligada ao escopo do projeto, envolvendo as disciplinas, as necessidades de aprendizagem de cada turma e os conhecimentos da dinâmica social da área específica de formação. Assim, abre-se espaço, na concepção do(s) projeto(s), para a problematização dos conteúdos e para a canalização das curiosidades e dos interesses dos alunos.</w:t>
      </w:r>
      <w:r>
        <w:rPr>
          <w:rFonts w:ascii="Arial" w:hAnsi="Arial" w:cs="Arial"/>
          <w:color w:val="000000"/>
        </w:rPr>
        <w:t xml:space="preserve"> Deste modo, a intenção engloba</w:t>
      </w:r>
      <w:r w:rsidRPr="0073295B">
        <w:rPr>
          <w:rFonts w:ascii="Arial" w:hAnsi="Arial" w:cs="Arial"/>
          <w:color w:val="000000"/>
        </w:rPr>
        <w:t xml:space="preserve"> a definição do problema, a justificativa, os objetivos, os resultados esperados e a abrangência do projeto.</w:t>
      </w:r>
    </w:p>
    <w:p w:rsidR="0073295B" w:rsidRPr="0073295B" w:rsidRDefault="0073295B" w:rsidP="003D1C5B">
      <w:pPr>
        <w:autoSpaceDE w:val="0"/>
        <w:autoSpaceDN w:val="0"/>
        <w:adjustRightInd w:val="0"/>
        <w:spacing w:line="360" w:lineRule="auto"/>
        <w:ind w:firstLine="709"/>
        <w:jc w:val="both"/>
        <w:rPr>
          <w:rFonts w:ascii="Arial" w:hAnsi="Arial" w:cs="Arial"/>
          <w:color w:val="000000"/>
        </w:rPr>
      </w:pPr>
      <w:r w:rsidRPr="0073295B">
        <w:rPr>
          <w:rFonts w:ascii="Arial" w:hAnsi="Arial" w:cs="Arial"/>
          <w:color w:val="000000"/>
        </w:rPr>
        <w:t>A preparação e o planejamento consistem na definição das etapas de</w:t>
      </w:r>
      <w:r>
        <w:rPr>
          <w:rFonts w:ascii="Arial" w:hAnsi="Arial" w:cs="Arial"/>
          <w:color w:val="000000"/>
        </w:rPr>
        <w:t xml:space="preserve"> </w:t>
      </w:r>
      <w:r w:rsidRPr="0073295B">
        <w:rPr>
          <w:rFonts w:ascii="Arial" w:hAnsi="Arial" w:cs="Arial"/>
          <w:color w:val="000000"/>
        </w:rPr>
        <w:t>realização do projeto. Estudantes e professores devem identificar estratégias possíveis para atingir os objetivos propostos; coletar materiais bibliográficos necessários ao desenvolvimento da temática escolhida; organizar grupos de trabalho por afinidades e habilidades; buscar informações; idealizar pesquisas de campo; organizar instrumentos de investigação; programar coleta de dados; analisar</w:t>
      </w:r>
      <w:r>
        <w:rPr>
          <w:rFonts w:ascii="Arial" w:hAnsi="Arial" w:cs="Arial"/>
          <w:color w:val="000000"/>
        </w:rPr>
        <w:t xml:space="preserve"> </w:t>
      </w:r>
      <w:r w:rsidRPr="0073295B">
        <w:rPr>
          <w:rFonts w:ascii="Arial" w:hAnsi="Arial" w:cs="Arial"/>
          <w:color w:val="000000"/>
        </w:rPr>
        <w:t>resultados; escrever relatórios; definir duração das pesquisas; buscar outros meios necessários para a solução das questões e/ou das hipóteses levantadas na fase anterior; e aprofundar e/ou sistematizar conteúdos necessários ao bom desempenho do projeto. Estudantes e professores devem, conjuntamente, planejar tanto a divulgação do projeto quanto a apresentação dos resultados finais da pesquisa.</w:t>
      </w:r>
    </w:p>
    <w:p w:rsidR="0073295B" w:rsidRPr="0073295B" w:rsidRDefault="0073295B" w:rsidP="003D1C5B">
      <w:pPr>
        <w:autoSpaceDE w:val="0"/>
        <w:autoSpaceDN w:val="0"/>
        <w:adjustRightInd w:val="0"/>
        <w:spacing w:line="360" w:lineRule="auto"/>
        <w:ind w:firstLine="709"/>
        <w:jc w:val="both"/>
        <w:rPr>
          <w:rFonts w:ascii="Arial" w:hAnsi="Arial" w:cs="Arial"/>
          <w:color w:val="000000"/>
        </w:rPr>
      </w:pPr>
      <w:r w:rsidRPr="0073295B">
        <w:rPr>
          <w:rFonts w:ascii="Arial" w:hAnsi="Arial" w:cs="Arial"/>
          <w:color w:val="000000"/>
        </w:rPr>
        <w:t>A implementação, o desenvolvimento e o acompanhamento correspondem à fase de</w:t>
      </w:r>
      <w:r>
        <w:rPr>
          <w:rFonts w:ascii="Arial" w:hAnsi="Arial" w:cs="Arial"/>
          <w:color w:val="000000"/>
        </w:rPr>
        <w:t xml:space="preserve"> </w:t>
      </w:r>
      <w:r w:rsidRPr="0073295B">
        <w:rPr>
          <w:rFonts w:ascii="Arial" w:hAnsi="Arial" w:cs="Arial"/>
          <w:color w:val="000000"/>
        </w:rPr>
        <w:t>execução das atividades planejadas na busca de respostas às questões e/ou às hipóteses definidas anteriormente. Nessa etapa, as equipes (grupos) de pesquisa planejam e executam as tarefas, trazendo, com frequência, à apreciação do coletivo, o que já foi desenvolvido ou está em desenvolvimento, as dificuldades encontradas e os resultados alcançados. Os estudantes devem ter a oportunidade de conhecer o trabalho dos diversos grupos e de, quando convier, cooperar com eles. É</w:t>
      </w:r>
      <w:r>
        <w:rPr>
          <w:rFonts w:ascii="Arial" w:hAnsi="Arial" w:cs="Arial"/>
          <w:color w:val="000000"/>
        </w:rPr>
        <w:t xml:space="preserve"> </w:t>
      </w:r>
      <w:r w:rsidRPr="0073295B">
        <w:rPr>
          <w:rFonts w:ascii="Arial" w:hAnsi="Arial" w:cs="Arial"/>
          <w:color w:val="000000"/>
        </w:rPr>
        <w:t xml:space="preserve">importante que sejam elaborados relatórios parciais orais ou escritos, a fim de acompanhar o desenvolvimento do tema (ou dos temas) e estimular a </w:t>
      </w:r>
      <w:r w:rsidRPr="0073295B">
        <w:rPr>
          <w:rFonts w:ascii="Arial" w:hAnsi="Arial" w:cs="Arial"/>
          <w:color w:val="000000"/>
        </w:rPr>
        <w:lastRenderedPageBreak/>
        <w:t>participação dos estudantes. Durante toda essa fase, os docentes e os discentes devem criar um espaço de confronto científico e de discussão de pontos de vista distintos. Trata-se de antecedente fundamental para a construção do conhecimento, uma vez que professores e estudantes precisam se sentir desafiados a cada atividade planejada.</w:t>
      </w:r>
    </w:p>
    <w:p w:rsidR="0073295B" w:rsidRDefault="0073295B" w:rsidP="003D1C5B">
      <w:pPr>
        <w:autoSpaceDE w:val="0"/>
        <w:autoSpaceDN w:val="0"/>
        <w:adjustRightInd w:val="0"/>
        <w:spacing w:line="360" w:lineRule="auto"/>
        <w:ind w:firstLine="709"/>
        <w:jc w:val="both"/>
        <w:rPr>
          <w:rFonts w:ascii="Arial" w:hAnsi="Arial" w:cs="Arial"/>
          <w:color w:val="000000"/>
        </w:rPr>
      </w:pPr>
      <w:r w:rsidRPr="0073295B">
        <w:rPr>
          <w:rFonts w:ascii="Arial" w:hAnsi="Arial" w:cs="Arial"/>
          <w:color w:val="000000"/>
        </w:rPr>
        <w:t>Os resultados finais correspondem, principalmente, à sistematização dos resultados da aprendizagem e à avaliação dos objetivos pedagógicos que balizaram o projeto. Essa etapa final contribui, decisivamente, para a construção da autonomia intelectual dos estudantes, uma vez que possibilita avaliar conteúdos (ou saberes) abordados e desenvolvidos, procedimentos adotados e experiências vivenciadas. Deve-se oportunizar a abertura de canais de comunicação para que o estudante verbalize suas impressões acerca do processo e, sobretudo, acerca dos resultados alcançados. Geralmente surgem nos resultados finais interesses que podem proporcionar novos temas e, por conseguinte, novos projetos integradores.</w:t>
      </w:r>
    </w:p>
    <w:p w:rsidR="0073295B" w:rsidRPr="00842571" w:rsidRDefault="0073295B" w:rsidP="00842571">
      <w:pPr>
        <w:widowControl w:val="0"/>
        <w:spacing w:line="360" w:lineRule="auto"/>
        <w:ind w:firstLine="709"/>
        <w:jc w:val="both"/>
        <w:rPr>
          <w:rFonts w:ascii="Arial" w:hAnsi="Arial" w:cs="Arial"/>
          <w:bCs/>
        </w:rPr>
      </w:pPr>
    </w:p>
    <w:p w:rsidR="004F06B3" w:rsidRPr="00022B37" w:rsidRDefault="004F06B3" w:rsidP="00842571">
      <w:pPr>
        <w:widowControl w:val="0"/>
        <w:spacing w:line="360" w:lineRule="auto"/>
        <w:ind w:firstLine="709"/>
        <w:jc w:val="both"/>
        <w:rPr>
          <w:rFonts w:ascii="Arial" w:hAnsi="Arial" w:cs="Arial"/>
          <w:bCs/>
        </w:rPr>
      </w:pPr>
    </w:p>
    <w:p w:rsidR="004F06B3" w:rsidRDefault="004F06B3" w:rsidP="00842571">
      <w:pPr>
        <w:widowControl w:val="0"/>
        <w:spacing w:line="360" w:lineRule="auto"/>
        <w:ind w:firstLine="709"/>
        <w:jc w:val="both"/>
        <w:rPr>
          <w:rFonts w:ascii="Arial" w:hAnsi="Arial" w:cs="Arial"/>
          <w:bCs/>
        </w:rPr>
      </w:pPr>
    </w:p>
    <w:p w:rsidR="00117466" w:rsidRDefault="00117466" w:rsidP="00842571">
      <w:pPr>
        <w:widowControl w:val="0"/>
        <w:spacing w:line="360" w:lineRule="auto"/>
        <w:ind w:firstLine="709"/>
        <w:jc w:val="both"/>
        <w:rPr>
          <w:rFonts w:ascii="Arial" w:hAnsi="Arial" w:cs="Arial"/>
          <w:bCs/>
        </w:rPr>
      </w:pPr>
    </w:p>
    <w:p w:rsidR="00117466" w:rsidRDefault="00117466" w:rsidP="00842571">
      <w:pPr>
        <w:widowControl w:val="0"/>
        <w:spacing w:line="360" w:lineRule="auto"/>
        <w:ind w:firstLine="709"/>
        <w:jc w:val="both"/>
        <w:rPr>
          <w:rFonts w:ascii="Arial" w:hAnsi="Arial" w:cs="Arial"/>
          <w:bCs/>
        </w:rPr>
      </w:pPr>
    </w:p>
    <w:p w:rsidR="00117466" w:rsidRDefault="00117466" w:rsidP="00842571">
      <w:pPr>
        <w:widowControl w:val="0"/>
        <w:spacing w:line="360" w:lineRule="auto"/>
        <w:ind w:firstLine="709"/>
        <w:jc w:val="both"/>
        <w:rPr>
          <w:rFonts w:ascii="Arial" w:hAnsi="Arial" w:cs="Arial"/>
          <w:bCs/>
        </w:rPr>
      </w:pPr>
    </w:p>
    <w:p w:rsidR="00293235" w:rsidRDefault="00293235" w:rsidP="00842571">
      <w:pPr>
        <w:widowControl w:val="0"/>
        <w:spacing w:line="360" w:lineRule="auto"/>
        <w:ind w:firstLine="709"/>
        <w:jc w:val="both"/>
        <w:rPr>
          <w:rFonts w:ascii="Arial" w:hAnsi="Arial" w:cs="Arial"/>
          <w:bCs/>
        </w:rPr>
      </w:pPr>
    </w:p>
    <w:p w:rsidR="00293235" w:rsidRDefault="00293235" w:rsidP="00842571">
      <w:pPr>
        <w:widowControl w:val="0"/>
        <w:spacing w:line="360" w:lineRule="auto"/>
        <w:ind w:firstLine="709"/>
        <w:jc w:val="both"/>
        <w:rPr>
          <w:rFonts w:ascii="Arial" w:hAnsi="Arial" w:cs="Arial"/>
          <w:bCs/>
        </w:rPr>
      </w:pPr>
    </w:p>
    <w:p w:rsidR="003C61D5" w:rsidRDefault="003C61D5" w:rsidP="00842571">
      <w:pPr>
        <w:widowControl w:val="0"/>
        <w:spacing w:line="360" w:lineRule="auto"/>
        <w:ind w:firstLine="709"/>
        <w:jc w:val="both"/>
        <w:rPr>
          <w:rFonts w:ascii="Arial" w:hAnsi="Arial" w:cs="Arial"/>
          <w:bCs/>
        </w:rPr>
      </w:pPr>
    </w:p>
    <w:p w:rsidR="0081322D" w:rsidRDefault="0081322D" w:rsidP="00842571">
      <w:pPr>
        <w:widowControl w:val="0"/>
        <w:spacing w:line="360" w:lineRule="auto"/>
        <w:ind w:firstLine="709"/>
        <w:jc w:val="both"/>
        <w:rPr>
          <w:rFonts w:ascii="Arial" w:hAnsi="Arial" w:cs="Arial"/>
          <w:bCs/>
        </w:rPr>
      </w:pPr>
    </w:p>
    <w:p w:rsidR="0081322D" w:rsidRDefault="0081322D" w:rsidP="00842571">
      <w:pPr>
        <w:widowControl w:val="0"/>
        <w:spacing w:line="360" w:lineRule="auto"/>
        <w:ind w:firstLine="709"/>
        <w:jc w:val="both"/>
        <w:rPr>
          <w:rFonts w:ascii="Arial" w:hAnsi="Arial" w:cs="Arial"/>
          <w:bCs/>
        </w:rPr>
      </w:pPr>
    </w:p>
    <w:p w:rsidR="0081322D" w:rsidRDefault="0081322D" w:rsidP="00842571">
      <w:pPr>
        <w:widowControl w:val="0"/>
        <w:spacing w:line="360" w:lineRule="auto"/>
        <w:ind w:firstLine="709"/>
        <w:jc w:val="both"/>
        <w:rPr>
          <w:rFonts w:ascii="Arial" w:hAnsi="Arial" w:cs="Arial"/>
          <w:bCs/>
        </w:rPr>
      </w:pPr>
    </w:p>
    <w:p w:rsidR="0081322D" w:rsidRDefault="0081322D" w:rsidP="00842571">
      <w:pPr>
        <w:widowControl w:val="0"/>
        <w:spacing w:line="360" w:lineRule="auto"/>
        <w:ind w:firstLine="709"/>
        <w:jc w:val="both"/>
        <w:rPr>
          <w:rFonts w:ascii="Arial" w:hAnsi="Arial" w:cs="Arial"/>
          <w:bCs/>
        </w:rPr>
      </w:pPr>
    </w:p>
    <w:p w:rsidR="0081322D" w:rsidRDefault="0081322D" w:rsidP="00842571">
      <w:pPr>
        <w:widowControl w:val="0"/>
        <w:spacing w:line="360" w:lineRule="auto"/>
        <w:ind w:firstLine="709"/>
        <w:jc w:val="both"/>
        <w:rPr>
          <w:rFonts w:ascii="Arial" w:hAnsi="Arial" w:cs="Arial"/>
          <w:bCs/>
        </w:rPr>
      </w:pPr>
    </w:p>
    <w:p w:rsidR="0081322D" w:rsidRDefault="0081322D" w:rsidP="00842571">
      <w:pPr>
        <w:widowControl w:val="0"/>
        <w:spacing w:line="360" w:lineRule="auto"/>
        <w:ind w:firstLine="709"/>
        <w:jc w:val="both"/>
        <w:rPr>
          <w:rFonts w:ascii="Arial" w:hAnsi="Arial" w:cs="Arial"/>
          <w:bCs/>
        </w:rPr>
      </w:pPr>
    </w:p>
    <w:p w:rsidR="003C61D5" w:rsidRDefault="003C61D5" w:rsidP="00842571">
      <w:pPr>
        <w:widowControl w:val="0"/>
        <w:spacing w:line="360" w:lineRule="auto"/>
        <w:ind w:firstLine="709"/>
        <w:jc w:val="both"/>
        <w:rPr>
          <w:rFonts w:ascii="Arial" w:hAnsi="Arial" w:cs="Arial"/>
          <w:bCs/>
        </w:rPr>
      </w:pPr>
    </w:p>
    <w:p w:rsidR="003C61D5" w:rsidRDefault="003C61D5" w:rsidP="00842571">
      <w:pPr>
        <w:widowControl w:val="0"/>
        <w:spacing w:line="360" w:lineRule="auto"/>
        <w:ind w:firstLine="709"/>
        <w:jc w:val="both"/>
        <w:rPr>
          <w:rFonts w:ascii="Arial" w:hAnsi="Arial" w:cs="Arial"/>
          <w:bCs/>
        </w:rPr>
      </w:pPr>
    </w:p>
    <w:p w:rsidR="00842571" w:rsidRDefault="00842571" w:rsidP="00842571">
      <w:pPr>
        <w:widowControl w:val="0"/>
        <w:spacing w:line="360" w:lineRule="auto"/>
        <w:ind w:firstLine="709"/>
        <w:jc w:val="both"/>
        <w:rPr>
          <w:rFonts w:ascii="Arial" w:hAnsi="Arial" w:cs="Arial"/>
          <w:bCs/>
        </w:rPr>
      </w:pPr>
    </w:p>
    <w:p w:rsidR="003C61D5" w:rsidRDefault="003C61D5" w:rsidP="00842571">
      <w:pPr>
        <w:widowControl w:val="0"/>
        <w:spacing w:line="360" w:lineRule="auto"/>
        <w:ind w:firstLine="709"/>
        <w:jc w:val="both"/>
        <w:rPr>
          <w:rFonts w:ascii="Arial" w:hAnsi="Arial" w:cs="Arial"/>
          <w:bCs/>
        </w:rPr>
      </w:pPr>
    </w:p>
    <w:p w:rsidR="00293235" w:rsidRDefault="00293235" w:rsidP="00842571">
      <w:pPr>
        <w:widowControl w:val="0"/>
        <w:spacing w:line="360" w:lineRule="auto"/>
        <w:ind w:firstLine="709"/>
        <w:jc w:val="both"/>
        <w:rPr>
          <w:rFonts w:ascii="Arial" w:hAnsi="Arial" w:cs="Arial"/>
          <w:bCs/>
        </w:rPr>
      </w:pPr>
    </w:p>
    <w:p w:rsidR="00117466" w:rsidRDefault="00117466" w:rsidP="00842571">
      <w:pPr>
        <w:widowControl w:val="0"/>
        <w:spacing w:line="360" w:lineRule="auto"/>
        <w:ind w:firstLine="709"/>
        <w:jc w:val="both"/>
        <w:rPr>
          <w:rFonts w:ascii="Arial" w:hAnsi="Arial" w:cs="Arial"/>
          <w:bCs/>
        </w:rPr>
      </w:pPr>
    </w:p>
    <w:p w:rsidR="004F06B3" w:rsidRPr="00842571" w:rsidRDefault="0089744B" w:rsidP="00842571">
      <w:pPr>
        <w:pStyle w:val="Ttulo1"/>
      </w:pPr>
      <w:r w:rsidRPr="00842571">
        <w:lastRenderedPageBreak/>
        <w:t xml:space="preserve">8. </w:t>
      </w:r>
      <w:r w:rsidR="004F06B3" w:rsidRPr="00842571">
        <w:t>MATRIZ CURRICULAR</w:t>
      </w:r>
      <w:r w:rsidR="00060ACE" w:rsidRPr="00842571">
        <w:t xml:space="preserve"> </w:t>
      </w:r>
    </w:p>
    <w:p w:rsidR="00361A58" w:rsidRDefault="00361A58" w:rsidP="00361A58">
      <w:pPr>
        <w:widowControl w:val="0"/>
        <w:rPr>
          <w:rFonts w:ascii="Arial" w:hAnsi="Arial" w:cs="Arial"/>
          <w:b/>
          <w:bCs/>
        </w:rPr>
      </w:pPr>
    </w:p>
    <w:tbl>
      <w:tblPr>
        <w:tblpPr w:leftFromText="141" w:rightFromText="141" w:vertAnchor="text" w:tblpY="1"/>
        <w:tblOverlap w:val="never"/>
        <w:tblW w:w="8397" w:type="dxa"/>
        <w:tblLayout w:type="fixed"/>
        <w:tblLook w:val="0000" w:firstRow="0" w:lastRow="0" w:firstColumn="0" w:lastColumn="0" w:noHBand="0" w:noVBand="0"/>
      </w:tblPr>
      <w:tblGrid>
        <w:gridCol w:w="3699"/>
        <w:gridCol w:w="569"/>
        <w:gridCol w:w="570"/>
        <w:gridCol w:w="427"/>
        <w:gridCol w:w="569"/>
        <w:gridCol w:w="569"/>
        <w:gridCol w:w="570"/>
        <w:gridCol w:w="712"/>
        <w:gridCol w:w="712"/>
      </w:tblGrid>
      <w:tr w:rsidR="00361A58" w:rsidRPr="00C93A59" w:rsidTr="00C93A59">
        <w:trPr>
          <w:trHeight w:hRule="exact" w:val="271"/>
        </w:trPr>
        <w:tc>
          <w:tcPr>
            <w:tcW w:w="3699" w:type="dxa"/>
            <w:tcBorders>
              <w:top w:val="single" w:sz="4" w:space="0" w:color="auto"/>
              <w:left w:val="single" w:sz="4" w:space="0" w:color="000000"/>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b/>
                <w:sz w:val="16"/>
                <w:szCs w:val="16"/>
              </w:rPr>
              <w:t>SÉRIES</w:t>
            </w:r>
          </w:p>
        </w:tc>
        <w:tc>
          <w:tcPr>
            <w:tcW w:w="1139" w:type="dxa"/>
            <w:gridSpan w:val="2"/>
            <w:tcBorders>
              <w:top w:val="single" w:sz="4" w:space="0" w:color="auto"/>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eastAsia="Calibri" w:hAnsi="Arial" w:cs="Arial"/>
                <w:sz w:val="16"/>
                <w:szCs w:val="16"/>
              </w:rPr>
            </w:pPr>
            <w:r w:rsidRPr="00C93A59">
              <w:rPr>
                <w:rFonts w:ascii="Arial" w:eastAsia="Calibri" w:hAnsi="Arial" w:cs="Arial"/>
                <w:b/>
                <w:sz w:val="16"/>
                <w:szCs w:val="16"/>
              </w:rPr>
              <w:t>1ª</w:t>
            </w:r>
          </w:p>
        </w:tc>
        <w:tc>
          <w:tcPr>
            <w:tcW w:w="996" w:type="dxa"/>
            <w:gridSpan w:val="2"/>
            <w:tcBorders>
              <w:top w:val="single" w:sz="4" w:space="0" w:color="auto"/>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eastAsia="Calibri" w:hAnsi="Arial" w:cs="Arial"/>
                <w:sz w:val="16"/>
                <w:szCs w:val="16"/>
              </w:rPr>
            </w:pPr>
            <w:r w:rsidRPr="00C93A59">
              <w:rPr>
                <w:rFonts w:ascii="Arial" w:eastAsia="Calibri" w:hAnsi="Arial" w:cs="Arial"/>
                <w:b/>
                <w:sz w:val="16"/>
                <w:szCs w:val="16"/>
              </w:rPr>
              <w:t>2ª</w:t>
            </w:r>
          </w:p>
        </w:tc>
        <w:tc>
          <w:tcPr>
            <w:tcW w:w="1139" w:type="dxa"/>
            <w:gridSpan w:val="2"/>
            <w:tcBorders>
              <w:top w:val="single" w:sz="4" w:space="0" w:color="auto"/>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eastAsia="Calibri" w:hAnsi="Arial" w:cs="Arial"/>
                <w:sz w:val="16"/>
                <w:szCs w:val="16"/>
              </w:rPr>
            </w:pPr>
            <w:r w:rsidRPr="00C93A59">
              <w:rPr>
                <w:rFonts w:ascii="Arial" w:eastAsia="Calibri" w:hAnsi="Arial" w:cs="Arial"/>
                <w:b/>
                <w:sz w:val="16"/>
                <w:szCs w:val="16"/>
              </w:rPr>
              <w:t>3ª</w:t>
            </w:r>
          </w:p>
        </w:tc>
        <w:tc>
          <w:tcPr>
            <w:tcW w:w="1424" w:type="dxa"/>
            <w:gridSpan w:val="2"/>
            <w:tcBorders>
              <w:top w:val="single" w:sz="4" w:space="0" w:color="auto"/>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hAnsi="Arial" w:cs="Arial"/>
                <w:b/>
                <w:bCs/>
                <w:sz w:val="16"/>
                <w:szCs w:val="16"/>
              </w:rPr>
            </w:pPr>
            <w:r w:rsidRPr="00C93A59">
              <w:rPr>
                <w:rFonts w:ascii="Arial" w:eastAsia="Calibri" w:hAnsi="Arial" w:cs="Arial"/>
                <w:b/>
                <w:sz w:val="16"/>
                <w:szCs w:val="16"/>
              </w:rPr>
              <w:t>TOTAL</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b/>
                <w:sz w:val="16"/>
                <w:szCs w:val="16"/>
              </w:rPr>
              <w:t>DISCIPLINAS</w:t>
            </w: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b/>
                <w:sz w:val="16"/>
                <w:szCs w:val="16"/>
              </w:rPr>
              <w:t>a/s</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eastAsia="Calibri" w:hAnsi="Arial" w:cs="Arial"/>
                <w:sz w:val="16"/>
                <w:szCs w:val="16"/>
              </w:rPr>
            </w:pPr>
            <w:proofErr w:type="spellStart"/>
            <w:r w:rsidRPr="00C93A59">
              <w:rPr>
                <w:rFonts w:ascii="Arial" w:eastAsia="Calibri" w:hAnsi="Arial" w:cs="Arial"/>
                <w:b/>
                <w:sz w:val="16"/>
                <w:szCs w:val="16"/>
              </w:rPr>
              <w:t>h.r</w:t>
            </w:r>
            <w:proofErr w:type="spellEnd"/>
            <w:r w:rsidRPr="00C93A59">
              <w:rPr>
                <w:rFonts w:ascii="Arial" w:eastAsia="Calibri" w:hAnsi="Arial" w:cs="Arial"/>
                <w:b/>
                <w:sz w:val="16"/>
                <w:szCs w:val="16"/>
              </w:rPr>
              <w:t>.</w:t>
            </w:r>
          </w:p>
        </w:tc>
        <w:tc>
          <w:tcPr>
            <w:tcW w:w="427"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b/>
                <w:sz w:val="16"/>
                <w:szCs w:val="16"/>
              </w:rPr>
              <w:t>a/s</w:t>
            </w: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eastAsia="Calibri" w:hAnsi="Arial" w:cs="Arial"/>
                <w:sz w:val="16"/>
                <w:szCs w:val="16"/>
              </w:rPr>
            </w:pPr>
            <w:proofErr w:type="spellStart"/>
            <w:r w:rsidRPr="00C93A59">
              <w:rPr>
                <w:rFonts w:ascii="Arial" w:eastAsia="Calibri" w:hAnsi="Arial" w:cs="Arial"/>
                <w:b/>
                <w:sz w:val="16"/>
                <w:szCs w:val="16"/>
              </w:rPr>
              <w:t>h.r</w:t>
            </w:r>
            <w:proofErr w:type="spellEnd"/>
            <w:r w:rsidRPr="00C93A59">
              <w:rPr>
                <w:rFonts w:ascii="Arial" w:eastAsia="Calibri" w:hAnsi="Arial" w:cs="Arial"/>
                <w:b/>
                <w:sz w:val="16"/>
                <w:szCs w:val="16"/>
              </w:rPr>
              <w:t>.</w:t>
            </w: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b/>
                <w:sz w:val="16"/>
                <w:szCs w:val="16"/>
              </w:rPr>
              <w:t>a/s</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eastAsia="Calibri" w:hAnsi="Arial" w:cs="Arial"/>
                <w:sz w:val="16"/>
                <w:szCs w:val="16"/>
              </w:rPr>
            </w:pPr>
            <w:proofErr w:type="spellStart"/>
            <w:r w:rsidRPr="00C93A59">
              <w:rPr>
                <w:rFonts w:ascii="Arial" w:eastAsia="Calibri" w:hAnsi="Arial" w:cs="Arial"/>
                <w:b/>
                <w:sz w:val="16"/>
                <w:szCs w:val="16"/>
              </w:rPr>
              <w:t>h.r</w:t>
            </w:r>
            <w:proofErr w:type="spellEnd"/>
            <w:r w:rsidRPr="00C93A59">
              <w:rPr>
                <w:rFonts w:ascii="Arial" w:eastAsia="Calibri" w:hAnsi="Arial" w:cs="Arial"/>
                <w:b/>
                <w:sz w:val="16"/>
                <w:szCs w:val="16"/>
              </w:rPr>
              <w:t>.</w:t>
            </w:r>
          </w:p>
        </w:tc>
        <w:tc>
          <w:tcPr>
            <w:tcW w:w="712"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b/>
                <w:bCs/>
                <w:sz w:val="16"/>
                <w:szCs w:val="16"/>
              </w:rPr>
            </w:pPr>
            <w:proofErr w:type="spellStart"/>
            <w:r w:rsidRPr="00C93A59">
              <w:rPr>
                <w:rFonts w:ascii="Arial" w:eastAsia="Calibri" w:hAnsi="Arial" w:cs="Arial"/>
                <w:b/>
                <w:sz w:val="16"/>
                <w:szCs w:val="16"/>
              </w:rPr>
              <w:t>h.a</w:t>
            </w:r>
            <w:proofErr w:type="spellEnd"/>
            <w:r w:rsidRPr="00C93A59">
              <w:rPr>
                <w:rFonts w:ascii="Arial" w:eastAsia="Calibri" w:hAnsi="Arial" w:cs="Arial"/>
                <w:b/>
                <w:sz w:val="16"/>
                <w:szCs w:val="16"/>
              </w:rPr>
              <w:t>.</w:t>
            </w:r>
          </w:p>
        </w:tc>
        <w:tc>
          <w:tcPr>
            <w:tcW w:w="712"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b/>
                <w:bCs/>
                <w:sz w:val="16"/>
                <w:szCs w:val="16"/>
              </w:rPr>
            </w:pPr>
            <w:proofErr w:type="spellStart"/>
            <w:r w:rsidRPr="00C93A59">
              <w:rPr>
                <w:rFonts w:ascii="Arial" w:eastAsia="Calibri" w:hAnsi="Arial" w:cs="Arial"/>
                <w:b/>
                <w:sz w:val="16"/>
                <w:szCs w:val="16"/>
              </w:rPr>
              <w:t>h.r</w:t>
            </w:r>
            <w:proofErr w:type="spellEnd"/>
            <w:r w:rsidRPr="00C93A59">
              <w:rPr>
                <w:rFonts w:ascii="Arial" w:eastAsia="Calibri" w:hAnsi="Arial" w:cs="Arial"/>
                <w:b/>
                <w:sz w:val="16"/>
                <w:szCs w:val="16"/>
              </w:rPr>
              <w:t>.</w:t>
            </w:r>
          </w:p>
        </w:tc>
      </w:tr>
      <w:tr w:rsidR="00361A58" w:rsidRPr="00C93A59" w:rsidTr="00C86DED">
        <w:trPr>
          <w:trHeight w:hRule="exact" w:val="271"/>
        </w:trPr>
        <w:tc>
          <w:tcPr>
            <w:tcW w:w="8397" w:type="dxa"/>
            <w:gridSpan w:val="9"/>
            <w:tcBorders>
              <w:top w:val="nil"/>
              <w:left w:val="single" w:sz="4" w:space="0" w:color="000000"/>
              <w:bottom w:val="single" w:sz="4" w:space="0" w:color="000000"/>
              <w:right w:val="single" w:sz="4" w:space="0" w:color="000000"/>
            </w:tcBorders>
            <w:shd w:val="clear" w:color="auto" w:fill="595959"/>
          </w:tcPr>
          <w:p w:rsidR="00361A58" w:rsidRPr="00C93A59" w:rsidRDefault="00361A58" w:rsidP="00361A58">
            <w:pPr>
              <w:pStyle w:val="NoteLevel1"/>
              <w:spacing w:before="40" w:line="200" w:lineRule="exact"/>
              <w:rPr>
                <w:rFonts w:ascii="Arial" w:eastAsia="Calibri" w:hAnsi="Arial" w:cs="Arial"/>
                <w:b/>
                <w:color w:val="FFFFFF"/>
                <w:sz w:val="16"/>
                <w:szCs w:val="16"/>
              </w:rPr>
            </w:pPr>
            <w:r w:rsidRPr="00C93A59">
              <w:rPr>
                <w:rFonts w:ascii="Arial" w:eastAsia="Calibri" w:hAnsi="Arial" w:cs="Arial"/>
                <w:b/>
                <w:color w:val="FFFFFF"/>
                <w:sz w:val="16"/>
                <w:szCs w:val="16"/>
              </w:rPr>
              <w:t>FORMAÇÃO GERAL</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Língua Portuguesa e Literatura Brasileira</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3</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100</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3</w:t>
            </w: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100</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3</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100</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360</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300</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Matemática</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4</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133</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3</w:t>
            </w: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100</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3</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100</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400</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333</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Arte</w:t>
            </w:r>
          </w:p>
        </w:tc>
        <w:tc>
          <w:tcPr>
            <w:tcW w:w="569" w:type="dxa"/>
            <w:tcBorders>
              <w:top w:val="nil"/>
              <w:left w:val="nil"/>
              <w:bottom w:val="single" w:sz="4" w:space="0" w:color="000000"/>
              <w:right w:val="single" w:sz="4" w:space="0" w:color="000000"/>
            </w:tcBorders>
            <w:vAlign w:val="bottom"/>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67</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 </w:t>
            </w: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 </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80</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67</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Física</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67</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67</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67</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240</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200</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Química</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67</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67</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67</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240</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200</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Biologia</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67</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67</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67</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240</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200</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História</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3</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100</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67</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 </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200</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167</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Geografia</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3</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100</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67</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 </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200</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167</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Sociologia</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67</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1</w:t>
            </w: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33</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1</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33</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160</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133</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eastAsia="Calibri" w:hAnsi="Arial" w:cs="Arial"/>
                <w:sz w:val="16"/>
                <w:szCs w:val="16"/>
              </w:rPr>
            </w:pPr>
            <w:r w:rsidRPr="00C93A59">
              <w:rPr>
                <w:rFonts w:ascii="Arial" w:hAnsi="Arial" w:cs="Arial"/>
                <w:sz w:val="16"/>
                <w:szCs w:val="16"/>
              </w:rPr>
              <w:t>Filosofia</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eastAsia="Calibri" w:hAnsi="Arial" w:cs="Arial"/>
                <w:sz w:val="16"/>
                <w:szCs w:val="16"/>
              </w:rPr>
            </w:pPr>
            <w:r w:rsidRPr="00C93A59">
              <w:rPr>
                <w:rFonts w:ascii="Arial" w:hAnsi="Arial" w:cs="Arial"/>
                <w:sz w:val="16"/>
                <w:szCs w:val="16"/>
              </w:rPr>
              <w:t>1</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eastAsia="Calibri" w:hAnsi="Arial" w:cs="Arial"/>
                <w:sz w:val="16"/>
                <w:szCs w:val="16"/>
              </w:rPr>
            </w:pPr>
            <w:r w:rsidRPr="00C93A59">
              <w:rPr>
                <w:rFonts w:ascii="Arial" w:eastAsia="Calibri" w:hAnsi="Arial" w:cs="Arial"/>
                <w:sz w:val="16"/>
                <w:szCs w:val="16"/>
              </w:rPr>
              <w:t>33</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eastAsia="Calibri" w:hAnsi="Arial" w:cs="Arial"/>
                <w:sz w:val="16"/>
                <w:szCs w:val="16"/>
              </w:rPr>
            </w:pPr>
            <w:r w:rsidRPr="00C93A59">
              <w:rPr>
                <w:rFonts w:ascii="Arial" w:hAnsi="Arial" w:cs="Arial"/>
                <w:sz w:val="16"/>
                <w:szCs w:val="16"/>
              </w:rPr>
              <w:t>2</w:t>
            </w: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eastAsia="Calibri" w:hAnsi="Arial" w:cs="Arial"/>
                <w:sz w:val="16"/>
                <w:szCs w:val="16"/>
              </w:rPr>
            </w:pPr>
            <w:r w:rsidRPr="00C93A59">
              <w:rPr>
                <w:rFonts w:ascii="Arial" w:eastAsia="Calibri" w:hAnsi="Arial" w:cs="Arial"/>
                <w:sz w:val="16"/>
                <w:szCs w:val="16"/>
              </w:rPr>
              <w:t>67</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eastAsia="Calibri" w:hAnsi="Arial" w:cs="Arial"/>
                <w:sz w:val="16"/>
                <w:szCs w:val="16"/>
              </w:rPr>
            </w:pPr>
            <w:r w:rsidRPr="00C93A59">
              <w:rPr>
                <w:rFonts w:ascii="Arial" w:hAnsi="Arial" w:cs="Arial"/>
                <w:sz w:val="16"/>
                <w:szCs w:val="16"/>
              </w:rPr>
              <w:t>1</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eastAsia="Calibri" w:hAnsi="Arial" w:cs="Arial"/>
                <w:sz w:val="16"/>
                <w:szCs w:val="16"/>
              </w:rPr>
            </w:pPr>
            <w:r w:rsidRPr="00C93A59">
              <w:rPr>
                <w:rFonts w:ascii="Arial" w:eastAsia="Calibri" w:hAnsi="Arial" w:cs="Arial"/>
                <w:sz w:val="16"/>
                <w:szCs w:val="16"/>
              </w:rPr>
              <w:t>33</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eastAsia="Calibri" w:hAnsi="Arial" w:cs="Arial"/>
                <w:sz w:val="16"/>
                <w:szCs w:val="16"/>
              </w:rPr>
            </w:pPr>
            <w:r w:rsidRPr="00C93A59">
              <w:rPr>
                <w:rFonts w:ascii="Arial" w:hAnsi="Arial" w:cs="Arial"/>
                <w:b/>
                <w:bCs/>
                <w:sz w:val="16"/>
                <w:szCs w:val="16"/>
              </w:rPr>
              <w:t>160</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eastAsia="Calibri" w:hAnsi="Arial" w:cs="Arial"/>
                <w:sz w:val="16"/>
                <w:szCs w:val="16"/>
              </w:rPr>
            </w:pPr>
            <w:r w:rsidRPr="00C93A59">
              <w:rPr>
                <w:rFonts w:ascii="Arial" w:hAnsi="Arial" w:cs="Arial"/>
                <w:b/>
                <w:bCs/>
                <w:sz w:val="16"/>
                <w:szCs w:val="16"/>
              </w:rPr>
              <w:t>133</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Educação Física</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67</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67</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sz w:val="16"/>
                <w:szCs w:val="16"/>
              </w:rPr>
              <w:t>67</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240</w:t>
            </w:r>
          </w:p>
        </w:tc>
        <w:tc>
          <w:tcPr>
            <w:tcW w:w="712"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200</w:t>
            </w:r>
          </w:p>
        </w:tc>
      </w:tr>
      <w:tr w:rsidR="00361A58" w:rsidRPr="00C93A59" w:rsidTr="00C86DED">
        <w:trPr>
          <w:trHeight w:hRule="exact" w:val="271"/>
        </w:trPr>
        <w:tc>
          <w:tcPr>
            <w:tcW w:w="3699" w:type="dxa"/>
            <w:tcBorders>
              <w:top w:val="single" w:sz="4" w:space="0" w:color="000000"/>
              <w:left w:val="single" w:sz="4" w:space="0" w:color="000000"/>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b/>
                <w:sz w:val="16"/>
                <w:szCs w:val="16"/>
              </w:rPr>
              <w:t>Subtotal CH</w:t>
            </w:r>
          </w:p>
        </w:tc>
        <w:tc>
          <w:tcPr>
            <w:tcW w:w="569"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hAnsi="Arial" w:cs="Arial"/>
                <w:b/>
                <w:sz w:val="16"/>
                <w:szCs w:val="16"/>
              </w:rPr>
            </w:pPr>
            <w:r w:rsidRPr="00C93A59">
              <w:rPr>
                <w:rFonts w:ascii="Arial" w:eastAsia="Calibri" w:hAnsi="Arial" w:cs="Arial"/>
                <w:b/>
                <w:sz w:val="16"/>
                <w:szCs w:val="16"/>
              </w:rPr>
              <w:t>26</w:t>
            </w:r>
          </w:p>
        </w:tc>
        <w:tc>
          <w:tcPr>
            <w:tcW w:w="570"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hAnsi="Arial" w:cs="Arial"/>
                <w:b/>
                <w:sz w:val="16"/>
                <w:szCs w:val="16"/>
              </w:rPr>
            </w:pPr>
            <w:r w:rsidRPr="00C93A59">
              <w:rPr>
                <w:rFonts w:ascii="Arial" w:hAnsi="Arial" w:cs="Arial"/>
                <w:b/>
                <w:sz w:val="16"/>
                <w:szCs w:val="16"/>
              </w:rPr>
              <w:t>868</w:t>
            </w:r>
          </w:p>
        </w:tc>
        <w:tc>
          <w:tcPr>
            <w:tcW w:w="427"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hAnsi="Arial" w:cs="Arial"/>
                <w:b/>
                <w:sz w:val="16"/>
                <w:szCs w:val="16"/>
              </w:rPr>
            </w:pPr>
            <w:r w:rsidRPr="00C93A59">
              <w:rPr>
                <w:rFonts w:ascii="Arial" w:eastAsia="Calibri" w:hAnsi="Arial" w:cs="Arial"/>
                <w:b/>
                <w:sz w:val="16"/>
                <w:szCs w:val="16"/>
              </w:rPr>
              <w:t>21</w:t>
            </w:r>
          </w:p>
        </w:tc>
        <w:tc>
          <w:tcPr>
            <w:tcW w:w="569"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hAnsi="Arial" w:cs="Arial"/>
                <w:b/>
                <w:sz w:val="16"/>
                <w:szCs w:val="16"/>
              </w:rPr>
            </w:pPr>
            <w:r w:rsidRPr="00C93A59">
              <w:rPr>
                <w:rFonts w:ascii="Arial" w:hAnsi="Arial" w:cs="Arial"/>
                <w:b/>
                <w:sz w:val="16"/>
                <w:szCs w:val="16"/>
              </w:rPr>
              <w:t>702</w:t>
            </w:r>
          </w:p>
        </w:tc>
        <w:tc>
          <w:tcPr>
            <w:tcW w:w="569"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hAnsi="Arial" w:cs="Arial"/>
                <w:b/>
                <w:sz w:val="16"/>
                <w:szCs w:val="16"/>
              </w:rPr>
            </w:pPr>
            <w:r w:rsidRPr="00C93A59">
              <w:rPr>
                <w:rFonts w:ascii="Arial" w:eastAsia="Calibri" w:hAnsi="Arial" w:cs="Arial"/>
                <w:b/>
                <w:sz w:val="16"/>
                <w:szCs w:val="16"/>
              </w:rPr>
              <w:t>16</w:t>
            </w:r>
          </w:p>
        </w:tc>
        <w:tc>
          <w:tcPr>
            <w:tcW w:w="570"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hAnsi="Arial" w:cs="Arial"/>
                <w:b/>
                <w:sz w:val="16"/>
                <w:szCs w:val="16"/>
              </w:rPr>
            </w:pPr>
            <w:r w:rsidRPr="00C93A59">
              <w:rPr>
                <w:rFonts w:ascii="Arial" w:hAnsi="Arial" w:cs="Arial"/>
                <w:b/>
                <w:sz w:val="16"/>
                <w:szCs w:val="16"/>
              </w:rPr>
              <w:t>534</w:t>
            </w:r>
          </w:p>
        </w:tc>
        <w:tc>
          <w:tcPr>
            <w:tcW w:w="712"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hAnsi="Arial" w:cs="Arial"/>
                <w:b/>
                <w:bCs/>
                <w:color w:val="auto"/>
                <w:sz w:val="16"/>
                <w:szCs w:val="16"/>
              </w:rPr>
            </w:pPr>
            <w:r w:rsidRPr="00C93A59">
              <w:rPr>
                <w:rFonts w:ascii="Arial" w:hAnsi="Arial" w:cs="Arial"/>
                <w:b/>
                <w:bCs/>
                <w:color w:val="auto"/>
                <w:sz w:val="16"/>
                <w:szCs w:val="16"/>
              </w:rPr>
              <w:t>2.520</w:t>
            </w:r>
          </w:p>
          <w:p w:rsidR="00361A58" w:rsidRPr="00C93A59" w:rsidRDefault="00361A58" w:rsidP="00361A58">
            <w:pPr>
              <w:pStyle w:val="NoteLevel1"/>
              <w:spacing w:before="40" w:line="200" w:lineRule="exact"/>
              <w:rPr>
                <w:rFonts w:ascii="Arial" w:hAnsi="Arial" w:cs="Arial"/>
                <w:b/>
                <w:sz w:val="16"/>
                <w:szCs w:val="16"/>
              </w:rPr>
            </w:pPr>
          </w:p>
        </w:tc>
        <w:tc>
          <w:tcPr>
            <w:tcW w:w="712"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hAnsi="Arial" w:cs="Arial"/>
                <w:b/>
                <w:bCs/>
                <w:color w:val="auto"/>
                <w:sz w:val="16"/>
                <w:szCs w:val="16"/>
              </w:rPr>
            </w:pPr>
            <w:r w:rsidRPr="00C93A59">
              <w:rPr>
                <w:rFonts w:ascii="Arial" w:hAnsi="Arial" w:cs="Arial"/>
                <w:b/>
                <w:bCs/>
                <w:color w:val="auto"/>
                <w:sz w:val="16"/>
                <w:szCs w:val="16"/>
              </w:rPr>
              <w:t>2.100</w:t>
            </w:r>
          </w:p>
          <w:p w:rsidR="00361A58" w:rsidRPr="00C93A59" w:rsidRDefault="00361A58" w:rsidP="00361A58">
            <w:pPr>
              <w:pStyle w:val="NoteLevel1"/>
              <w:spacing w:before="40" w:line="200" w:lineRule="exact"/>
              <w:rPr>
                <w:rFonts w:ascii="Arial" w:hAnsi="Arial" w:cs="Arial"/>
                <w:b/>
                <w:sz w:val="16"/>
                <w:szCs w:val="16"/>
              </w:rPr>
            </w:pPr>
          </w:p>
        </w:tc>
      </w:tr>
      <w:tr w:rsidR="00361A58" w:rsidRPr="00C93A59" w:rsidTr="00C86DED">
        <w:trPr>
          <w:trHeight w:hRule="exact" w:val="271"/>
        </w:trPr>
        <w:tc>
          <w:tcPr>
            <w:tcW w:w="8397" w:type="dxa"/>
            <w:gridSpan w:val="9"/>
            <w:tcBorders>
              <w:top w:val="single" w:sz="4" w:space="0" w:color="000000"/>
              <w:left w:val="single" w:sz="4" w:space="0" w:color="000000"/>
              <w:bottom w:val="single" w:sz="4" w:space="0" w:color="000000"/>
              <w:right w:val="single" w:sz="4" w:space="0" w:color="000000"/>
            </w:tcBorders>
            <w:shd w:val="clear" w:color="auto" w:fill="595959"/>
          </w:tcPr>
          <w:p w:rsidR="00361A58" w:rsidRPr="00C93A59" w:rsidRDefault="00361A58" w:rsidP="00361A58">
            <w:pPr>
              <w:pStyle w:val="NoteLevel1"/>
              <w:spacing w:before="40" w:line="200" w:lineRule="exact"/>
              <w:rPr>
                <w:rFonts w:ascii="Arial" w:hAnsi="Arial" w:cs="Arial"/>
                <w:b/>
                <w:bCs/>
                <w:color w:val="FFFFFF"/>
                <w:sz w:val="16"/>
                <w:szCs w:val="16"/>
              </w:rPr>
            </w:pPr>
            <w:r w:rsidRPr="00C93A59">
              <w:rPr>
                <w:rFonts w:ascii="Arial" w:hAnsi="Arial" w:cs="Arial"/>
                <w:b/>
                <w:bCs/>
                <w:color w:val="FFFFFF"/>
                <w:sz w:val="16"/>
                <w:szCs w:val="16"/>
              </w:rPr>
              <w:t>PREPARAÇÃO BÁSICA PARA O TRABALHO</w:t>
            </w:r>
          </w:p>
        </w:tc>
      </w:tr>
      <w:tr w:rsidR="00361A58" w:rsidRPr="00C93A59" w:rsidTr="00C86DED">
        <w:trPr>
          <w:trHeight w:hRule="exact" w:val="271"/>
        </w:trPr>
        <w:tc>
          <w:tcPr>
            <w:tcW w:w="3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Informática Básica</w:t>
            </w:r>
          </w:p>
        </w:tc>
        <w:tc>
          <w:tcPr>
            <w:tcW w:w="569"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2</w:t>
            </w:r>
          </w:p>
        </w:tc>
        <w:tc>
          <w:tcPr>
            <w:tcW w:w="570"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eastAsia="Calibri" w:hAnsi="Arial" w:cs="Arial"/>
                <w:sz w:val="16"/>
                <w:szCs w:val="16"/>
              </w:rPr>
              <w:t>67</w:t>
            </w:r>
          </w:p>
        </w:tc>
        <w:tc>
          <w:tcPr>
            <w:tcW w:w="427"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 </w:t>
            </w:r>
          </w:p>
        </w:tc>
        <w:tc>
          <w:tcPr>
            <w:tcW w:w="569"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p>
        </w:tc>
        <w:tc>
          <w:tcPr>
            <w:tcW w:w="569"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 </w:t>
            </w:r>
          </w:p>
        </w:tc>
        <w:tc>
          <w:tcPr>
            <w:tcW w:w="570"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p>
        </w:tc>
        <w:tc>
          <w:tcPr>
            <w:tcW w:w="712"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hAnsi="Arial" w:cs="Arial"/>
                <w:b/>
                <w:bCs/>
                <w:color w:val="auto"/>
                <w:sz w:val="16"/>
                <w:szCs w:val="16"/>
              </w:rPr>
            </w:pPr>
            <w:r w:rsidRPr="00C93A59">
              <w:rPr>
                <w:rFonts w:ascii="Arial" w:hAnsi="Arial" w:cs="Arial"/>
                <w:b/>
                <w:bCs/>
                <w:sz w:val="16"/>
                <w:szCs w:val="16"/>
              </w:rPr>
              <w:t>80</w:t>
            </w:r>
          </w:p>
        </w:tc>
        <w:tc>
          <w:tcPr>
            <w:tcW w:w="712"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hAnsi="Arial" w:cs="Arial"/>
                <w:b/>
                <w:bCs/>
                <w:color w:val="auto"/>
                <w:sz w:val="16"/>
                <w:szCs w:val="16"/>
              </w:rPr>
            </w:pPr>
            <w:r w:rsidRPr="00C93A59">
              <w:rPr>
                <w:rFonts w:ascii="Arial" w:hAnsi="Arial" w:cs="Arial"/>
                <w:b/>
                <w:bCs/>
                <w:sz w:val="16"/>
                <w:szCs w:val="16"/>
              </w:rPr>
              <w:t>67</w:t>
            </w:r>
          </w:p>
        </w:tc>
      </w:tr>
      <w:tr w:rsidR="00361A58" w:rsidRPr="00C93A59" w:rsidTr="00C86DED">
        <w:trPr>
          <w:trHeight w:hRule="exact" w:val="271"/>
        </w:trPr>
        <w:tc>
          <w:tcPr>
            <w:tcW w:w="3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Língua Estrangeira Moderna (Inglês)</w:t>
            </w:r>
          </w:p>
        </w:tc>
        <w:tc>
          <w:tcPr>
            <w:tcW w:w="569"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2</w:t>
            </w:r>
          </w:p>
        </w:tc>
        <w:tc>
          <w:tcPr>
            <w:tcW w:w="570"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eastAsia="Calibri" w:hAnsi="Arial" w:cs="Arial"/>
                <w:sz w:val="16"/>
                <w:szCs w:val="16"/>
              </w:rPr>
              <w:t>67</w:t>
            </w:r>
          </w:p>
        </w:tc>
        <w:tc>
          <w:tcPr>
            <w:tcW w:w="427"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2</w:t>
            </w:r>
          </w:p>
        </w:tc>
        <w:tc>
          <w:tcPr>
            <w:tcW w:w="569"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eastAsia="Calibri" w:hAnsi="Arial" w:cs="Arial"/>
                <w:sz w:val="16"/>
                <w:szCs w:val="16"/>
              </w:rPr>
              <w:t>67</w:t>
            </w:r>
          </w:p>
        </w:tc>
        <w:tc>
          <w:tcPr>
            <w:tcW w:w="569"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 </w:t>
            </w:r>
          </w:p>
        </w:tc>
        <w:tc>
          <w:tcPr>
            <w:tcW w:w="570"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p>
        </w:tc>
        <w:tc>
          <w:tcPr>
            <w:tcW w:w="712" w:type="dxa"/>
            <w:tcBorders>
              <w:top w:val="nil"/>
              <w:left w:val="nil"/>
              <w:bottom w:val="single" w:sz="4" w:space="0" w:color="000000"/>
              <w:right w:val="single" w:sz="4" w:space="0" w:color="000000"/>
            </w:tcBorders>
            <w:shd w:val="clear" w:color="auto" w:fill="auto"/>
            <w:vAlign w:val="center"/>
          </w:tcPr>
          <w:p w:rsidR="00361A58" w:rsidRPr="0081322D" w:rsidRDefault="00361A58" w:rsidP="00361A58">
            <w:pPr>
              <w:pStyle w:val="NoteLevel1"/>
              <w:spacing w:before="40" w:line="200" w:lineRule="exact"/>
              <w:rPr>
                <w:rFonts w:ascii="Arial" w:hAnsi="Arial" w:cs="Arial"/>
                <w:b/>
                <w:bCs/>
                <w:color w:val="auto"/>
                <w:sz w:val="16"/>
                <w:szCs w:val="16"/>
              </w:rPr>
            </w:pPr>
            <w:r w:rsidRPr="0081322D">
              <w:rPr>
                <w:rFonts w:ascii="Arial" w:hAnsi="Arial" w:cs="Arial"/>
                <w:b/>
                <w:bCs/>
                <w:sz w:val="16"/>
                <w:szCs w:val="16"/>
              </w:rPr>
              <w:t>160</w:t>
            </w:r>
          </w:p>
        </w:tc>
        <w:tc>
          <w:tcPr>
            <w:tcW w:w="712" w:type="dxa"/>
            <w:tcBorders>
              <w:top w:val="nil"/>
              <w:left w:val="nil"/>
              <w:bottom w:val="single" w:sz="4" w:space="0" w:color="000000"/>
              <w:right w:val="single" w:sz="4" w:space="0" w:color="000000"/>
            </w:tcBorders>
            <w:shd w:val="clear" w:color="auto" w:fill="auto"/>
            <w:vAlign w:val="center"/>
          </w:tcPr>
          <w:p w:rsidR="00361A58" w:rsidRPr="0081322D" w:rsidRDefault="00361A58" w:rsidP="00361A58">
            <w:pPr>
              <w:pStyle w:val="NoteLevel1"/>
              <w:spacing w:before="40" w:line="200" w:lineRule="exact"/>
              <w:rPr>
                <w:rFonts w:ascii="Arial" w:hAnsi="Arial" w:cs="Arial"/>
                <w:b/>
                <w:bCs/>
                <w:color w:val="auto"/>
                <w:sz w:val="16"/>
                <w:szCs w:val="16"/>
              </w:rPr>
            </w:pPr>
            <w:r w:rsidRPr="0081322D">
              <w:rPr>
                <w:rFonts w:ascii="Arial" w:hAnsi="Arial" w:cs="Arial"/>
                <w:b/>
                <w:bCs/>
                <w:sz w:val="16"/>
                <w:szCs w:val="16"/>
              </w:rPr>
              <w:t>133</w:t>
            </w:r>
          </w:p>
        </w:tc>
      </w:tr>
      <w:tr w:rsidR="00361A58" w:rsidRPr="00C93A59" w:rsidTr="00C86DED">
        <w:trPr>
          <w:trHeight w:hRule="exact" w:val="271"/>
        </w:trPr>
        <w:tc>
          <w:tcPr>
            <w:tcW w:w="3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Seminário de Iniciação à Pesquisa</w:t>
            </w:r>
          </w:p>
        </w:tc>
        <w:tc>
          <w:tcPr>
            <w:tcW w:w="569"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1</w:t>
            </w:r>
          </w:p>
        </w:tc>
        <w:tc>
          <w:tcPr>
            <w:tcW w:w="570"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33</w:t>
            </w:r>
          </w:p>
        </w:tc>
        <w:tc>
          <w:tcPr>
            <w:tcW w:w="427"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 </w:t>
            </w:r>
          </w:p>
        </w:tc>
        <w:tc>
          <w:tcPr>
            <w:tcW w:w="569"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p>
        </w:tc>
        <w:tc>
          <w:tcPr>
            <w:tcW w:w="569"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 </w:t>
            </w:r>
          </w:p>
        </w:tc>
        <w:tc>
          <w:tcPr>
            <w:tcW w:w="570"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p>
        </w:tc>
        <w:tc>
          <w:tcPr>
            <w:tcW w:w="712" w:type="dxa"/>
            <w:tcBorders>
              <w:top w:val="nil"/>
              <w:left w:val="nil"/>
              <w:bottom w:val="single" w:sz="4" w:space="0" w:color="000000"/>
              <w:right w:val="single" w:sz="4" w:space="0" w:color="000000"/>
            </w:tcBorders>
            <w:shd w:val="clear" w:color="auto" w:fill="auto"/>
            <w:vAlign w:val="center"/>
          </w:tcPr>
          <w:p w:rsidR="00361A58" w:rsidRPr="0081322D" w:rsidRDefault="00361A58" w:rsidP="00361A58">
            <w:pPr>
              <w:pStyle w:val="NoteLevel1"/>
              <w:spacing w:before="40" w:line="200" w:lineRule="exact"/>
              <w:rPr>
                <w:rFonts w:ascii="Arial" w:hAnsi="Arial" w:cs="Arial"/>
                <w:b/>
                <w:bCs/>
                <w:color w:val="auto"/>
                <w:sz w:val="16"/>
                <w:szCs w:val="16"/>
              </w:rPr>
            </w:pPr>
            <w:r w:rsidRPr="0081322D">
              <w:rPr>
                <w:rFonts w:ascii="Arial" w:hAnsi="Arial" w:cs="Arial"/>
                <w:b/>
                <w:bCs/>
                <w:sz w:val="16"/>
                <w:szCs w:val="16"/>
              </w:rPr>
              <w:t>40</w:t>
            </w:r>
          </w:p>
        </w:tc>
        <w:tc>
          <w:tcPr>
            <w:tcW w:w="712" w:type="dxa"/>
            <w:tcBorders>
              <w:top w:val="nil"/>
              <w:left w:val="nil"/>
              <w:bottom w:val="single" w:sz="4" w:space="0" w:color="000000"/>
              <w:right w:val="single" w:sz="4" w:space="0" w:color="000000"/>
            </w:tcBorders>
            <w:shd w:val="clear" w:color="auto" w:fill="auto"/>
            <w:vAlign w:val="center"/>
          </w:tcPr>
          <w:p w:rsidR="00361A58" w:rsidRPr="0081322D" w:rsidRDefault="00361A58" w:rsidP="00361A58">
            <w:pPr>
              <w:pStyle w:val="NoteLevel1"/>
              <w:spacing w:before="40" w:line="200" w:lineRule="exact"/>
              <w:rPr>
                <w:rFonts w:ascii="Arial" w:hAnsi="Arial" w:cs="Arial"/>
                <w:b/>
                <w:bCs/>
                <w:color w:val="auto"/>
                <w:sz w:val="16"/>
                <w:szCs w:val="16"/>
              </w:rPr>
            </w:pPr>
            <w:r w:rsidRPr="0081322D">
              <w:rPr>
                <w:rFonts w:ascii="Arial" w:hAnsi="Arial" w:cs="Arial"/>
                <w:b/>
                <w:bCs/>
                <w:sz w:val="16"/>
                <w:szCs w:val="16"/>
              </w:rPr>
              <w:t>33</w:t>
            </w:r>
          </w:p>
        </w:tc>
      </w:tr>
      <w:tr w:rsidR="00361A58" w:rsidRPr="00C93A59" w:rsidTr="00C86DED">
        <w:trPr>
          <w:trHeight w:hRule="exact" w:val="271"/>
        </w:trPr>
        <w:tc>
          <w:tcPr>
            <w:tcW w:w="3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Seminário de Iniciação à Extensão</w:t>
            </w:r>
          </w:p>
        </w:tc>
        <w:tc>
          <w:tcPr>
            <w:tcW w:w="569"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 </w:t>
            </w:r>
          </w:p>
        </w:tc>
        <w:tc>
          <w:tcPr>
            <w:tcW w:w="570"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p>
        </w:tc>
        <w:tc>
          <w:tcPr>
            <w:tcW w:w="427"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1</w:t>
            </w:r>
          </w:p>
        </w:tc>
        <w:tc>
          <w:tcPr>
            <w:tcW w:w="569"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eastAsia="Calibri" w:hAnsi="Arial" w:cs="Arial"/>
                <w:sz w:val="16"/>
                <w:szCs w:val="16"/>
              </w:rPr>
              <w:t>33</w:t>
            </w:r>
          </w:p>
        </w:tc>
        <w:tc>
          <w:tcPr>
            <w:tcW w:w="569"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 </w:t>
            </w:r>
          </w:p>
        </w:tc>
        <w:tc>
          <w:tcPr>
            <w:tcW w:w="570"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p>
        </w:tc>
        <w:tc>
          <w:tcPr>
            <w:tcW w:w="712" w:type="dxa"/>
            <w:tcBorders>
              <w:top w:val="nil"/>
              <w:left w:val="nil"/>
              <w:bottom w:val="single" w:sz="4" w:space="0" w:color="000000"/>
              <w:right w:val="single" w:sz="4" w:space="0" w:color="000000"/>
            </w:tcBorders>
            <w:shd w:val="clear" w:color="auto" w:fill="auto"/>
            <w:vAlign w:val="center"/>
          </w:tcPr>
          <w:p w:rsidR="00361A58" w:rsidRPr="0081322D" w:rsidRDefault="00361A58" w:rsidP="00361A58">
            <w:pPr>
              <w:pStyle w:val="NoteLevel1"/>
              <w:spacing w:before="40" w:line="200" w:lineRule="exact"/>
              <w:rPr>
                <w:rFonts w:ascii="Arial" w:hAnsi="Arial" w:cs="Arial"/>
                <w:b/>
                <w:bCs/>
                <w:color w:val="auto"/>
                <w:sz w:val="16"/>
                <w:szCs w:val="16"/>
              </w:rPr>
            </w:pPr>
            <w:r w:rsidRPr="0081322D">
              <w:rPr>
                <w:rFonts w:ascii="Arial" w:hAnsi="Arial" w:cs="Arial"/>
                <w:b/>
                <w:bCs/>
                <w:sz w:val="16"/>
                <w:szCs w:val="16"/>
              </w:rPr>
              <w:t>40</w:t>
            </w:r>
          </w:p>
        </w:tc>
        <w:tc>
          <w:tcPr>
            <w:tcW w:w="712" w:type="dxa"/>
            <w:tcBorders>
              <w:top w:val="nil"/>
              <w:left w:val="nil"/>
              <w:bottom w:val="single" w:sz="4" w:space="0" w:color="000000"/>
              <w:right w:val="single" w:sz="4" w:space="0" w:color="000000"/>
            </w:tcBorders>
            <w:shd w:val="clear" w:color="auto" w:fill="auto"/>
            <w:vAlign w:val="center"/>
          </w:tcPr>
          <w:p w:rsidR="00361A58" w:rsidRPr="0081322D" w:rsidRDefault="00361A58" w:rsidP="00361A58">
            <w:pPr>
              <w:pStyle w:val="NoteLevel1"/>
              <w:spacing w:before="40" w:line="200" w:lineRule="exact"/>
              <w:rPr>
                <w:rFonts w:ascii="Arial" w:hAnsi="Arial" w:cs="Arial"/>
                <w:b/>
                <w:bCs/>
                <w:color w:val="auto"/>
                <w:sz w:val="16"/>
                <w:szCs w:val="16"/>
              </w:rPr>
            </w:pPr>
            <w:r w:rsidRPr="0081322D">
              <w:rPr>
                <w:rFonts w:ascii="Arial" w:hAnsi="Arial" w:cs="Arial"/>
                <w:b/>
                <w:bCs/>
                <w:sz w:val="16"/>
                <w:szCs w:val="16"/>
              </w:rPr>
              <w:t>33</w:t>
            </w:r>
          </w:p>
        </w:tc>
      </w:tr>
      <w:tr w:rsidR="00361A58" w:rsidRPr="00C93A59" w:rsidTr="00C86DED">
        <w:trPr>
          <w:trHeight w:hRule="exact" w:val="271"/>
        </w:trPr>
        <w:tc>
          <w:tcPr>
            <w:tcW w:w="3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Seminário de Orientação à Prática Profissional</w:t>
            </w:r>
          </w:p>
        </w:tc>
        <w:tc>
          <w:tcPr>
            <w:tcW w:w="569"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 </w:t>
            </w:r>
          </w:p>
        </w:tc>
        <w:tc>
          <w:tcPr>
            <w:tcW w:w="570"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p>
        </w:tc>
        <w:tc>
          <w:tcPr>
            <w:tcW w:w="427"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 </w:t>
            </w:r>
          </w:p>
        </w:tc>
        <w:tc>
          <w:tcPr>
            <w:tcW w:w="569"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p>
        </w:tc>
        <w:tc>
          <w:tcPr>
            <w:tcW w:w="569"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1</w:t>
            </w:r>
          </w:p>
        </w:tc>
        <w:tc>
          <w:tcPr>
            <w:tcW w:w="570"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33</w:t>
            </w:r>
          </w:p>
        </w:tc>
        <w:tc>
          <w:tcPr>
            <w:tcW w:w="712" w:type="dxa"/>
            <w:tcBorders>
              <w:top w:val="nil"/>
              <w:left w:val="nil"/>
              <w:bottom w:val="single" w:sz="4" w:space="0" w:color="000000"/>
              <w:right w:val="single" w:sz="4" w:space="0" w:color="000000"/>
            </w:tcBorders>
            <w:shd w:val="clear" w:color="auto" w:fill="auto"/>
            <w:vAlign w:val="center"/>
          </w:tcPr>
          <w:p w:rsidR="00361A58" w:rsidRPr="0081322D" w:rsidRDefault="00361A58" w:rsidP="00361A58">
            <w:pPr>
              <w:pStyle w:val="NoteLevel1"/>
              <w:spacing w:before="40" w:line="200" w:lineRule="exact"/>
              <w:rPr>
                <w:rFonts w:ascii="Arial" w:hAnsi="Arial" w:cs="Arial"/>
                <w:b/>
                <w:bCs/>
                <w:color w:val="auto"/>
                <w:sz w:val="16"/>
                <w:szCs w:val="16"/>
              </w:rPr>
            </w:pPr>
            <w:r w:rsidRPr="0081322D">
              <w:rPr>
                <w:rFonts w:ascii="Arial" w:hAnsi="Arial" w:cs="Arial"/>
                <w:b/>
                <w:bCs/>
                <w:sz w:val="16"/>
                <w:szCs w:val="16"/>
              </w:rPr>
              <w:t>40</w:t>
            </w:r>
          </w:p>
        </w:tc>
        <w:tc>
          <w:tcPr>
            <w:tcW w:w="712" w:type="dxa"/>
            <w:tcBorders>
              <w:top w:val="nil"/>
              <w:left w:val="nil"/>
              <w:bottom w:val="single" w:sz="4" w:space="0" w:color="000000"/>
              <w:right w:val="single" w:sz="4" w:space="0" w:color="000000"/>
            </w:tcBorders>
            <w:shd w:val="clear" w:color="auto" w:fill="auto"/>
            <w:vAlign w:val="center"/>
          </w:tcPr>
          <w:p w:rsidR="00361A58" w:rsidRPr="0081322D" w:rsidRDefault="00361A58" w:rsidP="00361A58">
            <w:pPr>
              <w:pStyle w:val="NoteLevel1"/>
              <w:spacing w:before="40" w:line="200" w:lineRule="exact"/>
              <w:rPr>
                <w:rFonts w:ascii="Arial" w:hAnsi="Arial" w:cs="Arial"/>
                <w:b/>
                <w:bCs/>
                <w:color w:val="auto"/>
                <w:sz w:val="16"/>
                <w:szCs w:val="16"/>
              </w:rPr>
            </w:pPr>
            <w:r w:rsidRPr="0081322D">
              <w:rPr>
                <w:rFonts w:ascii="Arial" w:hAnsi="Arial" w:cs="Arial"/>
                <w:b/>
                <w:bCs/>
                <w:sz w:val="16"/>
                <w:szCs w:val="16"/>
              </w:rPr>
              <w:t>33</w:t>
            </w:r>
          </w:p>
        </w:tc>
      </w:tr>
      <w:tr w:rsidR="00361A58" w:rsidRPr="00C93A59" w:rsidTr="00C86DED">
        <w:trPr>
          <w:trHeight w:hRule="exact" w:val="271"/>
        </w:trPr>
        <w:tc>
          <w:tcPr>
            <w:tcW w:w="3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Empreendedorismo</w:t>
            </w:r>
          </w:p>
        </w:tc>
        <w:tc>
          <w:tcPr>
            <w:tcW w:w="569"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 </w:t>
            </w:r>
          </w:p>
        </w:tc>
        <w:tc>
          <w:tcPr>
            <w:tcW w:w="570"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p>
        </w:tc>
        <w:tc>
          <w:tcPr>
            <w:tcW w:w="427"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1</w:t>
            </w:r>
          </w:p>
        </w:tc>
        <w:tc>
          <w:tcPr>
            <w:tcW w:w="569"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hAnsi="Arial" w:cs="Arial"/>
                <w:sz w:val="16"/>
                <w:szCs w:val="16"/>
              </w:rPr>
              <w:t>33</w:t>
            </w:r>
          </w:p>
        </w:tc>
        <w:tc>
          <w:tcPr>
            <w:tcW w:w="569" w:type="dxa"/>
            <w:tcBorders>
              <w:top w:val="nil"/>
              <w:left w:val="nil"/>
              <w:bottom w:val="single" w:sz="4" w:space="0" w:color="000000"/>
              <w:right w:val="single" w:sz="4" w:space="0" w:color="000000"/>
            </w:tcBorders>
            <w:shd w:val="clear" w:color="auto" w:fill="auto"/>
            <w:vAlign w:val="center"/>
          </w:tcPr>
          <w:p w:rsidR="00361A58" w:rsidRPr="00C93A59" w:rsidRDefault="00361A58" w:rsidP="00361A58">
            <w:pPr>
              <w:pStyle w:val="NoteLevel1"/>
              <w:spacing w:before="40" w:line="200" w:lineRule="exact"/>
              <w:rPr>
                <w:rFonts w:ascii="Arial" w:eastAsia="Calibri" w:hAnsi="Arial" w:cs="Arial"/>
                <w:b/>
                <w:sz w:val="16"/>
                <w:szCs w:val="16"/>
              </w:rPr>
            </w:pPr>
          </w:p>
        </w:tc>
        <w:tc>
          <w:tcPr>
            <w:tcW w:w="570" w:type="dxa"/>
            <w:tcBorders>
              <w:top w:val="nil"/>
              <w:left w:val="nil"/>
              <w:bottom w:val="single" w:sz="4" w:space="0" w:color="000000"/>
              <w:right w:val="single" w:sz="4" w:space="0" w:color="000000"/>
            </w:tcBorders>
            <w:shd w:val="clear" w:color="auto" w:fill="auto"/>
          </w:tcPr>
          <w:p w:rsidR="00361A58" w:rsidRPr="00C93A59" w:rsidRDefault="00361A58" w:rsidP="00361A58">
            <w:pPr>
              <w:pStyle w:val="NoteLevel1"/>
              <w:spacing w:before="40" w:line="200" w:lineRule="exact"/>
              <w:rPr>
                <w:rFonts w:ascii="Arial" w:eastAsia="Calibri" w:hAnsi="Arial" w:cs="Arial"/>
                <w:b/>
                <w:sz w:val="16"/>
                <w:szCs w:val="16"/>
              </w:rPr>
            </w:pPr>
          </w:p>
        </w:tc>
        <w:tc>
          <w:tcPr>
            <w:tcW w:w="712" w:type="dxa"/>
            <w:tcBorders>
              <w:top w:val="nil"/>
              <w:left w:val="nil"/>
              <w:bottom w:val="single" w:sz="4" w:space="0" w:color="000000"/>
              <w:right w:val="single" w:sz="4" w:space="0" w:color="000000"/>
            </w:tcBorders>
            <w:shd w:val="clear" w:color="auto" w:fill="auto"/>
            <w:vAlign w:val="center"/>
          </w:tcPr>
          <w:p w:rsidR="00361A58" w:rsidRPr="0081322D" w:rsidRDefault="00361A58" w:rsidP="00361A58">
            <w:pPr>
              <w:pStyle w:val="NoteLevel1"/>
              <w:spacing w:before="40" w:line="200" w:lineRule="exact"/>
              <w:rPr>
                <w:rFonts w:ascii="Arial" w:hAnsi="Arial" w:cs="Arial"/>
                <w:b/>
                <w:bCs/>
                <w:color w:val="auto"/>
                <w:sz w:val="16"/>
                <w:szCs w:val="16"/>
              </w:rPr>
            </w:pPr>
            <w:r w:rsidRPr="0081322D">
              <w:rPr>
                <w:rFonts w:ascii="Arial" w:hAnsi="Arial" w:cs="Arial"/>
                <w:b/>
                <w:bCs/>
                <w:sz w:val="16"/>
                <w:szCs w:val="16"/>
              </w:rPr>
              <w:t>40</w:t>
            </w:r>
          </w:p>
        </w:tc>
        <w:tc>
          <w:tcPr>
            <w:tcW w:w="712" w:type="dxa"/>
            <w:tcBorders>
              <w:top w:val="nil"/>
              <w:left w:val="nil"/>
              <w:bottom w:val="single" w:sz="4" w:space="0" w:color="000000"/>
              <w:right w:val="single" w:sz="4" w:space="0" w:color="000000"/>
            </w:tcBorders>
            <w:shd w:val="clear" w:color="auto" w:fill="auto"/>
            <w:vAlign w:val="center"/>
          </w:tcPr>
          <w:p w:rsidR="00361A58" w:rsidRPr="0081322D" w:rsidRDefault="00361A58" w:rsidP="00361A58">
            <w:pPr>
              <w:pStyle w:val="NoteLevel1"/>
              <w:spacing w:before="40" w:line="200" w:lineRule="exact"/>
              <w:rPr>
                <w:rFonts w:ascii="Arial" w:hAnsi="Arial" w:cs="Arial"/>
                <w:b/>
                <w:bCs/>
                <w:color w:val="auto"/>
                <w:sz w:val="16"/>
                <w:szCs w:val="16"/>
              </w:rPr>
            </w:pPr>
            <w:r w:rsidRPr="0081322D">
              <w:rPr>
                <w:rFonts w:ascii="Arial" w:hAnsi="Arial" w:cs="Arial"/>
                <w:b/>
                <w:bCs/>
                <w:sz w:val="16"/>
                <w:szCs w:val="16"/>
              </w:rPr>
              <w:t>33</w:t>
            </w:r>
          </w:p>
        </w:tc>
      </w:tr>
      <w:tr w:rsidR="00361A58" w:rsidRPr="00C93A59" w:rsidTr="00C86DED">
        <w:trPr>
          <w:trHeight w:hRule="exact" w:val="271"/>
        </w:trPr>
        <w:tc>
          <w:tcPr>
            <w:tcW w:w="3699" w:type="dxa"/>
            <w:tcBorders>
              <w:top w:val="single" w:sz="4" w:space="0" w:color="000000"/>
              <w:left w:val="single" w:sz="4" w:space="0" w:color="000000"/>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eastAsia="Calibri" w:hAnsi="Arial" w:cs="Arial"/>
                <w:b/>
                <w:sz w:val="16"/>
                <w:szCs w:val="16"/>
              </w:rPr>
              <w:t>Subtotal CH</w:t>
            </w:r>
          </w:p>
        </w:tc>
        <w:tc>
          <w:tcPr>
            <w:tcW w:w="569"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eastAsia="Calibri" w:hAnsi="Arial" w:cs="Arial"/>
                <w:b/>
                <w:sz w:val="16"/>
                <w:szCs w:val="16"/>
              </w:rPr>
              <w:t>5</w:t>
            </w:r>
          </w:p>
        </w:tc>
        <w:tc>
          <w:tcPr>
            <w:tcW w:w="570"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eastAsia="Calibri" w:hAnsi="Arial" w:cs="Arial"/>
                <w:b/>
                <w:sz w:val="16"/>
                <w:szCs w:val="16"/>
              </w:rPr>
              <w:t>167</w:t>
            </w:r>
          </w:p>
        </w:tc>
        <w:tc>
          <w:tcPr>
            <w:tcW w:w="427"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eastAsia="Calibri" w:hAnsi="Arial" w:cs="Arial"/>
                <w:b/>
                <w:sz w:val="16"/>
                <w:szCs w:val="16"/>
              </w:rPr>
              <w:t>4</w:t>
            </w:r>
          </w:p>
        </w:tc>
        <w:tc>
          <w:tcPr>
            <w:tcW w:w="569"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eastAsia="Calibri" w:hAnsi="Arial" w:cs="Arial"/>
                <w:b/>
                <w:sz w:val="16"/>
                <w:szCs w:val="16"/>
              </w:rPr>
              <w:t>133</w:t>
            </w:r>
          </w:p>
        </w:tc>
        <w:tc>
          <w:tcPr>
            <w:tcW w:w="569"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eastAsia="Calibri" w:hAnsi="Arial" w:cs="Arial"/>
                <w:b/>
                <w:sz w:val="16"/>
                <w:szCs w:val="16"/>
              </w:rPr>
              <w:t>1</w:t>
            </w:r>
          </w:p>
        </w:tc>
        <w:tc>
          <w:tcPr>
            <w:tcW w:w="570"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eastAsia="Calibri" w:hAnsi="Arial" w:cs="Arial"/>
                <w:b/>
                <w:sz w:val="16"/>
                <w:szCs w:val="16"/>
              </w:rPr>
              <w:t>33</w:t>
            </w:r>
          </w:p>
        </w:tc>
        <w:tc>
          <w:tcPr>
            <w:tcW w:w="712" w:type="dxa"/>
            <w:tcBorders>
              <w:top w:val="nil"/>
              <w:left w:val="nil"/>
              <w:bottom w:val="single" w:sz="4" w:space="0" w:color="000000"/>
              <w:right w:val="single" w:sz="4" w:space="0" w:color="000000"/>
            </w:tcBorders>
            <w:shd w:val="clear" w:color="auto" w:fill="D9D9D9"/>
          </w:tcPr>
          <w:p w:rsidR="00361A58" w:rsidRPr="0081322D" w:rsidRDefault="00361A58" w:rsidP="00361A58">
            <w:pPr>
              <w:pStyle w:val="NoteLevel1"/>
              <w:spacing w:before="40" w:line="200" w:lineRule="exact"/>
              <w:rPr>
                <w:rFonts w:ascii="Arial" w:hAnsi="Arial" w:cs="Arial"/>
                <w:b/>
                <w:bCs/>
                <w:color w:val="auto"/>
                <w:sz w:val="16"/>
                <w:szCs w:val="16"/>
              </w:rPr>
            </w:pPr>
            <w:r w:rsidRPr="0081322D">
              <w:rPr>
                <w:rFonts w:ascii="Arial" w:eastAsia="Calibri" w:hAnsi="Arial" w:cs="Arial"/>
                <w:b/>
                <w:sz w:val="16"/>
                <w:szCs w:val="16"/>
              </w:rPr>
              <w:t>400</w:t>
            </w:r>
          </w:p>
        </w:tc>
        <w:tc>
          <w:tcPr>
            <w:tcW w:w="712" w:type="dxa"/>
            <w:tcBorders>
              <w:top w:val="nil"/>
              <w:left w:val="nil"/>
              <w:bottom w:val="single" w:sz="4" w:space="0" w:color="000000"/>
              <w:right w:val="single" w:sz="4" w:space="0" w:color="000000"/>
            </w:tcBorders>
            <w:shd w:val="clear" w:color="auto" w:fill="D9D9D9"/>
          </w:tcPr>
          <w:p w:rsidR="00361A58" w:rsidRPr="0081322D" w:rsidRDefault="005258FD" w:rsidP="00361A58">
            <w:pPr>
              <w:pStyle w:val="NoteLevel1"/>
              <w:spacing w:before="40" w:line="200" w:lineRule="exact"/>
              <w:rPr>
                <w:rFonts w:ascii="Arial" w:hAnsi="Arial" w:cs="Arial"/>
                <w:b/>
                <w:bCs/>
                <w:color w:val="auto"/>
                <w:sz w:val="16"/>
                <w:szCs w:val="16"/>
              </w:rPr>
            </w:pPr>
            <w:r w:rsidRPr="0081322D">
              <w:rPr>
                <w:rFonts w:ascii="Arial" w:eastAsia="Calibri" w:hAnsi="Arial" w:cs="Arial"/>
                <w:b/>
                <w:sz w:val="16"/>
                <w:szCs w:val="16"/>
              </w:rPr>
              <w:t>332</w:t>
            </w:r>
          </w:p>
        </w:tc>
      </w:tr>
      <w:tr w:rsidR="00361A58" w:rsidRPr="00C93A59" w:rsidTr="00C86DED">
        <w:trPr>
          <w:trHeight w:hRule="exact" w:val="271"/>
        </w:trPr>
        <w:tc>
          <w:tcPr>
            <w:tcW w:w="8397" w:type="dxa"/>
            <w:gridSpan w:val="9"/>
            <w:tcBorders>
              <w:top w:val="single" w:sz="4" w:space="0" w:color="000000"/>
              <w:left w:val="single" w:sz="4" w:space="0" w:color="000000"/>
              <w:bottom w:val="single" w:sz="4" w:space="0" w:color="000000"/>
              <w:right w:val="single" w:sz="4" w:space="0" w:color="000000"/>
            </w:tcBorders>
            <w:shd w:val="clear" w:color="auto" w:fill="595959"/>
          </w:tcPr>
          <w:p w:rsidR="00361A58" w:rsidRPr="0081322D" w:rsidRDefault="00361A58" w:rsidP="00361A58">
            <w:pPr>
              <w:pStyle w:val="NoteLevel1"/>
              <w:spacing w:before="40" w:line="200" w:lineRule="exact"/>
              <w:rPr>
                <w:rFonts w:ascii="Arial" w:eastAsia="Calibri" w:hAnsi="Arial" w:cs="Arial"/>
                <w:b/>
                <w:color w:val="FFFFFF"/>
                <w:sz w:val="16"/>
                <w:szCs w:val="16"/>
              </w:rPr>
            </w:pPr>
            <w:r w:rsidRPr="0081322D">
              <w:rPr>
                <w:rFonts w:ascii="Arial" w:eastAsia="Calibri" w:hAnsi="Arial" w:cs="Arial"/>
                <w:b/>
                <w:color w:val="FFFFFF"/>
                <w:sz w:val="16"/>
                <w:szCs w:val="16"/>
              </w:rPr>
              <w:t>FORMAÇÃO PROFISSIONAL</w:t>
            </w:r>
          </w:p>
        </w:tc>
      </w:tr>
      <w:tr w:rsidR="00361A58" w:rsidRPr="00C93A59" w:rsidTr="00C86DED">
        <w:trPr>
          <w:trHeight w:hRule="exact" w:val="271"/>
        </w:trPr>
        <w:tc>
          <w:tcPr>
            <w:tcW w:w="3699" w:type="dxa"/>
            <w:tcBorders>
              <w:top w:val="single" w:sz="4" w:space="0" w:color="000000"/>
              <w:left w:val="single" w:sz="4" w:space="0" w:color="000000"/>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xml:space="preserve">Ecologia </w:t>
            </w:r>
          </w:p>
        </w:tc>
        <w:tc>
          <w:tcPr>
            <w:tcW w:w="569" w:type="dxa"/>
            <w:tcBorders>
              <w:top w:val="single" w:sz="4" w:space="0" w:color="000000"/>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2</w:t>
            </w:r>
          </w:p>
        </w:tc>
        <w:tc>
          <w:tcPr>
            <w:tcW w:w="570" w:type="dxa"/>
            <w:tcBorders>
              <w:top w:val="single" w:sz="4" w:space="0" w:color="000000"/>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67</w:t>
            </w:r>
          </w:p>
        </w:tc>
        <w:tc>
          <w:tcPr>
            <w:tcW w:w="427" w:type="dxa"/>
            <w:tcBorders>
              <w:top w:val="single" w:sz="4" w:space="0" w:color="000000"/>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69" w:type="dxa"/>
            <w:tcBorders>
              <w:top w:val="single" w:sz="4" w:space="0" w:color="000000"/>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69" w:type="dxa"/>
            <w:tcBorders>
              <w:top w:val="single" w:sz="4" w:space="0" w:color="000000"/>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single" w:sz="4" w:space="0" w:color="000000"/>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712" w:type="dxa"/>
            <w:tcBorders>
              <w:top w:val="single" w:sz="4" w:space="0" w:color="000000"/>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80</w:t>
            </w:r>
          </w:p>
        </w:tc>
        <w:tc>
          <w:tcPr>
            <w:tcW w:w="712" w:type="dxa"/>
            <w:tcBorders>
              <w:top w:val="single" w:sz="4" w:space="0" w:color="000000"/>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67</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xml:space="preserve">Climatologia Ambiental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2</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67</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80</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67</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xml:space="preserve">Saúde e Meio Ambiente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2</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67</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80</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67</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xml:space="preserve">Higiene e Segurança do Trabalho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1</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33</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40</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33</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xml:space="preserve">Hidrologia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2</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67</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80</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67</w:t>
            </w:r>
          </w:p>
        </w:tc>
      </w:tr>
      <w:tr w:rsidR="00361A58" w:rsidRPr="00C93A59" w:rsidTr="00C86DED">
        <w:trPr>
          <w:trHeight w:hRule="exact" w:val="33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xml:space="preserve">Controle de Poluição da Água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2</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67</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80</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67</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xml:space="preserve">Planejamento e Gestão Ambiental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2</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67</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80</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67</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xml:space="preserve">Gerenciamento de Resíduos Sólidos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2</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67</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80</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67</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xml:space="preserve">Educação Ambiental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2</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67</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80</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67</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xml:space="preserve">Legislação Ambiental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2</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67</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80</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67</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xml:space="preserve">Recuperação de Áreas Degradadas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2</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67</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80</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67</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Tratamento de Água e Esgoto</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2</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67</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80</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67</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xml:space="preserve">Geoprocessamento Aplicado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2</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67</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80</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67</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xml:space="preserve">Agroecologia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427"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2</w:t>
            </w:r>
          </w:p>
        </w:tc>
        <w:tc>
          <w:tcPr>
            <w:tcW w:w="570" w:type="dxa"/>
            <w:tcBorders>
              <w:top w:val="nil"/>
              <w:left w:val="nil"/>
              <w:bottom w:val="single" w:sz="4" w:space="0" w:color="000000"/>
              <w:right w:val="single" w:sz="4" w:space="0" w:color="000000"/>
            </w:tcBorders>
            <w:vAlign w:val="center"/>
          </w:tcPr>
          <w:p w:rsidR="00361A58" w:rsidRPr="00C93A59" w:rsidRDefault="00361A58" w:rsidP="00361A58">
            <w:pPr>
              <w:rPr>
                <w:rFonts w:ascii="Arial" w:hAnsi="Arial" w:cs="Arial"/>
                <w:sz w:val="16"/>
                <w:szCs w:val="16"/>
                <w:lang w:eastAsia="pt-BR"/>
              </w:rPr>
            </w:pPr>
            <w:r w:rsidRPr="00C93A59">
              <w:rPr>
                <w:rFonts w:ascii="Arial" w:hAnsi="Arial" w:cs="Arial"/>
                <w:sz w:val="16"/>
                <w:szCs w:val="16"/>
                <w:lang w:eastAsia="pt-BR"/>
              </w:rPr>
              <w:t>67</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80</w:t>
            </w:r>
          </w:p>
        </w:tc>
        <w:tc>
          <w:tcPr>
            <w:tcW w:w="712" w:type="dxa"/>
            <w:tcBorders>
              <w:top w:val="nil"/>
              <w:left w:val="nil"/>
              <w:bottom w:val="single" w:sz="4" w:space="0" w:color="000000"/>
              <w:right w:val="single" w:sz="4" w:space="0" w:color="000000"/>
            </w:tcBorders>
            <w:vAlign w:val="center"/>
          </w:tcPr>
          <w:p w:rsidR="00361A58" w:rsidRPr="0081322D" w:rsidRDefault="00361A58" w:rsidP="00361A58">
            <w:pPr>
              <w:rPr>
                <w:rFonts w:ascii="Arial" w:hAnsi="Arial" w:cs="Arial"/>
                <w:b/>
                <w:sz w:val="16"/>
                <w:szCs w:val="16"/>
                <w:lang w:eastAsia="pt-BR"/>
              </w:rPr>
            </w:pPr>
            <w:r w:rsidRPr="0081322D">
              <w:rPr>
                <w:rFonts w:ascii="Arial" w:hAnsi="Arial" w:cs="Arial"/>
                <w:b/>
                <w:sz w:val="16"/>
                <w:szCs w:val="16"/>
                <w:lang w:eastAsia="pt-BR"/>
              </w:rPr>
              <w:t>67</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eastAsia="Calibri" w:hAnsi="Arial" w:cs="Arial"/>
                <w:b/>
                <w:sz w:val="16"/>
                <w:szCs w:val="16"/>
              </w:rPr>
            </w:pPr>
            <w:r w:rsidRPr="00C93A59">
              <w:rPr>
                <w:rFonts w:ascii="Arial" w:eastAsia="Calibri" w:hAnsi="Arial" w:cs="Arial"/>
                <w:b/>
                <w:sz w:val="16"/>
                <w:szCs w:val="16"/>
              </w:rPr>
              <w:t>Subtotal CH</w:t>
            </w:r>
          </w:p>
        </w:tc>
        <w:tc>
          <w:tcPr>
            <w:tcW w:w="569" w:type="dxa"/>
            <w:tcBorders>
              <w:top w:val="nil"/>
              <w:left w:val="nil"/>
              <w:bottom w:val="single" w:sz="4" w:space="0" w:color="000000"/>
              <w:right w:val="single" w:sz="4" w:space="0" w:color="000000"/>
            </w:tcBorders>
            <w:shd w:val="clear" w:color="auto" w:fill="D9D9D9"/>
            <w:vAlign w:val="center"/>
          </w:tcPr>
          <w:p w:rsidR="00361A58" w:rsidRPr="00C93A59" w:rsidRDefault="00361A58" w:rsidP="00361A58">
            <w:pPr>
              <w:jc w:val="center"/>
              <w:rPr>
                <w:rFonts w:ascii="Arial" w:hAnsi="Arial" w:cs="Arial"/>
                <w:b/>
                <w:bCs/>
                <w:sz w:val="16"/>
                <w:szCs w:val="16"/>
                <w:lang w:eastAsia="pt-BR"/>
              </w:rPr>
            </w:pPr>
            <w:r w:rsidRPr="00C93A59">
              <w:rPr>
                <w:rFonts w:ascii="Arial" w:hAnsi="Arial" w:cs="Arial"/>
                <w:b/>
                <w:bCs/>
                <w:sz w:val="16"/>
                <w:szCs w:val="16"/>
                <w:lang w:eastAsia="pt-BR"/>
              </w:rPr>
              <w:t>6</w:t>
            </w:r>
          </w:p>
        </w:tc>
        <w:tc>
          <w:tcPr>
            <w:tcW w:w="570" w:type="dxa"/>
            <w:tcBorders>
              <w:top w:val="nil"/>
              <w:left w:val="nil"/>
              <w:bottom w:val="single" w:sz="4" w:space="0" w:color="000000"/>
              <w:right w:val="single" w:sz="4" w:space="0" w:color="000000"/>
            </w:tcBorders>
            <w:shd w:val="clear" w:color="auto" w:fill="D9D9D9"/>
            <w:vAlign w:val="center"/>
          </w:tcPr>
          <w:p w:rsidR="00361A58" w:rsidRPr="00C93A59" w:rsidRDefault="00C93A59" w:rsidP="00C93A59">
            <w:pPr>
              <w:rPr>
                <w:rFonts w:ascii="Arial" w:hAnsi="Arial" w:cs="Arial"/>
                <w:b/>
                <w:bCs/>
                <w:sz w:val="16"/>
                <w:szCs w:val="16"/>
                <w:lang w:eastAsia="pt-BR"/>
              </w:rPr>
            </w:pPr>
            <w:r w:rsidRPr="00C93A59">
              <w:rPr>
                <w:rFonts w:ascii="Arial" w:hAnsi="Arial" w:cs="Arial"/>
                <w:b/>
                <w:bCs/>
                <w:sz w:val="16"/>
                <w:szCs w:val="16"/>
                <w:lang w:eastAsia="pt-BR"/>
              </w:rPr>
              <w:t>201</w:t>
            </w:r>
          </w:p>
        </w:tc>
        <w:tc>
          <w:tcPr>
            <w:tcW w:w="427" w:type="dxa"/>
            <w:tcBorders>
              <w:top w:val="nil"/>
              <w:left w:val="nil"/>
              <w:bottom w:val="single" w:sz="4" w:space="0" w:color="000000"/>
              <w:right w:val="single" w:sz="4" w:space="0" w:color="000000"/>
            </w:tcBorders>
            <w:shd w:val="clear" w:color="auto" w:fill="D9D9D9"/>
            <w:vAlign w:val="center"/>
          </w:tcPr>
          <w:p w:rsidR="00361A58" w:rsidRPr="00C93A59" w:rsidRDefault="00361A58" w:rsidP="00361A58">
            <w:pPr>
              <w:jc w:val="center"/>
              <w:rPr>
                <w:rFonts w:ascii="Arial" w:hAnsi="Arial" w:cs="Arial"/>
                <w:b/>
                <w:bCs/>
                <w:sz w:val="16"/>
                <w:szCs w:val="16"/>
                <w:lang w:eastAsia="pt-BR"/>
              </w:rPr>
            </w:pPr>
            <w:r w:rsidRPr="00C93A59">
              <w:rPr>
                <w:rFonts w:ascii="Arial" w:hAnsi="Arial" w:cs="Arial"/>
                <w:b/>
                <w:bCs/>
                <w:sz w:val="16"/>
                <w:szCs w:val="16"/>
                <w:lang w:eastAsia="pt-BR"/>
              </w:rPr>
              <w:t>11</w:t>
            </w:r>
          </w:p>
        </w:tc>
        <w:tc>
          <w:tcPr>
            <w:tcW w:w="569" w:type="dxa"/>
            <w:tcBorders>
              <w:top w:val="nil"/>
              <w:left w:val="nil"/>
              <w:bottom w:val="single" w:sz="4" w:space="0" w:color="000000"/>
              <w:right w:val="single" w:sz="4" w:space="0" w:color="000000"/>
            </w:tcBorders>
            <w:shd w:val="clear" w:color="auto" w:fill="D9D9D9"/>
            <w:vAlign w:val="center"/>
          </w:tcPr>
          <w:p w:rsidR="00361A58" w:rsidRPr="00C93A59" w:rsidRDefault="00C93A59" w:rsidP="00C93A59">
            <w:pPr>
              <w:rPr>
                <w:rFonts w:ascii="Arial" w:hAnsi="Arial" w:cs="Arial"/>
                <w:b/>
                <w:bCs/>
                <w:sz w:val="16"/>
                <w:szCs w:val="16"/>
                <w:lang w:eastAsia="pt-BR"/>
              </w:rPr>
            </w:pPr>
            <w:r w:rsidRPr="00C93A59">
              <w:rPr>
                <w:rFonts w:ascii="Arial" w:hAnsi="Arial" w:cs="Arial"/>
                <w:b/>
                <w:bCs/>
                <w:sz w:val="16"/>
                <w:szCs w:val="16"/>
                <w:lang w:eastAsia="pt-BR"/>
              </w:rPr>
              <w:t>368</w:t>
            </w:r>
          </w:p>
        </w:tc>
        <w:tc>
          <w:tcPr>
            <w:tcW w:w="569" w:type="dxa"/>
            <w:tcBorders>
              <w:top w:val="nil"/>
              <w:left w:val="nil"/>
              <w:bottom w:val="single" w:sz="4" w:space="0" w:color="000000"/>
              <w:right w:val="single" w:sz="4" w:space="0" w:color="000000"/>
            </w:tcBorders>
            <w:shd w:val="clear" w:color="auto" w:fill="D9D9D9"/>
            <w:vAlign w:val="center"/>
          </w:tcPr>
          <w:p w:rsidR="00361A58" w:rsidRPr="00C93A59" w:rsidRDefault="00361A58" w:rsidP="00361A58">
            <w:pPr>
              <w:jc w:val="center"/>
              <w:rPr>
                <w:rFonts w:ascii="Arial" w:hAnsi="Arial" w:cs="Arial"/>
                <w:b/>
                <w:bCs/>
                <w:sz w:val="16"/>
                <w:szCs w:val="16"/>
                <w:lang w:eastAsia="pt-BR"/>
              </w:rPr>
            </w:pPr>
            <w:r w:rsidRPr="00C93A59">
              <w:rPr>
                <w:rFonts w:ascii="Arial" w:hAnsi="Arial" w:cs="Arial"/>
                <w:b/>
                <w:bCs/>
                <w:sz w:val="16"/>
                <w:szCs w:val="16"/>
                <w:lang w:eastAsia="pt-BR"/>
              </w:rPr>
              <w:t>10</w:t>
            </w:r>
          </w:p>
        </w:tc>
        <w:tc>
          <w:tcPr>
            <w:tcW w:w="570" w:type="dxa"/>
            <w:tcBorders>
              <w:top w:val="nil"/>
              <w:left w:val="nil"/>
              <w:bottom w:val="single" w:sz="4" w:space="0" w:color="000000"/>
              <w:right w:val="single" w:sz="4" w:space="0" w:color="000000"/>
            </w:tcBorders>
            <w:shd w:val="clear" w:color="auto" w:fill="D9D9D9"/>
            <w:vAlign w:val="center"/>
          </w:tcPr>
          <w:p w:rsidR="00361A58" w:rsidRPr="00C93A59" w:rsidRDefault="00C93A59" w:rsidP="00C93A59">
            <w:pPr>
              <w:rPr>
                <w:rFonts w:ascii="Arial" w:hAnsi="Arial" w:cs="Arial"/>
                <w:b/>
                <w:bCs/>
                <w:sz w:val="16"/>
                <w:szCs w:val="16"/>
                <w:lang w:eastAsia="pt-BR"/>
              </w:rPr>
            </w:pPr>
            <w:r w:rsidRPr="00C93A59">
              <w:rPr>
                <w:rFonts w:ascii="Arial" w:hAnsi="Arial" w:cs="Arial"/>
                <w:b/>
                <w:bCs/>
                <w:sz w:val="16"/>
                <w:szCs w:val="16"/>
                <w:lang w:eastAsia="pt-BR"/>
              </w:rPr>
              <w:t>335</w:t>
            </w:r>
          </w:p>
        </w:tc>
        <w:tc>
          <w:tcPr>
            <w:tcW w:w="712" w:type="dxa"/>
            <w:tcBorders>
              <w:top w:val="nil"/>
              <w:left w:val="nil"/>
              <w:bottom w:val="single" w:sz="4" w:space="0" w:color="000000"/>
              <w:right w:val="single" w:sz="4" w:space="0" w:color="000000"/>
            </w:tcBorders>
            <w:shd w:val="clear" w:color="auto" w:fill="D9D9D9"/>
            <w:vAlign w:val="center"/>
          </w:tcPr>
          <w:p w:rsidR="00361A58" w:rsidRPr="0081322D" w:rsidRDefault="00361A58" w:rsidP="00361A58">
            <w:pPr>
              <w:jc w:val="center"/>
              <w:rPr>
                <w:rFonts w:ascii="Arial" w:hAnsi="Arial" w:cs="Arial"/>
                <w:b/>
                <w:bCs/>
                <w:sz w:val="16"/>
                <w:szCs w:val="16"/>
                <w:lang w:eastAsia="pt-BR"/>
              </w:rPr>
            </w:pPr>
            <w:r w:rsidRPr="0081322D">
              <w:rPr>
                <w:rFonts w:ascii="Arial" w:hAnsi="Arial" w:cs="Arial"/>
                <w:b/>
                <w:bCs/>
                <w:sz w:val="16"/>
                <w:szCs w:val="16"/>
                <w:lang w:eastAsia="pt-BR"/>
              </w:rPr>
              <w:t>1.080</w:t>
            </w:r>
          </w:p>
        </w:tc>
        <w:tc>
          <w:tcPr>
            <w:tcW w:w="712" w:type="dxa"/>
            <w:tcBorders>
              <w:top w:val="nil"/>
              <w:left w:val="nil"/>
              <w:bottom w:val="single" w:sz="4" w:space="0" w:color="000000"/>
              <w:right w:val="single" w:sz="4" w:space="0" w:color="000000"/>
            </w:tcBorders>
            <w:shd w:val="clear" w:color="auto" w:fill="D9D9D9"/>
            <w:vAlign w:val="center"/>
          </w:tcPr>
          <w:p w:rsidR="00361A58" w:rsidRPr="0081322D" w:rsidRDefault="005258FD" w:rsidP="00361A58">
            <w:pPr>
              <w:jc w:val="center"/>
              <w:rPr>
                <w:rFonts w:ascii="Arial" w:hAnsi="Arial" w:cs="Arial"/>
                <w:b/>
                <w:bCs/>
                <w:sz w:val="16"/>
                <w:szCs w:val="16"/>
                <w:lang w:eastAsia="pt-BR"/>
              </w:rPr>
            </w:pPr>
            <w:r w:rsidRPr="0081322D">
              <w:rPr>
                <w:rFonts w:ascii="Arial" w:hAnsi="Arial" w:cs="Arial"/>
                <w:b/>
                <w:bCs/>
                <w:sz w:val="16"/>
                <w:szCs w:val="16"/>
                <w:lang w:eastAsia="pt-BR"/>
              </w:rPr>
              <w:t>904</w:t>
            </w:r>
          </w:p>
        </w:tc>
      </w:tr>
      <w:tr w:rsidR="00361A58" w:rsidRPr="00C93A59" w:rsidTr="00C86DED">
        <w:trPr>
          <w:trHeight w:hRule="exact" w:val="271"/>
        </w:trPr>
        <w:tc>
          <w:tcPr>
            <w:tcW w:w="8397" w:type="dxa"/>
            <w:gridSpan w:val="9"/>
            <w:tcBorders>
              <w:top w:val="nil"/>
              <w:left w:val="single" w:sz="4" w:space="0" w:color="000000"/>
              <w:bottom w:val="single" w:sz="4" w:space="0" w:color="000000"/>
              <w:right w:val="single" w:sz="4" w:space="0" w:color="000000"/>
            </w:tcBorders>
            <w:shd w:val="clear" w:color="auto" w:fill="595959"/>
          </w:tcPr>
          <w:p w:rsidR="00361A58" w:rsidRPr="0081322D" w:rsidRDefault="00361A58" w:rsidP="00361A58">
            <w:pPr>
              <w:pStyle w:val="NoteLevel1"/>
              <w:spacing w:before="40" w:line="200" w:lineRule="exact"/>
              <w:rPr>
                <w:rFonts w:ascii="Arial" w:hAnsi="Arial" w:cs="Arial"/>
                <w:b/>
                <w:bCs/>
                <w:color w:val="FFFFFF"/>
                <w:sz w:val="16"/>
                <w:szCs w:val="16"/>
              </w:rPr>
            </w:pPr>
            <w:r w:rsidRPr="0081322D">
              <w:rPr>
                <w:rFonts w:ascii="Arial" w:hAnsi="Arial" w:cs="Arial"/>
                <w:b/>
                <w:bCs/>
                <w:color w:val="FFFFFF"/>
                <w:sz w:val="16"/>
                <w:szCs w:val="16"/>
              </w:rPr>
              <w:t>PRÁTICA PROFISSIONAL</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eastAsia="Calibri" w:hAnsi="Arial" w:cs="Arial"/>
                <w:sz w:val="16"/>
                <w:szCs w:val="16"/>
              </w:rPr>
            </w:pPr>
            <w:r w:rsidRPr="00C93A59">
              <w:rPr>
                <w:rFonts w:ascii="Arial" w:hAnsi="Arial" w:cs="Arial"/>
                <w:sz w:val="16"/>
                <w:szCs w:val="16"/>
              </w:rPr>
              <w:t>Projeto Integrador</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67</w:t>
            </w:r>
          </w:p>
        </w:tc>
        <w:tc>
          <w:tcPr>
            <w:tcW w:w="427"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67</w:t>
            </w: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2</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67</w:t>
            </w:r>
          </w:p>
        </w:tc>
        <w:tc>
          <w:tcPr>
            <w:tcW w:w="712" w:type="dxa"/>
            <w:tcBorders>
              <w:top w:val="nil"/>
              <w:left w:val="nil"/>
              <w:bottom w:val="single" w:sz="4" w:space="0" w:color="000000"/>
              <w:right w:val="single" w:sz="4" w:space="0" w:color="000000"/>
            </w:tcBorders>
          </w:tcPr>
          <w:p w:rsidR="00361A58" w:rsidRPr="0081322D" w:rsidRDefault="00361A58" w:rsidP="00361A58">
            <w:pPr>
              <w:pStyle w:val="NoteLevel1"/>
              <w:spacing w:before="40" w:line="200" w:lineRule="exact"/>
              <w:rPr>
                <w:rFonts w:ascii="Arial" w:eastAsia="Calibri" w:hAnsi="Arial" w:cs="Arial"/>
                <w:sz w:val="16"/>
                <w:szCs w:val="16"/>
              </w:rPr>
            </w:pPr>
            <w:r w:rsidRPr="0081322D">
              <w:rPr>
                <w:rFonts w:ascii="Arial" w:eastAsia="Calibri" w:hAnsi="Arial" w:cs="Arial"/>
                <w:sz w:val="16"/>
                <w:szCs w:val="16"/>
              </w:rPr>
              <w:t>240</w:t>
            </w:r>
          </w:p>
        </w:tc>
        <w:tc>
          <w:tcPr>
            <w:tcW w:w="712" w:type="dxa"/>
            <w:tcBorders>
              <w:top w:val="nil"/>
              <w:left w:val="nil"/>
              <w:bottom w:val="single" w:sz="4" w:space="0" w:color="000000"/>
              <w:right w:val="single" w:sz="4" w:space="0" w:color="000000"/>
            </w:tcBorders>
          </w:tcPr>
          <w:p w:rsidR="00361A58" w:rsidRPr="0081322D" w:rsidRDefault="00361A58" w:rsidP="00361A58">
            <w:pPr>
              <w:pStyle w:val="NoteLevel1"/>
              <w:spacing w:before="40" w:line="200" w:lineRule="exact"/>
              <w:rPr>
                <w:rFonts w:ascii="Arial" w:eastAsia="Calibri" w:hAnsi="Arial" w:cs="Arial"/>
                <w:sz w:val="16"/>
                <w:szCs w:val="16"/>
              </w:rPr>
            </w:pPr>
            <w:r w:rsidRPr="0081322D">
              <w:rPr>
                <w:rFonts w:ascii="Arial" w:eastAsia="Calibri" w:hAnsi="Arial" w:cs="Arial"/>
                <w:sz w:val="16"/>
                <w:szCs w:val="16"/>
              </w:rPr>
              <w:t>200</w:t>
            </w:r>
          </w:p>
        </w:tc>
      </w:tr>
      <w:tr w:rsidR="00361A58" w:rsidRPr="00C93A59" w:rsidTr="00C86DED">
        <w:trPr>
          <w:trHeight w:hRule="exact" w:val="271"/>
        </w:trPr>
        <w:tc>
          <w:tcPr>
            <w:tcW w:w="3699" w:type="dxa"/>
            <w:tcBorders>
              <w:top w:val="nil"/>
              <w:left w:val="single" w:sz="4" w:space="0" w:color="000000"/>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eastAsia="Calibri" w:hAnsi="Arial" w:cs="Arial"/>
                <w:sz w:val="16"/>
                <w:szCs w:val="16"/>
              </w:rPr>
            </w:pPr>
            <w:r w:rsidRPr="00C93A59">
              <w:rPr>
                <w:rFonts w:ascii="Arial" w:hAnsi="Arial" w:cs="Arial"/>
                <w:sz w:val="16"/>
                <w:szCs w:val="16"/>
              </w:rPr>
              <w:t>TCC ou Estágio Supervisionado</w:t>
            </w:r>
            <w:r w:rsidR="004B79C4">
              <w:rPr>
                <w:rFonts w:ascii="Arial" w:hAnsi="Arial" w:cs="Arial"/>
                <w:sz w:val="16"/>
                <w:szCs w:val="16"/>
              </w:rPr>
              <w:t xml:space="preserve"> </w:t>
            </w:r>
          </w:p>
        </w:tc>
        <w:tc>
          <w:tcPr>
            <w:tcW w:w="569" w:type="dxa"/>
            <w:tcBorders>
              <w:top w:val="nil"/>
              <w:left w:val="nil"/>
              <w:bottom w:val="single" w:sz="4" w:space="0" w:color="000000"/>
              <w:right w:val="single" w:sz="4" w:space="0" w:color="000000"/>
            </w:tcBorders>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sz w:val="16"/>
                <w:szCs w:val="16"/>
              </w:rPr>
              <w:t> </w:t>
            </w: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p>
        </w:tc>
        <w:tc>
          <w:tcPr>
            <w:tcW w:w="427"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p>
        </w:tc>
        <w:tc>
          <w:tcPr>
            <w:tcW w:w="569"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p>
        </w:tc>
        <w:tc>
          <w:tcPr>
            <w:tcW w:w="570" w:type="dxa"/>
            <w:tcBorders>
              <w:top w:val="nil"/>
              <w:left w:val="nil"/>
              <w:bottom w:val="single" w:sz="4" w:space="0" w:color="000000"/>
              <w:right w:val="single" w:sz="4" w:space="0" w:color="000000"/>
            </w:tcBorders>
          </w:tcPr>
          <w:p w:rsidR="00361A58" w:rsidRPr="00C93A59" w:rsidRDefault="00361A58" w:rsidP="00361A58">
            <w:pPr>
              <w:pStyle w:val="NoteLevel1"/>
              <w:spacing w:before="40" w:line="200" w:lineRule="exact"/>
              <w:rPr>
                <w:rFonts w:ascii="Arial" w:hAnsi="Arial" w:cs="Arial"/>
                <w:sz w:val="16"/>
                <w:szCs w:val="16"/>
              </w:rPr>
            </w:pPr>
          </w:p>
        </w:tc>
        <w:tc>
          <w:tcPr>
            <w:tcW w:w="712" w:type="dxa"/>
            <w:tcBorders>
              <w:top w:val="nil"/>
              <w:left w:val="nil"/>
              <w:bottom w:val="single" w:sz="4" w:space="0" w:color="000000"/>
              <w:right w:val="single" w:sz="4" w:space="0" w:color="000000"/>
            </w:tcBorders>
          </w:tcPr>
          <w:p w:rsidR="00361A58" w:rsidRPr="0081322D" w:rsidRDefault="00361A58" w:rsidP="00361A58">
            <w:pPr>
              <w:pStyle w:val="NoteLevel1"/>
              <w:spacing w:before="40" w:line="200" w:lineRule="exact"/>
              <w:rPr>
                <w:rFonts w:ascii="Arial" w:eastAsia="Calibri" w:hAnsi="Arial" w:cs="Arial"/>
                <w:sz w:val="16"/>
                <w:szCs w:val="16"/>
              </w:rPr>
            </w:pPr>
            <w:r w:rsidRPr="0081322D">
              <w:rPr>
                <w:rFonts w:ascii="Arial" w:eastAsia="Calibri" w:hAnsi="Arial" w:cs="Arial"/>
                <w:sz w:val="16"/>
                <w:szCs w:val="16"/>
              </w:rPr>
              <w:t>240</w:t>
            </w:r>
          </w:p>
        </w:tc>
        <w:tc>
          <w:tcPr>
            <w:tcW w:w="712" w:type="dxa"/>
            <w:tcBorders>
              <w:top w:val="nil"/>
              <w:left w:val="nil"/>
              <w:bottom w:val="single" w:sz="4" w:space="0" w:color="000000"/>
              <w:right w:val="single" w:sz="4" w:space="0" w:color="000000"/>
            </w:tcBorders>
          </w:tcPr>
          <w:p w:rsidR="00361A58" w:rsidRPr="0081322D" w:rsidRDefault="00361A58" w:rsidP="00361A58">
            <w:pPr>
              <w:pStyle w:val="NoteLevel1"/>
              <w:spacing w:before="40" w:line="200" w:lineRule="exact"/>
              <w:rPr>
                <w:rFonts w:ascii="Arial" w:eastAsia="Calibri" w:hAnsi="Arial" w:cs="Arial"/>
                <w:sz w:val="16"/>
                <w:szCs w:val="16"/>
              </w:rPr>
            </w:pPr>
            <w:r w:rsidRPr="0081322D">
              <w:rPr>
                <w:rFonts w:ascii="Arial" w:eastAsia="Calibri" w:hAnsi="Arial" w:cs="Arial"/>
                <w:sz w:val="16"/>
                <w:szCs w:val="16"/>
              </w:rPr>
              <w:t>200</w:t>
            </w:r>
          </w:p>
        </w:tc>
      </w:tr>
      <w:tr w:rsidR="00361A58" w:rsidRPr="00C93A59" w:rsidTr="00C86DED">
        <w:trPr>
          <w:trHeight w:hRule="exact" w:val="271"/>
        </w:trPr>
        <w:tc>
          <w:tcPr>
            <w:tcW w:w="369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Subtotal CH</w:t>
            </w:r>
          </w:p>
        </w:tc>
        <w:tc>
          <w:tcPr>
            <w:tcW w:w="569" w:type="dxa"/>
            <w:tcBorders>
              <w:top w:val="nil"/>
              <w:left w:val="nil"/>
              <w:bottom w:val="single" w:sz="4" w:space="0" w:color="000000"/>
              <w:right w:val="single" w:sz="4" w:space="0" w:color="000000"/>
            </w:tcBorders>
            <w:shd w:val="clear" w:color="auto" w:fill="D9D9D9"/>
            <w:vAlign w:val="center"/>
          </w:tcPr>
          <w:p w:rsidR="00361A58" w:rsidRPr="00C93A59" w:rsidRDefault="00361A58" w:rsidP="00361A58">
            <w:pPr>
              <w:pStyle w:val="NoteLevel1"/>
              <w:spacing w:before="40" w:line="200" w:lineRule="exact"/>
              <w:rPr>
                <w:rFonts w:ascii="Arial" w:hAnsi="Arial" w:cs="Arial"/>
                <w:sz w:val="16"/>
                <w:szCs w:val="16"/>
              </w:rPr>
            </w:pPr>
            <w:r w:rsidRPr="00C93A59">
              <w:rPr>
                <w:rFonts w:ascii="Arial" w:hAnsi="Arial" w:cs="Arial"/>
                <w:b/>
                <w:bCs/>
                <w:sz w:val="16"/>
                <w:szCs w:val="16"/>
              </w:rPr>
              <w:t>2</w:t>
            </w:r>
          </w:p>
        </w:tc>
        <w:tc>
          <w:tcPr>
            <w:tcW w:w="570"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b/>
                <w:sz w:val="16"/>
                <w:szCs w:val="16"/>
              </w:rPr>
              <w:t>67</w:t>
            </w:r>
          </w:p>
        </w:tc>
        <w:tc>
          <w:tcPr>
            <w:tcW w:w="427"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b/>
                <w:sz w:val="16"/>
                <w:szCs w:val="16"/>
              </w:rPr>
              <w:t>2</w:t>
            </w:r>
          </w:p>
        </w:tc>
        <w:tc>
          <w:tcPr>
            <w:tcW w:w="569"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b/>
                <w:sz w:val="16"/>
                <w:szCs w:val="16"/>
              </w:rPr>
              <w:t>67</w:t>
            </w:r>
          </w:p>
        </w:tc>
        <w:tc>
          <w:tcPr>
            <w:tcW w:w="569"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b/>
                <w:sz w:val="16"/>
                <w:szCs w:val="16"/>
              </w:rPr>
              <w:t>2</w:t>
            </w:r>
          </w:p>
        </w:tc>
        <w:tc>
          <w:tcPr>
            <w:tcW w:w="570" w:type="dxa"/>
            <w:tcBorders>
              <w:top w:val="nil"/>
              <w:left w:val="nil"/>
              <w:bottom w:val="single" w:sz="4" w:space="0" w:color="000000"/>
              <w:right w:val="single" w:sz="4" w:space="0" w:color="000000"/>
            </w:tcBorders>
            <w:shd w:val="clear" w:color="auto" w:fill="D9D9D9"/>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b/>
                <w:sz w:val="16"/>
                <w:szCs w:val="16"/>
              </w:rPr>
              <w:t>67</w:t>
            </w:r>
          </w:p>
        </w:tc>
        <w:tc>
          <w:tcPr>
            <w:tcW w:w="712" w:type="dxa"/>
            <w:tcBorders>
              <w:top w:val="nil"/>
              <w:left w:val="nil"/>
              <w:bottom w:val="single" w:sz="4" w:space="0" w:color="000000"/>
              <w:right w:val="single" w:sz="4" w:space="0" w:color="000000"/>
            </w:tcBorders>
            <w:shd w:val="clear" w:color="auto" w:fill="D9D9D9"/>
          </w:tcPr>
          <w:p w:rsidR="00361A58" w:rsidRPr="0081322D" w:rsidRDefault="00361A58" w:rsidP="00361A58">
            <w:pPr>
              <w:pStyle w:val="NoteLevel1"/>
              <w:spacing w:before="40" w:line="200" w:lineRule="exact"/>
              <w:rPr>
                <w:rFonts w:ascii="Arial" w:hAnsi="Arial" w:cs="Arial"/>
                <w:sz w:val="16"/>
                <w:szCs w:val="16"/>
              </w:rPr>
            </w:pPr>
            <w:r w:rsidRPr="0081322D">
              <w:rPr>
                <w:rFonts w:ascii="Arial" w:eastAsia="Calibri" w:hAnsi="Arial" w:cs="Arial"/>
                <w:b/>
                <w:sz w:val="16"/>
                <w:szCs w:val="16"/>
              </w:rPr>
              <w:t>480</w:t>
            </w:r>
          </w:p>
        </w:tc>
        <w:tc>
          <w:tcPr>
            <w:tcW w:w="712" w:type="dxa"/>
            <w:tcBorders>
              <w:top w:val="nil"/>
              <w:left w:val="nil"/>
              <w:bottom w:val="single" w:sz="4" w:space="0" w:color="000000"/>
              <w:right w:val="single" w:sz="4" w:space="0" w:color="000000"/>
            </w:tcBorders>
            <w:shd w:val="clear" w:color="auto" w:fill="D9D9D9"/>
          </w:tcPr>
          <w:p w:rsidR="00361A58" w:rsidRPr="0081322D" w:rsidRDefault="00361A58" w:rsidP="00361A58">
            <w:pPr>
              <w:pStyle w:val="NoteLevel1"/>
              <w:spacing w:before="40" w:line="200" w:lineRule="exact"/>
              <w:rPr>
                <w:rFonts w:ascii="Arial" w:hAnsi="Arial" w:cs="Arial"/>
                <w:sz w:val="16"/>
                <w:szCs w:val="16"/>
              </w:rPr>
            </w:pPr>
            <w:r w:rsidRPr="0081322D">
              <w:rPr>
                <w:rFonts w:ascii="Arial" w:eastAsia="Calibri" w:hAnsi="Arial" w:cs="Arial"/>
                <w:b/>
                <w:sz w:val="16"/>
                <w:szCs w:val="16"/>
              </w:rPr>
              <w:t>400</w:t>
            </w:r>
          </w:p>
        </w:tc>
      </w:tr>
      <w:tr w:rsidR="00361A58" w:rsidRPr="00C93A59" w:rsidTr="00C86DED">
        <w:trPr>
          <w:trHeight w:hRule="exact" w:val="271"/>
        </w:trPr>
        <w:tc>
          <w:tcPr>
            <w:tcW w:w="3699" w:type="dxa"/>
            <w:tcBorders>
              <w:top w:val="single" w:sz="4" w:space="0" w:color="000000"/>
              <w:left w:val="single" w:sz="4" w:space="0" w:color="000000"/>
              <w:bottom w:val="single" w:sz="4" w:space="0" w:color="auto"/>
              <w:right w:val="single" w:sz="4" w:space="0" w:color="000000"/>
            </w:tcBorders>
            <w:shd w:val="clear" w:color="auto" w:fill="FFFFFF"/>
          </w:tcPr>
          <w:p w:rsidR="00361A58" w:rsidRPr="00C93A59" w:rsidRDefault="00361A58" w:rsidP="00361A58">
            <w:pPr>
              <w:pStyle w:val="NoteLevel1"/>
              <w:spacing w:before="40" w:line="200" w:lineRule="exact"/>
              <w:rPr>
                <w:rFonts w:ascii="Arial" w:hAnsi="Arial" w:cs="Arial"/>
                <w:sz w:val="16"/>
                <w:szCs w:val="16"/>
              </w:rPr>
            </w:pPr>
            <w:r w:rsidRPr="00C93A59">
              <w:rPr>
                <w:rFonts w:ascii="Arial" w:eastAsia="Calibri" w:hAnsi="Arial" w:cs="Arial"/>
                <w:b/>
                <w:sz w:val="16"/>
                <w:szCs w:val="16"/>
              </w:rPr>
              <w:t>TOTAL</w:t>
            </w:r>
          </w:p>
        </w:tc>
        <w:tc>
          <w:tcPr>
            <w:tcW w:w="569" w:type="dxa"/>
            <w:tcBorders>
              <w:top w:val="single" w:sz="4" w:space="0" w:color="000000"/>
              <w:left w:val="nil"/>
              <w:bottom w:val="single" w:sz="4" w:space="0" w:color="auto"/>
              <w:right w:val="single" w:sz="4" w:space="0" w:color="000000"/>
            </w:tcBorders>
            <w:shd w:val="clear" w:color="auto" w:fill="FFFFFF"/>
          </w:tcPr>
          <w:p w:rsidR="00361A58" w:rsidRPr="00C93A59" w:rsidRDefault="00C93A59" w:rsidP="00361A58">
            <w:pPr>
              <w:pStyle w:val="NoteLevel1"/>
              <w:spacing w:before="40" w:line="200" w:lineRule="exact"/>
              <w:rPr>
                <w:rFonts w:ascii="Arial" w:hAnsi="Arial" w:cs="Arial"/>
                <w:b/>
                <w:bCs/>
                <w:color w:val="auto"/>
                <w:sz w:val="16"/>
                <w:szCs w:val="16"/>
              </w:rPr>
            </w:pPr>
            <w:r>
              <w:rPr>
                <w:rFonts w:ascii="Arial" w:hAnsi="Arial" w:cs="Arial"/>
                <w:b/>
                <w:bCs/>
                <w:color w:val="auto"/>
                <w:sz w:val="16"/>
                <w:szCs w:val="16"/>
              </w:rPr>
              <w:t>39</w:t>
            </w:r>
          </w:p>
          <w:p w:rsidR="00361A58" w:rsidRPr="00C93A59" w:rsidRDefault="00361A58" w:rsidP="00361A58">
            <w:pPr>
              <w:pStyle w:val="NoteLevel1"/>
              <w:spacing w:before="40" w:line="200" w:lineRule="exact"/>
              <w:rPr>
                <w:rFonts w:ascii="Arial" w:hAnsi="Arial" w:cs="Arial"/>
                <w:sz w:val="16"/>
                <w:szCs w:val="16"/>
              </w:rPr>
            </w:pPr>
          </w:p>
        </w:tc>
        <w:tc>
          <w:tcPr>
            <w:tcW w:w="570" w:type="dxa"/>
            <w:tcBorders>
              <w:top w:val="single" w:sz="4" w:space="0" w:color="000000"/>
              <w:left w:val="nil"/>
              <w:bottom w:val="single" w:sz="4" w:space="0" w:color="auto"/>
              <w:right w:val="single" w:sz="4" w:space="0" w:color="000000"/>
            </w:tcBorders>
            <w:shd w:val="clear" w:color="auto" w:fill="FFFFFF"/>
          </w:tcPr>
          <w:p w:rsidR="00361A58" w:rsidRPr="00C93A59" w:rsidRDefault="00361A58" w:rsidP="00361A58">
            <w:pPr>
              <w:pStyle w:val="NoteLevel1"/>
              <w:spacing w:before="40" w:line="200" w:lineRule="exact"/>
              <w:rPr>
                <w:rFonts w:ascii="Arial" w:hAnsi="Arial" w:cs="Arial"/>
                <w:sz w:val="16"/>
                <w:szCs w:val="16"/>
              </w:rPr>
            </w:pPr>
          </w:p>
          <w:p w:rsidR="00361A58" w:rsidRPr="00C93A59" w:rsidRDefault="00361A58" w:rsidP="00361A58">
            <w:pPr>
              <w:pStyle w:val="NoteLevel1"/>
              <w:spacing w:before="40" w:line="200" w:lineRule="exact"/>
              <w:rPr>
                <w:rFonts w:ascii="Arial" w:hAnsi="Arial" w:cs="Arial"/>
                <w:sz w:val="16"/>
                <w:szCs w:val="16"/>
              </w:rPr>
            </w:pPr>
          </w:p>
        </w:tc>
        <w:tc>
          <w:tcPr>
            <w:tcW w:w="427" w:type="dxa"/>
            <w:tcBorders>
              <w:top w:val="single" w:sz="4" w:space="0" w:color="000000"/>
              <w:left w:val="nil"/>
              <w:bottom w:val="single" w:sz="4" w:space="0" w:color="auto"/>
              <w:right w:val="single" w:sz="4" w:space="0" w:color="000000"/>
            </w:tcBorders>
            <w:shd w:val="clear" w:color="auto" w:fill="FFFFFF"/>
          </w:tcPr>
          <w:p w:rsidR="00361A58" w:rsidRPr="00C93A59" w:rsidRDefault="00C93A59" w:rsidP="00361A58">
            <w:pPr>
              <w:pStyle w:val="NoteLevel1"/>
              <w:spacing w:before="40" w:line="200" w:lineRule="exact"/>
              <w:rPr>
                <w:rFonts w:ascii="Arial" w:hAnsi="Arial" w:cs="Arial"/>
                <w:sz w:val="16"/>
                <w:szCs w:val="16"/>
              </w:rPr>
            </w:pPr>
            <w:r>
              <w:rPr>
                <w:rFonts w:ascii="Arial" w:eastAsia="Calibri" w:hAnsi="Arial" w:cs="Arial"/>
                <w:b/>
                <w:sz w:val="16"/>
                <w:szCs w:val="16"/>
              </w:rPr>
              <w:t>38</w:t>
            </w:r>
          </w:p>
        </w:tc>
        <w:tc>
          <w:tcPr>
            <w:tcW w:w="569" w:type="dxa"/>
            <w:tcBorders>
              <w:top w:val="single" w:sz="4" w:space="0" w:color="000000"/>
              <w:left w:val="nil"/>
              <w:bottom w:val="single" w:sz="4" w:space="0" w:color="auto"/>
              <w:right w:val="single" w:sz="4" w:space="0" w:color="000000"/>
            </w:tcBorders>
            <w:shd w:val="clear" w:color="auto" w:fill="FFFFFF"/>
          </w:tcPr>
          <w:p w:rsidR="00361A58" w:rsidRPr="00C93A59" w:rsidRDefault="00361A58" w:rsidP="00361A58">
            <w:pPr>
              <w:pStyle w:val="NoteLevel1"/>
              <w:spacing w:before="40" w:line="200" w:lineRule="exact"/>
              <w:rPr>
                <w:rFonts w:ascii="Arial" w:hAnsi="Arial" w:cs="Arial"/>
                <w:sz w:val="16"/>
                <w:szCs w:val="16"/>
              </w:rPr>
            </w:pPr>
          </w:p>
          <w:p w:rsidR="00361A58" w:rsidRPr="00C93A59" w:rsidRDefault="00361A58" w:rsidP="00361A58">
            <w:pPr>
              <w:pStyle w:val="NoteLevel1"/>
              <w:spacing w:before="40" w:line="200" w:lineRule="exact"/>
              <w:rPr>
                <w:rFonts w:ascii="Arial" w:hAnsi="Arial" w:cs="Arial"/>
                <w:sz w:val="16"/>
                <w:szCs w:val="16"/>
              </w:rPr>
            </w:pPr>
          </w:p>
        </w:tc>
        <w:tc>
          <w:tcPr>
            <w:tcW w:w="569" w:type="dxa"/>
            <w:tcBorders>
              <w:top w:val="single" w:sz="4" w:space="0" w:color="000000"/>
              <w:left w:val="nil"/>
              <w:bottom w:val="single" w:sz="4" w:space="0" w:color="auto"/>
              <w:right w:val="single" w:sz="4" w:space="0" w:color="000000"/>
            </w:tcBorders>
            <w:shd w:val="clear" w:color="auto" w:fill="FFFFFF"/>
          </w:tcPr>
          <w:p w:rsidR="00361A58" w:rsidRPr="00C93A59" w:rsidRDefault="00C93A59" w:rsidP="00361A58">
            <w:pPr>
              <w:pStyle w:val="NoteLevel1"/>
              <w:spacing w:before="40" w:line="200" w:lineRule="exact"/>
              <w:rPr>
                <w:rFonts w:ascii="Arial" w:hAnsi="Arial" w:cs="Arial"/>
                <w:sz w:val="16"/>
                <w:szCs w:val="16"/>
              </w:rPr>
            </w:pPr>
            <w:r>
              <w:rPr>
                <w:rFonts w:ascii="Arial" w:eastAsia="Calibri" w:hAnsi="Arial" w:cs="Arial"/>
                <w:b/>
                <w:sz w:val="16"/>
                <w:szCs w:val="16"/>
              </w:rPr>
              <w:t>29</w:t>
            </w:r>
          </w:p>
        </w:tc>
        <w:tc>
          <w:tcPr>
            <w:tcW w:w="570" w:type="dxa"/>
            <w:tcBorders>
              <w:top w:val="single" w:sz="4" w:space="0" w:color="000000"/>
              <w:left w:val="nil"/>
              <w:bottom w:val="single" w:sz="4" w:space="0" w:color="auto"/>
              <w:right w:val="single" w:sz="4" w:space="0" w:color="000000"/>
            </w:tcBorders>
            <w:shd w:val="clear" w:color="auto" w:fill="FFFFFF"/>
          </w:tcPr>
          <w:p w:rsidR="00361A58" w:rsidRPr="00C93A59" w:rsidRDefault="00361A58" w:rsidP="00361A58">
            <w:pPr>
              <w:pStyle w:val="NoteLevel1"/>
              <w:spacing w:before="40" w:line="200" w:lineRule="exact"/>
              <w:rPr>
                <w:rFonts w:ascii="Arial" w:hAnsi="Arial" w:cs="Arial"/>
                <w:sz w:val="16"/>
                <w:szCs w:val="16"/>
              </w:rPr>
            </w:pPr>
          </w:p>
          <w:p w:rsidR="00361A58" w:rsidRPr="00C93A59" w:rsidRDefault="00361A58" w:rsidP="00361A58">
            <w:pPr>
              <w:pStyle w:val="NoteLevel1"/>
              <w:spacing w:before="40" w:line="200" w:lineRule="exact"/>
              <w:rPr>
                <w:rFonts w:ascii="Arial" w:hAnsi="Arial" w:cs="Arial"/>
                <w:sz w:val="16"/>
                <w:szCs w:val="16"/>
              </w:rPr>
            </w:pPr>
          </w:p>
        </w:tc>
        <w:tc>
          <w:tcPr>
            <w:tcW w:w="712" w:type="dxa"/>
            <w:tcBorders>
              <w:top w:val="single" w:sz="4" w:space="0" w:color="000000"/>
              <w:left w:val="nil"/>
              <w:bottom w:val="single" w:sz="4" w:space="0" w:color="auto"/>
              <w:right w:val="single" w:sz="4" w:space="0" w:color="000000"/>
            </w:tcBorders>
            <w:shd w:val="clear" w:color="auto" w:fill="FFFFFF"/>
          </w:tcPr>
          <w:p w:rsidR="00361A58" w:rsidRPr="0081322D" w:rsidRDefault="00C93A59" w:rsidP="00361A58">
            <w:pPr>
              <w:pStyle w:val="NoteLevel1"/>
              <w:spacing w:before="40" w:line="200" w:lineRule="exact"/>
              <w:rPr>
                <w:rFonts w:ascii="Arial" w:hAnsi="Arial" w:cs="Arial"/>
                <w:sz w:val="16"/>
                <w:szCs w:val="16"/>
              </w:rPr>
            </w:pPr>
            <w:r w:rsidRPr="0081322D">
              <w:rPr>
                <w:rFonts w:ascii="Arial" w:eastAsia="Calibri" w:hAnsi="Arial" w:cs="Arial"/>
                <w:b/>
                <w:sz w:val="16"/>
                <w:szCs w:val="16"/>
              </w:rPr>
              <w:t>4480</w:t>
            </w:r>
          </w:p>
        </w:tc>
        <w:tc>
          <w:tcPr>
            <w:tcW w:w="712" w:type="dxa"/>
            <w:tcBorders>
              <w:top w:val="single" w:sz="4" w:space="0" w:color="000000"/>
              <w:left w:val="nil"/>
              <w:bottom w:val="single" w:sz="4" w:space="0" w:color="auto"/>
              <w:right w:val="single" w:sz="4" w:space="0" w:color="000000"/>
            </w:tcBorders>
            <w:shd w:val="clear" w:color="auto" w:fill="FFFFFF"/>
          </w:tcPr>
          <w:p w:rsidR="00361A58" w:rsidRPr="0081322D" w:rsidRDefault="00060ACE" w:rsidP="00361A58">
            <w:pPr>
              <w:pStyle w:val="NoteLevel1"/>
              <w:spacing w:before="40" w:line="200" w:lineRule="exact"/>
              <w:rPr>
                <w:rFonts w:ascii="Arial" w:hAnsi="Arial" w:cs="Arial"/>
                <w:sz w:val="16"/>
                <w:szCs w:val="16"/>
              </w:rPr>
            </w:pPr>
            <w:r w:rsidRPr="0081322D">
              <w:rPr>
                <w:rFonts w:ascii="Arial" w:eastAsia="Calibri" w:hAnsi="Arial" w:cs="Arial"/>
                <w:b/>
                <w:sz w:val="16"/>
                <w:szCs w:val="16"/>
              </w:rPr>
              <w:t>3736</w:t>
            </w:r>
          </w:p>
        </w:tc>
      </w:tr>
      <w:tr w:rsidR="00361A58" w:rsidRPr="00C93A59" w:rsidTr="00C86DED">
        <w:trPr>
          <w:trHeight w:hRule="exact" w:val="271"/>
        </w:trPr>
        <w:tc>
          <w:tcPr>
            <w:tcW w:w="3699" w:type="dxa"/>
            <w:tcBorders>
              <w:top w:val="single" w:sz="4" w:space="0" w:color="000000"/>
              <w:left w:val="single" w:sz="4" w:space="0" w:color="000000"/>
              <w:bottom w:val="single" w:sz="4" w:space="0" w:color="auto"/>
              <w:right w:val="single" w:sz="4" w:space="0" w:color="000000"/>
            </w:tcBorders>
            <w:shd w:val="clear" w:color="auto" w:fill="FFFFFF"/>
          </w:tcPr>
          <w:p w:rsidR="00361A58" w:rsidRPr="00C93A59" w:rsidRDefault="00361A58" w:rsidP="00361A58">
            <w:pPr>
              <w:pStyle w:val="NoteLevel1"/>
              <w:spacing w:before="40" w:line="200" w:lineRule="exact"/>
              <w:rPr>
                <w:rFonts w:ascii="Arial" w:eastAsia="Calibri" w:hAnsi="Arial" w:cs="Arial"/>
                <w:b/>
                <w:sz w:val="16"/>
                <w:szCs w:val="16"/>
              </w:rPr>
            </w:pPr>
          </w:p>
        </w:tc>
        <w:tc>
          <w:tcPr>
            <w:tcW w:w="569" w:type="dxa"/>
            <w:tcBorders>
              <w:top w:val="single" w:sz="4" w:space="0" w:color="000000"/>
              <w:left w:val="nil"/>
              <w:bottom w:val="single" w:sz="4" w:space="0" w:color="auto"/>
              <w:right w:val="single" w:sz="4" w:space="0" w:color="000000"/>
            </w:tcBorders>
            <w:shd w:val="clear" w:color="auto" w:fill="FFFFFF"/>
          </w:tcPr>
          <w:p w:rsidR="00361A58" w:rsidRPr="00C93A59" w:rsidRDefault="00361A58" w:rsidP="00361A58">
            <w:pPr>
              <w:pStyle w:val="NoteLevel1"/>
              <w:spacing w:before="40" w:line="200" w:lineRule="exact"/>
              <w:rPr>
                <w:rFonts w:ascii="Arial" w:hAnsi="Arial" w:cs="Arial"/>
                <w:b/>
                <w:bCs/>
                <w:color w:val="auto"/>
                <w:sz w:val="16"/>
                <w:szCs w:val="16"/>
              </w:rPr>
            </w:pPr>
          </w:p>
        </w:tc>
        <w:tc>
          <w:tcPr>
            <w:tcW w:w="570" w:type="dxa"/>
            <w:tcBorders>
              <w:top w:val="single" w:sz="4" w:space="0" w:color="000000"/>
              <w:left w:val="nil"/>
              <w:bottom w:val="single" w:sz="4" w:space="0" w:color="auto"/>
              <w:right w:val="single" w:sz="4" w:space="0" w:color="000000"/>
            </w:tcBorders>
            <w:shd w:val="clear" w:color="auto" w:fill="FFFFFF"/>
          </w:tcPr>
          <w:p w:rsidR="00361A58" w:rsidRPr="00C93A59" w:rsidRDefault="00361A58" w:rsidP="00361A58">
            <w:pPr>
              <w:pStyle w:val="NoteLevel1"/>
              <w:spacing w:before="40" w:line="200" w:lineRule="exact"/>
              <w:rPr>
                <w:rFonts w:ascii="Arial" w:hAnsi="Arial" w:cs="Arial"/>
                <w:sz w:val="16"/>
                <w:szCs w:val="16"/>
              </w:rPr>
            </w:pPr>
          </w:p>
        </w:tc>
        <w:tc>
          <w:tcPr>
            <w:tcW w:w="427" w:type="dxa"/>
            <w:tcBorders>
              <w:top w:val="single" w:sz="4" w:space="0" w:color="000000"/>
              <w:left w:val="nil"/>
              <w:bottom w:val="single" w:sz="4" w:space="0" w:color="auto"/>
              <w:right w:val="single" w:sz="4" w:space="0" w:color="000000"/>
            </w:tcBorders>
            <w:shd w:val="clear" w:color="auto" w:fill="FFFFFF"/>
          </w:tcPr>
          <w:p w:rsidR="00361A58" w:rsidRPr="00C93A59" w:rsidRDefault="00361A58" w:rsidP="00361A58">
            <w:pPr>
              <w:pStyle w:val="NoteLevel1"/>
              <w:spacing w:before="40" w:line="200" w:lineRule="exact"/>
              <w:rPr>
                <w:rFonts w:ascii="Arial" w:eastAsia="Calibri" w:hAnsi="Arial" w:cs="Arial"/>
                <w:b/>
                <w:sz w:val="16"/>
                <w:szCs w:val="16"/>
              </w:rPr>
            </w:pPr>
          </w:p>
        </w:tc>
        <w:tc>
          <w:tcPr>
            <w:tcW w:w="569" w:type="dxa"/>
            <w:tcBorders>
              <w:top w:val="single" w:sz="4" w:space="0" w:color="000000"/>
              <w:left w:val="nil"/>
              <w:bottom w:val="single" w:sz="4" w:space="0" w:color="auto"/>
              <w:right w:val="single" w:sz="4" w:space="0" w:color="000000"/>
            </w:tcBorders>
            <w:shd w:val="clear" w:color="auto" w:fill="FFFFFF"/>
          </w:tcPr>
          <w:p w:rsidR="00361A58" w:rsidRPr="00C93A59" w:rsidRDefault="00361A58" w:rsidP="00361A58">
            <w:pPr>
              <w:pStyle w:val="NoteLevel1"/>
              <w:spacing w:before="40" w:line="200" w:lineRule="exact"/>
              <w:rPr>
                <w:rFonts w:ascii="Arial" w:hAnsi="Arial" w:cs="Arial"/>
                <w:sz w:val="16"/>
                <w:szCs w:val="16"/>
              </w:rPr>
            </w:pPr>
          </w:p>
        </w:tc>
        <w:tc>
          <w:tcPr>
            <w:tcW w:w="569" w:type="dxa"/>
            <w:tcBorders>
              <w:top w:val="single" w:sz="4" w:space="0" w:color="000000"/>
              <w:left w:val="nil"/>
              <w:bottom w:val="single" w:sz="4" w:space="0" w:color="auto"/>
              <w:right w:val="single" w:sz="4" w:space="0" w:color="000000"/>
            </w:tcBorders>
            <w:shd w:val="clear" w:color="auto" w:fill="FFFFFF"/>
          </w:tcPr>
          <w:p w:rsidR="00361A58" w:rsidRPr="00C93A59" w:rsidRDefault="00361A58" w:rsidP="00361A58">
            <w:pPr>
              <w:pStyle w:val="NoteLevel1"/>
              <w:spacing w:before="40" w:line="200" w:lineRule="exact"/>
              <w:rPr>
                <w:rFonts w:ascii="Arial" w:eastAsia="Calibri" w:hAnsi="Arial" w:cs="Arial"/>
                <w:b/>
                <w:sz w:val="16"/>
                <w:szCs w:val="16"/>
              </w:rPr>
            </w:pPr>
          </w:p>
        </w:tc>
        <w:tc>
          <w:tcPr>
            <w:tcW w:w="570" w:type="dxa"/>
            <w:tcBorders>
              <w:top w:val="single" w:sz="4" w:space="0" w:color="000000"/>
              <w:left w:val="nil"/>
              <w:bottom w:val="single" w:sz="4" w:space="0" w:color="auto"/>
              <w:right w:val="single" w:sz="4" w:space="0" w:color="000000"/>
            </w:tcBorders>
            <w:shd w:val="clear" w:color="auto" w:fill="FFFFFF"/>
          </w:tcPr>
          <w:p w:rsidR="00361A58" w:rsidRPr="00C93A59" w:rsidRDefault="00361A58" w:rsidP="00361A58">
            <w:pPr>
              <w:pStyle w:val="NoteLevel1"/>
              <w:spacing w:before="40" w:line="200" w:lineRule="exact"/>
              <w:rPr>
                <w:rFonts w:ascii="Arial" w:hAnsi="Arial" w:cs="Arial"/>
                <w:sz w:val="16"/>
                <w:szCs w:val="16"/>
              </w:rPr>
            </w:pPr>
          </w:p>
        </w:tc>
        <w:tc>
          <w:tcPr>
            <w:tcW w:w="712" w:type="dxa"/>
            <w:tcBorders>
              <w:top w:val="single" w:sz="4" w:space="0" w:color="000000"/>
              <w:left w:val="nil"/>
              <w:bottom w:val="single" w:sz="4" w:space="0" w:color="auto"/>
              <w:right w:val="single" w:sz="4" w:space="0" w:color="000000"/>
            </w:tcBorders>
            <w:shd w:val="clear" w:color="auto" w:fill="FFFFFF"/>
          </w:tcPr>
          <w:p w:rsidR="00361A58" w:rsidRPr="00C93A59" w:rsidRDefault="00361A58" w:rsidP="00361A58">
            <w:pPr>
              <w:pStyle w:val="NoteLevel1"/>
              <w:spacing w:before="40" w:line="200" w:lineRule="exact"/>
              <w:rPr>
                <w:rFonts w:ascii="Arial" w:eastAsia="Calibri" w:hAnsi="Arial" w:cs="Arial"/>
                <w:b/>
                <w:sz w:val="16"/>
                <w:szCs w:val="16"/>
              </w:rPr>
            </w:pPr>
          </w:p>
        </w:tc>
        <w:tc>
          <w:tcPr>
            <w:tcW w:w="712" w:type="dxa"/>
            <w:tcBorders>
              <w:top w:val="single" w:sz="4" w:space="0" w:color="000000"/>
              <w:left w:val="nil"/>
              <w:bottom w:val="single" w:sz="4" w:space="0" w:color="auto"/>
              <w:right w:val="single" w:sz="4" w:space="0" w:color="000000"/>
            </w:tcBorders>
            <w:shd w:val="clear" w:color="auto" w:fill="FFFFFF"/>
          </w:tcPr>
          <w:p w:rsidR="00361A58" w:rsidRPr="00C93A59" w:rsidRDefault="00361A58" w:rsidP="00361A58">
            <w:pPr>
              <w:pStyle w:val="NoteLevel1"/>
              <w:spacing w:before="40" w:line="200" w:lineRule="exact"/>
              <w:rPr>
                <w:rFonts w:ascii="Arial" w:eastAsia="Calibri" w:hAnsi="Arial" w:cs="Arial"/>
                <w:b/>
                <w:sz w:val="16"/>
                <w:szCs w:val="16"/>
              </w:rPr>
            </w:pPr>
          </w:p>
        </w:tc>
      </w:tr>
      <w:tr w:rsidR="00C86DED" w:rsidRPr="00C93A59" w:rsidTr="00C86DED">
        <w:trPr>
          <w:trHeight w:hRule="exact" w:val="511"/>
        </w:trPr>
        <w:tc>
          <w:tcPr>
            <w:tcW w:w="3699" w:type="dxa"/>
            <w:tcBorders>
              <w:top w:val="single" w:sz="4" w:space="0" w:color="000000"/>
              <w:left w:val="single" w:sz="4" w:space="0" w:color="000000"/>
              <w:bottom w:val="single" w:sz="4" w:space="0" w:color="auto"/>
              <w:right w:val="single" w:sz="4" w:space="0" w:color="000000"/>
            </w:tcBorders>
            <w:shd w:val="clear" w:color="auto" w:fill="FFFFFF"/>
          </w:tcPr>
          <w:p w:rsidR="00C86DED" w:rsidRPr="00C93A59" w:rsidRDefault="00C86DED" w:rsidP="00C86DED">
            <w:pPr>
              <w:pStyle w:val="NoteLevel1"/>
              <w:spacing w:before="40" w:line="200" w:lineRule="exact"/>
              <w:rPr>
                <w:rFonts w:ascii="Arial" w:eastAsia="Calibri" w:hAnsi="Arial" w:cs="Arial"/>
                <w:b/>
                <w:sz w:val="16"/>
                <w:szCs w:val="16"/>
              </w:rPr>
            </w:pPr>
            <w:r w:rsidRPr="00C93A59">
              <w:rPr>
                <w:rFonts w:ascii="Arial" w:hAnsi="Arial" w:cs="Arial"/>
                <w:sz w:val="16"/>
                <w:szCs w:val="16"/>
                <w:lang w:eastAsia="pt-BR"/>
              </w:rPr>
              <w:t>Língua Estrangeira Moderna (Espanhol)* - Optativa</w:t>
            </w:r>
          </w:p>
        </w:tc>
        <w:tc>
          <w:tcPr>
            <w:tcW w:w="569" w:type="dxa"/>
            <w:tcBorders>
              <w:top w:val="single" w:sz="4" w:space="0" w:color="000000"/>
              <w:left w:val="nil"/>
              <w:bottom w:val="single" w:sz="4" w:space="0" w:color="auto"/>
              <w:right w:val="single" w:sz="4" w:space="0" w:color="000000"/>
            </w:tcBorders>
            <w:shd w:val="clear" w:color="auto" w:fill="FFFFFF"/>
          </w:tcPr>
          <w:p w:rsidR="00C86DED" w:rsidRPr="00C93A59" w:rsidRDefault="00C86DED" w:rsidP="00C86DED">
            <w:pPr>
              <w:pStyle w:val="NoteLevel1"/>
              <w:spacing w:before="40" w:line="200" w:lineRule="exact"/>
              <w:rPr>
                <w:rFonts w:ascii="Arial" w:hAnsi="Arial" w:cs="Arial"/>
                <w:b/>
                <w:bCs/>
                <w:color w:val="auto"/>
                <w:sz w:val="16"/>
                <w:szCs w:val="16"/>
              </w:rPr>
            </w:pPr>
          </w:p>
        </w:tc>
        <w:tc>
          <w:tcPr>
            <w:tcW w:w="570" w:type="dxa"/>
            <w:tcBorders>
              <w:top w:val="single" w:sz="4" w:space="0" w:color="000000"/>
              <w:left w:val="nil"/>
              <w:bottom w:val="single" w:sz="4" w:space="0" w:color="auto"/>
              <w:right w:val="single" w:sz="4" w:space="0" w:color="000000"/>
            </w:tcBorders>
            <w:shd w:val="clear" w:color="auto" w:fill="FFFFFF"/>
          </w:tcPr>
          <w:p w:rsidR="00C86DED" w:rsidRPr="00C93A59" w:rsidRDefault="00C86DED" w:rsidP="00C86DED">
            <w:pPr>
              <w:pStyle w:val="NoteLevel1"/>
              <w:spacing w:before="40" w:line="200" w:lineRule="exact"/>
              <w:rPr>
                <w:rFonts w:ascii="Arial" w:hAnsi="Arial" w:cs="Arial"/>
                <w:sz w:val="16"/>
                <w:szCs w:val="16"/>
              </w:rPr>
            </w:pPr>
          </w:p>
        </w:tc>
        <w:tc>
          <w:tcPr>
            <w:tcW w:w="427" w:type="dxa"/>
            <w:tcBorders>
              <w:top w:val="single" w:sz="4" w:space="0" w:color="000000"/>
              <w:left w:val="nil"/>
              <w:bottom w:val="single" w:sz="4" w:space="0" w:color="auto"/>
              <w:right w:val="single" w:sz="4" w:space="0" w:color="000000"/>
            </w:tcBorders>
            <w:shd w:val="clear" w:color="auto" w:fill="FFFFFF"/>
          </w:tcPr>
          <w:p w:rsidR="00C86DED" w:rsidRPr="00C93A59" w:rsidRDefault="00C86DED" w:rsidP="00C86DED">
            <w:pPr>
              <w:pStyle w:val="NoteLevel1"/>
              <w:spacing w:before="40" w:line="200" w:lineRule="exact"/>
              <w:rPr>
                <w:rFonts w:ascii="Arial" w:eastAsia="Calibri" w:hAnsi="Arial" w:cs="Arial"/>
                <w:sz w:val="16"/>
                <w:szCs w:val="16"/>
              </w:rPr>
            </w:pPr>
          </w:p>
        </w:tc>
        <w:tc>
          <w:tcPr>
            <w:tcW w:w="569" w:type="dxa"/>
            <w:tcBorders>
              <w:top w:val="single" w:sz="4" w:space="0" w:color="000000"/>
              <w:left w:val="nil"/>
              <w:bottom w:val="single" w:sz="4" w:space="0" w:color="auto"/>
              <w:right w:val="single" w:sz="4" w:space="0" w:color="000000"/>
            </w:tcBorders>
            <w:shd w:val="clear" w:color="auto" w:fill="FFFFFF"/>
          </w:tcPr>
          <w:p w:rsidR="00C86DED" w:rsidRPr="00C93A59" w:rsidRDefault="00C86DED" w:rsidP="00C86DED">
            <w:pPr>
              <w:pStyle w:val="NoteLevel1"/>
              <w:spacing w:before="40" w:line="200" w:lineRule="exact"/>
              <w:rPr>
                <w:rFonts w:ascii="Arial" w:hAnsi="Arial" w:cs="Arial"/>
                <w:sz w:val="16"/>
                <w:szCs w:val="16"/>
              </w:rPr>
            </w:pPr>
          </w:p>
        </w:tc>
        <w:tc>
          <w:tcPr>
            <w:tcW w:w="569" w:type="dxa"/>
            <w:tcBorders>
              <w:top w:val="single" w:sz="4" w:space="0" w:color="000000"/>
              <w:left w:val="nil"/>
              <w:bottom w:val="single" w:sz="4" w:space="0" w:color="auto"/>
              <w:right w:val="single" w:sz="4" w:space="0" w:color="000000"/>
            </w:tcBorders>
            <w:shd w:val="clear" w:color="auto" w:fill="FFFFFF"/>
          </w:tcPr>
          <w:p w:rsidR="00C86DED" w:rsidRPr="00C93A59" w:rsidRDefault="00C86DED" w:rsidP="00C86DED">
            <w:pPr>
              <w:pStyle w:val="NoteLevel1"/>
              <w:spacing w:before="40" w:line="200" w:lineRule="exact"/>
              <w:rPr>
                <w:rFonts w:ascii="Arial" w:eastAsia="Calibri" w:hAnsi="Arial" w:cs="Arial"/>
                <w:sz w:val="16"/>
                <w:szCs w:val="16"/>
              </w:rPr>
            </w:pPr>
          </w:p>
        </w:tc>
        <w:tc>
          <w:tcPr>
            <w:tcW w:w="570" w:type="dxa"/>
            <w:tcBorders>
              <w:top w:val="single" w:sz="4" w:space="0" w:color="000000"/>
              <w:left w:val="nil"/>
              <w:bottom w:val="single" w:sz="4" w:space="0" w:color="auto"/>
              <w:right w:val="single" w:sz="4" w:space="0" w:color="000000"/>
            </w:tcBorders>
            <w:shd w:val="clear" w:color="auto" w:fill="FFFFFF"/>
          </w:tcPr>
          <w:p w:rsidR="00C86DED" w:rsidRPr="00C93A59" w:rsidRDefault="00C86DED" w:rsidP="00C86DED">
            <w:pPr>
              <w:pStyle w:val="NoteLevel1"/>
              <w:spacing w:before="40" w:line="200" w:lineRule="exact"/>
              <w:rPr>
                <w:rFonts w:ascii="Arial" w:hAnsi="Arial" w:cs="Arial"/>
                <w:sz w:val="16"/>
                <w:szCs w:val="16"/>
              </w:rPr>
            </w:pPr>
          </w:p>
        </w:tc>
        <w:tc>
          <w:tcPr>
            <w:tcW w:w="712" w:type="dxa"/>
            <w:tcBorders>
              <w:top w:val="single" w:sz="4" w:space="0" w:color="000000"/>
              <w:left w:val="nil"/>
              <w:bottom w:val="single" w:sz="4" w:space="0" w:color="auto"/>
              <w:right w:val="single" w:sz="4" w:space="0" w:color="000000"/>
            </w:tcBorders>
            <w:shd w:val="clear" w:color="auto" w:fill="FFFFFF"/>
          </w:tcPr>
          <w:p w:rsidR="00C86DED" w:rsidRPr="00C93A59" w:rsidRDefault="00C86DED" w:rsidP="00C86DED">
            <w:pPr>
              <w:pStyle w:val="NoteLevel1"/>
              <w:spacing w:before="40" w:line="200" w:lineRule="exact"/>
              <w:rPr>
                <w:rFonts w:ascii="Arial" w:eastAsia="Calibri" w:hAnsi="Arial" w:cs="Arial"/>
                <w:b/>
                <w:sz w:val="16"/>
                <w:szCs w:val="16"/>
              </w:rPr>
            </w:pPr>
            <w:r w:rsidRPr="00C93A59">
              <w:rPr>
                <w:rFonts w:ascii="Arial" w:eastAsia="Calibri" w:hAnsi="Arial" w:cs="Arial"/>
                <w:b/>
                <w:sz w:val="16"/>
                <w:szCs w:val="16"/>
              </w:rPr>
              <w:t>80</w:t>
            </w:r>
          </w:p>
        </w:tc>
        <w:tc>
          <w:tcPr>
            <w:tcW w:w="712" w:type="dxa"/>
            <w:tcBorders>
              <w:top w:val="single" w:sz="4" w:space="0" w:color="000000"/>
              <w:left w:val="nil"/>
              <w:bottom w:val="single" w:sz="4" w:space="0" w:color="auto"/>
              <w:right w:val="single" w:sz="4" w:space="0" w:color="000000"/>
            </w:tcBorders>
            <w:shd w:val="clear" w:color="auto" w:fill="FFFFFF"/>
          </w:tcPr>
          <w:p w:rsidR="00C86DED" w:rsidRPr="00C93A59" w:rsidRDefault="00C86DED" w:rsidP="00C86DED">
            <w:pPr>
              <w:pStyle w:val="NoteLevel1"/>
              <w:spacing w:before="40" w:line="200" w:lineRule="exact"/>
              <w:rPr>
                <w:rFonts w:ascii="Arial" w:eastAsia="Calibri" w:hAnsi="Arial" w:cs="Arial"/>
                <w:b/>
                <w:sz w:val="16"/>
                <w:szCs w:val="16"/>
              </w:rPr>
            </w:pPr>
            <w:r w:rsidRPr="00C93A59">
              <w:rPr>
                <w:rFonts w:ascii="Arial" w:eastAsia="Calibri" w:hAnsi="Arial" w:cs="Arial"/>
                <w:b/>
                <w:sz w:val="16"/>
                <w:szCs w:val="16"/>
              </w:rPr>
              <w:t>67</w:t>
            </w:r>
          </w:p>
        </w:tc>
      </w:tr>
    </w:tbl>
    <w:p w:rsidR="00361A58" w:rsidRDefault="00361A58" w:rsidP="00361A58">
      <w:pPr>
        <w:widowControl w:val="0"/>
        <w:rPr>
          <w:rFonts w:ascii="Arial" w:hAnsi="Arial" w:cs="Arial"/>
          <w:b/>
          <w:bCs/>
        </w:rPr>
      </w:pPr>
    </w:p>
    <w:p w:rsidR="00361A58" w:rsidRDefault="00361A58" w:rsidP="00361A58">
      <w:pPr>
        <w:widowControl w:val="0"/>
        <w:rPr>
          <w:rFonts w:ascii="Arial" w:hAnsi="Arial" w:cs="Arial"/>
          <w:b/>
          <w:bCs/>
        </w:rPr>
      </w:pPr>
      <w:r>
        <w:rPr>
          <w:rFonts w:ascii="Arial" w:hAnsi="Arial" w:cs="Arial"/>
          <w:b/>
          <w:bCs/>
        </w:rPr>
        <w:br w:type="textWrapping" w:clear="all"/>
      </w:r>
    </w:p>
    <w:p w:rsidR="00361A58" w:rsidRDefault="00361A58" w:rsidP="00361A58">
      <w:pPr>
        <w:widowControl w:val="0"/>
        <w:rPr>
          <w:rFonts w:ascii="Arial" w:hAnsi="Arial" w:cs="Arial"/>
          <w:b/>
          <w:bCs/>
        </w:rPr>
      </w:pPr>
    </w:p>
    <w:p w:rsidR="00361A58" w:rsidRDefault="00361A58" w:rsidP="00361A58">
      <w:pPr>
        <w:widowControl w:val="0"/>
        <w:rPr>
          <w:rFonts w:ascii="Arial" w:hAnsi="Arial" w:cs="Arial"/>
          <w:b/>
          <w:bCs/>
        </w:rPr>
      </w:pPr>
    </w:p>
    <w:p w:rsidR="00361A58" w:rsidRDefault="00361A58" w:rsidP="00361A58">
      <w:pPr>
        <w:widowControl w:val="0"/>
        <w:rPr>
          <w:rFonts w:ascii="Arial" w:hAnsi="Arial" w:cs="Arial"/>
          <w:b/>
          <w:bCs/>
        </w:rPr>
      </w:pPr>
    </w:p>
    <w:p w:rsidR="00044F24" w:rsidRPr="00022B37" w:rsidRDefault="00044F24">
      <w:pPr>
        <w:widowControl w:val="0"/>
        <w:rPr>
          <w:rFonts w:ascii="Arial" w:hAnsi="Arial" w:cs="Arial"/>
          <w:bCs/>
          <w:sz w:val="16"/>
          <w:szCs w:val="16"/>
        </w:rPr>
      </w:pPr>
    </w:p>
    <w:p w:rsidR="004F06B3" w:rsidRPr="00022B37" w:rsidRDefault="004F06B3">
      <w:pPr>
        <w:widowControl w:val="0"/>
        <w:rPr>
          <w:rFonts w:ascii="Arial" w:hAnsi="Arial" w:cs="Arial"/>
          <w:bCs/>
          <w:sz w:val="16"/>
          <w:szCs w:val="16"/>
        </w:rPr>
      </w:pPr>
    </w:p>
    <w:tbl>
      <w:tblPr>
        <w:tblW w:w="8400" w:type="dxa"/>
        <w:tblInd w:w="708" w:type="dxa"/>
        <w:tblLayout w:type="fixed"/>
        <w:tblLook w:val="0000" w:firstRow="0" w:lastRow="0" w:firstColumn="0" w:lastColumn="0" w:noHBand="0" w:noVBand="0"/>
      </w:tblPr>
      <w:tblGrid>
        <w:gridCol w:w="3360"/>
        <w:gridCol w:w="960"/>
        <w:gridCol w:w="4080"/>
      </w:tblGrid>
      <w:tr w:rsidR="00D123C7" w:rsidRPr="00022B37">
        <w:trPr>
          <w:trHeight w:val="244"/>
        </w:trPr>
        <w:tc>
          <w:tcPr>
            <w:tcW w:w="3360" w:type="dxa"/>
            <w:vMerge w:val="restart"/>
            <w:tcBorders>
              <w:top w:val="single" w:sz="4" w:space="0" w:color="000000"/>
              <w:left w:val="single" w:sz="4" w:space="0" w:color="000000"/>
              <w:right w:val="single" w:sz="4" w:space="0" w:color="auto"/>
            </w:tcBorders>
            <w:vAlign w:val="center"/>
          </w:tcPr>
          <w:p w:rsidR="00D123C7" w:rsidRPr="00022B37" w:rsidRDefault="00050B4A" w:rsidP="00D123C7">
            <w:pPr>
              <w:widowControl w:val="0"/>
              <w:autoSpaceDE w:val="0"/>
              <w:rPr>
                <w:rFonts w:ascii="Arial" w:hAnsi="Arial" w:cs="Arial"/>
                <w:b/>
                <w:sz w:val="16"/>
                <w:szCs w:val="16"/>
              </w:rPr>
            </w:pPr>
            <w:r w:rsidRPr="00022B37">
              <w:rPr>
                <w:rFonts w:ascii="Arial" w:hAnsi="Arial" w:cs="Arial"/>
                <w:b/>
                <w:sz w:val="16"/>
                <w:szCs w:val="16"/>
              </w:rPr>
              <w:t>LEGENDA</w:t>
            </w:r>
            <w:r w:rsidR="00D123C7" w:rsidRPr="00022B37">
              <w:rPr>
                <w:rFonts w:ascii="Arial" w:hAnsi="Arial" w:cs="Arial"/>
                <w:b/>
                <w:sz w:val="16"/>
                <w:szCs w:val="16"/>
              </w:rPr>
              <w:t>:</w:t>
            </w:r>
          </w:p>
        </w:tc>
        <w:tc>
          <w:tcPr>
            <w:tcW w:w="960" w:type="dxa"/>
            <w:tcBorders>
              <w:left w:val="single" w:sz="4" w:space="0" w:color="auto"/>
              <w:right w:val="single" w:sz="4" w:space="0" w:color="auto"/>
            </w:tcBorders>
            <w:vAlign w:val="center"/>
          </w:tcPr>
          <w:p w:rsidR="00D123C7" w:rsidRPr="00022B37" w:rsidRDefault="00D123C7" w:rsidP="00D123C7">
            <w:pPr>
              <w:widowControl w:val="0"/>
              <w:autoSpaceDE w:val="0"/>
              <w:rPr>
                <w:rFonts w:ascii="Arial" w:hAnsi="Arial" w:cs="Arial"/>
                <w:b/>
                <w:sz w:val="16"/>
                <w:szCs w:val="16"/>
              </w:rPr>
            </w:pPr>
          </w:p>
        </w:tc>
        <w:tc>
          <w:tcPr>
            <w:tcW w:w="4080" w:type="dxa"/>
            <w:tcBorders>
              <w:top w:val="single" w:sz="4" w:space="0" w:color="000000"/>
              <w:left w:val="single" w:sz="4" w:space="0" w:color="auto"/>
              <w:bottom w:val="single" w:sz="4" w:space="0" w:color="000000"/>
              <w:right w:val="single" w:sz="4" w:space="0" w:color="000000"/>
            </w:tcBorders>
            <w:shd w:val="clear" w:color="auto" w:fill="auto"/>
            <w:vAlign w:val="center"/>
          </w:tcPr>
          <w:p w:rsidR="00D123C7" w:rsidRPr="00022B37" w:rsidRDefault="00D123C7" w:rsidP="00D123C7">
            <w:pPr>
              <w:widowControl w:val="0"/>
              <w:autoSpaceDE w:val="0"/>
              <w:rPr>
                <w:rFonts w:ascii="Arial" w:hAnsi="Arial" w:cs="Arial"/>
                <w:sz w:val="16"/>
                <w:szCs w:val="16"/>
              </w:rPr>
            </w:pPr>
            <w:r w:rsidRPr="00022B37">
              <w:rPr>
                <w:rFonts w:ascii="Arial" w:hAnsi="Arial" w:cs="Arial"/>
                <w:b/>
                <w:sz w:val="16"/>
                <w:szCs w:val="16"/>
              </w:rPr>
              <w:t xml:space="preserve">Equivalência </w:t>
            </w:r>
            <w:proofErr w:type="spellStart"/>
            <w:r w:rsidRPr="00022B37">
              <w:rPr>
                <w:rFonts w:ascii="Arial" w:hAnsi="Arial" w:cs="Arial"/>
                <w:b/>
                <w:sz w:val="16"/>
                <w:szCs w:val="16"/>
              </w:rPr>
              <w:t>h.a</w:t>
            </w:r>
            <w:proofErr w:type="spellEnd"/>
            <w:r w:rsidRPr="00022B37">
              <w:rPr>
                <w:rFonts w:ascii="Arial" w:hAnsi="Arial" w:cs="Arial"/>
                <w:b/>
                <w:sz w:val="16"/>
                <w:szCs w:val="16"/>
              </w:rPr>
              <w:t xml:space="preserve">. / </w:t>
            </w:r>
            <w:proofErr w:type="spellStart"/>
            <w:r w:rsidRPr="00022B37">
              <w:rPr>
                <w:rFonts w:ascii="Arial" w:hAnsi="Arial" w:cs="Arial"/>
                <w:b/>
                <w:sz w:val="16"/>
                <w:szCs w:val="16"/>
              </w:rPr>
              <w:t>h.r</w:t>
            </w:r>
            <w:proofErr w:type="spellEnd"/>
            <w:r w:rsidRPr="00022B37">
              <w:rPr>
                <w:rFonts w:ascii="Arial" w:hAnsi="Arial" w:cs="Arial"/>
                <w:b/>
                <w:sz w:val="16"/>
                <w:szCs w:val="16"/>
              </w:rPr>
              <w:t>.</w:t>
            </w:r>
          </w:p>
        </w:tc>
      </w:tr>
      <w:tr w:rsidR="00D123C7" w:rsidRPr="00022B37">
        <w:trPr>
          <w:trHeight w:val="244"/>
        </w:trPr>
        <w:tc>
          <w:tcPr>
            <w:tcW w:w="3360" w:type="dxa"/>
            <w:vMerge/>
            <w:tcBorders>
              <w:left w:val="single" w:sz="4" w:space="0" w:color="000000"/>
              <w:bottom w:val="single" w:sz="4" w:space="0" w:color="000000"/>
              <w:right w:val="single" w:sz="4" w:space="0" w:color="auto"/>
            </w:tcBorders>
            <w:vAlign w:val="center"/>
          </w:tcPr>
          <w:p w:rsidR="00D123C7" w:rsidRPr="00022B37" w:rsidRDefault="00D123C7" w:rsidP="00D123C7">
            <w:pPr>
              <w:widowControl w:val="0"/>
              <w:autoSpaceDE w:val="0"/>
              <w:rPr>
                <w:rFonts w:ascii="Arial" w:hAnsi="Arial" w:cs="Arial"/>
                <w:sz w:val="16"/>
                <w:szCs w:val="16"/>
              </w:rPr>
            </w:pPr>
          </w:p>
        </w:tc>
        <w:tc>
          <w:tcPr>
            <w:tcW w:w="960" w:type="dxa"/>
            <w:tcBorders>
              <w:left w:val="single" w:sz="4" w:space="0" w:color="auto"/>
              <w:right w:val="single" w:sz="4" w:space="0" w:color="auto"/>
            </w:tcBorders>
            <w:vAlign w:val="center"/>
          </w:tcPr>
          <w:p w:rsidR="00D123C7" w:rsidRPr="00022B37" w:rsidRDefault="00D123C7" w:rsidP="00D123C7">
            <w:pPr>
              <w:widowControl w:val="0"/>
              <w:autoSpaceDE w:val="0"/>
              <w:rPr>
                <w:rFonts w:ascii="Arial" w:hAnsi="Arial" w:cs="Arial"/>
                <w:sz w:val="16"/>
                <w:szCs w:val="16"/>
              </w:rPr>
            </w:pPr>
          </w:p>
        </w:tc>
        <w:tc>
          <w:tcPr>
            <w:tcW w:w="4080" w:type="dxa"/>
            <w:tcBorders>
              <w:top w:val="single" w:sz="4" w:space="0" w:color="000000"/>
              <w:left w:val="single" w:sz="4" w:space="0" w:color="auto"/>
              <w:bottom w:val="single" w:sz="4" w:space="0" w:color="000000"/>
              <w:right w:val="single" w:sz="4" w:space="0" w:color="000000"/>
            </w:tcBorders>
            <w:shd w:val="clear" w:color="auto" w:fill="auto"/>
            <w:vAlign w:val="center"/>
          </w:tcPr>
          <w:p w:rsidR="00D123C7" w:rsidRPr="00022B37" w:rsidRDefault="00D123C7" w:rsidP="00D123C7">
            <w:pPr>
              <w:widowControl w:val="0"/>
              <w:autoSpaceDE w:val="0"/>
              <w:rPr>
                <w:rFonts w:ascii="Arial" w:hAnsi="Arial" w:cs="Arial"/>
                <w:sz w:val="16"/>
                <w:szCs w:val="16"/>
              </w:rPr>
            </w:pPr>
            <w:r w:rsidRPr="00022B37">
              <w:rPr>
                <w:rFonts w:ascii="Arial" w:hAnsi="Arial" w:cs="Arial"/>
                <w:sz w:val="16"/>
                <w:szCs w:val="16"/>
              </w:rPr>
              <w:t xml:space="preserve">1 aula semanal     </w:t>
            </w:r>
            <w:r w:rsidRPr="00022B37">
              <w:rPr>
                <w:rFonts w:ascii="Arial" w:hAnsi="Arial" w:cs="Arial"/>
                <w:sz w:val="16"/>
                <w:szCs w:val="16"/>
              </w:rPr>
              <w:t xml:space="preserve"> 40 aulas anuais   </w:t>
            </w:r>
            <w:r w:rsidRPr="00022B37">
              <w:rPr>
                <w:rFonts w:ascii="Arial" w:hAnsi="Arial" w:cs="Arial"/>
                <w:sz w:val="16"/>
                <w:szCs w:val="16"/>
              </w:rPr>
              <w:t xml:space="preserve"> </w:t>
            </w:r>
            <w:r w:rsidRPr="00022B37">
              <w:rPr>
                <w:rFonts w:ascii="Arial" w:hAnsi="Arial" w:cs="Arial"/>
                <w:b/>
                <w:sz w:val="16"/>
                <w:szCs w:val="16"/>
              </w:rPr>
              <w:t xml:space="preserve">33 </w:t>
            </w:r>
            <w:r w:rsidRPr="00022B37">
              <w:rPr>
                <w:rFonts w:ascii="Arial" w:hAnsi="Arial" w:cs="Arial"/>
                <w:sz w:val="16"/>
                <w:szCs w:val="16"/>
              </w:rPr>
              <w:t>horas</w:t>
            </w:r>
          </w:p>
        </w:tc>
      </w:tr>
      <w:tr w:rsidR="00D123C7" w:rsidRPr="00022B37">
        <w:trPr>
          <w:trHeight w:val="244"/>
        </w:trPr>
        <w:tc>
          <w:tcPr>
            <w:tcW w:w="3360" w:type="dxa"/>
            <w:tcBorders>
              <w:top w:val="single" w:sz="4" w:space="0" w:color="000000"/>
              <w:left w:val="single" w:sz="4" w:space="0" w:color="000000"/>
              <w:bottom w:val="single" w:sz="4" w:space="0" w:color="000000"/>
              <w:right w:val="single" w:sz="4" w:space="0" w:color="auto"/>
            </w:tcBorders>
            <w:vAlign w:val="center"/>
          </w:tcPr>
          <w:p w:rsidR="00D123C7" w:rsidRPr="00022B37" w:rsidRDefault="00D123C7" w:rsidP="00D123C7">
            <w:pPr>
              <w:widowControl w:val="0"/>
              <w:autoSpaceDE w:val="0"/>
              <w:rPr>
                <w:rFonts w:ascii="Arial" w:hAnsi="Arial" w:cs="Arial"/>
                <w:sz w:val="16"/>
                <w:szCs w:val="16"/>
              </w:rPr>
            </w:pPr>
            <w:r w:rsidRPr="00022B37">
              <w:rPr>
                <w:rFonts w:ascii="Arial" w:hAnsi="Arial" w:cs="Arial"/>
                <w:b/>
                <w:sz w:val="16"/>
                <w:szCs w:val="16"/>
              </w:rPr>
              <w:t>a/s</w:t>
            </w:r>
            <w:r w:rsidRPr="00022B37">
              <w:rPr>
                <w:rFonts w:ascii="Arial" w:hAnsi="Arial" w:cs="Arial"/>
                <w:sz w:val="16"/>
                <w:szCs w:val="16"/>
              </w:rPr>
              <w:t xml:space="preserve"> - Número de aulas por semana</w:t>
            </w:r>
          </w:p>
        </w:tc>
        <w:tc>
          <w:tcPr>
            <w:tcW w:w="960" w:type="dxa"/>
            <w:tcBorders>
              <w:left w:val="single" w:sz="4" w:space="0" w:color="auto"/>
              <w:right w:val="single" w:sz="4" w:space="0" w:color="auto"/>
            </w:tcBorders>
            <w:vAlign w:val="center"/>
          </w:tcPr>
          <w:p w:rsidR="00D123C7" w:rsidRPr="00022B37" w:rsidRDefault="00D123C7" w:rsidP="00D123C7">
            <w:pPr>
              <w:widowControl w:val="0"/>
              <w:autoSpaceDE w:val="0"/>
              <w:rPr>
                <w:rFonts w:ascii="Arial" w:hAnsi="Arial" w:cs="Arial"/>
                <w:sz w:val="16"/>
                <w:szCs w:val="16"/>
              </w:rPr>
            </w:pPr>
          </w:p>
        </w:tc>
        <w:tc>
          <w:tcPr>
            <w:tcW w:w="4080" w:type="dxa"/>
            <w:tcBorders>
              <w:top w:val="single" w:sz="4" w:space="0" w:color="000000"/>
              <w:left w:val="single" w:sz="4" w:space="0" w:color="auto"/>
              <w:bottom w:val="single" w:sz="4" w:space="0" w:color="000000"/>
              <w:right w:val="single" w:sz="4" w:space="0" w:color="000000"/>
            </w:tcBorders>
            <w:shd w:val="clear" w:color="auto" w:fill="auto"/>
            <w:vAlign w:val="center"/>
          </w:tcPr>
          <w:p w:rsidR="00D123C7" w:rsidRPr="00022B37" w:rsidRDefault="00D123C7" w:rsidP="00D123C7">
            <w:pPr>
              <w:widowControl w:val="0"/>
              <w:autoSpaceDE w:val="0"/>
              <w:rPr>
                <w:rFonts w:ascii="Arial" w:hAnsi="Arial" w:cs="Arial"/>
                <w:sz w:val="16"/>
                <w:szCs w:val="16"/>
              </w:rPr>
            </w:pPr>
            <w:r w:rsidRPr="00022B37">
              <w:rPr>
                <w:rFonts w:ascii="Arial" w:hAnsi="Arial" w:cs="Arial"/>
                <w:sz w:val="16"/>
                <w:szCs w:val="16"/>
              </w:rPr>
              <w:t xml:space="preserve">2 aulas semanais </w:t>
            </w:r>
            <w:r w:rsidRPr="00022B37">
              <w:rPr>
                <w:rFonts w:ascii="Arial" w:hAnsi="Arial" w:cs="Arial"/>
                <w:sz w:val="16"/>
                <w:szCs w:val="16"/>
              </w:rPr>
              <w:t xml:space="preserve"> 80 aulas anuais   </w:t>
            </w:r>
            <w:r w:rsidRPr="00022B37">
              <w:rPr>
                <w:rFonts w:ascii="Arial" w:hAnsi="Arial" w:cs="Arial"/>
                <w:sz w:val="16"/>
                <w:szCs w:val="16"/>
              </w:rPr>
              <w:t xml:space="preserve"> </w:t>
            </w:r>
            <w:r w:rsidRPr="00022B37">
              <w:rPr>
                <w:rFonts w:ascii="Arial" w:hAnsi="Arial" w:cs="Arial"/>
                <w:b/>
                <w:sz w:val="16"/>
                <w:szCs w:val="16"/>
              </w:rPr>
              <w:t xml:space="preserve">67 </w:t>
            </w:r>
            <w:r w:rsidRPr="00022B37">
              <w:rPr>
                <w:rFonts w:ascii="Arial" w:hAnsi="Arial" w:cs="Arial"/>
                <w:sz w:val="16"/>
                <w:szCs w:val="16"/>
              </w:rPr>
              <w:t>horas</w:t>
            </w:r>
          </w:p>
        </w:tc>
      </w:tr>
      <w:tr w:rsidR="00D123C7" w:rsidRPr="00022B37">
        <w:trPr>
          <w:trHeight w:val="244"/>
        </w:trPr>
        <w:tc>
          <w:tcPr>
            <w:tcW w:w="3360" w:type="dxa"/>
            <w:tcBorders>
              <w:top w:val="single" w:sz="4" w:space="0" w:color="000000"/>
              <w:left w:val="single" w:sz="4" w:space="0" w:color="000000"/>
              <w:bottom w:val="single" w:sz="4" w:space="0" w:color="000000"/>
              <w:right w:val="single" w:sz="4" w:space="0" w:color="auto"/>
            </w:tcBorders>
            <w:vAlign w:val="center"/>
          </w:tcPr>
          <w:p w:rsidR="00D123C7" w:rsidRPr="00022B37" w:rsidRDefault="00D123C7" w:rsidP="00D123C7">
            <w:pPr>
              <w:widowControl w:val="0"/>
              <w:autoSpaceDE w:val="0"/>
              <w:rPr>
                <w:rFonts w:ascii="Arial" w:hAnsi="Arial" w:cs="Arial"/>
                <w:sz w:val="16"/>
                <w:szCs w:val="16"/>
              </w:rPr>
            </w:pPr>
            <w:proofErr w:type="spellStart"/>
            <w:r w:rsidRPr="00022B37">
              <w:rPr>
                <w:rFonts w:ascii="Arial" w:hAnsi="Arial" w:cs="Arial"/>
                <w:b/>
                <w:sz w:val="16"/>
                <w:szCs w:val="16"/>
              </w:rPr>
              <w:t>h.a</w:t>
            </w:r>
            <w:proofErr w:type="spellEnd"/>
            <w:r w:rsidRPr="00022B37">
              <w:rPr>
                <w:rFonts w:ascii="Arial" w:hAnsi="Arial" w:cs="Arial"/>
                <w:sz w:val="16"/>
                <w:szCs w:val="16"/>
              </w:rPr>
              <w:t xml:space="preserve"> - hora aula</w:t>
            </w:r>
          </w:p>
        </w:tc>
        <w:tc>
          <w:tcPr>
            <w:tcW w:w="960" w:type="dxa"/>
            <w:tcBorders>
              <w:left w:val="single" w:sz="4" w:space="0" w:color="auto"/>
              <w:right w:val="single" w:sz="4" w:space="0" w:color="auto"/>
            </w:tcBorders>
            <w:vAlign w:val="center"/>
          </w:tcPr>
          <w:p w:rsidR="00D123C7" w:rsidRPr="00022B37" w:rsidRDefault="00D123C7" w:rsidP="00D123C7">
            <w:pPr>
              <w:widowControl w:val="0"/>
              <w:autoSpaceDE w:val="0"/>
              <w:rPr>
                <w:rFonts w:ascii="Arial" w:hAnsi="Arial" w:cs="Arial"/>
                <w:sz w:val="16"/>
                <w:szCs w:val="16"/>
              </w:rPr>
            </w:pPr>
          </w:p>
        </w:tc>
        <w:tc>
          <w:tcPr>
            <w:tcW w:w="4080" w:type="dxa"/>
            <w:tcBorders>
              <w:top w:val="single" w:sz="4" w:space="0" w:color="000000"/>
              <w:left w:val="single" w:sz="4" w:space="0" w:color="auto"/>
              <w:bottom w:val="single" w:sz="4" w:space="0" w:color="000000"/>
              <w:right w:val="single" w:sz="4" w:space="0" w:color="000000"/>
            </w:tcBorders>
            <w:shd w:val="clear" w:color="auto" w:fill="auto"/>
            <w:vAlign w:val="center"/>
          </w:tcPr>
          <w:p w:rsidR="00D123C7" w:rsidRPr="00022B37" w:rsidRDefault="00D123C7" w:rsidP="00D123C7">
            <w:pPr>
              <w:widowControl w:val="0"/>
              <w:autoSpaceDE w:val="0"/>
              <w:rPr>
                <w:rFonts w:ascii="Arial" w:hAnsi="Arial" w:cs="Arial"/>
                <w:sz w:val="16"/>
                <w:szCs w:val="16"/>
              </w:rPr>
            </w:pPr>
            <w:r w:rsidRPr="00022B37">
              <w:rPr>
                <w:rFonts w:ascii="Arial" w:hAnsi="Arial" w:cs="Arial"/>
                <w:sz w:val="16"/>
                <w:szCs w:val="16"/>
              </w:rPr>
              <w:t xml:space="preserve">3 aulas semanais </w:t>
            </w:r>
            <w:r w:rsidRPr="00022B37">
              <w:rPr>
                <w:rFonts w:ascii="Arial" w:hAnsi="Arial" w:cs="Arial"/>
                <w:sz w:val="16"/>
                <w:szCs w:val="16"/>
              </w:rPr>
              <w:t xml:space="preserve"> 120 aulas anuais </w:t>
            </w:r>
            <w:r w:rsidRPr="00022B37">
              <w:rPr>
                <w:rFonts w:ascii="Arial" w:hAnsi="Arial" w:cs="Arial"/>
                <w:sz w:val="16"/>
                <w:szCs w:val="16"/>
              </w:rPr>
              <w:t xml:space="preserve"> </w:t>
            </w:r>
            <w:r w:rsidRPr="00022B37">
              <w:rPr>
                <w:rFonts w:ascii="Arial" w:hAnsi="Arial" w:cs="Arial"/>
                <w:b/>
                <w:sz w:val="16"/>
                <w:szCs w:val="16"/>
              </w:rPr>
              <w:t>100</w:t>
            </w:r>
            <w:r w:rsidRPr="00022B37">
              <w:rPr>
                <w:rFonts w:ascii="Arial" w:hAnsi="Arial" w:cs="Arial"/>
                <w:sz w:val="16"/>
                <w:szCs w:val="16"/>
              </w:rPr>
              <w:t xml:space="preserve"> horas</w:t>
            </w:r>
          </w:p>
        </w:tc>
      </w:tr>
      <w:tr w:rsidR="00D123C7" w:rsidRPr="00022B37">
        <w:trPr>
          <w:trHeight w:val="262"/>
        </w:trPr>
        <w:tc>
          <w:tcPr>
            <w:tcW w:w="3360" w:type="dxa"/>
            <w:tcBorders>
              <w:top w:val="single" w:sz="4" w:space="0" w:color="000000"/>
              <w:left w:val="single" w:sz="4" w:space="0" w:color="000000"/>
              <w:bottom w:val="single" w:sz="4" w:space="0" w:color="000000"/>
              <w:right w:val="single" w:sz="4" w:space="0" w:color="auto"/>
            </w:tcBorders>
            <w:vAlign w:val="center"/>
          </w:tcPr>
          <w:p w:rsidR="00D123C7" w:rsidRPr="00022B37" w:rsidRDefault="00D123C7" w:rsidP="00D123C7">
            <w:pPr>
              <w:rPr>
                <w:rFonts w:ascii="Arial" w:hAnsi="Arial" w:cs="Arial"/>
                <w:sz w:val="16"/>
                <w:szCs w:val="16"/>
              </w:rPr>
            </w:pPr>
            <w:proofErr w:type="spellStart"/>
            <w:r w:rsidRPr="00022B37">
              <w:rPr>
                <w:rFonts w:ascii="Arial" w:hAnsi="Arial" w:cs="Arial"/>
                <w:b/>
                <w:sz w:val="16"/>
                <w:szCs w:val="16"/>
              </w:rPr>
              <w:t>h.r</w:t>
            </w:r>
            <w:proofErr w:type="spellEnd"/>
            <w:r w:rsidRPr="00022B37">
              <w:rPr>
                <w:rFonts w:ascii="Arial" w:hAnsi="Arial" w:cs="Arial"/>
                <w:sz w:val="16"/>
                <w:szCs w:val="16"/>
              </w:rPr>
              <w:t xml:space="preserve"> – hora relógio</w:t>
            </w:r>
            <w:r w:rsidRPr="00022B37">
              <w:rPr>
                <w:rFonts w:ascii="Arial" w:hAnsi="Arial" w:cs="Arial"/>
                <w:sz w:val="16"/>
                <w:szCs w:val="16"/>
              </w:rPr>
              <w:tab/>
            </w:r>
          </w:p>
        </w:tc>
        <w:tc>
          <w:tcPr>
            <w:tcW w:w="960" w:type="dxa"/>
            <w:tcBorders>
              <w:left w:val="single" w:sz="4" w:space="0" w:color="auto"/>
              <w:right w:val="single" w:sz="4" w:space="0" w:color="auto"/>
            </w:tcBorders>
            <w:vAlign w:val="center"/>
          </w:tcPr>
          <w:p w:rsidR="00D123C7" w:rsidRPr="00022B37" w:rsidRDefault="00D123C7" w:rsidP="00D123C7">
            <w:pPr>
              <w:widowControl w:val="0"/>
              <w:autoSpaceDE w:val="0"/>
              <w:rPr>
                <w:rFonts w:ascii="Arial" w:hAnsi="Arial" w:cs="Arial"/>
                <w:sz w:val="16"/>
                <w:szCs w:val="16"/>
              </w:rPr>
            </w:pPr>
          </w:p>
        </w:tc>
        <w:tc>
          <w:tcPr>
            <w:tcW w:w="4080" w:type="dxa"/>
            <w:tcBorders>
              <w:top w:val="single" w:sz="4" w:space="0" w:color="000000"/>
              <w:left w:val="single" w:sz="4" w:space="0" w:color="auto"/>
              <w:bottom w:val="single" w:sz="4" w:space="0" w:color="000000"/>
              <w:right w:val="single" w:sz="4" w:space="0" w:color="000000"/>
            </w:tcBorders>
            <w:shd w:val="clear" w:color="auto" w:fill="auto"/>
            <w:vAlign w:val="center"/>
          </w:tcPr>
          <w:p w:rsidR="00D123C7" w:rsidRPr="00022B37" w:rsidRDefault="00D123C7" w:rsidP="00D123C7">
            <w:pPr>
              <w:widowControl w:val="0"/>
              <w:autoSpaceDE w:val="0"/>
              <w:rPr>
                <w:rFonts w:ascii="Arial" w:hAnsi="Arial" w:cs="Arial"/>
                <w:vanish/>
                <w:sz w:val="16"/>
                <w:szCs w:val="16"/>
              </w:rPr>
            </w:pPr>
            <w:r w:rsidRPr="00022B37">
              <w:rPr>
                <w:rFonts w:ascii="Arial" w:hAnsi="Arial" w:cs="Arial"/>
                <w:sz w:val="16"/>
                <w:szCs w:val="16"/>
              </w:rPr>
              <w:t xml:space="preserve">4 aulas semanais </w:t>
            </w:r>
            <w:r w:rsidRPr="00022B37">
              <w:rPr>
                <w:rFonts w:ascii="Arial" w:hAnsi="Arial" w:cs="Arial"/>
                <w:sz w:val="16"/>
                <w:szCs w:val="16"/>
              </w:rPr>
              <w:t xml:space="preserve"> 160 aulas anuais </w:t>
            </w:r>
            <w:r w:rsidRPr="00022B37">
              <w:rPr>
                <w:rFonts w:ascii="Arial" w:hAnsi="Arial" w:cs="Arial"/>
                <w:sz w:val="16"/>
                <w:szCs w:val="16"/>
              </w:rPr>
              <w:t xml:space="preserve"> </w:t>
            </w:r>
            <w:r w:rsidRPr="00022B37">
              <w:rPr>
                <w:rFonts w:ascii="Arial" w:hAnsi="Arial" w:cs="Arial"/>
                <w:b/>
                <w:sz w:val="16"/>
                <w:szCs w:val="16"/>
              </w:rPr>
              <w:t>133</w:t>
            </w:r>
            <w:r w:rsidRPr="00022B37">
              <w:rPr>
                <w:rFonts w:ascii="Arial" w:hAnsi="Arial" w:cs="Arial"/>
                <w:sz w:val="16"/>
                <w:szCs w:val="16"/>
              </w:rPr>
              <w:t xml:space="preserve"> horas</w:t>
            </w:r>
          </w:p>
        </w:tc>
      </w:tr>
    </w:tbl>
    <w:p w:rsidR="00D123C7" w:rsidRPr="00022B37" w:rsidRDefault="00D123C7" w:rsidP="00D123C7">
      <w:pPr>
        <w:jc w:val="both"/>
        <w:rPr>
          <w:rFonts w:ascii="Arial" w:hAnsi="Arial" w:cs="Arial"/>
          <w:sz w:val="18"/>
          <w:szCs w:val="18"/>
        </w:rPr>
      </w:pPr>
    </w:p>
    <w:p w:rsidR="00117466" w:rsidRDefault="00117466" w:rsidP="00D123C7">
      <w:pPr>
        <w:jc w:val="both"/>
        <w:rPr>
          <w:rFonts w:ascii="Arial" w:hAnsi="Arial" w:cs="Arial"/>
          <w:b/>
          <w:sz w:val="18"/>
          <w:szCs w:val="18"/>
        </w:rPr>
      </w:pPr>
    </w:p>
    <w:p w:rsidR="00F50A2B" w:rsidRPr="00022B37" w:rsidRDefault="00F50A2B" w:rsidP="00D123C7">
      <w:pPr>
        <w:jc w:val="both"/>
        <w:rPr>
          <w:rFonts w:ascii="Arial" w:hAnsi="Arial" w:cs="Arial"/>
          <w:b/>
          <w:sz w:val="18"/>
          <w:szCs w:val="18"/>
        </w:rPr>
      </w:pPr>
      <w:r w:rsidRPr="00022B37">
        <w:rPr>
          <w:rFonts w:ascii="Arial" w:hAnsi="Arial" w:cs="Arial"/>
          <w:b/>
          <w:sz w:val="18"/>
          <w:szCs w:val="18"/>
        </w:rPr>
        <w:t>OBSERVAÇÕES</w:t>
      </w:r>
    </w:p>
    <w:p w:rsidR="00A54536" w:rsidRPr="00022B37" w:rsidRDefault="00A54536" w:rsidP="00D123C7">
      <w:pPr>
        <w:jc w:val="both"/>
        <w:rPr>
          <w:rFonts w:ascii="Arial" w:hAnsi="Arial" w:cs="Arial"/>
          <w:sz w:val="18"/>
          <w:szCs w:val="18"/>
        </w:rPr>
      </w:pPr>
    </w:p>
    <w:p w:rsidR="00F50A2B" w:rsidRPr="00022B37" w:rsidRDefault="008F5B8D" w:rsidP="000C13D2">
      <w:pPr>
        <w:numPr>
          <w:ilvl w:val="0"/>
          <w:numId w:val="87"/>
        </w:numPr>
        <w:spacing w:line="360" w:lineRule="auto"/>
        <w:ind w:left="714" w:hanging="357"/>
        <w:jc w:val="both"/>
        <w:rPr>
          <w:rFonts w:ascii="Arial" w:hAnsi="Arial" w:cs="Arial"/>
          <w:sz w:val="16"/>
          <w:szCs w:val="16"/>
        </w:rPr>
      </w:pPr>
      <w:r w:rsidRPr="00022B37">
        <w:rPr>
          <w:rFonts w:ascii="Arial" w:hAnsi="Arial" w:cs="Arial"/>
          <w:sz w:val="18"/>
          <w:szCs w:val="18"/>
        </w:rPr>
        <w:t xml:space="preserve">A </w:t>
      </w:r>
      <w:r w:rsidRPr="00022B37">
        <w:rPr>
          <w:rFonts w:ascii="Arial" w:hAnsi="Arial" w:cs="Arial"/>
          <w:b/>
          <w:sz w:val="18"/>
          <w:szCs w:val="18"/>
        </w:rPr>
        <w:t>Lei nº 11.161, de 5 de agosto de 2005</w:t>
      </w:r>
      <w:r w:rsidRPr="00022B37">
        <w:rPr>
          <w:rFonts w:ascii="Arial" w:hAnsi="Arial" w:cs="Arial"/>
          <w:sz w:val="18"/>
          <w:szCs w:val="18"/>
        </w:rPr>
        <w:t>, dispõe que o ensino de Língua Espanhola, de oferta obrigatória pela escola e de matrícula facultativa para o aluno, será implantado nos currículos do ensino médio. Sendo a mesma disciplina optativa, não aparece na matriz curricular, no entanto, o registro de sua carga horária deverá constar no histórico do educando que optar por cursá-la.</w:t>
      </w: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jc w:val="both"/>
        <w:rPr>
          <w:rFonts w:ascii="Arial" w:hAnsi="Arial" w:cs="Arial"/>
          <w:bCs/>
        </w:rPr>
      </w:pPr>
    </w:p>
    <w:p w:rsidR="00C15C22" w:rsidRDefault="00C15C22" w:rsidP="00C15C22">
      <w:pPr>
        <w:widowControl w:val="0"/>
        <w:spacing w:line="360" w:lineRule="auto"/>
        <w:jc w:val="both"/>
        <w:rPr>
          <w:rFonts w:ascii="Arial" w:hAnsi="Arial" w:cs="Arial"/>
          <w:bCs/>
        </w:rPr>
      </w:pPr>
    </w:p>
    <w:p w:rsidR="00C15C22" w:rsidRDefault="00C15C22" w:rsidP="00C15C22">
      <w:pPr>
        <w:widowControl w:val="0"/>
        <w:spacing w:line="360" w:lineRule="auto"/>
        <w:jc w:val="both"/>
        <w:rPr>
          <w:rFonts w:ascii="Arial" w:hAnsi="Arial" w:cs="Arial"/>
          <w:bCs/>
        </w:rPr>
      </w:pPr>
    </w:p>
    <w:p w:rsidR="00C15C22" w:rsidRDefault="00C15C22" w:rsidP="00C15C22">
      <w:pPr>
        <w:widowControl w:val="0"/>
        <w:spacing w:line="360" w:lineRule="auto"/>
        <w:jc w:val="both"/>
        <w:rPr>
          <w:rFonts w:ascii="Arial" w:hAnsi="Arial" w:cs="Arial"/>
          <w:bCs/>
        </w:rPr>
      </w:pPr>
    </w:p>
    <w:p w:rsidR="00C15C22" w:rsidRDefault="00C15C22" w:rsidP="00C15C22">
      <w:pPr>
        <w:widowControl w:val="0"/>
        <w:spacing w:line="360" w:lineRule="auto"/>
        <w:jc w:val="both"/>
        <w:rPr>
          <w:rFonts w:ascii="Arial" w:hAnsi="Arial" w:cs="Arial"/>
          <w:bCs/>
        </w:rPr>
      </w:pPr>
    </w:p>
    <w:p w:rsidR="00C15C22" w:rsidRDefault="00C15C22" w:rsidP="00C15C22">
      <w:pPr>
        <w:widowControl w:val="0"/>
        <w:spacing w:line="360" w:lineRule="auto"/>
        <w:jc w:val="both"/>
        <w:rPr>
          <w:rFonts w:ascii="Arial" w:hAnsi="Arial" w:cs="Arial"/>
          <w:bCs/>
        </w:rPr>
      </w:pPr>
    </w:p>
    <w:p w:rsidR="00822439" w:rsidRPr="00022B37" w:rsidRDefault="0089744B" w:rsidP="00C15C22">
      <w:pPr>
        <w:pStyle w:val="Ttulo1"/>
      </w:pPr>
      <w:r w:rsidRPr="00C15C22">
        <w:lastRenderedPageBreak/>
        <w:t xml:space="preserve">9. </w:t>
      </w:r>
      <w:r w:rsidR="00822439" w:rsidRPr="00C15C22">
        <w:t>REQUISITOS E FORMAS DE ACESSO</w:t>
      </w:r>
    </w:p>
    <w:p w:rsidR="00822439" w:rsidRPr="00022B37" w:rsidRDefault="00822439">
      <w:pPr>
        <w:widowControl w:val="0"/>
        <w:rPr>
          <w:rFonts w:ascii="Arial" w:hAnsi="Arial" w:cs="Arial"/>
        </w:rPr>
      </w:pP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 xml:space="preserve">O ingresso </w:t>
      </w:r>
      <w:r w:rsidR="004005FD" w:rsidRPr="00022B37">
        <w:rPr>
          <w:rFonts w:ascii="Arial" w:hAnsi="Arial" w:cs="Arial"/>
          <w:bCs/>
        </w:rPr>
        <w:t xml:space="preserve">no Curso Técnico em Meio Ambiente no </w:t>
      </w:r>
      <w:r w:rsidRPr="00022B37">
        <w:rPr>
          <w:rFonts w:ascii="Arial" w:hAnsi="Arial" w:cs="Arial"/>
          <w:bCs/>
          <w:i/>
        </w:rPr>
        <w:t>Campus</w:t>
      </w:r>
      <w:r w:rsidRPr="00022B37">
        <w:rPr>
          <w:rFonts w:ascii="Arial" w:hAnsi="Arial" w:cs="Arial"/>
          <w:bCs/>
        </w:rPr>
        <w:t xml:space="preserve"> Cabedelo, dar-se-á por meio de processo seletivo, destinado aos egressos do Ensino Fundamental ou transferência escolar destinada aos discentes oriundos de Cursos Técnicos Integrados ao Ensino Médio de instituições similares. </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No processo seletivo, o</w:t>
      </w:r>
      <w:r w:rsidR="004005FD" w:rsidRPr="00022B37">
        <w:rPr>
          <w:rFonts w:ascii="Arial" w:hAnsi="Arial" w:cs="Arial"/>
          <w:bCs/>
        </w:rPr>
        <w:t xml:space="preserve"> certame </w:t>
      </w:r>
      <w:r w:rsidRPr="00022B37">
        <w:rPr>
          <w:rFonts w:ascii="Arial" w:hAnsi="Arial" w:cs="Arial"/>
          <w:bCs/>
        </w:rPr>
        <w:t>para ingresso nos cursos técnicos integrados será realizado a cada ano letivo, conforme Edital de Seleção, sendo as provas elaboradas por docentes das respectivas áreas de conhecimento, sob a responsabilidade da Coordenação Permanente de Concursos Públicos - COMPEC.</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Os(as) candidatos(as) serão classificados(as) observando-se rigorosamente os critérios constantes no Edital de Seleção.</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 xml:space="preserve">O ingresso ocorrerá no curso para </w:t>
      </w:r>
      <w:r w:rsidR="004005FD" w:rsidRPr="00022B37">
        <w:rPr>
          <w:rFonts w:ascii="Arial" w:hAnsi="Arial" w:cs="Arial"/>
          <w:bCs/>
        </w:rPr>
        <w:t xml:space="preserve">o </w:t>
      </w:r>
      <w:r w:rsidRPr="00022B37">
        <w:rPr>
          <w:rFonts w:ascii="Arial" w:hAnsi="Arial" w:cs="Arial"/>
          <w:bCs/>
        </w:rPr>
        <w:t>qual o(a) candidato(a) foi classificado(a), não sendo permitida a mudança de curso, exceto no caso de vagas remanescentes previstas no Edital de Seleção</w:t>
      </w:r>
      <w:r w:rsidR="004005FD" w:rsidRPr="00022B37">
        <w:rPr>
          <w:rFonts w:ascii="Arial" w:hAnsi="Arial" w:cs="Arial"/>
          <w:bCs/>
        </w:rPr>
        <w:t xml:space="preserve"> específico</w:t>
      </w:r>
      <w:r w:rsidRPr="00022B37">
        <w:rPr>
          <w:rFonts w:ascii="Arial" w:hAnsi="Arial" w:cs="Arial"/>
          <w:bCs/>
        </w:rPr>
        <w:t>.</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 xml:space="preserve">O Edital de Seleção que trata da ocupação das vagas remanescentes deverá </w:t>
      </w:r>
      <w:r w:rsidR="00212013" w:rsidRPr="00022B37">
        <w:rPr>
          <w:rFonts w:ascii="Arial" w:hAnsi="Arial" w:cs="Arial"/>
          <w:bCs/>
        </w:rPr>
        <w:t xml:space="preserve">explicitar </w:t>
      </w:r>
      <w:r w:rsidRPr="00022B37">
        <w:rPr>
          <w:rFonts w:ascii="Arial" w:hAnsi="Arial" w:cs="Arial"/>
          <w:bCs/>
        </w:rPr>
        <w:t>os critérios para preenchimento destas vagas.</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 xml:space="preserve">O IFPB receberá pedidos de transferência de discentes </w:t>
      </w:r>
      <w:r w:rsidR="00212013" w:rsidRPr="00022B37">
        <w:rPr>
          <w:rFonts w:ascii="Arial" w:hAnsi="Arial" w:cs="Arial"/>
          <w:bCs/>
        </w:rPr>
        <w:t xml:space="preserve">oriundos </w:t>
      </w:r>
      <w:r w:rsidRPr="00022B37">
        <w:rPr>
          <w:rFonts w:ascii="Arial" w:hAnsi="Arial" w:cs="Arial"/>
          <w:bCs/>
        </w:rPr>
        <w:t>de escolas similares, cuja aceitação ficará condicionada:</w:t>
      </w:r>
    </w:p>
    <w:p w:rsidR="00822439" w:rsidRPr="00022B37" w:rsidRDefault="00822439">
      <w:pPr>
        <w:widowControl w:val="0"/>
        <w:spacing w:line="360" w:lineRule="auto"/>
        <w:ind w:firstLine="709"/>
        <w:jc w:val="both"/>
        <w:rPr>
          <w:rFonts w:ascii="Arial" w:hAnsi="Arial" w:cs="Arial"/>
          <w:bCs/>
        </w:rPr>
      </w:pPr>
    </w:p>
    <w:p w:rsidR="00822439" w:rsidRPr="00022B37" w:rsidRDefault="00822439">
      <w:pPr>
        <w:widowControl w:val="0"/>
        <w:spacing w:line="360" w:lineRule="auto"/>
        <w:jc w:val="both"/>
        <w:rPr>
          <w:rFonts w:ascii="Arial" w:hAnsi="Arial" w:cs="Arial"/>
          <w:bCs/>
        </w:rPr>
      </w:pPr>
      <w:r w:rsidRPr="00022B37">
        <w:rPr>
          <w:rFonts w:ascii="Arial" w:hAnsi="Arial" w:cs="Arial"/>
          <w:bCs/>
        </w:rPr>
        <w:t>I – À existência de vagas;</w:t>
      </w:r>
    </w:p>
    <w:p w:rsidR="00822439" w:rsidRPr="00022B37" w:rsidRDefault="00822439">
      <w:pPr>
        <w:widowControl w:val="0"/>
        <w:spacing w:line="360" w:lineRule="auto"/>
        <w:jc w:val="both"/>
        <w:rPr>
          <w:rFonts w:ascii="Arial" w:hAnsi="Arial" w:cs="Arial"/>
          <w:bCs/>
        </w:rPr>
      </w:pPr>
      <w:r w:rsidRPr="00022B37">
        <w:rPr>
          <w:rFonts w:ascii="Arial" w:hAnsi="Arial" w:cs="Arial"/>
          <w:bCs/>
        </w:rPr>
        <w:t>II – À correlação de estudos entre as disciplinas cursadas na escola de origem e a matriz curricular dos Cursos Técnicos Integrados ao Ensino Médio do IFPB;</w:t>
      </w:r>
    </w:p>
    <w:p w:rsidR="00822439" w:rsidRPr="00022B37" w:rsidRDefault="00822439">
      <w:pPr>
        <w:widowControl w:val="0"/>
        <w:spacing w:line="360" w:lineRule="auto"/>
        <w:jc w:val="both"/>
        <w:rPr>
          <w:rFonts w:ascii="Arial" w:hAnsi="Arial" w:cs="Arial"/>
          <w:bCs/>
        </w:rPr>
      </w:pPr>
      <w:r w:rsidRPr="00022B37">
        <w:rPr>
          <w:rFonts w:ascii="Arial" w:hAnsi="Arial" w:cs="Arial"/>
          <w:bCs/>
        </w:rPr>
        <w:t>III – À complementação de estudos necessários.</w:t>
      </w:r>
    </w:p>
    <w:p w:rsidR="00822439" w:rsidRPr="00022B37" w:rsidRDefault="00822439">
      <w:pPr>
        <w:widowControl w:val="0"/>
        <w:spacing w:line="360" w:lineRule="auto"/>
        <w:jc w:val="both"/>
        <w:rPr>
          <w:rFonts w:ascii="Arial" w:hAnsi="Arial" w:cs="Arial"/>
          <w:bCs/>
        </w:rPr>
      </w:pPr>
    </w:p>
    <w:p w:rsidR="00822439" w:rsidRPr="00022B37" w:rsidRDefault="00822439" w:rsidP="00E81262">
      <w:pPr>
        <w:widowControl w:val="0"/>
        <w:spacing w:line="360" w:lineRule="auto"/>
        <w:ind w:firstLine="709"/>
        <w:jc w:val="both"/>
        <w:rPr>
          <w:rFonts w:ascii="Arial" w:hAnsi="Arial" w:cs="Arial"/>
          <w:bCs/>
        </w:rPr>
      </w:pPr>
      <w:r w:rsidRPr="00022B37">
        <w:rPr>
          <w:rFonts w:ascii="Arial" w:hAnsi="Arial" w:cs="Arial"/>
          <w:bCs/>
        </w:rPr>
        <w:t>No caso de servidor público federal civil ou militar</w:t>
      </w:r>
      <w:r w:rsidR="00212013" w:rsidRPr="00022B37">
        <w:rPr>
          <w:rFonts w:ascii="Arial" w:hAnsi="Arial" w:cs="Arial"/>
          <w:bCs/>
        </w:rPr>
        <w:t xml:space="preserve">, na condição de </w:t>
      </w:r>
      <w:r w:rsidRPr="00022B37">
        <w:rPr>
          <w:rFonts w:ascii="Arial" w:hAnsi="Arial" w:cs="Arial"/>
          <w:bCs/>
        </w:rPr>
        <w:t xml:space="preserve">estudante, ou seu dependente estudante, removido </w:t>
      </w:r>
      <w:proofErr w:type="spellStart"/>
      <w:r w:rsidRPr="00022B37">
        <w:rPr>
          <w:rFonts w:ascii="Arial" w:hAnsi="Arial" w:cs="Arial"/>
          <w:bCs/>
          <w:i/>
        </w:rPr>
        <w:t>ex</w:t>
      </w:r>
      <w:proofErr w:type="spellEnd"/>
      <w:r w:rsidRPr="00022B37">
        <w:rPr>
          <w:rFonts w:ascii="Arial" w:hAnsi="Arial" w:cs="Arial"/>
          <w:bCs/>
          <w:i/>
        </w:rPr>
        <w:t xml:space="preserve"> </w:t>
      </w:r>
      <w:proofErr w:type="spellStart"/>
      <w:r w:rsidRPr="00022B37">
        <w:rPr>
          <w:rFonts w:ascii="Arial" w:hAnsi="Arial" w:cs="Arial"/>
          <w:bCs/>
          <w:i/>
        </w:rPr>
        <w:t>officio</w:t>
      </w:r>
      <w:proofErr w:type="spellEnd"/>
      <w:r w:rsidRPr="00022B37">
        <w:rPr>
          <w:rFonts w:ascii="Arial" w:hAnsi="Arial" w:cs="Arial"/>
          <w:bCs/>
        </w:rPr>
        <w:t xml:space="preserve">, a transferência será concedida independentemente de vaga e de prazos estabelecidos, nos termos da Lei </w:t>
      </w:r>
      <w:r w:rsidR="00212013" w:rsidRPr="00022B37">
        <w:rPr>
          <w:rFonts w:ascii="Arial" w:hAnsi="Arial" w:cs="Arial"/>
          <w:bCs/>
        </w:rPr>
        <w:t>n</w:t>
      </w:r>
      <w:r w:rsidRPr="00022B37">
        <w:rPr>
          <w:rFonts w:ascii="Arial" w:hAnsi="Arial" w:cs="Arial"/>
          <w:bCs/>
          <w:vertAlign w:val="superscript"/>
        </w:rPr>
        <w:t>o</w:t>
      </w:r>
      <w:r w:rsidR="00503030" w:rsidRPr="00022B37">
        <w:rPr>
          <w:rFonts w:ascii="Arial" w:hAnsi="Arial" w:cs="Arial"/>
          <w:bCs/>
        </w:rPr>
        <w:t xml:space="preserve"> 9.536</w:t>
      </w:r>
      <w:r w:rsidR="00AA199A" w:rsidRPr="00022B37">
        <w:rPr>
          <w:rFonts w:ascii="Arial" w:hAnsi="Arial" w:cs="Arial"/>
          <w:bCs/>
        </w:rPr>
        <w:t>/97 (</w:t>
      </w:r>
      <w:r w:rsidR="002E7CE2" w:rsidRPr="00022B37">
        <w:rPr>
          <w:rFonts w:ascii="Arial" w:hAnsi="Arial" w:cs="Arial"/>
          <w:bCs/>
        </w:rPr>
        <w:t>Regulamenta o parágrafo único do Art. 49 da Lei nº 9.394/96).</w:t>
      </w: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ind w:firstLine="709"/>
        <w:jc w:val="both"/>
        <w:rPr>
          <w:rFonts w:ascii="Arial" w:hAnsi="Arial" w:cs="Arial"/>
          <w:bCs/>
        </w:rPr>
      </w:pPr>
    </w:p>
    <w:p w:rsidR="00C15C22" w:rsidRDefault="00C15C22" w:rsidP="00C15C22">
      <w:pPr>
        <w:widowControl w:val="0"/>
        <w:spacing w:line="360" w:lineRule="auto"/>
        <w:jc w:val="both"/>
        <w:rPr>
          <w:rFonts w:ascii="Arial" w:hAnsi="Arial" w:cs="Arial"/>
          <w:bCs/>
        </w:rPr>
      </w:pPr>
    </w:p>
    <w:p w:rsidR="00822439" w:rsidRPr="00C15C22" w:rsidRDefault="00D71B34" w:rsidP="00C15C22">
      <w:pPr>
        <w:pStyle w:val="Ttulo1"/>
      </w:pPr>
      <w:r w:rsidRPr="00C15C22">
        <w:lastRenderedPageBreak/>
        <w:t xml:space="preserve">10. </w:t>
      </w:r>
      <w:r w:rsidR="00822439" w:rsidRPr="00C15C22">
        <w:t>CRITÉRIOS DE APROVEITAMENTO DE CONHECIMENTOS E EXPERIÊNCIAS ANTERIORES</w:t>
      </w:r>
    </w:p>
    <w:p w:rsidR="00822439" w:rsidRPr="00022B37" w:rsidRDefault="00822439">
      <w:pPr>
        <w:widowControl w:val="0"/>
        <w:ind w:left="357"/>
        <w:rPr>
          <w:rFonts w:ascii="Arial" w:hAnsi="Arial" w:cs="Arial"/>
          <w:b/>
        </w:rPr>
      </w:pP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Poderá ser concedido, ao discente, aproveitamento de estudos realizados em cursos Técnicos Integrados ao Ensino Médio de instituições similares, havendo compatibilidade de, no mínimo, 75% (setenta e cinco por cento) entre conteúdos dos programas das disciplinas do curso de origem e as do curs</w:t>
      </w:r>
      <w:r w:rsidR="00D71B34">
        <w:rPr>
          <w:rFonts w:ascii="Arial" w:hAnsi="Arial" w:cs="Arial"/>
          <w:bCs/>
        </w:rPr>
        <w:t xml:space="preserve">o pretendido, desde que a carga </w:t>
      </w:r>
      <w:r w:rsidRPr="00022B37">
        <w:rPr>
          <w:rFonts w:ascii="Arial" w:hAnsi="Arial" w:cs="Arial"/>
          <w:bCs/>
        </w:rPr>
        <w:t xml:space="preserve">horária da disciplina do curso de origem não </w:t>
      </w:r>
      <w:r w:rsidR="00D71B34">
        <w:rPr>
          <w:rFonts w:ascii="Arial" w:hAnsi="Arial" w:cs="Arial"/>
          <w:bCs/>
        </w:rPr>
        <w:t xml:space="preserve">comprometa a somatória da carga </w:t>
      </w:r>
      <w:r w:rsidRPr="00022B37">
        <w:rPr>
          <w:rFonts w:ascii="Arial" w:hAnsi="Arial" w:cs="Arial"/>
          <w:bCs/>
        </w:rPr>
        <w:t>horária total mínima exigida para o ano letivo.</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Não serão aproveitados estudos do Ensino Médio para o Ensino Técnico na forma integrada (Parecer CNE/CEB</w:t>
      </w:r>
      <w:r w:rsidR="00AA199A" w:rsidRPr="00022B37">
        <w:rPr>
          <w:rFonts w:ascii="Arial" w:hAnsi="Arial" w:cs="Arial"/>
          <w:bCs/>
        </w:rPr>
        <w:t xml:space="preserve"> nº</w:t>
      </w:r>
      <w:r w:rsidRPr="00022B37">
        <w:rPr>
          <w:rFonts w:ascii="Arial" w:hAnsi="Arial" w:cs="Arial"/>
          <w:bCs/>
        </w:rPr>
        <w:t xml:space="preserve"> 39/2004).</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O aproveitamento de estudos deverá ser solicitado por meio de processo encaminhado ao Departamento de Educação Profissional (DEP), onde houver, ou à Coordenação de Curso em até 45 (quarenta e cinco) dias após o início do ano letivo.</w:t>
      </w:r>
    </w:p>
    <w:p w:rsidR="00822439" w:rsidRPr="00022B37" w:rsidRDefault="00822439">
      <w:pPr>
        <w:widowControl w:val="0"/>
        <w:spacing w:line="360" w:lineRule="auto"/>
        <w:ind w:firstLine="709"/>
        <w:jc w:val="both"/>
        <w:rPr>
          <w:rFonts w:ascii="Arial" w:hAnsi="Arial" w:cs="Arial"/>
        </w:rPr>
      </w:pPr>
      <w:r w:rsidRPr="00022B37">
        <w:rPr>
          <w:rFonts w:ascii="Arial" w:hAnsi="Arial" w:cs="Arial"/>
          <w:bCs/>
        </w:rPr>
        <w:t xml:space="preserve">Os conhecimentos adquiridos de maneira não formal, relativos às disciplinas que integram o currículo dos cursos técnicos integrados, poderão ser </w:t>
      </w:r>
      <w:r w:rsidR="00A20386">
        <w:rPr>
          <w:rFonts w:ascii="Arial" w:hAnsi="Arial" w:cs="Arial"/>
          <w:bCs/>
        </w:rPr>
        <w:t xml:space="preserve">aproveitados mediante avaliação </w:t>
      </w:r>
      <w:r w:rsidRPr="00022B37">
        <w:rPr>
          <w:rFonts w:ascii="Arial" w:hAnsi="Arial" w:cs="Arial"/>
          <w:bCs/>
        </w:rPr>
        <w:t>teórico-prática.</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Os conhecimentos adquiridos de maneira não-formal serão validados se o discente obtiver desempenho igual ou superior a 70% (setenta por cento) da avaliação, cabendo à comissão responsável pela avaliação emitir parecer conclusivo sobre a matéria. A comissão será nomeada pela Coordenação do Curso, constituída por professores das disciplinas, respeitando o prazo estabelecido no Calendário Acadêmico.</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Será permitido o avanço de estudos em Línguas Estrangeiras, Arte e Informática Básica, desde que o discente comprove proficiência nesses conhecimentos, mediante avaliação e não tenha reprovação nas referidas disciplinas.</w:t>
      </w:r>
    </w:p>
    <w:p w:rsidR="00822439" w:rsidRPr="00022B37" w:rsidRDefault="00822439">
      <w:pPr>
        <w:widowControl w:val="0"/>
        <w:spacing w:line="360" w:lineRule="auto"/>
        <w:ind w:firstLine="709"/>
        <w:jc w:val="both"/>
        <w:rPr>
          <w:rFonts w:ascii="Arial" w:hAnsi="Arial" w:cs="Arial"/>
          <w:b/>
        </w:rPr>
      </w:pPr>
      <w:r w:rsidRPr="00022B37">
        <w:rPr>
          <w:rFonts w:ascii="Arial" w:hAnsi="Arial" w:cs="Arial"/>
          <w:bCs/>
        </w:rPr>
        <w:t>A comprovação da proficiência dar-se-á com a obtenção de desempenho igual ou superior a 70% (setenta por cento) da avaliação.</w:t>
      </w:r>
    </w:p>
    <w:p w:rsidR="00822439" w:rsidRDefault="00822439" w:rsidP="00C15C22">
      <w:pPr>
        <w:widowControl w:val="0"/>
        <w:spacing w:line="360" w:lineRule="auto"/>
        <w:ind w:firstLine="708"/>
        <w:jc w:val="both"/>
        <w:rPr>
          <w:rFonts w:ascii="Arial" w:hAnsi="Arial" w:cs="Arial"/>
        </w:rPr>
      </w:pPr>
    </w:p>
    <w:p w:rsidR="00C15C22" w:rsidRDefault="00C15C22" w:rsidP="00C15C22">
      <w:pPr>
        <w:widowControl w:val="0"/>
        <w:spacing w:line="360" w:lineRule="auto"/>
        <w:ind w:firstLine="708"/>
        <w:jc w:val="both"/>
        <w:rPr>
          <w:rFonts w:ascii="Arial" w:hAnsi="Arial" w:cs="Arial"/>
        </w:rPr>
      </w:pPr>
    </w:p>
    <w:p w:rsidR="00C15C22" w:rsidRDefault="00C15C22" w:rsidP="00C15C22">
      <w:pPr>
        <w:widowControl w:val="0"/>
        <w:spacing w:line="360" w:lineRule="auto"/>
        <w:ind w:firstLine="708"/>
        <w:jc w:val="both"/>
        <w:rPr>
          <w:rFonts w:ascii="Arial" w:hAnsi="Arial" w:cs="Arial"/>
        </w:rPr>
      </w:pPr>
    </w:p>
    <w:p w:rsidR="00C15C22" w:rsidRDefault="00C15C22" w:rsidP="00C15C22">
      <w:pPr>
        <w:widowControl w:val="0"/>
        <w:spacing w:line="360" w:lineRule="auto"/>
        <w:ind w:firstLine="708"/>
        <w:jc w:val="both"/>
        <w:rPr>
          <w:rFonts w:ascii="Arial" w:hAnsi="Arial" w:cs="Arial"/>
        </w:rPr>
      </w:pPr>
    </w:p>
    <w:p w:rsidR="00C15C22" w:rsidRDefault="00C15C22" w:rsidP="00C15C22">
      <w:pPr>
        <w:widowControl w:val="0"/>
        <w:spacing w:line="360" w:lineRule="auto"/>
        <w:ind w:firstLine="708"/>
        <w:jc w:val="both"/>
        <w:rPr>
          <w:rFonts w:ascii="Arial" w:hAnsi="Arial" w:cs="Arial"/>
        </w:rPr>
      </w:pPr>
    </w:p>
    <w:p w:rsidR="00C15C22" w:rsidRDefault="00C15C22" w:rsidP="00C15C22">
      <w:pPr>
        <w:widowControl w:val="0"/>
        <w:spacing w:line="360" w:lineRule="auto"/>
        <w:ind w:firstLine="708"/>
        <w:jc w:val="both"/>
        <w:rPr>
          <w:rFonts w:ascii="Arial" w:hAnsi="Arial" w:cs="Arial"/>
        </w:rPr>
      </w:pPr>
    </w:p>
    <w:p w:rsidR="00C15C22" w:rsidRPr="00C15C22" w:rsidRDefault="00C15C22" w:rsidP="00C15C22">
      <w:pPr>
        <w:widowControl w:val="0"/>
        <w:spacing w:line="360" w:lineRule="auto"/>
        <w:ind w:firstLine="708"/>
        <w:jc w:val="both"/>
        <w:rPr>
          <w:rFonts w:ascii="Arial" w:hAnsi="Arial" w:cs="Arial"/>
        </w:rPr>
      </w:pPr>
    </w:p>
    <w:p w:rsidR="00822439" w:rsidRPr="00C15C22" w:rsidRDefault="00A20386" w:rsidP="00C15C22">
      <w:pPr>
        <w:pStyle w:val="Ttulo1"/>
      </w:pPr>
      <w:r w:rsidRPr="00C15C22">
        <w:lastRenderedPageBreak/>
        <w:t xml:space="preserve">11. </w:t>
      </w:r>
      <w:r w:rsidR="00822439" w:rsidRPr="00C15C22">
        <w:t>CRITÉRIOS E PROCEDIMENTOS DE AVALIAÇÃO</w:t>
      </w:r>
    </w:p>
    <w:p w:rsidR="00822439" w:rsidRPr="00022B37" w:rsidRDefault="00822439">
      <w:pPr>
        <w:widowControl w:val="0"/>
        <w:ind w:left="357"/>
        <w:rPr>
          <w:rFonts w:ascii="Arial" w:hAnsi="Arial" w:cs="Arial"/>
          <w:b/>
        </w:rPr>
      </w:pPr>
    </w:p>
    <w:p w:rsidR="00822439" w:rsidRPr="00022B37" w:rsidRDefault="00822439">
      <w:pPr>
        <w:widowControl w:val="0"/>
        <w:spacing w:line="360" w:lineRule="auto"/>
        <w:ind w:firstLine="708"/>
        <w:jc w:val="both"/>
        <w:rPr>
          <w:rFonts w:ascii="Arial" w:hAnsi="Arial" w:cs="Arial"/>
          <w:bCs/>
          <w:spacing w:val="-5"/>
        </w:rPr>
      </w:pPr>
      <w:r w:rsidRPr="00022B37">
        <w:rPr>
          <w:rFonts w:ascii="Arial" w:eastAsia="Arial" w:hAnsi="Arial" w:cs="Arial"/>
        </w:rPr>
        <w:t>“</w:t>
      </w:r>
      <w:r w:rsidRPr="00022B37">
        <w:rPr>
          <w:rFonts w:ascii="Arial" w:hAnsi="Arial" w:cs="Arial"/>
        </w:rPr>
        <w:t>Conhecer algo equivale a avaliá-lo, atribuir-lhe um valor, um significado, a explicá-lo, e isto tanto na experiência comum, quanto nos mais sistemáticos processos científicos” (BARTOLOMEIS, 1981).</w:t>
      </w:r>
    </w:p>
    <w:p w:rsidR="00822439" w:rsidRPr="00022B37" w:rsidRDefault="00822439">
      <w:pPr>
        <w:widowControl w:val="0"/>
        <w:spacing w:line="360" w:lineRule="auto"/>
        <w:ind w:firstLine="708"/>
        <w:jc w:val="both"/>
        <w:rPr>
          <w:rFonts w:ascii="Arial" w:hAnsi="Arial" w:cs="Arial"/>
        </w:rPr>
      </w:pPr>
      <w:r w:rsidRPr="00022B37">
        <w:rPr>
          <w:rFonts w:ascii="Arial" w:hAnsi="Arial" w:cs="Arial"/>
          <w:bCs/>
          <w:spacing w:val="-5"/>
        </w:rPr>
        <w:t xml:space="preserve">A avaliação deve ser compreendida como uma prática processual, diagnóstica, contínua e cumulativa, </w:t>
      </w:r>
      <w:r w:rsidRPr="00022B37">
        <w:rPr>
          <w:rFonts w:ascii="Arial" w:hAnsi="Arial" w:cs="Arial"/>
          <w:bCs/>
        </w:rPr>
        <w:t>indispensável ao processo de ensino e de aprendizagem</w:t>
      </w:r>
      <w:r w:rsidRPr="00022B37">
        <w:rPr>
          <w:rFonts w:ascii="Arial" w:hAnsi="Arial" w:cs="Arial"/>
          <w:bCs/>
          <w:spacing w:val="-5"/>
        </w:rPr>
        <w:t xml:space="preserve"> </w:t>
      </w:r>
      <w:r w:rsidRPr="00022B37">
        <w:rPr>
          <w:rFonts w:ascii="Arial" w:hAnsi="Arial" w:cs="Arial"/>
          <w:bCs/>
        </w:rPr>
        <w:t>por permitir as análises no que se refere ao desempenho dos sujeitos envolvidos, com vistas a redirecionar e fomentar ações pedagógicas, devendo os</w:t>
      </w:r>
      <w:r w:rsidRPr="00022B37">
        <w:rPr>
          <w:rFonts w:ascii="Arial" w:hAnsi="Arial" w:cs="Arial"/>
          <w:bCs/>
          <w:spacing w:val="-5"/>
        </w:rPr>
        <w:t xml:space="preserve"> aspectos qualitativos </w:t>
      </w:r>
      <w:r w:rsidR="00990637" w:rsidRPr="00022B37">
        <w:rPr>
          <w:rFonts w:ascii="Arial" w:hAnsi="Arial" w:cs="Arial"/>
          <w:bCs/>
          <w:spacing w:val="-5"/>
        </w:rPr>
        <w:t>sobressaírem a</w:t>
      </w:r>
      <w:r w:rsidRPr="00022B37">
        <w:rPr>
          <w:rFonts w:ascii="Arial" w:hAnsi="Arial" w:cs="Arial"/>
          <w:bCs/>
          <w:spacing w:val="-5"/>
        </w:rPr>
        <w:t>os</w:t>
      </w:r>
      <w:r w:rsidR="00C26141" w:rsidRPr="00022B37">
        <w:rPr>
          <w:rFonts w:ascii="Arial" w:hAnsi="Arial" w:cs="Arial"/>
          <w:bCs/>
          <w:spacing w:val="-5"/>
        </w:rPr>
        <w:t xml:space="preserve"> aspectos</w:t>
      </w:r>
      <w:r w:rsidRPr="00022B37">
        <w:rPr>
          <w:rFonts w:ascii="Arial" w:hAnsi="Arial" w:cs="Arial"/>
          <w:bCs/>
          <w:spacing w:val="-5"/>
        </w:rPr>
        <w:t xml:space="preserve"> quantitativos, ou seja, </w:t>
      </w:r>
      <w:r w:rsidRPr="00022B37">
        <w:rPr>
          <w:rFonts w:ascii="Arial" w:hAnsi="Arial" w:cs="Arial"/>
          <w:bCs/>
        </w:rPr>
        <w:t>inserindo-se critérios de valorização do desempenho formativo, empregando uso de metodologias conceituais, condutas e inter</w:t>
      </w:r>
      <w:r w:rsidR="00A20386">
        <w:rPr>
          <w:rFonts w:ascii="Arial" w:hAnsi="Arial" w:cs="Arial"/>
          <w:bCs/>
        </w:rPr>
        <w:t>-</w:t>
      </w:r>
      <w:r w:rsidRPr="00022B37">
        <w:rPr>
          <w:rFonts w:ascii="Arial" w:hAnsi="Arial" w:cs="Arial"/>
          <w:bCs/>
        </w:rPr>
        <w:t>relações humanas e sociais.</w:t>
      </w:r>
    </w:p>
    <w:p w:rsidR="00822439" w:rsidRPr="00022B37" w:rsidRDefault="00822439">
      <w:pPr>
        <w:widowControl w:val="0"/>
        <w:spacing w:line="360" w:lineRule="auto"/>
        <w:ind w:firstLine="708"/>
        <w:jc w:val="both"/>
        <w:rPr>
          <w:rFonts w:ascii="Arial" w:hAnsi="Arial" w:cs="Arial"/>
          <w:bCs/>
        </w:rPr>
      </w:pPr>
      <w:r w:rsidRPr="00022B37">
        <w:rPr>
          <w:rFonts w:ascii="Arial" w:hAnsi="Arial" w:cs="Arial"/>
        </w:rPr>
        <w:t xml:space="preserve">Conforme a LDB, deve ser desenvolvida refletindo a proposta expressa no </w:t>
      </w:r>
      <w:r w:rsidR="0098314A" w:rsidRPr="00022B37">
        <w:rPr>
          <w:rFonts w:ascii="Arial" w:hAnsi="Arial" w:cs="Arial"/>
        </w:rPr>
        <w:t>plano</w:t>
      </w:r>
      <w:r w:rsidR="00430DCC" w:rsidRPr="00022B37">
        <w:rPr>
          <w:rFonts w:ascii="Arial" w:hAnsi="Arial" w:cs="Arial"/>
        </w:rPr>
        <w:t xml:space="preserve"> pedagógico</w:t>
      </w:r>
      <w:r w:rsidRPr="00022B37">
        <w:rPr>
          <w:rFonts w:ascii="Arial" w:hAnsi="Arial" w:cs="Arial"/>
        </w:rPr>
        <w:t xml:space="preserve">. </w:t>
      </w:r>
      <w:r w:rsidR="00C26141" w:rsidRPr="00022B37">
        <w:rPr>
          <w:rFonts w:ascii="Arial" w:hAnsi="Arial" w:cs="Arial"/>
        </w:rPr>
        <w:t xml:space="preserve">Salienta-se </w:t>
      </w:r>
      <w:r w:rsidRPr="00022B37">
        <w:rPr>
          <w:rFonts w:ascii="Arial" w:hAnsi="Arial" w:cs="Arial"/>
        </w:rPr>
        <w:t>que a avaliação da aprendizagem deve assumir caráter educativo, viabilizando ao estudante a condição de analisar seu percurso e, ao professor e à escola, identificar dificuldades e potencialidades individuais e coletivas.</w:t>
      </w:r>
    </w:p>
    <w:p w:rsidR="00822439" w:rsidRPr="00022B37" w:rsidRDefault="00822439">
      <w:pPr>
        <w:widowControl w:val="0"/>
        <w:spacing w:line="360" w:lineRule="auto"/>
        <w:ind w:firstLine="709"/>
        <w:jc w:val="both"/>
        <w:rPr>
          <w:rFonts w:ascii="Arial" w:hAnsi="Arial" w:cs="Arial"/>
          <w:bCs/>
          <w:spacing w:val="-5"/>
        </w:rPr>
      </w:pPr>
      <w:r w:rsidRPr="00022B37">
        <w:rPr>
          <w:rFonts w:ascii="Arial" w:hAnsi="Arial" w:cs="Arial"/>
          <w:bCs/>
        </w:rPr>
        <w:t>A avaliação da aprendizagem ocorrerá por meio de instrumentos</w:t>
      </w:r>
      <w:r w:rsidR="00C26141" w:rsidRPr="00022B37">
        <w:rPr>
          <w:rFonts w:ascii="Arial" w:hAnsi="Arial" w:cs="Arial"/>
          <w:bCs/>
        </w:rPr>
        <w:t xml:space="preserve"> de avaliação peculiares e próprios, buscando detectar o estágio</w:t>
      </w:r>
      <w:r w:rsidRPr="00022B37">
        <w:rPr>
          <w:rFonts w:ascii="Arial" w:hAnsi="Arial" w:cs="Arial"/>
          <w:bCs/>
        </w:rPr>
        <w:t xml:space="preserve"> de progresso do discente em processo de aquisição de conhecimento. Realizar-se-á por meio da promoção de situações de aprendizagem e da utilização dos diversos instrumentos que favoreçam a identificação dos níveis de domínio de conhecimento/competências e o desenvolvimento do discente nas dimensões cognitivas, psicomotoras, </w:t>
      </w:r>
      <w:r w:rsidRPr="00022B37">
        <w:rPr>
          <w:rFonts w:ascii="Arial" w:hAnsi="Arial" w:cs="Arial"/>
          <w:bCs/>
          <w:spacing w:val="-5"/>
        </w:rPr>
        <w:t xml:space="preserve">dialógicas, </w:t>
      </w:r>
      <w:r w:rsidRPr="00022B37">
        <w:rPr>
          <w:rFonts w:ascii="Arial" w:hAnsi="Arial" w:cs="Arial"/>
          <w:bCs/>
        </w:rPr>
        <w:t>atitudinais</w:t>
      </w:r>
      <w:r w:rsidRPr="00022B37">
        <w:rPr>
          <w:rFonts w:ascii="Arial" w:hAnsi="Arial" w:cs="Arial"/>
          <w:bCs/>
          <w:spacing w:val="-5"/>
        </w:rPr>
        <w:t xml:space="preserve"> e culturais. </w:t>
      </w:r>
    </w:p>
    <w:p w:rsidR="00822439" w:rsidRPr="00022B37" w:rsidRDefault="00822439">
      <w:pPr>
        <w:widowControl w:val="0"/>
        <w:spacing w:line="360" w:lineRule="auto"/>
        <w:ind w:firstLine="709"/>
        <w:jc w:val="both"/>
        <w:rPr>
          <w:rFonts w:ascii="Arial" w:hAnsi="Arial" w:cs="Arial"/>
          <w:bCs/>
          <w:spacing w:val="-5"/>
        </w:rPr>
      </w:pPr>
      <w:r w:rsidRPr="00022B37">
        <w:rPr>
          <w:rFonts w:ascii="Arial" w:hAnsi="Arial" w:cs="Arial"/>
          <w:bCs/>
          <w:spacing w:val="-5"/>
        </w:rPr>
        <w:t>O processo de avaliação de cada disciplina, assim como os instrumentos e procedimentos de verificação de aprendizagem, deverão ser planejados e informados, de forma expressa e clara, ao discente no início de cada período letivo, considerando possíveis ajustes ao longo do ano, caso</w:t>
      </w:r>
      <w:r w:rsidR="00057F3F" w:rsidRPr="00022B37">
        <w:rPr>
          <w:rFonts w:ascii="Arial" w:hAnsi="Arial" w:cs="Arial"/>
          <w:bCs/>
          <w:spacing w:val="-5"/>
        </w:rPr>
        <w:t xml:space="preserve"> se faça </w:t>
      </w:r>
      <w:r w:rsidRPr="00022B37">
        <w:rPr>
          <w:rFonts w:ascii="Arial" w:hAnsi="Arial" w:cs="Arial"/>
          <w:bCs/>
          <w:spacing w:val="-5"/>
        </w:rPr>
        <w:t xml:space="preserve">necessário. </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spacing w:val="-5"/>
        </w:rPr>
        <w:t>No processo de avaliação da aprendizagem deverão ser ut</w:t>
      </w:r>
      <w:r w:rsidR="00057F3F" w:rsidRPr="00022B37">
        <w:rPr>
          <w:rFonts w:ascii="Arial" w:hAnsi="Arial" w:cs="Arial"/>
          <w:bCs/>
          <w:spacing w:val="-5"/>
        </w:rPr>
        <w:t xml:space="preserve">ilizados diversos instrumentos, que possibilitem a análise do desempenho do discente no processo de ensino-aprendizagem, </w:t>
      </w:r>
      <w:r w:rsidRPr="00022B37">
        <w:rPr>
          <w:rFonts w:ascii="Arial" w:hAnsi="Arial" w:cs="Arial"/>
          <w:bCs/>
          <w:spacing w:val="-5"/>
        </w:rPr>
        <w:t>tais como debates, visitas de campo,</w:t>
      </w:r>
      <w:r w:rsidR="00057F3F" w:rsidRPr="00022B37">
        <w:rPr>
          <w:rFonts w:ascii="Arial" w:hAnsi="Arial" w:cs="Arial"/>
          <w:bCs/>
          <w:spacing w:val="-5"/>
        </w:rPr>
        <w:t xml:space="preserve"> visitas técnicas, atividades de fundamentação teórico-práticos,</w:t>
      </w:r>
      <w:r w:rsidRPr="00022B37">
        <w:rPr>
          <w:rFonts w:ascii="Arial" w:hAnsi="Arial" w:cs="Arial"/>
          <w:bCs/>
          <w:spacing w:val="-5"/>
        </w:rPr>
        <w:t xml:space="preserve"> exercícios</w:t>
      </w:r>
      <w:r w:rsidR="00057F3F" w:rsidRPr="00022B37">
        <w:rPr>
          <w:rFonts w:ascii="Arial" w:hAnsi="Arial" w:cs="Arial"/>
          <w:bCs/>
          <w:spacing w:val="-5"/>
        </w:rPr>
        <w:t xml:space="preserve"> dirigidos</w:t>
      </w:r>
      <w:r w:rsidRPr="00022B37">
        <w:rPr>
          <w:rFonts w:ascii="Arial" w:hAnsi="Arial" w:cs="Arial"/>
          <w:bCs/>
          <w:spacing w:val="-5"/>
        </w:rPr>
        <w:t>, provas, trabalhos teórico-práticos aplicados individualmente ou</w:t>
      </w:r>
      <w:r w:rsidR="00057F3F" w:rsidRPr="00022B37">
        <w:rPr>
          <w:rFonts w:ascii="Arial" w:hAnsi="Arial" w:cs="Arial"/>
          <w:bCs/>
          <w:spacing w:val="-5"/>
        </w:rPr>
        <w:t xml:space="preserve"> coletivamente</w:t>
      </w:r>
      <w:r w:rsidRPr="00022B37">
        <w:rPr>
          <w:rFonts w:ascii="Arial" w:hAnsi="Arial" w:cs="Arial"/>
          <w:bCs/>
          <w:spacing w:val="-5"/>
        </w:rPr>
        <w:t>, projetos</w:t>
      </w:r>
      <w:r w:rsidR="00057F3F" w:rsidRPr="00022B37">
        <w:rPr>
          <w:rFonts w:ascii="Arial" w:hAnsi="Arial" w:cs="Arial"/>
          <w:bCs/>
          <w:spacing w:val="-5"/>
        </w:rPr>
        <w:t xml:space="preserve"> dirigidos</w:t>
      </w:r>
      <w:r w:rsidRPr="00022B37">
        <w:rPr>
          <w:rFonts w:ascii="Arial" w:hAnsi="Arial" w:cs="Arial"/>
          <w:bCs/>
          <w:spacing w:val="-5"/>
        </w:rPr>
        <w:t>, relatórios</w:t>
      </w:r>
      <w:r w:rsidR="00057F3F" w:rsidRPr="00022B37">
        <w:rPr>
          <w:rFonts w:ascii="Arial" w:hAnsi="Arial" w:cs="Arial"/>
          <w:bCs/>
          <w:spacing w:val="-5"/>
        </w:rPr>
        <w:t xml:space="preserve"> de atividades</w:t>
      </w:r>
      <w:r w:rsidRPr="00022B37">
        <w:rPr>
          <w:rFonts w:ascii="Arial" w:hAnsi="Arial" w:cs="Arial"/>
          <w:bCs/>
          <w:spacing w:val="-5"/>
        </w:rPr>
        <w:t>, seminários,</w:t>
      </w:r>
      <w:r w:rsidR="00A20386">
        <w:rPr>
          <w:rFonts w:ascii="Arial" w:hAnsi="Arial" w:cs="Arial"/>
          <w:bCs/>
          <w:spacing w:val="-5"/>
        </w:rPr>
        <w:t xml:space="preserve"> port</w:t>
      </w:r>
      <w:r w:rsidR="00057F3F" w:rsidRPr="00022B37">
        <w:rPr>
          <w:rFonts w:ascii="Arial" w:hAnsi="Arial" w:cs="Arial"/>
          <w:bCs/>
          <w:spacing w:val="-5"/>
        </w:rPr>
        <w:t xml:space="preserve">fólio dentre outros, </w:t>
      </w:r>
      <w:r w:rsidR="00FD392F" w:rsidRPr="00022B37">
        <w:rPr>
          <w:rFonts w:ascii="Arial" w:hAnsi="Arial" w:cs="Arial"/>
          <w:bCs/>
          <w:spacing w:val="-5"/>
        </w:rPr>
        <w:t xml:space="preserve">visando à identificação dos níveis de competência/habilidade adquiridas ou ampliadas. </w:t>
      </w:r>
      <w:r w:rsidRPr="00022B37">
        <w:rPr>
          <w:rFonts w:ascii="Arial" w:hAnsi="Arial" w:cs="Arial"/>
          <w:bCs/>
          <w:spacing w:val="-5"/>
        </w:rPr>
        <w:t xml:space="preserve"> </w:t>
      </w:r>
    </w:p>
    <w:p w:rsidR="00822439" w:rsidRPr="00022B37" w:rsidRDefault="00822439">
      <w:pPr>
        <w:widowControl w:val="0"/>
        <w:spacing w:line="360" w:lineRule="auto"/>
        <w:jc w:val="both"/>
        <w:rPr>
          <w:rFonts w:ascii="Arial" w:hAnsi="Arial" w:cs="Arial"/>
          <w:bCs/>
          <w:spacing w:val="-5"/>
        </w:rPr>
      </w:pPr>
      <w:r w:rsidRPr="00022B37">
        <w:rPr>
          <w:rFonts w:ascii="Arial" w:hAnsi="Arial" w:cs="Arial"/>
          <w:bCs/>
        </w:rPr>
        <w:tab/>
        <w:t xml:space="preserve">Os resultados das avaliações deverão ser expressos em notas, numa escala </w:t>
      </w:r>
      <w:r w:rsidRPr="00022B37">
        <w:rPr>
          <w:rFonts w:ascii="Arial" w:hAnsi="Arial" w:cs="Arial"/>
          <w:bCs/>
        </w:rPr>
        <w:lastRenderedPageBreak/>
        <w:t xml:space="preserve">de 0 (zero) a 100 (cem), considerando-se os indicadores de conhecimento teórico e prático e de relacionamento interpessoal. </w:t>
      </w:r>
    </w:p>
    <w:p w:rsidR="00822439" w:rsidRPr="00022B37" w:rsidRDefault="00822439">
      <w:pPr>
        <w:widowControl w:val="0"/>
        <w:spacing w:line="360" w:lineRule="auto"/>
        <w:ind w:firstLine="709"/>
        <w:jc w:val="both"/>
        <w:rPr>
          <w:rFonts w:ascii="Arial" w:hAnsi="Arial" w:cs="Arial"/>
          <w:bCs/>
          <w:spacing w:val="-5"/>
        </w:rPr>
      </w:pPr>
      <w:r w:rsidRPr="00022B37">
        <w:rPr>
          <w:rFonts w:ascii="Arial" w:hAnsi="Arial" w:cs="Arial"/>
          <w:bCs/>
          <w:spacing w:val="-5"/>
        </w:rPr>
        <w:t>A avaliação do desempenho escolar definirá a progressão regular por ano. Serão considerados</w:t>
      </w:r>
      <w:r w:rsidR="00FD392F" w:rsidRPr="00022B37">
        <w:rPr>
          <w:rFonts w:ascii="Arial" w:hAnsi="Arial" w:cs="Arial"/>
          <w:bCs/>
          <w:spacing w:val="-5"/>
        </w:rPr>
        <w:t xml:space="preserve"> como</w:t>
      </w:r>
      <w:r w:rsidRPr="00022B37">
        <w:rPr>
          <w:rFonts w:ascii="Arial" w:hAnsi="Arial" w:cs="Arial"/>
          <w:bCs/>
          <w:spacing w:val="-5"/>
        </w:rPr>
        <w:t xml:space="preserve"> critérios de avaliação do desempenho escolar: </w:t>
      </w:r>
    </w:p>
    <w:p w:rsidR="00822439" w:rsidRPr="00022B37" w:rsidRDefault="00822439">
      <w:pPr>
        <w:widowControl w:val="0"/>
        <w:spacing w:line="360" w:lineRule="auto"/>
        <w:jc w:val="both"/>
        <w:rPr>
          <w:rFonts w:ascii="Arial" w:hAnsi="Arial" w:cs="Arial"/>
          <w:bCs/>
          <w:spacing w:val="-5"/>
        </w:rPr>
      </w:pPr>
      <w:r w:rsidRPr="00022B37">
        <w:rPr>
          <w:rFonts w:ascii="Arial" w:hAnsi="Arial" w:cs="Arial"/>
          <w:bCs/>
          <w:spacing w:val="-5"/>
        </w:rPr>
        <w:t xml:space="preserve">I – </w:t>
      </w:r>
      <w:r w:rsidRPr="00022B37">
        <w:rPr>
          <w:rFonts w:ascii="Arial" w:hAnsi="Arial" w:cs="Arial"/>
          <w:b/>
          <w:bCs/>
          <w:spacing w:val="-5"/>
        </w:rPr>
        <w:t>Domínio de conhecimentos</w:t>
      </w:r>
      <w:r w:rsidRPr="00022B37">
        <w:rPr>
          <w:rFonts w:ascii="Arial" w:hAnsi="Arial" w:cs="Arial"/>
          <w:bCs/>
          <w:spacing w:val="-5"/>
        </w:rPr>
        <w:t xml:space="preserve"> (utilização de conhecimentos na resolução de problemas; transferência de conhecimentos; análise e interpretação de diferentes situações-problema); </w:t>
      </w:r>
    </w:p>
    <w:p w:rsidR="00822439" w:rsidRPr="00022B37" w:rsidRDefault="00822439">
      <w:pPr>
        <w:widowControl w:val="0"/>
        <w:spacing w:line="360" w:lineRule="auto"/>
        <w:jc w:val="both"/>
        <w:rPr>
          <w:rFonts w:ascii="Arial" w:hAnsi="Arial" w:cs="Arial"/>
          <w:bCs/>
          <w:spacing w:val="-5"/>
        </w:rPr>
      </w:pPr>
      <w:r w:rsidRPr="00022B37">
        <w:rPr>
          <w:rFonts w:ascii="Arial" w:hAnsi="Arial" w:cs="Arial"/>
          <w:bCs/>
          <w:spacing w:val="-5"/>
        </w:rPr>
        <w:t xml:space="preserve">II – </w:t>
      </w:r>
      <w:r w:rsidRPr="00022B37">
        <w:rPr>
          <w:rFonts w:ascii="Arial" w:hAnsi="Arial" w:cs="Arial"/>
          <w:b/>
          <w:bCs/>
          <w:spacing w:val="-5"/>
        </w:rPr>
        <w:t>Participação</w:t>
      </w:r>
      <w:r w:rsidRPr="00022B37">
        <w:rPr>
          <w:rFonts w:ascii="Arial" w:hAnsi="Arial" w:cs="Arial"/>
          <w:bCs/>
          <w:spacing w:val="-5"/>
        </w:rPr>
        <w:t xml:space="preserve"> (interesse, comprometimento e atenção aos temas discutidos nas aulas; estudos de recuperação; formulação e/ou resposta a questionamentos orais; cumprimento das atividades individuais e em grupo, internas e externas à sala de aula); </w:t>
      </w:r>
    </w:p>
    <w:p w:rsidR="00822439" w:rsidRPr="00022B37" w:rsidRDefault="00822439">
      <w:pPr>
        <w:widowControl w:val="0"/>
        <w:spacing w:line="360" w:lineRule="auto"/>
        <w:jc w:val="both"/>
        <w:rPr>
          <w:rFonts w:ascii="Arial" w:hAnsi="Arial" w:cs="Arial"/>
          <w:bCs/>
          <w:spacing w:val="-5"/>
        </w:rPr>
      </w:pPr>
      <w:r w:rsidRPr="00022B37">
        <w:rPr>
          <w:rFonts w:ascii="Arial" w:hAnsi="Arial" w:cs="Arial"/>
          <w:bCs/>
          <w:spacing w:val="-5"/>
        </w:rPr>
        <w:t xml:space="preserve">III – </w:t>
      </w:r>
      <w:r w:rsidRPr="00022B37">
        <w:rPr>
          <w:rFonts w:ascii="Arial" w:hAnsi="Arial" w:cs="Arial"/>
          <w:b/>
          <w:bCs/>
          <w:spacing w:val="-5"/>
        </w:rPr>
        <w:t>Criatividade</w:t>
      </w:r>
      <w:r w:rsidR="00FD392F" w:rsidRPr="00022B37">
        <w:rPr>
          <w:rFonts w:ascii="Arial" w:hAnsi="Arial" w:cs="Arial"/>
          <w:b/>
          <w:bCs/>
          <w:spacing w:val="-5"/>
        </w:rPr>
        <w:t xml:space="preserve"> e Colaboração</w:t>
      </w:r>
      <w:r w:rsidRPr="00022B37">
        <w:rPr>
          <w:rFonts w:ascii="Arial" w:hAnsi="Arial" w:cs="Arial"/>
          <w:bCs/>
          <w:spacing w:val="-5"/>
        </w:rPr>
        <w:t xml:space="preserve"> (indicador que poderá ser utilizado de acordo com a peculiaridade da atividade realizada); </w:t>
      </w:r>
    </w:p>
    <w:p w:rsidR="00822439" w:rsidRPr="00022B37" w:rsidRDefault="00822439">
      <w:pPr>
        <w:widowControl w:val="0"/>
        <w:spacing w:line="360" w:lineRule="auto"/>
        <w:jc w:val="both"/>
        <w:rPr>
          <w:rFonts w:ascii="Arial" w:hAnsi="Arial" w:cs="Arial"/>
          <w:bCs/>
          <w:spacing w:val="-5"/>
        </w:rPr>
      </w:pPr>
      <w:r w:rsidRPr="00022B37">
        <w:rPr>
          <w:rFonts w:ascii="Arial" w:hAnsi="Arial" w:cs="Arial"/>
          <w:bCs/>
          <w:spacing w:val="-5"/>
        </w:rPr>
        <w:t xml:space="preserve">IV – </w:t>
      </w:r>
      <w:proofErr w:type="spellStart"/>
      <w:r w:rsidRPr="00022B37">
        <w:rPr>
          <w:rFonts w:ascii="Arial" w:hAnsi="Arial" w:cs="Arial"/>
          <w:bCs/>
          <w:spacing w:val="-5"/>
        </w:rPr>
        <w:t>Auto-avaliação</w:t>
      </w:r>
      <w:proofErr w:type="spellEnd"/>
      <w:r w:rsidRPr="00022B37">
        <w:rPr>
          <w:rFonts w:ascii="Arial" w:hAnsi="Arial" w:cs="Arial"/>
          <w:bCs/>
          <w:spacing w:val="-5"/>
        </w:rPr>
        <w:t xml:space="preserve"> (forma de expressão do autoconhecimento do discente acerca do processo de estudo, interação com o conhecimento, das atitudes e das facilidades e dificuldades enfrentadas, tendo por base os incisos I, II e III); </w:t>
      </w:r>
    </w:p>
    <w:p w:rsidR="00822439" w:rsidRPr="00022B37" w:rsidRDefault="00822439">
      <w:pPr>
        <w:widowControl w:val="0"/>
        <w:spacing w:line="360" w:lineRule="auto"/>
        <w:jc w:val="both"/>
        <w:rPr>
          <w:rFonts w:ascii="Arial" w:hAnsi="Arial" w:cs="Arial"/>
          <w:bCs/>
          <w:spacing w:val="-5"/>
        </w:rPr>
      </w:pPr>
      <w:r w:rsidRPr="00022B37">
        <w:rPr>
          <w:rFonts w:ascii="Arial" w:hAnsi="Arial" w:cs="Arial"/>
          <w:bCs/>
          <w:spacing w:val="-5"/>
        </w:rPr>
        <w:t xml:space="preserve">V – Outras observações registradas pelo docente; </w:t>
      </w:r>
    </w:p>
    <w:p w:rsidR="00822439" w:rsidRPr="00022B37" w:rsidRDefault="00822439">
      <w:pPr>
        <w:widowControl w:val="0"/>
        <w:spacing w:line="360" w:lineRule="auto"/>
        <w:jc w:val="both"/>
        <w:rPr>
          <w:rFonts w:ascii="Arial" w:eastAsia="Arial" w:hAnsi="Arial" w:cs="Arial"/>
          <w:bCs/>
          <w:spacing w:val="-5"/>
        </w:rPr>
      </w:pPr>
      <w:r w:rsidRPr="00022B37">
        <w:rPr>
          <w:rFonts w:ascii="Arial" w:hAnsi="Arial" w:cs="Arial"/>
          <w:bCs/>
          <w:spacing w:val="-5"/>
        </w:rPr>
        <w:t xml:space="preserve">VI – Análise do desenvolvimento integral do discente ao longo do ano letivo. </w:t>
      </w:r>
    </w:p>
    <w:p w:rsidR="00822439" w:rsidRPr="00022B37" w:rsidRDefault="00822439">
      <w:pPr>
        <w:widowControl w:val="0"/>
        <w:spacing w:line="360" w:lineRule="auto"/>
        <w:ind w:firstLine="709"/>
        <w:jc w:val="both"/>
        <w:rPr>
          <w:rFonts w:ascii="Arial" w:hAnsi="Arial" w:cs="Arial"/>
          <w:bCs/>
          <w:spacing w:val="-5"/>
        </w:rPr>
      </w:pPr>
      <w:r w:rsidRPr="00022B37">
        <w:rPr>
          <w:rFonts w:ascii="Arial" w:eastAsia="Arial" w:hAnsi="Arial" w:cs="Arial"/>
          <w:bCs/>
          <w:spacing w:val="-5"/>
        </w:rPr>
        <w:t xml:space="preserve"> </w:t>
      </w:r>
      <w:r w:rsidRPr="00022B37">
        <w:rPr>
          <w:rFonts w:ascii="Arial" w:hAnsi="Arial" w:cs="Arial"/>
          <w:bCs/>
          <w:spacing w:val="-5"/>
        </w:rPr>
        <w:t xml:space="preserve">As avaliações de aprendizagem deverão ser entregues aos alunos e os resultados analisados em sala de aula no prazo até 08(oito) dias úteis após realização da avaliação, no sentido de informar ao discente do seu desempenho. </w:t>
      </w:r>
    </w:p>
    <w:p w:rsidR="00822439" w:rsidRPr="00022B37" w:rsidRDefault="00155DC8">
      <w:pPr>
        <w:widowControl w:val="0"/>
        <w:spacing w:line="360" w:lineRule="auto"/>
        <w:ind w:firstLine="709"/>
        <w:jc w:val="both"/>
        <w:rPr>
          <w:rFonts w:ascii="Arial" w:hAnsi="Arial" w:cs="Arial"/>
          <w:bCs/>
          <w:spacing w:val="-5"/>
        </w:rPr>
      </w:pPr>
      <w:r w:rsidRPr="00022B37">
        <w:rPr>
          <w:rFonts w:ascii="Arial" w:hAnsi="Arial" w:cs="Arial"/>
          <w:bCs/>
          <w:spacing w:val="-5"/>
        </w:rPr>
        <w:t>Deverá</w:t>
      </w:r>
      <w:r w:rsidR="00FD392F" w:rsidRPr="00022B37">
        <w:rPr>
          <w:rFonts w:ascii="Arial" w:hAnsi="Arial" w:cs="Arial"/>
          <w:bCs/>
          <w:spacing w:val="-5"/>
        </w:rPr>
        <w:t xml:space="preserve"> os professores </w:t>
      </w:r>
      <w:r w:rsidR="00822439" w:rsidRPr="00022B37">
        <w:rPr>
          <w:rFonts w:ascii="Arial" w:hAnsi="Arial" w:cs="Arial"/>
          <w:bCs/>
          <w:spacing w:val="-5"/>
        </w:rPr>
        <w:t>realizar, no mínimo, 02 (duas) avaliações de aprendizagem por bimes</w:t>
      </w:r>
      <w:r w:rsidR="00A20386">
        <w:rPr>
          <w:rFonts w:ascii="Arial" w:hAnsi="Arial" w:cs="Arial"/>
          <w:bCs/>
          <w:spacing w:val="-5"/>
        </w:rPr>
        <w:t xml:space="preserve">tre, independentemente da carga </w:t>
      </w:r>
      <w:r w:rsidR="00822439" w:rsidRPr="00022B37">
        <w:rPr>
          <w:rFonts w:ascii="Arial" w:hAnsi="Arial" w:cs="Arial"/>
          <w:bCs/>
          <w:spacing w:val="-5"/>
        </w:rPr>
        <w:t xml:space="preserve">horária da disciplina. </w:t>
      </w:r>
    </w:p>
    <w:p w:rsidR="00822439" w:rsidRPr="00022B37" w:rsidRDefault="00822439">
      <w:pPr>
        <w:widowControl w:val="0"/>
        <w:spacing w:line="360" w:lineRule="auto"/>
        <w:ind w:firstLine="709"/>
        <w:jc w:val="both"/>
        <w:rPr>
          <w:rFonts w:ascii="Arial" w:hAnsi="Arial" w:cs="Arial"/>
          <w:bCs/>
          <w:spacing w:val="-5"/>
        </w:rPr>
      </w:pPr>
      <w:r w:rsidRPr="00022B37">
        <w:rPr>
          <w:rFonts w:ascii="Arial" w:hAnsi="Arial" w:cs="Arial"/>
          <w:bCs/>
          <w:spacing w:val="-5"/>
        </w:rPr>
        <w:t>As médias bimestrais e anuais serão aritméticas, devendo ser registradas nos Diários de Classe juntamente com a frequência escolar e lançadas</w:t>
      </w:r>
      <w:r w:rsidR="00155DC8" w:rsidRPr="00022B37">
        <w:rPr>
          <w:rFonts w:ascii="Arial" w:hAnsi="Arial" w:cs="Arial"/>
          <w:bCs/>
          <w:spacing w:val="-5"/>
        </w:rPr>
        <w:t>, obrigatoriamente,</w:t>
      </w:r>
      <w:r w:rsidRPr="00022B37">
        <w:rPr>
          <w:rFonts w:ascii="Arial" w:hAnsi="Arial" w:cs="Arial"/>
          <w:bCs/>
          <w:spacing w:val="-5"/>
        </w:rPr>
        <w:t xml:space="preserve"> no Sistema Acadêmico (Q</w:t>
      </w:r>
      <w:r w:rsidR="00155DC8" w:rsidRPr="00022B37">
        <w:rPr>
          <w:rFonts w:ascii="Arial" w:hAnsi="Arial" w:cs="Arial"/>
          <w:bCs/>
          <w:spacing w:val="-5"/>
        </w:rPr>
        <w:t>-acadêmico</w:t>
      </w:r>
      <w:r w:rsidR="00A20386" w:rsidRPr="00A20386">
        <w:rPr>
          <w:rFonts w:ascii="Arial" w:hAnsi="Arial" w:cs="Arial"/>
          <w:bCs/>
          <w:spacing w:val="-5"/>
        </w:rPr>
        <w:t xml:space="preserve"> ou SUAP Edu)</w:t>
      </w:r>
      <w:r w:rsidR="00A20386">
        <w:rPr>
          <w:rFonts w:ascii="Arial" w:hAnsi="Arial" w:cs="Arial"/>
          <w:bCs/>
          <w:spacing w:val="-5"/>
        </w:rPr>
        <w:t xml:space="preserve">, </w:t>
      </w:r>
      <w:r w:rsidRPr="00022B37">
        <w:rPr>
          <w:rFonts w:ascii="Arial" w:hAnsi="Arial" w:cs="Arial"/>
          <w:bCs/>
          <w:spacing w:val="-5"/>
        </w:rPr>
        <w:t>após o fechamento do bimestre ou do ano letivo, observando o Calendário Acadêmico, de ac</w:t>
      </w:r>
      <w:r w:rsidR="00155DC8" w:rsidRPr="00022B37">
        <w:rPr>
          <w:rFonts w:ascii="Arial" w:hAnsi="Arial" w:cs="Arial"/>
          <w:bCs/>
          <w:spacing w:val="-5"/>
        </w:rPr>
        <w:t>ordo com as seguintes fórmulas:</w:t>
      </w:r>
    </w:p>
    <w:p w:rsidR="003E05D1" w:rsidRPr="00022B37" w:rsidRDefault="003E05D1" w:rsidP="0014400B">
      <w:pPr>
        <w:widowControl w:val="0"/>
        <w:spacing w:line="360" w:lineRule="auto"/>
        <w:jc w:val="both"/>
        <w:rPr>
          <w:rFonts w:ascii="Arial" w:hAnsi="Arial" w:cs="Arial"/>
          <w:bCs/>
          <w:spacing w:val="-5"/>
        </w:rPr>
      </w:pPr>
    </w:p>
    <w:p w:rsidR="00544809" w:rsidRPr="00022B37" w:rsidRDefault="00991E71" w:rsidP="0014400B">
      <w:pPr>
        <w:widowControl w:val="0"/>
        <w:spacing w:line="360" w:lineRule="auto"/>
        <w:jc w:val="both"/>
        <w:rPr>
          <w:rFonts w:ascii="Arial" w:hAnsi="Arial" w:cs="Arial"/>
          <w:bCs/>
          <w:spacing w:val="-5"/>
          <w:sz w:val="22"/>
        </w:rPr>
      </w:pPr>
      <w:r>
        <w:rPr>
          <w:rFonts w:ascii="Arial" w:hAnsi="Arial" w:cs="Arial"/>
          <w:bCs/>
          <w:noProof/>
          <w:spacing w:val="-5"/>
          <w:lang w:eastAsia="pt-BR"/>
        </w:rPr>
        <mc:AlternateContent>
          <mc:Choice Requires="wps">
            <w:drawing>
              <wp:anchor distT="0" distB="0" distL="114300" distR="114300" simplePos="0" relativeHeight="251658240" behindDoc="0" locked="0" layoutInCell="1" allowOverlap="1" wp14:anchorId="0BC920EE" wp14:editId="3E00F70B">
                <wp:simplePos x="0" y="0"/>
                <wp:positionH relativeFrom="column">
                  <wp:posOffset>3653155</wp:posOffset>
                </wp:positionH>
                <wp:positionV relativeFrom="paragraph">
                  <wp:posOffset>94615</wp:posOffset>
                </wp:positionV>
                <wp:extent cx="2044700" cy="875665"/>
                <wp:effectExtent l="5080" t="8890" r="7620" b="1079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875665"/>
                        </a:xfrm>
                        <a:prstGeom prst="rect">
                          <a:avLst/>
                        </a:prstGeom>
                        <a:solidFill>
                          <a:srgbClr val="FFFFFF"/>
                        </a:solidFill>
                        <a:ln w="9525">
                          <a:solidFill>
                            <a:srgbClr val="000000"/>
                          </a:solidFill>
                          <a:miter lim="800000"/>
                          <a:headEnd/>
                          <a:tailEnd/>
                        </a:ln>
                      </wps:spPr>
                      <wps:txbx>
                        <w:txbxContent>
                          <w:p w:rsidR="00E0305D" w:rsidRPr="00544809" w:rsidRDefault="00E0305D">
                            <w:pPr>
                              <w:rPr>
                                <w:rFonts w:ascii="Calibri" w:hAnsi="Calibri"/>
                                <w:sz w:val="20"/>
                                <w:szCs w:val="20"/>
                              </w:rPr>
                            </w:pPr>
                            <w:r w:rsidRPr="00022B37">
                              <w:rPr>
                                <w:rFonts w:ascii="Arial" w:hAnsi="Arial" w:cs="Arial"/>
                                <w:bCs/>
                                <w:spacing w:val="-5"/>
                                <w:sz w:val="22"/>
                              </w:rPr>
                              <w:t>∑</w:t>
                            </w:r>
                            <w:r w:rsidRPr="00544809">
                              <w:rPr>
                                <w:rFonts w:ascii="Calibri" w:hAnsi="Calibri"/>
                                <w:sz w:val="20"/>
                                <w:szCs w:val="20"/>
                              </w:rPr>
                              <w:t xml:space="preserve"> A = somatória de avaliações</w:t>
                            </w:r>
                          </w:p>
                          <w:p w:rsidR="00E0305D" w:rsidRPr="00544809" w:rsidRDefault="00E0305D">
                            <w:pPr>
                              <w:rPr>
                                <w:rFonts w:ascii="Calibri" w:hAnsi="Calibri"/>
                                <w:sz w:val="20"/>
                                <w:szCs w:val="20"/>
                              </w:rPr>
                            </w:pPr>
                            <w:r w:rsidRPr="00544809">
                              <w:rPr>
                                <w:rFonts w:ascii="Calibri" w:hAnsi="Calibri"/>
                                <w:sz w:val="20"/>
                                <w:szCs w:val="20"/>
                              </w:rPr>
                              <w:t xml:space="preserve">n </w:t>
                            </w:r>
                            <w:r>
                              <w:rPr>
                                <w:sz w:val="20"/>
                                <w:szCs w:val="20"/>
                              </w:rPr>
                              <w:t>=</w:t>
                            </w:r>
                            <w:r w:rsidRPr="00544809">
                              <w:rPr>
                                <w:rFonts w:ascii="Calibri" w:hAnsi="Calibri"/>
                                <w:sz w:val="20"/>
                                <w:szCs w:val="20"/>
                              </w:rPr>
                              <w:t xml:space="preserve"> número de avaliações realizadas</w:t>
                            </w:r>
                          </w:p>
                          <w:p w:rsidR="00E0305D" w:rsidRPr="00544809" w:rsidRDefault="00E0305D">
                            <w:pPr>
                              <w:rPr>
                                <w:rFonts w:ascii="Calibri" w:hAnsi="Calibri"/>
                                <w:sz w:val="20"/>
                                <w:szCs w:val="20"/>
                              </w:rPr>
                            </w:pPr>
                            <w:r w:rsidRPr="00544809">
                              <w:rPr>
                                <w:rFonts w:ascii="Calibri" w:hAnsi="Calibri"/>
                                <w:sz w:val="20"/>
                                <w:szCs w:val="20"/>
                              </w:rPr>
                              <w:t xml:space="preserve">MB </w:t>
                            </w:r>
                            <w:r>
                              <w:rPr>
                                <w:sz w:val="20"/>
                                <w:szCs w:val="20"/>
                              </w:rPr>
                              <w:t>=</w:t>
                            </w:r>
                            <w:r w:rsidRPr="00544809">
                              <w:rPr>
                                <w:rFonts w:ascii="Calibri" w:hAnsi="Calibri"/>
                                <w:sz w:val="20"/>
                                <w:szCs w:val="20"/>
                              </w:rPr>
                              <w:t xml:space="preserve"> Média Bimestral</w:t>
                            </w:r>
                          </w:p>
                          <w:p w:rsidR="00E0305D" w:rsidRPr="00544809" w:rsidRDefault="00E0305D">
                            <w:pPr>
                              <w:rPr>
                                <w:sz w:val="20"/>
                                <w:szCs w:val="20"/>
                              </w:rPr>
                            </w:pPr>
                            <w:r w:rsidRPr="00544809">
                              <w:rPr>
                                <w:rFonts w:ascii="Calibri" w:hAnsi="Calibri"/>
                                <w:sz w:val="20"/>
                                <w:szCs w:val="20"/>
                              </w:rPr>
                              <w:t xml:space="preserve">MA </w:t>
                            </w:r>
                            <w:r>
                              <w:rPr>
                                <w:rFonts w:ascii="Calibri" w:hAnsi="Calibri"/>
                                <w:sz w:val="20"/>
                                <w:szCs w:val="20"/>
                              </w:rPr>
                              <w:t>=</w:t>
                            </w:r>
                            <w:r w:rsidRPr="00544809">
                              <w:rPr>
                                <w:rFonts w:ascii="Calibri" w:hAnsi="Calibri"/>
                                <w:sz w:val="20"/>
                                <w:szCs w:val="20"/>
                              </w:rPr>
                              <w:t xml:space="preserve"> Média Anual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287.65pt;margin-top:7.45pt;width:161pt;height:6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UKwIAAFcEAAAOAAAAZHJzL2Uyb0RvYy54bWysVNtu2zAMfR+wfxD0vtgJcmmMOEWXLsOA&#10;rhvQ7gNkWbaFSaImKbG7rx8lp2l2exnmB4EUqUPykPTmetCKHIXzEkxJp5OcEmE41NK0Jf3yuH9z&#10;RYkPzNRMgRElfRKeXm9fv9r0thAz6EDVwhEEMb7obUm7EGyRZZ53QjM/ASsMGhtwmgVUXZvVjvWI&#10;rlU2y/Nl1oOrrQMuvMfb29FItwm/aQQPn5rGi0BUSTG3kE6Xziqe2XbDitYx20l+SoP9QxaaSYNB&#10;z1C3LDBycPI3KC25Aw9NmHDQGTSN5CLVgNVM81+qeeiYFakWJMfbM03+/8Hy++NnR2Rd0hUlhmls&#10;0aMYAnkLA1lHdnrrC3R6sOgWBrzGLqdKvb0D/tUTA7uOmVbcOAd9J1iN2U3jy+zi6YjjI0jVf4Qa&#10;w7BDgAQ0NE5H6pAMgujYpadzZ2IqHC9n+Xy+ytHE0Xa1WiyXixSCFc+vrfPhvQBNolBSh51P6Ox4&#10;50PMhhXPLjGYByXrvVQqKa6tdsqRI8Mp2afvhP6TmzKkL+l6MVuMBPwVIk/fnyC0DDjuSmqs4uzE&#10;ikjbO1OnYQxMqlHGlJU58RipG0kMQzWkhiWSI8cV1E9IrINxunEbUejAfaekx8kuqf92YE5Qoj4Y&#10;bM56Op/HVUjKfLGaoeIuLdWlhRmOUCUNlIziLozrc7BOth1GGsfBwA02tJGJ65esTunj9KYWnDYt&#10;rselnrxe/gfbHwAAAP//AwBQSwMEFAAGAAgAAAAhAOMds3LgAAAACgEAAA8AAABkcnMvZG93bnJl&#10;di54bWxMj81OwzAQhO9IvIO1SFxQ69A2zQ9xKoQEojdoEVzd2E0i7HWw3TS8PcsJjjvzaXam2kzW&#10;sFH70DsUcDtPgGlsnOqxFfC2f5zlwEKUqKRxqAV86wCb+vKikqVyZ3zV4y62jEIwlFJAF+NQch6a&#10;TlsZ5m7QSN7ReSsjnb7lysszhVvDF0my5lb2SB86OeiHTjefu5MVkK+ex4+wXb68N+ujKeJNNj59&#10;eSGur6b7O2BRT/EPht/6VB1q6nRwJ1SBGQFpli4JJWNVACMgLzISDiSkixx4XfH/E+ofAAAA//8D&#10;AFBLAQItABQABgAIAAAAIQC2gziS/gAAAOEBAAATAAAAAAAAAAAAAAAAAAAAAABbQ29udGVudF9U&#10;eXBlc10ueG1sUEsBAi0AFAAGAAgAAAAhADj9If/WAAAAlAEAAAsAAAAAAAAAAAAAAAAALwEAAF9y&#10;ZWxzLy5yZWxzUEsBAi0AFAAGAAgAAAAhAEH/kFQrAgAAVwQAAA4AAAAAAAAAAAAAAAAALgIAAGRy&#10;cy9lMm9Eb2MueG1sUEsBAi0AFAAGAAgAAAAhAOMds3LgAAAACgEAAA8AAAAAAAAAAAAAAAAAhQQA&#10;AGRycy9kb3ducmV2LnhtbFBLBQYAAAAABAAEAPMAAACSBQAAAAA=&#10;">
                <v:textbox>
                  <w:txbxContent>
                    <w:p w:rsidR="00E0305D" w:rsidRPr="00544809" w:rsidRDefault="00E0305D">
                      <w:pPr>
                        <w:rPr>
                          <w:rFonts w:ascii="Calibri" w:hAnsi="Calibri"/>
                          <w:sz w:val="20"/>
                          <w:szCs w:val="20"/>
                        </w:rPr>
                      </w:pPr>
                      <w:r w:rsidRPr="00022B37">
                        <w:rPr>
                          <w:rFonts w:ascii="Arial" w:hAnsi="Arial" w:cs="Arial"/>
                          <w:bCs/>
                          <w:spacing w:val="-5"/>
                          <w:sz w:val="22"/>
                        </w:rPr>
                        <w:t>∑</w:t>
                      </w:r>
                      <w:r w:rsidRPr="00544809">
                        <w:rPr>
                          <w:rFonts w:ascii="Calibri" w:hAnsi="Calibri"/>
                          <w:sz w:val="20"/>
                          <w:szCs w:val="20"/>
                        </w:rPr>
                        <w:t xml:space="preserve"> A = somatória de avaliações</w:t>
                      </w:r>
                    </w:p>
                    <w:p w:rsidR="00E0305D" w:rsidRPr="00544809" w:rsidRDefault="00E0305D">
                      <w:pPr>
                        <w:rPr>
                          <w:rFonts w:ascii="Calibri" w:hAnsi="Calibri"/>
                          <w:sz w:val="20"/>
                          <w:szCs w:val="20"/>
                        </w:rPr>
                      </w:pPr>
                      <w:r w:rsidRPr="00544809">
                        <w:rPr>
                          <w:rFonts w:ascii="Calibri" w:hAnsi="Calibri"/>
                          <w:sz w:val="20"/>
                          <w:szCs w:val="20"/>
                        </w:rPr>
                        <w:t xml:space="preserve">n </w:t>
                      </w:r>
                      <w:r>
                        <w:rPr>
                          <w:sz w:val="20"/>
                          <w:szCs w:val="20"/>
                        </w:rPr>
                        <w:t>=</w:t>
                      </w:r>
                      <w:r w:rsidRPr="00544809">
                        <w:rPr>
                          <w:rFonts w:ascii="Calibri" w:hAnsi="Calibri"/>
                          <w:sz w:val="20"/>
                          <w:szCs w:val="20"/>
                        </w:rPr>
                        <w:t xml:space="preserve"> número de avaliações realizadas</w:t>
                      </w:r>
                    </w:p>
                    <w:p w:rsidR="00E0305D" w:rsidRPr="00544809" w:rsidRDefault="00E0305D">
                      <w:pPr>
                        <w:rPr>
                          <w:rFonts w:ascii="Calibri" w:hAnsi="Calibri"/>
                          <w:sz w:val="20"/>
                          <w:szCs w:val="20"/>
                        </w:rPr>
                      </w:pPr>
                      <w:r w:rsidRPr="00544809">
                        <w:rPr>
                          <w:rFonts w:ascii="Calibri" w:hAnsi="Calibri"/>
                          <w:sz w:val="20"/>
                          <w:szCs w:val="20"/>
                        </w:rPr>
                        <w:t xml:space="preserve">MB </w:t>
                      </w:r>
                      <w:r>
                        <w:rPr>
                          <w:sz w:val="20"/>
                          <w:szCs w:val="20"/>
                        </w:rPr>
                        <w:t>=</w:t>
                      </w:r>
                      <w:r w:rsidRPr="00544809">
                        <w:rPr>
                          <w:rFonts w:ascii="Calibri" w:hAnsi="Calibri"/>
                          <w:sz w:val="20"/>
                          <w:szCs w:val="20"/>
                        </w:rPr>
                        <w:t xml:space="preserve"> Média Bimestral</w:t>
                      </w:r>
                    </w:p>
                    <w:p w:rsidR="00E0305D" w:rsidRPr="00544809" w:rsidRDefault="00E0305D">
                      <w:pPr>
                        <w:rPr>
                          <w:sz w:val="20"/>
                          <w:szCs w:val="20"/>
                        </w:rPr>
                      </w:pPr>
                      <w:r w:rsidRPr="00544809">
                        <w:rPr>
                          <w:rFonts w:ascii="Calibri" w:hAnsi="Calibri"/>
                          <w:sz w:val="20"/>
                          <w:szCs w:val="20"/>
                        </w:rPr>
                        <w:t xml:space="preserve">MA </w:t>
                      </w:r>
                      <w:r>
                        <w:rPr>
                          <w:rFonts w:ascii="Calibri" w:hAnsi="Calibri"/>
                          <w:sz w:val="20"/>
                          <w:szCs w:val="20"/>
                        </w:rPr>
                        <w:t>=</w:t>
                      </w:r>
                      <w:r w:rsidRPr="00544809">
                        <w:rPr>
                          <w:rFonts w:ascii="Calibri" w:hAnsi="Calibri"/>
                          <w:sz w:val="20"/>
                          <w:szCs w:val="20"/>
                        </w:rPr>
                        <w:t xml:space="preserve"> Média Anual</w:t>
                      </w:r>
                    </w:p>
                  </w:txbxContent>
                </v:textbox>
              </v:shape>
            </w:pict>
          </mc:Fallback>
        </mc:AlternateContent>
      </w:r>
    </w:p>
    <w:p w:rsidR="0014400B" w:rsidRPr="00022B37" w:rsidRDefault="00991E71" w:rsidP="0014400B">
      <w:pPr>
        <w:widowControl w:val="0"/>
        <w:spacing w:line="360" w:lineRule="auto"/>
        <w:jc w:val="both"/>
        <w:rPr>
          <w:rFonts w:ascii="Arial" w:hAnsi="Arial" w:cs="Arial"/>
          <w:bCs/>
          <w:spacing w:val="-5"/>
          <w:sz w:val="22"/>
        </w:rPr>
      </w:pPr>
      <w:r>
        <w:rPr>
          <w:rFonts w:ascii="Arial" w:hAnsi="Arial" w:cs="Arial"/>
          <w:bCs/>
          <w:noProof/>
          <w:spacing w:val="-5"/>
          <w:sz w:val="22"/>
          <w:lang w:eastAsia="pt-BR"/>
        </w:rPr>
        <mc:AlternateContent>
          <mc:Choice Requires="wps">
            <w:drawing>
              <wp:anchor distT="0" distB="0" distL="114300" distR="114300" simplePos="0" relativeHeight="251659264" behindDoc="0" locked="0" layoutInCell="1" allowOverlap="1" wp14:anchorId="46123DC2" wp14:editId="44D8105F">
                <wp:simplePos x="0" y="0"/>
                <wp:positionH relativeFrom="column">
                  <wp:posOffset>1504315</wp:posOffset>
                </wp:positionH>
                <wp:positionV relativeFrom="paragraph">
                  <wp:posOffset>200025</wp:posOffset>
                </wp:positionV>
                <wp:extent cx="231775" cy="0"/>
                <wp:effectExtent l="8890" t="9525" r="6985" b="952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18.45pt;margin-top:15.75pt;width:18.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2qkHwIAADsEAAAOAAAAZHJzL2Uyb0RvYy54bWysU82O2jAQvlfqO1i+QxIWWIgIq1UCvWxb&#10;pN0+gLGdxKpjW7YhoKrv3rEhiG0vVdUcnLFn5ptv/lZPp06iI7dOaFXgbJxixBXVTKimwN/etqMF&#10;Rs4TxYjUihf4zB1+Wn/8sOpNzie61ZJxiwBEubw3BW69N3mSONryjrixNlyBsta2Ix6utkmYJT2g&#10;dzKZpOk86bVlxmrKnYPX6qLE64hf15z6r3XtuEeywMDNx9PGcx/OZL0ieWOJaQW90iD/wKIjQkHQ&#10;G1RFPEEHK/6A6gS12unaj6nuEl3XgvKYA2STpb9l89oSw2MuUBxnbmVy/w+WfjnuLBKswHOMFOmg&#10;Rc8Hr2NklMX69MblYFaqnQ0Z0pN6NS+afndI6bIlquHR+u1swDkLFU3euYSLMxBl33/WDGwIBIjF&#10;OtW2C5BQBnSKPTnfesJPHlF4nDxkj48zjOigSkg++Bnr/CeuOxSEAjtviWhaX2qloPHaZjEKOb44&#10;H1iRfHAIQZXeCilj/6VCfYGXs8ksOjgtBQvKYOZssy+lRUcSJih+MUXQ3JtZfVAsgrWcsM1V9kTI&#10;iwzBpQp4kBfQuUqXEfmxTJebxWYxHU0n881omlbV6HlbTkfzbfY4qx6qsqyyn4FaNs1bwRhXgd0w&#10;rtn078bhujiXQbsN7K0MyXv0WC8gO/wj6djY0MuwXy7fa3be2aHhMKHR+LpNYQXu7yDf7/z6FwAA&#10;AP//AwBQSwMEFAAGAAgAAAAhACnwtW3fAAAACQEAAA8AAABkcnMvZG93bnJldi54bWxMj01PwzAM&#10;hu9I+w+RJ+2CWPrBBitNp2kSB45sk7hmjWkLjVM16Vr26zHiAEfbj14/b76dbCsu2PvGkYJ4GYFA&#10;Kp1pqFJwOj7fPYLwQZPRrSNU8IUetsXsJteZcSO94uUQKsEh5DOtoA6hy6T0ZY1W+6XrkPj27nqr&#10;A499JU2vRw63rUyiaC2tbog/1LrDfY3l52GwCtAPqzjabWx1ermOt2/J9WPsjkot5tPuCUTAKfzB&#10;8KPP6lCw09kNZLxoFSTpesOogjRegWAgeUjvQZx/F7LI5f8GxTcAAAD//wMAUEsBAi0AFAAGAAgA&#10;AAAhALaDOJL+AAAA4QEAABMAAAAAAAAAAAAAAAAAAAAAAFtDb250ZW50X1R5cGVzXS54bWxQSwEC&#10;LQAUAAYACAAAACEAOP0h/9YAAACUAQAACwAAAAAAAAAAAAAAAAAvAQAAX3JlbHMvLnJlbHNQSwEC&#10;LQAUAAYACAAAACEAu/NqpB8CAAA7BAAADgAAAAAAAAAAAAAAAAAuAgAAZHJzL2Uyb0RvYy54bWxQ&#10;SwECLQAUAAYACAAAACEAKfC1bd8AAAAJAQAADwAAAAAAAAAAAAAAAAB5BAAAZHJzL2Rvd25yZXYu&#10;eG1sUEsFBgAAAAAEAAQA8wAAAIUFAAAAAA==&#10;"/>
            </w:pict>
          </mc:Fallback>
        </mc:AlternateContent>
      </w:r>
      <w:r w:rsidR="003E05D1" w:rsidRPr="00022B37">
        <w:rPr>
          <w:rFonts w:ascii="Arial" w:hAnsi="Arial" w:cs="Arial"/>
          <w:bCs/>
          <w:spacing w:val="-5"/>
          <w:sz w:val="22"/>
        </w:rPr>
        <w:t>I - M</w:t>
      </w:r>
      <w:r w:rsidR="002A1780" w:rsidRPr="00022B37">
        <w:rPr>
          <w:rFonts w:ascii="Arial" w:hAnsi="Arial" w:cs="Arial"/>
          <w:bCs/>
          <w:spacing w:val="-5"/>
          <w:sz w:val="22"/>
        </w:rPr>
        <w:t>édia Bimestral (MB</w:t>
      </w:r>
      <w:r w:rsidR="003E05D1" w:rsidRPr="00022B37">
        <w:rPr>
          <w:rFonts w:ascii="Arial" w:hAnsi="Arial" w:cs="Arial"/>
          <w:bCs/>
          <w:spacing w:val="-5"/>
          <w:sz w:val="22"/>
        </w:rPr>
        <w:t>): ∑ A</w:t>
      </w:r>
    </w:p>
    <w:p w:rsidR="003E05D1" w:rsidRPr="00022B37" w:rsidRDefault="003E05D1" w:rsidP="0014400B">
      <w:pPr>
        <w:widowControl w:val="0"/>
        <w:spacing w:line="360" w:lineRule="auto"/>
        <w:jc w:val="both"/>
        <w:rPr>
          <w:rFonts w:ascii="Arial" w:hAnsi="Arial" w:cs="Arial"/>
          <w:bCs/>
          <w:spacing w:val="-5"/>
          <w:sz w:val="22"/>
        </w:rPr>
      </w:pPr>
      <w:r w:rsidRPr="00022B37">
        <w:rPr>
          <w:rFonts w:ascii="Arial" w:hAnsi="Arial" w:cs="Arial"/>
          <w:bCs/>
          <w:spacing w:val="-5"/>
          <w:sz w:val="22"/>
        </w:rPr>
        <w:t xml:space="preserve">                                            </w:t>
      </w:r>
      <w:r w:rsidR="00544809" w:rsidRPr="00022B37">
        <w:rPr>
          <w:rFonts w:ascii="Arial" w:hAnsi="Arial" w:cs="Arial"/>
          <w:bCs/>
          <w:spacing w:val="-5"/>
          <w:sz w:val="22"/>
        </w:rPr>
        <w:t>n</w:t>
      </w:r>
    </w:p>
    <w:p w:rsidR="002A1780" w:rsidRPr="00022B37" w:rsidRDefault="00991E71" w:rsidP="0014400B">
      <w:pPr>
        <w:widowControl w:val="0"/>
        <w:spacing w:line="360" w:lineRule="auto"/>
        <w:jc w:val="both"/>
        <w:rPr>
          <w:rFonts w:ascii="Arial" w:hAnsi="Arial" w:cs="Arial"/>
          <w:bCs/>
          <w:spacing w:val="-5"/>
          <w:sz w:val="22"/>
        </w:rPr>
      </w:pPr>
      <w:r>
        <w:rPr>
          <w:rFonts w:ascii="Arial" w:hAnsi="Arial" w:cs="Arial"/>
          <w:bCs/>
          <w:noProof/>
          <w:spacing w:val="-5"/>
          <w:sz w:val="22"/>
          <w:lang w:eastAsia="pt-BR"/>
        </w:rPr>
        <mc:AlternateContent>
          <mc:Choice Requires="wps">
            <w:drawing>
              <wp:anchor distT="0" distB="0" distL="114300" distR="114300" simplePos="0" relativeHeight="251660288" behindDoc="0" locked="0" layoutInCell="1" allowOverlap="1" wp14:anchorId="2FF8DEA2" wp14:editId="7981C9AF">
                <wp:simplePos x="0" y="0"/>
                <wp:positionH relativeFrom="column">
                  <wp:posOffset>1316355</wp:posOffset>
                </wp:positionH>
                <wp:positionV relativeFrom="paragraph">
                  <wp:posOffset>189230</wp:posOffset>
                </wp:positionV>
                <wp:extent cx="1769110" cy="0"/>
                <wp:effectExtent l="11430" t="8255" r="10160" b="10795"/>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9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03.65pt;margin-top:14.9pt;width:139.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WN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GCnS&#10;w4qe9l7HyiibhPkMxhUQVqmtDR3So3o1z5p+d0jpqiOq5TH67WQgOQsZybuUcHEGquyGL5pBDIEC&#10;cVjHxvYBEsaAjnEnp9tO+NEjCh+zh9kiy2B19OpLSHFNNNb5z1z3KBgldt4S0Xa+0krB5rXNYhly&#10;eHY+0CLFNSFUVXojpIwCkAoNJV5MJ9OY4LQULDhDmLPtrpIWHUiQUPzFHsFzH2b1XrEI1nHC1hfb&#10;EyHPNhSXKuBBY0DnYp018mORLtbz9Twf5ZPZepSndT162lT5aLbJHqb1p7qq6uxnoJblRScY4yqw&#10;u+o1y/9OD5eXc1baTbG3MSTv0eO8gOz1P5KOmw3LPMtip9lpa68bB4nG4MtzCm/g/g72/aNf/QIA&#10;AP//AwBQSwMEFAAGAAgAAAAhAAlHljTeAAAACQEAAA8AAABkcnMvZG93bnJldi54bWxMj0FPwzAM&#10;he9I/IfISFwQS1YYW0vTaULiwJFtEtes8dpC41RNupb9eow4jJvt9/T8vXw9uVacsA+NJw3zmQKB&#10;VHrbUKVhv3u9X4EI0ZA1rSfU8I0B1sX1VW4y60d6x9M2VoJDKGRGQx1jl0kZyhqdCTPfIbF29L0z&#10;kde+krY3I4e7ViZKPUlnGuIPtenwpcbyazs4DRiGxVxtUlft387j3Udy/hy7nda3N9PmGUTEKV7M&#10;8IvP6FAw08EPZINoNSRq+cBWHlKuwIbH1SIFcfg7yCKX/xsUPwAAAP//AwBQSwECLQAUAAYACAAA&#10;ACEAtoM4kv4AAADhAQAAEwAAAAAAAAAAAAAAAAAAAAAAW0NvbnRlbnRfVHlwZXNdLnhtbFBLAQIt&#10;ABQABgAIAAAAIQA4/SH/1gAAAJQBAAALAAAAAAAAAAAAAAAAAC8BAABfcmVscy8ucmVsc1BLAQIt&#10;ABQABgAIAAAAIQDWzxWNHwIAADwEAAAOAAAAAAAAAAAAAAAAAC4CAABkcnMvZTJvRG9jLnhtbFBL&#10;AQItABQABgAIAAAAIQAJR5Y03gAAAAkBAAAPAAAAAAAAAAAAAAAAAHkEAABkcnMvZG93bnJldi54&#10;bWxQSwUGAAAAAAQABADzAAAAhAUAAAAA&#10;"/>
            </w:pict>
          </mc:Fallback>
        </mc:AlternateContent>
      </w:r>
      <w:r w:rsidR="002A1780" w:rsidRPr="00022B37">
        <w:rPr>
          <w:rFonts w:ascii="Arial" w:hAnsi="Arial" w:cs="Arial"/>
          <w:bCs/>
          <w:spacing w:val="-5"/>
          <w:sz w:val="22"/>
        </w:rPr>
        <w:t>II – Média Anual (MA):   MB1 + MB2 + MB3 + MB4</w:t>
      </w:r>
    </w:p>
    <w:p w:rsidR="002A1780" w:rsidRPr="00022B37" w:rsidRDefault="00544809" w:rsidP="0014400B">
      <w:pPr>
        <w:widowControl w:val="0"/>
        <w:spacing w:line="360" w:lineRule="auto"/>
        <w:jc w:val="both"/>
        <w:rPr>
          <w:rFonts w:ascii="Arial" w:hAnsi="Arial" w:cs="Arial"/>
          <w:bCs/>
          <w:spacing w:val="-5"/>
          <w:sz w:val="22"/>
        </w:rPr>
      </w:pPr>
      <w:r w:rsidRPr="00022B37">
        <w:rPr>
          <w:rFonts w:ascii="Arial" w:hAnsi="Arial" w:cs="Arial"/>
          <w:bCs/>
          <w:spacing w:val="-5"/>
          <w:sz w:val="22"/>
        </w:rPr>
        <w:t xml:space="preserve">                                                           4</w:t>
      </w:r>
    </w:p>
    <w:p w:rsidR="003E05D1" w:rsidRPr="00022B37" w:rsidRDefault="003E05D1" w:rsidP="0014400B">
      <w:pPr>
        <w:widowControl w:val="0"/>
        <w:spacing w:line="360" w:lineRule="auto"/>
        <w:jc w:val="both"/>
        <w:rPr>
          <w:rFonts w:ascii="Arial" w:hAnsi="Arial" w:cs="Arial"/>
          <w:bCs/>
          <w:spacing w:val="-5"/>
        </w:rPr>
      </w:pPr>
    </w:p>
    <w:p w:rsidR="003E05D1" w:rsidRPr="00022B37" w:rsidRDefault="003E05D1" w:rsidP="0014400B">
      <w:pPr>
        <w:widowControl w:val="0"/>
        <w:spacing w:line="360" w:lineRule="auto"/>
        <w:jc w:val="both"/>
        <w:rPr>
          <w:rFonts w:ascii="Arial" w:hAnsi="Arial" w:cs="Arial"/>
          <w:bCs/>
          <w:spacing w:val="-5"/>
        </w:rPr>
      </w:pPr>
    </w:p>
    <w:p w:rsidR="00155DC8" w:rsidRPr="00022B37" w:rsidRDefault="00155DC8" w:rsidP="00155DC8">
      <w:pPr>
        <w:widowControl w:val="0"/>
        <w:spacing w:line="360" w:lineRule="auto"/>
        <w:jc w:val="both"/>
        <w:rPr>
          <w:rFonts w:ascii="Arial" w:hAnsi="Arial" w:cs="Arial"/>
          <w:bCs/>
          <w:spacing w:val="-5"/>
        </w:rPr>
      </w:pPr>
    </w:p>
    <w:p w:rsidR="00822439" w:rsidRPr="00022B37" w:rsidRDefault="00822439">
      <w:pPr>
        <w:widowControl w:val="0"/>
        <w:spacing w:line="360" w:lineRule="auto"/>
        <w:ind w:firstLine="709"/>
        <w:jc w:val="both"/>
        <w:rPr>
          <w:rFonts w:ascii="Arial" w:hAnsi="Arial" w:cs="Arial"/>
          <w:bCs/>
          <w:spacing w:val="-5"/>
        </w:rPr>
      </w:pPr>
      <w:r w:rsidRPr="00022B37">
        <w:rPr>
          <w:rFonts w:ascii="Arial" w:hAnsi="Arial" w:cs="Arial"/>
          <w:bCs/>
          <w:spacing w:val="-5"/>
        </w:rPr>
        <w:t>Ao término de cada bimestre serão realizadas, obrigatoriamente, reuniões de Conselho de Classe,</w:t>
      </w:r>
      <w:r w:rsidR="00F606D9" w:rsidRPr="00022B37">
        <w:rPr>
          <w:rFonts w:ascii="Arial" w:hAnsi="Arial" w:cs="Arial"/>
          <w:bCs/>
          <w:spacing w:val="-5"/>
        </w:rPr>
        <w:t xml:space="preserve"> presidida e conduzida</w:t>
      </w:r>
      <w:r w:rsidRPr="00022B37">
        <w:rPr>
          <w:rFonts w:ascii="Arial" w:hAnsi="Arial" w:cs="Arial"/>
          <w:bCs/>
          <w:spacing w:val="-5"/>
        </w:rPr>
        <w:t xml:space="preserve"> pelo Coordenador do Curso, assessorado pelo DEP, onde houver, e por representantes da COPED e da Coordenação de Apoio ao Estudante – CAEST, ou COPAE, com a participação efetiva dos docentes das respectivas turmas, visando à avaliação do processo educativo e à identificação de problemas específicos de aprendizagem.</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spacing w:val="-5"/>
        </w:rPr>
        <w:t>As informações obtidas nessas reuniões serão utilizadas para o redimensionamento das ações a serem implementadas no sentido de garantir a eficácia do ensino e consequente aprendizagem do aluno.</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Com a finalidade de aprimorar o processo ensino/aprendizagem, os estudos de recuperação de conteúdos serão, obrigatoriamente, realizados ao longo dos bimestres, nos Núcleos de Aprendizagem, sob a orientação de professores da disciplina, objetivando suprir as deficiências de aprendizagem, conforme Parecer</w:t>
      </w:r>
      <w:r w:rsidR="00375B97" w:rsidRPr="00022B37">
        <w:rPr>
          <w:rFonts w:ascii="Arial" w:hAnsi="Arial" w:cs="Arial"/>
          <w:bCs/>
        </w:rPr>
        <w:t xml:space="preserve"> CNE/CEB nº 12/97.</w:t>
      </w:r>
      <w:r w:rsidRPr="00022B37">
        <w:rPr>
          <w:rFonts w:ascii="Arial" w:hAnsi="Arial" w:cs="Arial"/>
          <w:bCs/>
        </w:rPr>
        <w:t xml:space="preserve"> </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 xml:space="preserve">Ao final de cada bimestre deverão ser realizados estudos e avaliações de recuperação, destinadas aos discentes que não atingirem a média bimestral 70 (setenta). </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Após a avaliação de recuperação, prevalecerá o melhor resultado entre as notas, que antecederam e precederam os estudos de recuperação, com comunicação imediata ao discente, conforme Parecer</w:t>
      </w:r>
      <w:r w:rsidR="00375B97" w:rsidRPr="00022B37">
        <w:rPr>
          <w:rFonts w:ascii="Arial" w:hAnsi="Arial" w:cs="Arial"/>
          <w:bCs/>
        </w:rPr>
        <w:t xml:space="preserve"> CNE/CEB nº 12/97.</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Sendo os estudos de recuperação um direito legal e legítimo do discente, as Coordenações de Cursos, sejam as de Formação Ge</w:t>
      </w:r>
      <w:r w:rsidR="00375B97" w:rsidRPr="00022B37">
        <w:rPr>
          <w:rFonts w:ascii="Arial" w:hAnsi="Arial" w:cs="Arial"/>
          <w:bCs/>
        </w:rPr>
        <w:t>ral ou Formação Técnica, deverá</w:t>
      </w:r>
      <w:r w:rsidRPr="00022B37">
        <w:rPr>
          <w:rFonts w:ascii="Arial" w:hAnsi="Arial" w:cs="Arial"/>
          <w:bCs/>
        </w:rPr>
        <w:t xml:space="preserve"> elaborar uma planilha estabelecendo horários e professores para o funcionamento sistemático dos Núcleos de Aprendizagem, em locais pré-definidos. </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 xml:space="preserve">Quando mais de 30% (trinta por cento) da turma não alcançar rendimento satisfatório nas avaliações bimestrais, as causas deverão ser diagnosticadas juntamente com os professores nas reuniões do Conselho de Classe para a busca de soluções imediatas, visando à melhoria do índice de aprendizagem. </w:t>
      </w:r>
    </w:p>
    <w:p w:rsidR="00822439" w:rsidRPr="00022B37" w:rsidRDefault="00822439">
      <w:pPr>
        <w:widowControl w:val="0"/>
        <w:spacing w:line="360" w:lineRule="auto"/>
        <w:jc w:val="both"/>
        <w:rPr>
          <w:rFonts w:ascii="Arial" w:hAnsi="Arial" w:cs="Arial"/>
          <w:bCs/>
        </w:rPr>
      </w:pPr>
    </w:p>
    <w:p w:rsidR="00822439" w:rsidRPr="00A20386" w:rsidRDefault="00C15C22" w:rsidP="00C15C22">
      <w:pPr>
        <w:pStyle w:val="Ttulo2"/>
      </w:pPr>
      <w:r w:rsidRPr="00C15C22">
        <w:rPr>
          <w:lang w:val="pt-BR"/>
        </w:rPr>
        <w:t xml:space="preserve">11.1. </w:t>
      </w:r>
      <w:r w:rsidRPr="00A20386">
        <w:t>AVALIAÇÃO INSTITUCIONAL</w:t>
      </w:r>
    </w:p>
    <w:p w:rsidR="00822439" w:rsidRPr="00022B37" w:rsidRDefault="00822439">
      <w:pPr>
        <w:widowControl w:val="0"/>
        <w:spacing w:line="360" w:lineRule="auto"/>
        <w:jc w:val="both"/>
        <w:rPr>
          <w:rFonts w:ascii="Arial" w:hAnsi="Arial" w:cs="Arial"/>
          <w:bCs/>
        </w:rPr>
      </w:pPr>
    </w:p>
    <w:p w:rsidR="00822439" w:rsidRPr="00A20386" w:rsidRDefault="00822439" w:rsidP="00A20386">
      <w:pPr>
        <w:widowControl w:val="0"/>
        <w:spacing w:line="360" w:lineRule="auto"/>
        <w:ind w:firstLine="708"/>
        <w:jc w:val="both"/>
        <w:rPr>
          <w:rFonts w:ascii="Arial" w:hAnsi="Arial" w:cs="Arial"/>
          <w:bCs/>
          <w:strike/>
        </w:rPr>
      </w:pPr>
      <w:r w:rsidRPr="00022B37">
        <w:rPr>
          <w:rFonts w:ascii="Arial" w:hAnsi="Arial" w:cs="Arial"/>
        </w:rPr>
        <w:t xml:space="preserve">A avaliação institucional interna é realizada a partir do </w:t>
      </w:r>
      <w:r w:rsidR="0098314A" w:rsidRPr="00022B37">
        <w:rPr>
          <w:rFonts w:ascii="Arial" w:hAnsi="Arial" w:cs="Arial"/>
        </w:rPr>
        <w:t>plano</w:t>
      </w:r>
      <w:r w:rsidR="00430DCC" w:rsidRPr="00022B37">
        <w:rPr>
          <w:rFonts w:ascii="Arial" w:hAnsi="Arial" w:cs="Arial"/>
        </w:rPr>
        <w:t xml:space="preserve"> pedagógico</w:t>
      </w:r>
      <w:r w:rsidRPr="00022B37">
        <w:rPr>
          <w:rFonts w:ascii="Arial" w:hAnsi="Arial" w:cs="Arial"/>
        </w:rPr>
        <w:t xml:space="preserve"> do curso que deve ser avaliado sistematicamente, de maneira que possam analisar seus avanços e localizar aspectos que merecem reorientação.</w:t>
      </w:r>
    </w:p>
    <w:p w:rsidR="00822439" w:rsidRPr="00022B37" w:rsidRDefault="00A20386" w:rsidP="00C15C22">
      <w:pPr>
        <w:pStyle w:val="Ttulo1"/>
      </w:pPr>
      <w:r>
        <w:lastRenderedPageBreak/>
        <w:t xml:space="preserve">12. </w:t>
      </w:r>
      <w:r w:rsidR="00822439" w:rsidRPr="00022B37">
        <w:t>APROVAÇÃO E REPROVAÇÃO</w:t>
      </w:r>
    </w:p>
    <w:p w:rsidR="00822439" w:rsidRPr="00022B37" w:rsidRDefault="00822439">
      <w:pPr>
        <w:widowControl w:val="0"/>
        <w:rPr>
          <w:rFonts w:ascii="Arial" w:hAnsi="Arial" w:cs="Arial"/>
        </w:rPr>
      </w:pPr>
    </w:p>
    <w:p w:rsidR="00A20386" w:rsidRPr="005D2C42" w:rsidRDefault="00A20386" w:rsidP="00A20386">
      <w:pPr>
        <w:widowControl w:val="0"/>
        <w:spacing w:line="360" w:lineRule="auto"/>
        <w:ind w:firstLine="709"/>
        <w:jc w:val="both"/>
        <w:rPr>
          <w:rFonts w:ascii="Arial" w:hAnsi="Arial" w:cs="Arial"/>
          <w:bCs/>
          <w:shd w:val="clear" w:color="auto" w:fill="33FF99"/>
        </w:rPr>
      </w:pPr>
      <w:r>
        <w:rPr>
          <w:rFonts w:ascii="Arial" w:hAnsi="Arial" w:cs="Arial"/>
          <w:bCs/>
        </w:rPr>
        <w:t xml:space="preserve">Estará apto a cursar a série seguinte sem necessidade de realização de avaliações finais o discente que obtiver Média Final igual ou superior a 70 (setenta) em todas as disciplinas cursadas, e ter, no mínimo, 75% de frequência da carga </w:t>
      </w:r>
      <w:r w:rsidRPr="005D2C42">
        <w:rPr>
          <w:rFonts w:ascii="Arial" w:hAnsi="Arial" w:cs="Arial"/>
          <w:bCs/>
        </w:rPr>
        <w:t xml:space="preserve">horária total do ano letivo. </w:t>
      </w:r>
    </w:p>
    <w:p w:rsidR="00A20386" w:rsidRPr="005D2C42" w:rsidRDefault="00A20386" w:rsidP="00A20386">
      <w:pPr>
        <w:widowControl w:val="0"/>
        <w:spacing w:line="360" w:lineRule="auto"/>
        <w:ind w:firstLine="709"/>
        <w:jc w:val="both"/>
        <w:rPr>
          <w:rFonts w:ascii="Arial" w:hAnsi="Arial" w:cs="Arial"/>
          <w:bCs/>
        </w:rPr>
      </w:pPr>
      <w:r w:rsidRPr="005D2C42">
        <w:rPr>
          <w:rFonts w:ascii="Arial" w:hAnsi="Arial" w:cs="Arial"/>
          <w:bCs/>
        </w:rPr>
        <w:t>Submeter-se-á à Avaliação Final (AF) da disciplina o discente que apresentar frequência mínima de 75% da carga horária total prevista para o ano letivo e obtiver Média Anual (MA) inferior a 70 (setenta) e igual ou superior a 40 (quarenta).</w:t>
      </w:r>
    </w:p>
    <w:p w:rsidR="00A20386" w:rsidRDefault="00A20386" w:rsidP="00A20386">
      <w:pPr>
        <w:widowControl w:val="0"/>
        <w:spacing w:line="360" w:lineRule="auto"/>
        <w:ind w:firstLine="709"/>
        <w:jc w:val="both"/>
        <w:rPr>
          <w:rFonts w:ascii="Arial" w:hAnsi="Arial" w:cs="Arial"/>
          <w:bCs/>
        </w:rPr>
      </w:pPr>
      <w:r w:rsidRPr="005D2C42">
        <w:rPr>
          <w:rFonts w:ascii="Arial" w:hAnsi="Arial" w:cs="Arial"/>
          <w:bCs/>
        </w:rPr>
        <w:t xml:space="preserve">Contudo, </w:t>
      </w:r>
      <w:r w:rsidRPr="005D2C42">
        <w:rPr>
          <w:rFonts w:ascii="Arial" w:hAnsi="Arial" w:cs="Arial"/>
          <w:b/>
          <w:bCs/>
        </w:rPr>
        <w:t>o discente que obtiver Média Anual inferior a 40 (quarenta) em apenas 01 (uma) disciplina terá direito à Avaliação Final,</w:t>
      </w:r>
      <w:r w:rsidRPr="005D2C42">
        <w:rPr>
          <w:rFonts w:ascii="Arial" w:hAnsi="Arial" w:cs="Arial"/>
          <w:bCs/>
        </w:rPr>
        <w:t xml:space="preserve"> respeitando o limite mínimo de</w:t>
      </w:r>
      <w:r w:rsidR="004B79C4">
        <w:rPr>
          <w:rFonts w:ascii="Arial" w:hAnsi="Arial" w:cs="Arial"/>
          <w:bCs/>
        </w:rPr>
        <w:t xml:space="preserve"> nota suficiente para aprovação</w:t>
      </w:r>
      <w:r w:rsidRPr="005D2C42">
        <w:rPr>
          <w:rFonts w:ascii="Arial" w:hAnsi="Arial" w:cs="Arial"/>
          <w:bCs/>
        </w:rPr>
        <w:t>, conforme apresentado no Regulamento Didático (Anexo 01)</w:t>
      </w:r>
    </w:p>
    <w:p w:rsidR="00A20386" w:rsidRDefault="00A20386" w:rsidP="00A20386">
      <w:pPr>
        <w:widowControl w:val="0"/>
        <w:spacing w:line="360" w:lineRule="auto"/>
        <w:ind w:firstLine="709"/>
        <w:jc w:val="both"/>
        <w:rPr>
          <w:rFonts w:ascii="Arial" w:hAnsi="Arial" w:cs="Arial"/>
          <w:bCs/>
        </w:rPr>
      </w:pPr>
      <w:r>
        <w:rPr>
          <w:rFonts w:ascii="Arial" w:hAnsi="Arial" w:cs="Arial"/>
          <w:bCs/>
        </w:rPr>
        <w:t xml:space="preserve">O discente </w:t>
      </w:r>
      <w:r>
        <w:rPr>
          <w:rFonts w:ascii="Arial" w:hAnsi="Arial" w:cs="Arial"/>
        </w:rPr>
        <w:t>submetido à Avaliação Final será considerado aprovado se obtiver Média Final igual ou superior a 50 (cinquenta)</w:t>
      </w:r>
      <w:r>
        <w:rPr>
          <w:rFonts w:ascii="Arial" w:hAnsi="Arial" w:cs="Arial"/>
          <w:b/>
          <w:bCs/>
        </w:rPr>
        <w:t xml:space="preserve"> </w:t>
      </w:r>
      <w:r>
        <w:rPr>
          <w:rFonts w:ascii="Arial" w:hAnsi="Arial" w:cs="Arial"/>
          <w:bCs/>
        </w:rPr>
        <w:t xml:space="preserve">na(s) disciplina(s) em que a realizou. </w:t>
      </w:r>
    </w:p>
    <w:p w:rsidR="00A20386" w:rsidRDefault="00A20386" w:rsidP="00A20386">
      <w:pPr>
        <w:widowControl w:val="0"/>
        <w:spacing w:line="360" w:lineRule="auto"/>
        <w:ind w:firstLine="709"/>
        <w:jc w:val="both"/>
        <w:rPr>
          <w:rFonts w:ascii="Arial" w:hAnsi="Arial" w:cs="Arial"/>
          <w:bCs/>
          <w:sz w:val="16"/>
          <w:szCs w:val="16"/>
        </w:rPr>
      </w:pPr>
      <w:r>
        <w:rPr>
          <w:rFonts w:ascii="Arial" w:hAnsi="Arial" w:cs="Arial"/>
          <w:bCs/>
        </w:rPr>
        <w:t>A média final das disciplinas será obtida através da seguinte expressão:</w:t>
      </w:r>
      <w:r>
        <w:rPr>
          <w:rFonts w:ascii="Arial" w:hAnsi="Arial" w:cs="Arial"/>
          <w:bCs/>
        </w:rPr>
        <w:tab/>
      </w:r>
    </w:p>
    <w:p w:rsidR="00A20386" w:rsidRDefault="00A20386" w:rsidP="00A20386">
      <w:pPr>
        <w:widowControl w:val="0"/>
        <w:spacing w:line="360" w:lineRule="auto"/>
        <w:ind w:firstLine="709"/>
        <w:jc w:val="both"/>
        <w:rPr>
          <w:rFonts w:ascii="Arial" w:hAnsi="Arial" w:cs="Arial"/>
          <w:bCs/>
          <w:sz w:val="16"/>
          <w:szCs w:val="16"/>
        </w:rPr>
      </w:pPr>
    </w:p>
    <w:p w:rsidR="00A20386" w:rsidRDefault="00A20386" w:rsidP="00A20386">
      <w:pPr>
        <w:widowControl w:val="0"/>
        <w:spacing w:line="360" w:lineRule="auto"/>
        <w:ind w:firstLine="709"/>
        <w:jc w:val="center"/>
        <w:rPr>
          <w:rFonts w:ascii="Arial" w:hAnsi="Arial" w:cs="Arial"/>
          <w:bCs/>
        </w:rPr>
      </w:pPr>
      <w:r>
        <w:rPr>
          <w:rFonts w:ascii="Arial" w:hAnsi="Arial" w:cs="Arial"/>
          <w:noProof/>
          <w:lang w:eastAsia="pt-BR"/>
        </w:rPr>
        <w:drawing>
          <wp:inline distT="0" distB="0" distL="0" distR="0">
            <wp:extent cx="4397197" cy="1137684"/>
            <wp:effectExtent l="0" t="0" r="381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3260" t="53217" r="33635" b="21817"/>
                    <a:stretch>
                      <a:fillRect/>
                    </a:stretch>
                  </pic:blipFill>
                  <pic:spPr bwMode="auto">
                    <a:xfrm>
                      <a:off x="0" y="0"/>
                      <a:ext cx="4397255" cy="1137699"/>
                    </a:xfrm>
                    <a:prstGeom prst="rect">
                      <a:avLst/>
                    </a:prstGeom>
                    <a:solidFill>
                      <a:srgbClr val="FFFFFF"/>
                    </a:solidFill>
                    <a:ln>
                      <a:noFill/>
                    </a:ln>
                  </pic:spPr>
                </pic:pic>
              </a:graphicData>
            </a:graphic>
          </wp:inline>
        </w:drawing>
      </w:r>
    </w:p>
    <w:p w:rsidR="00A20386" w:rsidRPr="005D2C42" w:rsidRDefault="00A20386" w:rsidP="00A20386">
      <w:pPr>
        <w:widowControl w:val="0"/>
        <w:spacing w:line="360" w:lineRule="auto"/>
        <w:ind w:firstLine="709"/>
        <w:jc w:val="both"/>
        <w:rPr>
          <w:rFonts w:ascii="Arial" w:hAnsi="Arial" w:cs="Arial"/>
          <w:bCs/>
        </w:rPr>
      </w:pPr>
      <w:r>
        <w:rPr>
          <w:rFonts w:ascii="Arial" w:hAnsi="Arial" w:cs="Arial"/>
          <w:bCs/>
        </w:rPr>
        <w:t xml:space="preserve">Terá direito ao Conselho de Classe Final o discente que, após realizar as Avaliações Finais, </w:t>
      </w:r>
      <w:r w:rsidRPr="005D2C42">
        <w:rPr>
          <w:rFonts w:ascii="Arial" w:hAnsi="Arial" w:cs="Arial"/>
          <w:b/>
          <w:bCs/>
        </w:rPr>
        <w:t>permanecer com Média Final inferior a 50 (cinquenta) em até 03 (três) componentes curriculares.</w:t>
      </w:r>
      <w:r w:rsidRPr="005D2C42">
        <w:rPr>
          <w:rFonts w:ascii="Arial" w:hAnsi="Arial" w:cs="Arial"/>
          <w:bCs/>
        </w:rPr>
        <w:t xml:space="preserve"> </w:t>
      </w:r>
    </w:p>
    <w:p w:rsidR="00A20386" w:rsidRDefault="00A20386" w:rsidP="00A20386">
      <w:pPr>
        <w:widowControl w:val="0"/>
        <w:spacing w:line="360" w:lineRule="auto"/>
        <w:ind w:firstLine="709"/>
        <w:jc w:val="both"/>
        <w:rPr>
          <w:rFonts w:ascii="Arial" w:hAnsi="Arial" w:cs="Arial"/>
          <w:bCs/>
        </w:rPr>
      </w:pPr>
      <w:r w:rsidRPr="005D2C42">
        <w:rPr>
          <w:rFonts w:ascii="Arial" w:hAnsi="Arial" w:cs="Arial"/>
          <w:bCs/>
        </w:rPr>
        <w:t xml:space="preserve">O Conselho de Classe Final será presidido pelo(a) Coordenador(a) do Curso ou pelo chefe do DEP, onde houver, assessorado por representantes da COPAE, ou da COPED e da CAEST, com a participação efetiva dos docentes das respectivas turmas. </w:t>
      </w:r>
    </w:p>
    <w:p w:rsidR="00A20386" w:rsidRDefault="00A20386" w:rsidP="00A20386">
      <w:pPr>
        <w:widowControl w:val="0"/>
        <w:spacing w:line="360" w:lineRule="auto"/>
        <w:ind w:firstLine="709"/>
        <w:jc w:val="both"/>
        <w:rPr>
          <w:rFonts w:ascii="Arial" w:hAnsi="Arial" w:cs="Arial"/>
          <w:bCs/>
        </w:rPr>
      </w:pPr>
      <w:r>
        <w:rPr>
          <w:rFonts w:ascii="Arial" w:hAnsi="Arial" w:cs="Arial"/>
          <w:bCs/>
        </w:rPr>
        <w:t xml:space="preserve">O(a) Coordenador(a) do Curso fará o levantamento dos discentes na condição de conselho de classe final e informará o resultado no Sistema Acadêmico. </w:t>
      </w:r>
    </w:p>
    <w:p w:rsidR="00A20386" w:rsidRDefault="00A20386" w:rsidP="00A20386">
      <w:pPr>
        <w:widowControl w:val="0"/>
        <w:spacing w:line="360" w:lineRule="auto"/>
        <w:ind w:firstLine="709"/>
        <w:jc w:val="both"/>
      </w:pPr>
    </w:p>
    <w:p w:rsidR="00A20386" w:rsidRPr="005D2C42" w:rsidRDefault="00A20386" w:rsidP="00A20386">
      <w:pPr>
        <w:widowControl w:val="0"/>
        <w:spacing w:line="360" w:lineRule="auto"/>
        <w:ind w:firstLine="709"/>
        <w:jc w:val="both"/>
        <w:rPr>
          <w:rFonts w:ascii="Arial" w:hAnsi="Arial" w:cs="Arial"/>
          <w:bCs/>
        </w:rPr>
      </w:pPr>
      <w:r w:rsidRPr="005D2C42">
        <w:rPr>
          <w:rFonts w:ascii="Arial" w:hAnsi="Arial" w:cs="Arial"/>
          <w:bCs/>
        </w:rPr>
        <w:t xml:space="preserve">Considerar-se-á retido na série cursada o discente que: </w:t>
      </w:r>
    </w:p>
    <w:p w:rsidR="00A20386" w:rsidRPr="005D2C42" w:rsidRDefault="00A20386" w:rsidP="00A20386">
      <w:pPr>
        <w:widowControl w:val="0"/>
        <w:spacing w:line="360" w:lineRule="auto"/>
        <w:ind w:firstLine="709"/>
        <w:jc w:val="both"/>
        <w:rPr>
          <w:rFonts w:ascii="Arial" w:hAnsi="Arial" w:cs="Arial"/>
          <w:bCs/>
        </w:rPr>
      </w:pPr>
    </w:p>
    <w:p w:rsidR="00A20386" w:rsidRPr="005D2C42" w:rsidRDefault="00A20386" w:rsidP="005D2C42">
      <w:pPr>
        <w:widowControl w:val="0"/>
        <w:spacing w:line="360" w:lineRule="auto"/>
        <w:ind w:firstLine="709"/>
        <w:jc w:val="both"/>
        <w:rPr>
          <w:rFonts w:ascii="Arial" w:hAnsi="Arial" w:cs="Arial"/>
          <w:bCs/>
        </w:rPr>
      </w:pPr>
      <w:r w:rsidRPr="005D2C42">
        <w:rPr>
          <w:rFonts w:ascii="Arial" w:hAnsi="Arial" w:cs="Arial"/>
          <w:bCs/>
        </w:rPr>
        <w:t>I – Obtiver frequência inferior a 75% (setenta e cinco por cento) da carga horária prevista para total do ano letivo.</w:t>
      </w:r>
    </w:p>
    <w:p w:rsidR="00A20386" w:rsidRPr="005D2C42" w:rsidRDefault="00A20386" w:rsidP="005D2C42">
      <w:pPr>
        <w:widowControl w:val="0"/>
        <w:spacing w:line="360" w:lineRule="auto"/>
        <w:ind w:firstLine="709"/>
        <w:jc w:val="both"/>
        <w:rPr>
          <w:rFonts w:ascii="Arial" w:hAnsi="Arial" w:cs="Arial"/>
          <w:bCs/>
        </w:rPr>
      </w:pPr>
      <w:r w:rsidRPr="005D2C42">
        <w:rPr>
          <w:rFonts w:ascii="Arial" w:hAnsi="Arial" w:cs="Arial"/>
          <w:bCs/>
        </w:rPr>
        <w:lastRenderedPageBreak/>
        <w:t xml:space="preserve">II – Obtiver Média Anual inferior a 40 (quarenta) em mais de uma disciplina. </w:t>
      </w:r>
    </w:p>
    <w:p w:rsidR="00A20386" w:rsidRPr="005D2C42" w:rsidRDefault="00A20386" w:rsidP="005D2C42">
      <w:pPr>
        <w:widowControl w:val="0"/>
        <w:spacing w:line="360" w:lineRule="auto"/>
        <w:ind w:firstLine="709"/>
        <w:jc w:val="both"/>
        <w:rPr>
          <w:rFonts w:ascii="Arial" w:hAnsi="Arial" w:cs="Arial"/>
          <w:bCs/>
        </w:rPr>
      </w:pPr>
      <w:r w:rsidRPr="005D2C42">
        <w:rPr>
          <w:rFonts w:ascii="Arial" w:hAnsi="Arial" w:cs="Arial"/>
          <w:bCs/>
        </w:rPr>
        <w:t xml:space="preserve">III – Obtiver Média Final inferior a 50 (cinquenta) em mais de três disciplinas, após se submeter às Avaliações Finais. </w:t>
      </w:r>
    </w:p>
    <w:p w:rsidR="00264F10" w:rsidRPr="005D2C42" w:rsidRDefault="00264F10" w:rsidP="005D2C42">
      <w:pPr>
        <w:widowControl w:val="0"/>
        <w:spacing w:line="360" w:lineRule="auto"/>
        <w:ind w:firstLine="709"/>
        <w:jc w:val="both"/>
        <w:rPr>
          <w:rFonts w:ascii="Arial" w:hAnsi="Arial" w:cs="Arial"/>
          <w:bCs/>
        </w:rPr>
      </w:pPr>
      <w:r w:rsidRPr="005D2C42">
        <w:rPr>
          <w:rFonts w:ascii="Arial" w:hAnsi="Arial" w:cs="Arial"/>
          <w:bCs/>
        </w:rPr>
        <w:t>IV – Não for aprovado ou não obtiver Progressão Parcial por meio do Conselho de Classe Final.</w:t>
      </w:r>
    </w:p>
    <w:p w:rsidR="00C15C22" w:rsidRDefault="00C15C22" w:rsidP="00C15C22">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C15C22" w:rsidRDefault="00C15C22" w:rsidP="00842571">
      <w:pPr>
        <w:widowControl w:val="0"/>
        <w:spacing w:line="360" w:lineRule="auto"/>
        <w:ind w:firstLine="709"/>
        <w:jc w:val="both"/>
        <w:rPr>
          <w:rFonts w:ascii="Arial" w:hAnsi="Arial" w:cs="Arial"/>
          <w:bCs/>
        </w:rPr>
      </w:pPr>
    </w:p>
    <w:p w:rsidR="00842571" w:rsidRDefault="00842571" w:rsidP="00842571">
      <w:pPr>
        <w:widowControl w:val="0"/>
        <w:spacing w:line="360" w:lineRule="auto"/>
        <w:ind w:firstLine="709"/>
        <w:jc w:val="both"/>
        <w:rPr>
          <w:rFonts w:ascii="Arial" w:hAnsi="Arial" w:cs="Arial"/>
          <w:bCs/>
        </w:rPr>
      </w:pPr>
    </w:p>
    <w:p w:rsidR="00842571" w:rsidRDefault="00842571" w:rsidP="00842571">
      <w:pPr>
        <w:widowControl w:val="0"/>
        <w:spacing w:line="360" w:lineRule="auto"/>
        <w:ind w:firstLine="709"/>
        <w:jc w:val="both"/>
        <w:rPr>
          <w:rFonts w:ascii="Arial" w:hAnsi="Arial" w:cs="Arial"/>
          <w:bCs/>
        </w:rPr>
      </w:pPr>
    </w:p>
    <w:p w:rsidR="00842571" w:rsidRDefault="00842571" w:rsidP="00842571">
      <w:pPr>
        <w:widowControl w:val="0"/>
        <w:spacing w:line="360" w:lineRule="auto"/>
        <w:ind w:firstLine="709"/>
        <w:jc w:val="both"/>
        <w:rPr>
          <w:rFonts w:ascii="Arial" w:hAnsi="Arial" w:cs="Arial"/>
          <w:bCs/>
        </w:rPr>
      </w:pPr>
    </w:p>
    <w:p w:rsidR="00842571" w:rsidRDefault="00842571" w:rsidP="00842571">
      <w:pPr>
        <w:widowControl w:val="0"/>
        <w:spacing w:line="360" w:lineRule="auto"/>
        <w:ind w:firstLine="709"/>
        <w:jc w:val="both"/>
        <w:rPr>
          <w:rFonts w:ascii="Arial" w:hAnsi="Arial" w:cs="Arial"/>
          <w:bCs/>
        </w:rPr>
      </w:pPr>
    </w:p>
    <w:p w:rsidR="00842571" w:rsidRDefault="00842571" w:rsidP="00842571">
      <w:pPr>
        <w:widowControl w:val="0"/>
        <w:spacing w:line="360" w:lineRule="auto"/>
        <w:ind w:firstLine="709"/>
        <w:jc w:val="both"/>
        <w:rPr>
          <w:rFonts w:ascii="Arial" w:hAnsi="Arial" w:cs="Arial"/>
          <w:bCs/>
        </w:rPr>
      </w:pPr>
    </w:p>
    <w:p w:rsidR="00822439" w:rsidRDefault="00264F10" w:rsidP="00842571">
      <w:pPr>
        <w:pStyle w:val="Ttulo1"/>
        <w:rPr>
          <w:lang w:val="pt-BR"/>
        </w:rPr>
      </w:pPr>
      <w:r w:rsidRPr="00842571">
        <w:lastRenderedPageBreak/>
        <w:t xml:space="preserve">13. </w:t>
      </w:r>
      <w:r w:rsidR="00822439" w:rsidRPr="00842571">
        <w:t>ESTÁGIO CURRICULAR SUPERVISIONADO E TRABALHO DE CONCLUSÃO DE CURSO (TCC)</w:t>
      </w:r>
    </w:p>
    <w:p w:rsidR="00842571" w:rsidRPr="00842571" w:rsidRDefault="00842571" w:rsidP="00842571"/>
    <w:p w:rsidR="00822439" w:rsidRPr="00022B37" w:rsidRDefault="00822439" w:rsidP="00842571">
      <w:pPr>
        <w:widowControl w:val="0"/>
        <w:spacing w:line="360" w:lineRule="auto"/>
        <w:ind w:firstLine="432"/>
        <w:jc w:val="both"/>
        <w:rPr>
          <w:rFonts w:ascii="Arial" w:hAnsi="Arial" w:cs="Arial"/>
          <w:bCs/>
        </w:rPr>
      </w:pPr>
      <w:r w:rsidRPr="00022B37">
        <w:rPr>
          <w:rFonts w:ascii="Arial" w:hAnsi="Arial" w:cs="Arial"/>
          <w:bCs/>
        </w:rPr>
        <w:t xml:space="preserve">O estágio supervisionado é uma atividade curricular dos cursos técnicos integrados que compreende o desenvolvimento de atividades teórico-práticas, podendo ser realizado no próprio IFPB ou em empresas de caráter público ou privado conveniadas a esta Instituição de ensino. </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 xml:space="preserve">A matrícula do discente para o cumprimento do estágio curricular supervisionado deverá ser realizada na Coordenação de Estágios (CE), durante o ano letivo. </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A CE deverá desenvolver ações voltadas para a articulação com empresas</w:t>
      </w:r>
      <w:r w:rsidR="00E7440A" w:rsidRPr="00022B37">
        <w:rPr>
          <w:rFonts w:ascii="Arial" w:hAnsi="Arial" w:cs="Arial"/>
          <w:bCs/>
        </w:rPr>
        <w:t>,</w:t>
      </w:r>
      <w:r w:rsidRPr="00022B37">
        <w:rPr>
          <w:rFonts w:ascii="Arial" w:hAnsi="Arial" w:cs="Arial"/>
          <w:bCs/>
        </w:rPr>
        <w:t xml:space="preserve"> para a captação de estágios para alunos(a) dos cursos técnicos integrados, além de, </w:t>
      </w:r>
      <w:r w:rsidR="00E7440A" w:rsidRPr="00022B37">
        <w:rPr>
          <w:rFonts w:ascii="Arial" w:hAnsi="Arial" w:cs="Arial"/>
          <w:bCs/>
        </w:rPr>
        <w:t>con</w:t>
      </w:r>
      <w:r w:rsidRPr="00022B37">
        <w:rPr>
          <w:rFonts w:ascii="Arial" w:hAnsi="Arial" w:cs="Arial"/>
          <w:bCs/>
        </w:rPr>
        <w:t xml:space="preserve">juntamente com a Coordenação do Curso e professores, acompanhar o(a) discente no campo de estágio. </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 xml:space="preserve">Caso não seja disponibilizada vaga para estágio, o discente poderá optar pelo Trabalho de Conclusão de Curso (TCC), sendo a Coordenação do Curso responsável por designar um(a) professor(a) para orientar o TCC. </w:t>
      </w:r>
    </w:p>
    <w:p w:rsidR="00822439" w:rsidRPr="00022B37" w:rsidRDefault="00822439">
      <w:pPr>
        <w:widowControl w:val="0"/>
        <w:spacing w:line="360" w:lineRule="auto"/>
        <w:ind w:firstLine="709"/>
        <w:jc w:val="both"/>
        <w:rPr>
          <w:rFonts w:ascii="Arial" w:hAnsi="Arial" w:cs="Arial"/>
          <w:bCs/>
        </w:rPr>
      </w:pPr>
      <w:r w:rsidRPr="0073295B">
        <w:rPr>
          <w:rFonts w:ascii="Arial" w:hAnsi="Arial" w:cs="Arial"/>
          <w:bCs/>
        </w:rPr>
        <w:t xml:space="preserve">O TCC poderá assumir a forma de </w:t>
      </w:r>
      <w:r w:rsidR="007A2686" w:rsidRPr="0073295B">
        <w:rPr>
          <w:rFonts w:ascii="Arial" w:hAnsi="Arial" w:cs="Arial"/>
          <w:bCs/>
        </w:rPr>
        <w:t xml:space="preserve">relatório final dos projetos integradores, </w:t>
      </w:r>
      <w:r w:rsidRPr="0073295B">
        <w:rPr>
          <w:rFonts w:ascii="Arial" w:hAnsi="Arial" w:cs="Arial"/>
          <w:bCs/>
        </w:rPr>
        <w:t>atividade de pesquisa e extensão, mediante a participação do(a)</w:t>
      </w:r>
      <w:r w:rsidR="00E7440A" w:rsidRPr="0073295B">
        <w:rPr>
          <w:rFonts w:ascii="Arial" w:hAnsi="Arial" w:cs="Arial"/>
          <w:bCs/>
        </w:rPr>
        <w:t xml:space="preserve"> aluno(a) em empreendimentos, </w:t>
      </w:r>
      <w:r w:rsidRPr="0073295B">
        <w:rPr>
          <w:rFonts w:ascii="Arial" w:hAnsi="Arial" w:cs="Arial"/>
          <w:bCs/>
        </w:rPr>
        <w:t>projetos educativos e</w:t>
      </w:r>
      <w:r w:rsidR="00E7440A" w:rsidRPr="0073295B">
        <w:rPr>
          <w:rFonts w:ascii="Arial" w:hAnsi="Arial" w:cs="Arial"/>
          <w:bCs/>
        </w:rPr>
        <w:t xml:space="preserve"> ou</w:t>
      </w:r>
      <w:r w:rsidRPr="0073295B">
        <w:rPr>
          <w:rFonts w:ascii="Arial" w:hAnsi="Arial" w:cs="Arial"/>
          <w:bCs/>
        </w:rPr>
        <w:t xml:space="preserve"> de pesquisa, institucionais ou comunitários, </w:t>
      </w:r>
      <w:r w:rsidR="00E7440A" w:rsidRPr="0073295B">
        <w:rPr>
          <w:rFonts w:ascii="Arial" w:hAnsi="Arial" w:cs="Arial"/>
          <w:bCs/>
        </w:rPr>
        <w:t xml:space="preserve">no âmbito </w:t>
      </w:r>
      <w:r w:rsidRPr="0073295B">
        <w:rPr>
          <w:rFonts w:ascii="Arial" w:hAnsi="Arial" w:cs="Arial"/>
          <w:bCs/>
        </w:rPr>
        <w:t>da sua área profissional.</w:t>
      </w:r>
      <w:r w:rsidRPr="00022B37">
        <w:rPr>
          <w:rFonts w:ascii="Arial" w:hAnsi="Arial" w:cs="Arial"/>
          <w:bCs/>
        </w:rPr>
        <w:t xml:space="preserve"> </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A apresentação do relató</w:t>
      </w:r>
      <w:r w:rsidR="00F31159" w:rsidRPr="00022B37">
        <w:rPr>
          <w:rFonts w:ascii="Arial" w:hAnsi="Arial" w:cs="Arial"/>
          <w:bCs/>
        </w:rPr>
        <w:t xml:space="preserve">rio do estágio supervisionado </w:t>
      </w:r>
      <w:r w:rsidRPr="00022B37">
        <w:rPr>
          <w:rFonts w:ascii="Arial" w:hAnsi="Arial" w:cs="Arial"/>
          <w:bCs/>
        </w:rPr>
        <w:t xml:space="preserve">ou TCC é requisito indispensável para a conclusão do curso, sendo submetido à avaliação do professor(a) orientador(a) constante na documentação do estágio ou do TCC. </w:t>
      </w: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Após a conclusão do estágio, o(a) aluno(a) terá um prazo de até 30 (trinta) dias para a apresentação do relatório das atividades desenvolvidas ao(à) professor(a) orientador(a).</w:t>
      </w:r>
    </w:p>
    <w:p w:rsidR="00822439" w:rsidRPr="00842571" w:rsidRDefault="00822439" w:rsidP="00842571">
      <w:pPr>
        <w:widowControl w:val="0"/>
        <w:spacing w:line="360" w:lineRule="auto"/>
        <w:ind w:firstLine="709"/>
        <w:jc w:val="both"/>
        <w:rPr>
          <w:rFonts w:ascii="Arial" w:hAnsi="Arial" w:cs="Arial"/>
          <w:bCs/>
        </w:rPr>
      </w:pPr>
      <w:r w:rsidRPr="00022B37">
        <w:rPr>
          <w:rFonts w:ascii="Arial" w:hAnsi="Arial" w:cs="Arial"/>
          <w:bCs/>
        </w:rPr>
        <w:tab/>
        <w:t xml:space="preserve">O estágio supervisionado, no Curso Técnico em Meio Ambiente </w:t>
      </w:r>
      <w:r w:rsidR="00430DCC" w:rsidRPr="00022B37">
        <w:rPr>
          <w:rFonts w:ascii="Arial" w:hAnsi="Arial" w:cs="Arial"/>
          <w:bCs/>
        </w:rPr>
        <w:t>pode</w:t>
      </w:r>
      <w:r w:rsidRPr="00022B37">
        <w:rPr>
          <w:rFonts w:ascii="Arial" w:hAnsi="Arial" w:cs="Arial"/>
          <w:bCs/>
        </w:rPr>
        <w:t xml:space="preserve">rá ser iniciado a partir da </w:t>
      </w:r>
      <w:r w:rsidR="00AD7009" w:rsidRPr="00022B37">
        <w:rPr>
          <w:rFonts w:ascii="Arial" w:hAnsi="Arial" w:cs="Arial"/>
          <w:bCs/>
        </w:rPr>
        <w:t>3ª</w:t>
      </w:r>
      <w:r w:rsidRPr="00022B37">
        <w:rPr>
          <w:rFonts w:ascii="Arial" w:hAnsi="Arial" w:cs="Arial"/>
          <w:bCs/>
        </w:rPr>
        <w:t xml:space="preserve"> série devendo a sua conclusão ocorrer dentro do período máximo de duração do curso. A carga horária mínima destinada ao estágio supervisionado é de 200 horas, acrescida à carga horária estabelecida na organização curricular do referido curso.</w:t>
      </w:r>
    </w:p>
    <w:p w:rsidR="00842571" w:rsidRDefault="00842571" w:rsidP="00842571">
      <w:pPr>
        <w:widowControl w:val="0"/>
        <w:spacing w:line="360" w:lineRule="auto"/>
        <w:ind w:firstLine="709"/>
        <w:jc w:val="both"/>
        <w:rPr>
          <w:rFonts w:ascii="Arial" w:hAnsi="Arial" w:cs="Arial"/>
          <w:bCs/>
        </w:rPr>
      </w:pPr>
    </w:p>
    <w:p w:rsidR="00842571" w:rsidRDefault="00842571" w:rsidP="00842571">
      <w:pPr>
        <w:widowControl w:val="0"/>
        <w:spacing w:line="360" w:lineRule="auto"/>
        <w:ind w:firstLine="709"/>
        <w:jc w:val="both"/>
        <w:rPr>
          <w:rFonts w:ascii="Arial" w:hAnsi="Arial" w:cs="Arial"/>
          <w:bCs/>
        </w:rPr>
      </w:pPr>
    </w:p>
    <w:p w:rsidR="00842571" w:rsidRDefault="00842571" w:rsidP="00842571">
      <w:pPr>
        <w:widowControl w:val="0"/>
        <w:spacing w:line="360" w:lineRule="auto"/>
        <w:ind w:firstLine="709"/>
        <w:jc w:val="both"/>
        <w:rPr>
          <w:rFonts w:ascii="Arial" w:hAnsi="Arial" w:cs="Arial"/>
          <w:bCs/>
        </w:rPr>
      </w:pPr>
    </w:p>
    <w:p w:rsidR="00842571" w:rsidRDefault="00842571" w:rsidP="00842571">
      <w:pPr>
        <w:widowControl w:val="0"/>
        <w:spacing w:line="360" w:lineRule="auto"/>
        <w:ind w:firstLine="709"/>
        <w:jc w:val="both"/>
        <w:rPr>
          <w:rFonts w:ascii="Arial" w:hAnsi="Arial" w:cs="Arial"/>
          <w:bCs/>
        </w:rPr>
      </w:pPr>
    </w:p>
    <w:p w:rsidR="00822439" w:rsidRPr="00842571" w:rsidRDefault="00842571" w:rsidP="00842571">
      <w:pPr>
        <w:pStyle w:val="Ttulo1"/>
      </w:pPr>
      <w:r>
        <w:lastRenderedPageBreak/>
        <w:t xml:space="preserve">14. </w:t>
      </w:r>
      <w:r w:rsidR="00822439" w:rsidRPr="00842571">
        <w:t>DIPLOMAÇÃO</w:t>
      </w:r>
    </w:p>
    <w:p w:rsidR="00822439" w:rsidRPr="00022B37" w:rsidRDefault="00822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Arial" w:hAnsi="Arial" w:cs="Arial"/>
        </w:rPr>
      </w:pPr>
    </w:p>
    <w:p w:rsidR="00822439" w:rsidRPr="00022B37" w:rsidRDefault="00822439">
      <w:pPr>
        <w:widowControl w:val="0"/>
        <w:spacing w:line="360" w:lineRule="auto"/>
        <w:ind w:firstLine="709"/>
        <w:jc w:val="both"/>
        <w:rPr>
          <w:rFonts w:ascii="Arial" w:hAnsi="Arial" w:cs="Arial"/>
          <w:bCs/>
        </w:rPr>
      </w:pPr>
      <w:r w:rsidRPr="00022B37">
        <w:rPr>
          <w:rFonts w:ascii="Arial" w:hAnsi="Arial" w:cs="Arial"/>
          <w:bCs/>
        </w:rPr>
        <w:t xml:space="preserve">O discente que concluir as disciplinas do curso e estágio supervisionado, ou Trabalho de Conclusão de Curso (TCC), dentro do prazo de até 05 (cinco) anos, obterá o Diploma de Técnico de Nível Médio </w:t>
      </w:r>
      <w:r w:rsidR="00430DCC" w:rsidRPr="00022B37">
        <w:rPr>
          <w:rFonts w:ascii="Arial" w:hAnsi="Arial" w:cs="Arial"/>
          <w:bCs/>
        </w:rPr>
        <w:t>em Meio Ambiente</w:t>
      </w:r>
      <w:r w:rsidRPr="00022B37">
        <w:rPr>
          <w:rFonts w:ascii="Arial" w:hAnsi="Arial" w:cs="Arial"/>
          <w:bCs/>
        </w:rPr>
        <w:t xml:space="preserve">. </w:t>
      </w:r>
    </w:p>
    <w:p w:rsidR="00822439" w:rsidRPr="00022B37" w:rsidRDefault="00822439">
      <w:pPr>
        <w:widowControl w:val="0"/>
        <w:spacing w:line="360" w:lineRule="auto"/>
        <w:jc w:val="both"/>
        <w:rPr>
          <w:rFonts w:ascii="Arial" w:hAnsi="Arial" w:cs="Arial"/>
          <w:bCs/>
        </w:rPr>
      </w:pPr>
      <w:r w:rsidRPr="00022B37">
        <w:rPr>
          <w:rFonts w:ascii="Arial" w:hAnsi="Arial" w:cs="Arial"/>
          <w:bCs/>
        </w:rPr>
        <w:tab/>
        <w:t xml:space="preserve">Para tanto, deverá o discente, junto ao setor de protocolo do </w:t>
      </w:r>
      <w:r w:rsidR="00956D02" w:rsidRPr="00022B37">
        <w:rPr>
          <w:rFonts w:ascii="Arial" w:hAnsi="Arial" w:cs="Arial"/>
          <w:bCs/>
          <w:i/>
        </w:rPr>
        <w:t>C</w:t>
      </w:r>
      <w:r w:rsidRPr="00022B37">
        <w:rPr>
          <w:rFonts w:ascii="Arial" w:hAnsi="Arial" w:cs="Arial"/>
          <w:bCs/>
          <w:i/>
        </w:rPr>
        <w:t>ampus</w:t>
      </w:r>
      <w:r w:rsidRPr="00022B37">
        <w:rPr>
          <w:rFonts w:ascii="Arial" w:hAnsi="Arial" w:cs="Arial"/>
          <w:bCs/>
        </w:rPr>
        <w:t xml:space="preserve">, preencher formulário de requerimento de diplomação, dirigido </w:t>
      </w:r>
      <w:r w:rsidR="00430DCC" w:rsidRPr="00022B37">
        <w:rPr>
          <w:rFonts w:ascii="Arial" w:hAnsi="Arial" w:cs="Arial"/>
          <w:bCs/>
        </w:rPr>
        <w:t>à</w:t>
      </w:r>
      <w:r w:rsidRPr="00022B37">
        <w:rPr>
          <w:rFonts w:ascii="Arial" w:hAnsi="Arial" w:cs="Arial"/>
          <w:bCs/>
        </w:rPr>
        <w:t xml:space="preserve"> Coordenação do Curso, anexando fotocópias dos seguintes documentos:</w:t>
      </w:r>
    </w:p>
    <w:p w:rsidR="00956D02" w:rsidRPr="00022B37" w:rsidRDefault="00956D02">
      <w:pPr>
        <w:widowControl w:val="0"/>
        <w:spacing w:line="360" w:lineRule="auto"/>
        <w:jc w:val="both"/>
        <w:rPr>
          <w:rFonts w:ascii="Arial" w:hAnsi="Arial" w:cs="Arial"/>
          <w:bCs/>
        </w:rPr>
      </w:pPr>
    </w:p>
    <w:p w:rsidR="00822439" w:rsidRPr="00022B37" w:rsidRDefault="00822439" w:rsidP="000C13D2">
      <w:pPr>
        <w:widowControl w:val="0"/>
        <w:numPr>
          <w:ilvl w:val="0"/>
          <w:numId w:val="15"/>
        </w:numPr>
        <w:spacing w:line="360" w:lineRule="auto"/>
        <w:jc w:val="both"/>
        <w:rPr>
          <w:rFonts w:ascii="Arial" w:hAnsi="Arial" w:cs="Arial"/>
          <w:bCs/>
        </w:rPr>
      </w:pPr>
      <w:r w:rsidRPr="00022B37">
        <w:rPr>
          <w:rFonts w:ascii="Arial" w:hAnsi="Arial" w:cs="Arial"/>
          <w:bCs/>
        </w:rPr>
        <w:t>Histórico e Certificado de conclusão do Ensino Fundamental;</w:t>
      </w:r>
    </w:p>
    <w:p w:rsidR="00822439" w:rsidRPr="00022B37" w:rsidRDefault="00822439" w:rsidP="000C13D2">
      <w:pPr>
        <w:widowControl w:val="0"/>
        <w:numPr>
          <w:ilvl w:val="0"/>
          <w:numId w:val="15"/>
        </w:numPr>
        <w:spacing w:line="360" w:lineRule="auto"/>
        <w:jc w:val="both"/>
        <w:rPr>
          <w:rFonts w:ascii="Arial" w:hAnsi="Arial" w:cs="Arial"/>
          <w:bCs/>
        </w:rPr>
      </w:pPr>
      <w:r w:rsidRPr="00022B37">
        <w:rPr>
          <w:rFonts w:ascii="Arial" w:hAnsi="Arial" w:cs="Arial"/>
          <w:bCs/>
        </w:rPr>
        <w:t xml:space="preserve">Certidão de Nascimento ou Certidão de Casamento; </w:t>
      </w:r>
    </w:p>
    <w:p w:rsidR="00822439" w:rsidRPr="00022B37" w:rsidRDefault="00822439" w:rsidP="000C13D2">
      <w:pPr>
        <w:widowControl w:val="0"/>
        <w:numPr>
          <w:ilvl w:val="0"/>
          <w:numId w:val="15"/>
        </w:numPr>
        <w:spacing w:line="360" w:lineRule="auto"/>
        <w:jc w:val="both"/>
        <w:rPr>
          <w:rFonts w:ascii="Arial" w:hAnsi="Arial" w:cs="Arial"/>
          <w:bCs/>
        </w:rPr>
      </w:pPr>
      <w:r w:rsidRPr="00022B37">
        <w:rPr>
          <w:rFonts w:ascii="Arial" w:hAnsi="Arial" w:cs="Arial"/>
          <w:bCs/>
        </w:rPr>
        <w:t>R</w:t>
      </w:r>
      <w:r w:rsidR="00956D02" w:rsidRPr="00022B37">
        <w:rPr>
          <w:rFonts w:ascii="Arial" w:hAnsi="Arial" w:cs="Arial"/>
          <w:bCs/>
        </w:rPr>
        <w:t xml:space="preserve">egistro </w:t>
      </w:r>
      <w:r w:rsidRPr="00022B37">
        <w:rPr>
          <w:rFonts w:ascii="Arial" w:hAnsi="Arial" w:cs="Arial"/>
          <w:bCs/>
        </w:rPr>
        <w:t>G</w:t>
      </w:r>
      <w:r w:rsidR="00956D02" w:rsidRPr="00022B37">
        <w:rPr>
          <w:rFonts w:ascii="Arial" w:hAnsi="Arial" w:cs="Arial"/>
          <w:bCs/>
        </w:rPr>
        <w:t>eral - RG</w:t>
      </w:r>
      <w:r w:rsidRPr="00022B37">
        <w:rPr>
          <w:rFonts w:ascii="Arial" w:hAnsi="Arial" w:cs="Arial"/>
          <w:bCs/>
        </w:rPr>
        <w:t>;</w:t>
      </w:r>
    </w:p>
    <w:p w:rsidR="00822439" w:rsidRPr="00022B37" w:rsidRDefault="00822439" w:rsidP="000C13D2">
      <w:pPr>
        <w:widowControl w:val="0"/>
        <w:numPr>
          <w:ilvl w:val="0"/>
          <w:numId w:val="15"/>
        </w:numPr>
        <w:spacing w:line="360" w:lineRule="auto"/>
        <w:jc w:val="both"/>
        <w:rPr>
          <w:rFonts w:ascii="Arial" w:hAnsi="Arial" w:cs="Arial"/>
          <w:bCs/>
        </w:rPr>
      </w:pPr>
      <w:r w:rsidRPr="00022B37">
        <w:rPr>
          <w:rFonts w:ascii="Arial" w:hAnsi="Arial" w:cs="Arial"/>
          <w:bCs/>
        </w:rPr>
        <w:t>C</w:t>
      </w:r>
      <w:r w:rsidR="00956D02" w:rsidRPr="00022B37">
        <w:rPr>
          <w:rFonts w:ascii="Arial" w:hAnsi="Arial" w:cs="Arial"/>
          <w:bCs/>
        </w:rPr>
        <w:t xml:space="preserve">adastro </w:t>
      </w:r>
      <w:r w:rsidRPr="00022B37">
        <w:rPr>
          <w:rFonts w:ascii="Arial" w:hAnsi="Arial" w:cs="Arial"/>
          <w:bCs/>
        </w:rPr>
        <w:t>P</w:t>
      </w:r>
      <w:r w:rsidR="00956D02" w:rsidRPr="00022B37">
        <w:rPr>
          <w:rFonts w:ascii="Arial" w:hAnsi="Arial" w:cs="Arial"/>
          <w:bCs/>
        </w:rPr>
        <w:t xml:space="preserve">essoa </w:t>
      </w:r>
      <w:r w:rsidRPr="00022B37">
        <w:rPr>
          <w:rFonts w:ascii="Arial" w:hAnsi="Arial" w:cs="Arial"/>
          <w:bCs/>
        </w:rPr>
        <w:t>F</w:t>
      </w:r>
      <w:r w:rsidR="00956D02" w:rsidRPr="00022B37">
        <w:rPr>
          <w:rFonts w:ascii="Arial" w:hAnsi="Arial" w:cs="Arial"/>
          <w:bCs/>
        </w:rPr>
        <w:t>ísica - CPF</w:t>
      </w:r>
      <w:r w:rsidRPr="00022B37">
        <w:rPr>
          <w:rFonts w:ascii="Arial" w:hAnsi="Arial" w:cs="Arial"/>
          <w:bCs/>
        </w:rPr>
        <w:t>;</w:t>
      </w:r>
    </w:p>
    <w:p w:rsidR="00822439" w:rsidRPr="00022B37" w:rsidRDefault="00822439" w:rsidP="000C13D2">
      <w:pPr>
        <w:widowControl w:val="0"/>
        <w:numPr>
          <w:ilvl w:val="0"/>
          <w:numId w:val="15"/>
        </w:numPr>
        <w:spacing w:line="360" w:lineRule="auto"/>
        <w:jc w:val="both"/>
        <w:rPr>
          <w:rFonts w:ascii="Arial" w:hAnsi="Arial" w:cs="Arial"/>
          <w:bCs/>
        </w:rPr>
      </w:pPr>
      <w:r w:rsidRPr="00022B37">
        <w:rPr>
          <w:rFonts w:ascii="Arial" w:hAnsi="Arial" w:cs="Arial"/>
          <w:bCs/>
        </w:rPr>
        <w:t>Titulo de eleitor e certidão de quitação com a Justiça Eleitoral;</w:t>
      </w:r>
    </w:p>
    <w:p w:rsidR="00956D02" w:rsidRPr="00022B37" w:rsidRDefault="00822439" w:rsidP="000C13D2">
      <w:pPr>
        <w:widowControl w:val="0"/>
        <w:numPr>
          <w:ilvl w:val="0"/>
          <w:numId w:val="15"/>
        </w:numPr>
        <w:spacing w:line="360" w:lineRule="auto"/>
        <w:jc w:val="both"/>
        <w:rPr>
          <w:rFonts w:ascii="Arial" w:hAnsi="Arial" w:cs="Arial"/>
          <w:bCs/>
        </w:rPr>
      </w:pPr>
      <w:r w:rsidRPr="00022B37">
        <w:rPr>
          <w:rFonts w:ascii="Arial" w:hAnsi="Arial" w:cs="Arial"/>
          <w:bCs/>
        </w:rPr>
        <w:t>Carteira de Reservista ou Certificado de Dispensa de Incorporação (para o gênero masculino, a partir de dezoito anos).</w:t>
      </w:r>
    </w:p>
    <w:p w:rsidR="00956D02" w:rsidRPr="00022B37" w:rsidRDefault="00956D02" w:rsidP="00956D02">
      <w:pPr>
        <w:widowControl w:val="0"/>
        <w:spacing w:line="360" w:lineRule="auto"/>
        <w:jc w:val="both"/>
        <w:rPr>
          <w:rFonts w:ascii="Arial" w:hAnsi="Arial" w:cs="Arial"/>
          <w:bCs/>
        </w:rPr>
      </w:pPr>
    </w:p>
    <w:p w:rsidR="00822439" w:rsidRPr="00022B37" w:rsidRDefault="00822439">
      <w:pPr>
        <w:widowControl w:val="0"/>
        <w:spacing w:line="360" w:lineRule="auto"/>
        <w:jc w:val="both"/>
        <w:rPr>
          <w:rFonts w:ascii="Arial" w:hAnsi="Arial" w:cs="Arial"/>
          <w:bCs/>
        </w:rPr>
      </w:pPr>
      <w:r w:rsidRPr="00022B37">
        <w:rPr>
          <w:rFonts w:ascii="Arial" w:hAnsi="Arial" w:cs="Arial"/>
          <w:bCs/>
        </w:rPr>
        <w:tab/>
        <w:t>Todas as cópias de documentos deverão ser autenticadas em cartório ou apresentadas juntamente com os originais na Coordenação de Controle Acadêmico (CCA) para comprovação da devida autenticidade.</w:t>
      </w:r>
    </w:p>
    <w:p w:rsidR="00822439" w:rsidRPr="00022B37" w:rsidRDefault="00822439">
      <w:pPr>
        <w:widowControl w:val="0"/>
        <w:spacing w:line="360" w:lineRule="auto"/>
        <w:jc w:val="both"/>
        <w:rPr>
          <w:rFonts w:ascii="Arial" w:hAnsi="Arial" w:cs="Arial"/>
          <w:bCs/>
        </w:rPr>
      </w:pPr>
      <w:r w:rsidRPr="00022B37">
        <w:rPr>
          <w:rFonts w:ascii="Arial" w:hAnsi="Arial" w:cs="Arial"/>
          <w:bCs/>
        </w:rPr>
        <w:tab/>
        <w:t xml:space="preserve">O histórico escolar indicará os conhecimentos definidos no perfil de conclusão do curso, estabelecido neste </w:t>
      </w:r>
      <w:r w:rsidR="00430DCC" w:rsidRPr="00022B37">
        <w:rPr>
          <w:rFonts w:ascii="Arial" w:hAnsi="Arial" w:cs="Arial"/>
          <w:bCs/>
        </w:rPr>
        <w:t>p</w:t>
      </w:r>
      <w:r w:rsidR="0098314A" w:rsidRPr="00022B37">
        <w:rPr>
          <w:rFonts w:ascii="Arial" w:hAnsi="Arial" w:cs="Arial"/>
          <w:bCs/>
        </w:rPr>
        <w:t>lano</w:t>
      </w:r>
      <w:r w:rsidR="00430DCC" w:rsidRPr="00022B37">
        <w:rPr>
          <w:rFonts w:ascii="Arial" w:hAnsi="Arial" w:cs="Arial"/>
          <w:bCs/>
        </w:rPr>
        <w:t xml:space="preserve"> pedagógico</w:t>
      </w:r>
      <w:r w:rsidRPr="00022B37">
        <w:rPr>
          <w:rFonts w:ascii="Arial" w:hAnsi="Arial" w:cs="Arial"/>
          <w:bCs/>
        </w:rPr>
        <w:t xml:space="preserve"> de curso, </w:t>
      </w:r>
      <w:r w:rsidR="00B96D95">
        <w:rPr>
          <w:rFonts w:ascii="Arial" w:hAnsi="Arial" w:cs="Arial"/>
          <w:bCs/>
        </w:rPr>
        <w:t>em conformidade com o CNCT (2016</w:t>
      </w:r>
      <w:r w:rsidRPr="00022B37">
        <w:rPr>
          <w:rFonts w:ascii="Arial" w:hAnsi="Arial" w:cs="Arial"/>
          <w:bCs/>
        </w:rPr>
        <w:t>).</w:t>
      </w:r>
    </w:p>
    <w:p w:rsidR="00822439" w:rsidRDefault="00822439">
      <w:pPr>
        <w:widowControl w:val="0"/>
        <w:spacing w:line="360" w:lineRule="auto"/>
        <w:jc w:val="both"/>
        <w:rPr>
          <w:rFonts w:ascii="Arial" w:hAnsi="Arial" w:cs="Arial"/>
          <w:bCs/>
        </w:rPr>
      </w:pPr>
    </w:p>
    <w:p w:rsidR="00842571" w:rsidRDefault="00842571">
      <w:pPr>
        <w:widowControl w:val="0"/>
        <w:spacing w:line="360" w:lineRule="auto"/>
        <w:jc w:val="both"/>
        <w:rPr>
          <w:rFonts w:ascii="Arial" w:hAnsi="Arial" w:cs="Arial"/>
          <w:bCs/>
        </w:rPr>
      </w:pPr>
    </w:p>
    <w:p w:rsidR="00842571" w:rsidRDefault="00842571">
      <w:pPr>
        <w:widowControl w:val="0"/>
        <w:spacing w:line="360" w:lineRule="auto"/>
        <w:jc w:val="both"/>
        <w:rPr>
          <w:rFonts w:ascii="Arial" w:hAnsi="Arial" w:cs="Arial"/>
          <w:bCs/>
        </w:rPr>
      </w:pPr>
    </w:p>
    <w:p w:rsidR="00842571" w:rsidRDefault="00842571">
      <w:pPr>
        <w:widowControl w:val="0"/>
        <w:spacing w:line="360" w:lineRule="auto"/>
        <w:jc w:val="both"/>
        <w:rPr>
          <w:rFonts w:ascii="Arial" w:hAnsi="Arial" w:cs="Arial"/>
          <w:bCs/>
        </w:rPr>
      </w:pPr>
    </w:p>
    <w:p w:rsidR="00842571" w:rsidRDefault="00842571">
      <w:pPr>
        <w:widowControl w:val="0"/>
        <w:spacing w:line="360" w:lineRule="auto"/>
        <w:jc w:val="both"/>
        <w:rPr>
          <w:rFonts w:ascii="Arial" w:hAnsi="Arial" w:cs="Arial"/>
          <w:bCs/>
        </w:rPr>
      </w:pPr>
    </w:p>
    <w:p w:rsidR="00842571" w:rsidRDefault="00842571">
      <w:pPr>
        <w:widowControl w:val="0"/>
        <w:spacing w:line="360" w:lineRule="auto"/>
        <w:jc w:val="both"/>
        <w:rPr>
          <w:rFonts w:ascii="Arial" w:hAnsi="Arial" w:cs="Arial"/>
          <w:bCs/>
        </w:rPr>
      </w:pPr>
    </w:p>
    <w:p w:rsidR="00842571" w:rsidRDefault="00842571">
      <w:pPr>
        <w:widowControl w:val="0"/>
        <w:spacing w:line="360" w:lineRule="auto"/>
        <w:jc w:val="both"/>
        <w:rPr>
          <w:rFonts w:ascii="Arial" w:hAnsi="Arial" w:cs="Arial"/>
          <w:bCs/>
        </w:rPr>
      </w:pPr>
    </w:p>
    <w:p w:rsidR="00842571" w:rsidRDefault="00842571">
      <w:pPr>
        <w:widowControl w:val="0"/>
        <w:spacing w:line="360" w:lineRule="auto"/>
        <w:jc w:val="both"/>
        <w:rPr>
          <w:rFonts w:ascii="Arial" w:hAnsi="Arial" w:cs="Arial"/>
          <w:bCs/>
        </w:rPr>
      </w:pPr>
    </w:p>
    <w:p w:rsidR="00842571" w:rsidRDefault="00842571">
      <w:pPr>
        <w:widowControl w:val="0"/>
        <w:spacing w:line="360" w:lineRule="auto"/>
        <w:jc w:val="both"/>
        <w:rPr>
          <w:rFonts w:ascii="Arial" w:hAnsi="Arial" w:cs="Arial"/>
          <w:bCs/>
        </w:rPr>
      </w:pPr>
    </w:p>
    <w:p w:rsidR="00842571" w:rsidRDefault="00842571">
      <w:pPr>
        <w:widowControl w:val="0"/>
        <w:spacing w:line="360" w:lineRule="auto"/>
        <w:jc w:val="both"/>
        <w:rPr>
          <w:rFonts w:ascii="Arial" w:hAnsi="Arial" w:cs="Arial"/>
          <w:bCs/>
        </w:rPr>
      </w:pPr>
    </w:p>
    <w:p w:rsidR="00842571" w:rsidRDefault="00842571">
      <w:pPr>
        <w:widowControl w:val="0"/>
        <w:spacing w:line="360" w:lineRule="auto"/>
        <w:jc w:val="both"/>
        <w:rPr>
          <w:rFonts w:ascii="Arial" w:hAnsi="Arial" w:cs="Arial"/>
          <w:bCs/>
        </w:rPr>
      </w:pPr>
    </w:p>
    <w:p w:rsidR="00842571" w:rsidRPr="00022B37" w:rsidRDefault="00842571">
      <w:pPr>
        <w:widowControl w:val="0"/>
        <w:spacing w:line="360" w:lineRule="auto"/>
        <w:jc w:val="both"/>
        <w:rPr>
          <w:rFonts w:ascii="Arial" w:hAnsi="Arial" w:cs="Arial"/>
          <w:bCs/>
        </w:rPr>
      </w:pPr>
    </w:p>
    <w:p w:rsidR="00822439" w:rsidRPr="00842571" w:rsidRDefault="00264F10" w:rsidP="00842571">
      <w:pPr>
        <w:pStyle w:val="Ttulo1"/>
      </w:pPr>
      <w:r w:rsidRPr="00842571">
        <w:lastRenderedPageBreak/>
        <w:t xml:space="preserve">15. </w:t>
      </w:r>
      <w:r w:rsidR="00822439" w:rsidRPr="00842571">
        <w:t>PLANOS DE DISCIPLINAS</w:t>
      </w:r>
    </w:p>
    <w:p w:rsidR="00822439" w:rsidRPr="00022B37" w:rsidRDefault="00822439">
      <w:pPr>
        <w:widowControl w:val="0"/>
        <w:jc w:val="both"/>
        <w:rPr>
          <w:rFonts w:ascii="Arial" w:hAnsi="Arial" w:cs="Arial"/>
          <w:sz w:val="20"/>
          <w:szCs w:val="20"/>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4"/>
      </w:tblGrid>
      <w:tr w:rsidR="00D71994" w:rsidRPr="00690727" w:rsidTr="00D71994">
        <w:trPr>
          <w:cantSplit/>
        </w:trPr>
        <w:tc>
          <w:tcPr>
            <w:tcW w:w="9214"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 xml:space="preserve">Arte </w:t>
            </w:r>
          </w:p>
        </w:tc>
      </w:tr>
      <w:tr w:rsidR="00D71994" w:rsidRPr="00690727" w:rsidTr="00D71994">
        <w:trPr>
          <w:cantSplit/>
        </w:trPr>
        <w:tc>
          <w:tcPr>
            <w:tcW w:w="9214"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214"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NÍVEL: </w:t>
            </w:r>
            <w:r w:rsidRPr="00690727">
              <w:rPr>
                <w:rFonts w:ascii="Arial" w:hAnsi="Arial" w:cs="Arial"/>
                <w:smallCaps/>
                <w:sz w:val="20"/>
                <w:szCs w:val="20"/>
              </w:rPr>
              <w:t>1º Série</w:t>
            </w:r>
          </w:p>
        </w:tc>
      </w:tr>
      <w:tr w:rsidR="00D71994" w:rsidRPr="00690727" w:rsidTr="00D71994">
        <w:trPr>
          <w:cantSplit/>
        </w:trPr>
        <w:tc>
          <w:tcPr>
            <w:tcW w:w="9214"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214"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mallCaps/>
                <w:sz w:val="20"/>
                <w:szCs w:val="20"/>
              </w:rPr>
              <w:t>Angélica Lacerda Ferreira</w:t>
            </w:r>
          </w:p>
        </w:tc>
      </w:tr>
      <w:tr w:rsidR="00D71994" w:rsidRPr="00690727" w:rsidTr="00D71994">
        <w:trPr>
          <w:cantSplit/>
        </w:trPr>
        <w:tc>
          <w:tcPr>
            <w:tcW w:w="9214"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214" w:type="dxa"/>
            <w:shd w:val="clear" w:color="000000" w:fill="auto"/>
          </w:tcPr>
          <w:p w:rsidR="00D71994" w:rsidRPr="00690727" w:rsidRDefault="00D71994" w:rsidP="00D71994">
            <w:pPr>
              <w:jc w:val="both"/>
              <w:rPr>
                <w:rFonts w:ascii="Arial" w:hAnsi="Arial" w:cs="Arial"/>
                <w:snapToGrid w:val="0"/>
                <w:sz w:val="20"/>
                <w:szCs w:val="20"/>
              </w:rPr>
            </w:pPr>
            <w:r w:rsidRPr="00690727">
              <w:rPr>
                <w:rFonts w:ascii="Arial" w:hAnsi="Arial" w:cs="Arial"/>
                <w:sz w:val="20"/>
                <w:szCs w:val="20"/>
              </w:rPr>
              <w:t>Conceitos de arte; Modalidades artísticas; Apreciação artística; A arte enquanto linguagem; Criatividade humana; Cultura brasileira e popular; Cultura Afro-brasileira; História da arte; Atividades respectivas à linguagem específica trabalhada; Produções Artísticas.</w:t>
            </w:r>
          </w:p>
        </w:tc>
      </w:tr>
    </w:tbl>
    <w:p w:rsidR="00D71994" w:rsidRPr="00690727" w:rsidRDefault="00D71994" w:rsidP="00D71994">
      <w:pPr>
        <w:rPr>
          <w:sz w:val="20"/>
          <w:szCs w:val="20"/>
        </w:rPr>
      </w:pPr>
    </w:p>
    <w:tbl>
      <w:tblPr>
        <w:tblpPr w:leftFromText="141" w:rightFromText="141" w:vertAnchor="text" w:horzAnchor="margin" w:tblpX="70" w:tblpY="-55"/>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2"/>
      </w:tblGrid>
      <w:tr w:rsidR="00D71994" w:rsidRPr="00690727" w:rsidTr="00D71994">
        <w:trPr>
          <w:cantSplit/>
        </w:trPr>
        <w:tc>
          <w:tcPr>
            <w:tcW w:w="9142" w:type="dxa"/>
            <w:shd w:val="clear" w:color="auto" w:fill="BFBFBF"/>
            <w:vAlign w:val="center"/>
          </w:tcPr>
          <w:p w:rsidR="00D71994" w:rsidRPr="00690727" w:rsidRDefault="00D71994" w:rsidP="00D71994">
            <w:pPr>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Height w:val="8615"/>
        </w:trPr>
        <w:tc>
          <w:tcPr>
            <w:tcW w:w="9142" w:type="dxa"/>
            <w:shd w:val="clear" w:color="000000" w:fill="auto"/>
          </w:tcPr>
          <w:p w:rsidR="00D71994" w:rsidRPr="00690727" w:rsidRDefault="00D71994" w:rsidP="00D71994">
            <w:pPr>
              <w:pStyle w:val="Ttulo7"/>
              <w:ind w:left="0" w:firstLine="0"/>
              <w:rPr>
                <w:sz w:val="20"/>
                <w:lang w:val="pt-BR"/>
              </w:rPr>
            </w:pPr>
            <w:r w:rsidRPr="00690727">
              <w:rPr>
                <w:sz w:val="20"/>
              </w:rPr>
              <w:t>Geral</w:t>
            </w:r>
          </w:p>
          <w:p w:rsidR="00D71994" w:rsidRPr="00690727" w:rsidRDefault="00D71994" w:rsidP="000C13D2">
            <w:pPr>
              <w:numPr>
                <w:ilvl w:val="0"/>
                <w:numId w:val="19"/>
              </w:numPr>
              <w:suppressAutoHyphens w:val="0"/>
              <w:ind w:left="709" w:hanging="709"/>
              <w:jc w:val="both"/>
              <w:rPr>
                <w:rFonts w:ascii="Arial" w:hAnsi="Arial" w:cs="Arial"/>
                <w:snapToGrid w:val="0"/>
                <w:sz w:val="20"/>
                <w:szCs w:val="20"/>
              </w:rPr>
            </w:pPr>
            <w:r w:rsidRPr="00690727">
              <w:rPr>
                <w:rFonts w:ascii="Arial" w:hAnsi="Arial" w:cs="Arial"/>
                <w:snapToGrid w:val="0"/>
                <w:sz w:val="20"/>
                <w:szCs w:val="20"/>
              </w:rPr>
              <w:t>Reconhecer a arte como área de conhecimento autêntico e autônomo, respeitando o contexto sociocultural em que está inserida;</w:t>
            </w:r>
          </w:p>
          <w:p w:rsidR="00D71994" w:rsidRPr="00690727" w:rsidRDefault="00D71994" w:rsidP="000C13D2">
            <w:pPr>
              <w:numPr>
                <w:ilvl w:val="0"/>
                <w:numId w:val="19"/>
              </w:numPr>
              <w:suppressAutoHyphens w:val="0"/>
              <w:ind w:left="709" w:hanging="709"/>
              <w:jc w:val="both"/>
              <w:rPr>
                <w:rFonts w:ascii="Arial" w:hAnsi="Arial" w:cs="Arial"/>
                <w:snapToGrid w:val="0"/>
                <w:sz w:val="20"/>
                <w:szCs w:val="20"/>
              </w:rPr>
            </w:pPr>
            <w:r w:rsidRPr="00690727">
              <w:rPr>
                <w:rFonts w:ascii="Arial" w:hAnsi="Arial" w:cs="Arial"/>
                <w:snapToGrid w:val="0"/>
                <w:sz w:val="20"/>
                <w:szCs w:val="20"/>
              </w:rPr>
              <w:t>Apreciar a arte nas suas diversas formas de manifestação, considerando-a elemento fundamental da estrutura da sociedade;</w:t>
            </w:r>
          </w:p>
          <w:p w:rsidR="00D71994" w:rsidRPr="00690727" w:rsidRDefault="00D71994" w:rsidP="000C13D2">
            <w:pPr>
              <w:numPr>
                <w:ilvl w:val="0"/>
                <w:numId w:val="19"/>
              </w:numPr>
              <w:suppressAutoHyphens w:val="0"/>
              <w:ind w:left="709" w:hanging="709"/>
              <w:jc w:val="both"/>
              <w:rPr>
                <w:rFonts w:ascii="Arial" w:hAnsi="Arial" w:cs="Arial"/>
                <w:snapToGrid w:val="0"/>
                <w:sz w:val="20"/>
                <w:szCs w:val="20"/>
              </w:rPr>
            </w:pPr>
            <w:r w:rsidRPr="00690727">
              <w:rPr>
                <w:rFonts w:ascii="Arial" w:hAnsi="Arial" w:cs="Arial"/>
                <w:snapToGrid w:val="0"/>
                <w:sz w:val="20"/>
                <w:szCs w:val="20"/>
              </w:rPr>
              <w:t>Desenvolver culturalmente o alunado a partir da vivência com as diversas expressões teatrais, m</w:t>
            </w:r>
            <w:r w:rsidR="00CC435B">
              <w:rPr>
                <w:rFonts w:ascii="Arial" w:hAnsi="Arial" w:cs="Arial"/>
                <w:snapToGrid w:val="0"/>
                <w:sz w:val="20"/>
                <w:szCs w:val="20"/>
              </w:rPr>
              <w:t>usicais, visuais e audiovisuais;</w:t>
            </w:r>
          </w:p>
          <w:p w:rsidR="00D71994" w:rsidRPr="00690727" w:rsidRDefault="00D71994" w:rsidP="000C13D2">
            <w:pPr>
              <w:numPr>
                <w:ilvl w:val="0"/>
                <w:numId w:val="19"/>
              </w:numPr>
              <w:suppressAutoHyphens w:val="0"/>
              <w:ind w:left="709" w:hanging="709"/>
              <w:jc w:val="both"/>
              <w:rPr>
                <w:rFonts w:ascii="Arial" w:hAnsi="Arial" w:cs="Arial"/>
                <w:snapToGrid w:val="0"/>
                <w:sz w:val="20"/>
                <w:szCs w:val="20"/>
              </w:rPr>
            </w:pPr>
            <w:r w:rsidRPr="00690727">
              <w:rPr>
                <w:rFonts w:ascii="Arial" w:hAnsi="Arial" w:cs="Arial"/>
                <w:snapToGrid w:val="0"/>
                <w:sz w:val="20"/>
                <w:szCs w:val="20"/>
              </w:rPr>
              <w:t>Compreender a arte no processo histórico, como fundamento da memória cultural, importante na formação do cidadão, agente integrante e participativo nesses processos;</w:t>
            </w:r>
          </w:p>
          <w:p w:rsidR="00D71994" w:rsidRPr="00690727" w:rsidRDefault="00D71994" w:rsidP="000C13D2">
            <w:pPr>
              <w:numPr>
                <w:ilvl w:val="0"/>
                <w:numId w:val="19"/>
              </w:numPr>
              <w:suppressAutoHyphens w:val="0"/>
              <w:ind w:left="709" w:hanging="709"/>
              <w:jc w:val="both"/>
              <w:rPr>
                <w:rFonts w:ascii="Arial" w:hAnsi="Arial" w:cs="Arial"/>
                <w:snapToGrid w:val="0"/>
                <w:sz w:val="20"/>
                <w:szCs w:val="20"/>
              </w:rPr>
            </w:pPr>
            <w:r w:rsidRPr="00690727">
              <w:rPr>
                <w:rFonts w:ascii="Arial" w:hAnsi="Arial" w:cs="Arial"/>
                <w:snapToGrid w:val="0"/>
                <w:sz w:val="20"/>
                <w:szCs w:val="20"/>
              </w:rPr>
              <w:t>Proporcionar vivências significativas em arte, para que o aluno possa realizar produções individuais e coletivas;</w:t>
            </w:r>
          </w:p>
          <w:p w:rsidR="00D71994" w:rsidRPr="00690727" w:rsidRDefault="00D71994" w:rsidP="000C13D2">
            <w:pPr>
              <w:numPr>
                <w:ilvl w:val="0"/>
                <w:numId w:val="19"/>
              </w:numPr>
              <w:suppressAutoHyphens w:val="0"/>
              <w:ind w:left="709" w:hanging="709"/>
              <w:jc w:val="both"/>
              <w:rPr>
                <w:rFonts w:ascii="Arial" w:hAnsi="Arial" w:cs="Arial"/>
                <w:snapToGrid w:val="0"/>
                <w:sz w:val="20"/>
                <w:szCs w:val="20"/>
              </w:rPr>
            </w:pPr>
            <w:r w:rsidRPr="00690727">
              <w:rPr>
                <w:rFonts w:ascii="Arial" w:hAnsi="Arial" w:cs="Arial"/>
                <w:snapToGrid w:val="0"/>
                <w:sz w:val="20"/>
                <w:szCs w:val="20"/>
              </w:rPr>
              <w:t>Conhecer e saber utilizar os diferentes procedimentos de arte, desenvolvendo uma relação de autoconfiança com a produção artística pessoal, relacionando a própria produção com a de outros;</w:t>
            </w:r>
          </w:p>
          <w:p w:rsidR="00D71994" w:rsidRPr="00690727" w:rsidRDefault="00D71994" w:rsidP="000C13D2">
            <w:pPr>
              <w:numPr>
                <w:ilvl w:val="0"/>
                <w:numId w:val="19"/>
              </w:numPr>
              <w:suppressAutoHyphens w:val="0"/>
              <w:ind w:left="709" w:hanging="709"/>
              <w:jc w:val="both"/>
              <w:rPr>
                <w:rFonts w:ascii="Arial" w:hAnsi="Arial" w:cs="Arial"/>
                <w:snapToGrid w:val="0"/>
                <w:sz w:val="20"/>
                <w:szCs w:val="20"/>
              </w:rPr>
            </w:pPr>
            <w:r w:rsidRPr="00690727">
              <w:rPr>
                <w:rFonts w:ascii="Arial" w:hAnsi="Arial" w:cs="Arial"/>
                <w:snapToGrid w:val="0"/>
                <w:sz w:val="20"/>
                <w:szCs w:val="20"/>
              </w:rPr>
              <w:t>Respeitar as diversas manifestações artísticas em suas múltiplas funções, identificando, relacionando e compreendendo a arte como fato histórico contextualizando nas diversas culturas;</w:t>
            </w:r>
          </w:p>
          <w:p w:rsidR="00D71994" w:rsidRPr="00690727" w:rsidRDefault="00D71994" w:rsidP="000C13D2">
            <w:pPr>
              <w:numPr>
                <w:ilvl w:val="0"/>
                <w:numId w:val="19"/>
              </w:numPr>
              <w:suppressAutoHyphens w:val="0"/>
              <w:ind w:left="709" w:hanging="709"/>
              <w:jc w:val="both"/>
              <w:rPr>
                <w:rFonts w:ascii="Arial" w:hAnsi="Arial" w:cs="Arial"/>
                <w:snapToGrid w:val="0"/>
                <w:sz w:val="20"/>
                <w:szCs w:val="20"/>
              </w:rPr>
            </w:pPr>
            <w:r w:rsidRPr="00690727">
              <w:rPr>
                <w:rFonts w:ascii="Arial" w:hAnsi="Arial" w:cs="Arial"/>
                <w:snapToGrid w:val="0"/>
                <w:sz w:val="20"/>
                <w:szCs w:val="20"/>
              </w:rPr>
              <w:t>Conhecer, respeitar e poder observar as produções presentes no entorno, assim como as demais do patrimônio cultural e do universo natural, identificando a existência de diferenças nos padrões artísticos e estéticos de diferentes grupos culturais;</w:t>
            </w:r>
          </w:p>
          <w:p w:rsidR="00D71994" w:rsidRPr="00690727" w:rsidRDefault="00D71994" w:rsidP="000C13D2">
            <w:pPr>
              <w:numPr>
                <w:ilvl w:val="0"/>
                <w:numId w:val="19"/>
              </w:numPr>
              <w:suppressAutoHyphens w:val="0"/>
              <w:ind w:left="709" w:hanging="709"/>
              <w:jc w:val="both"/>
              <w:rPr>
                <w:rFonts w:ascii="Arial" w:hAnsi="Arial" w:cs="Arial"/>
                <w:snapToGrid w:val="0"/>
                <w:sz w:val="20"/>
                <w:szCs w:val="20"/>
              </w:rPr>
            </w:pPr>
            <w:r w:rsidRPr="00690727">
              <w:rPr>
                <w:rFonts w:ascii="Arial" w:hAnsi="Arial" w:cs="Arial"/>
                <w:snapToGrid w:val="0"/>
                <w:sz w:val="20"/>
                <w:szCs w:val="20"/>
              </w:rPr>
              <w:t>Conhecer a área de abrangência profissional da arte, considerando as diferentes áreas de atuação e características de trabalho inerentes a cada uma.</w:t>
            </w:r>
          </w:p>
          <w:p w:rsidR="00D71994" w:rsidRPr="00690727" w:rsidRDefault="00D71994" w:rsidP="00D71994">
            <w:pPr>
              <w:jc w:val="both"/>
              <w:rPr>
                <w:rFonts w:ascii="Arial" w:hAnsi="Arial" w:cs="Arial"/>
                <w:snapToGrid w:val="0"/>
                <w:sz w:val="20"/>
                <w:szCs w:val="20"/>
              </w:rPr>
            </w:pPr>
          </w:p>
          <w:p w:rsidR="00D71994" w:rsidRPr="00690727" w:rsidRDefault="00D71994" w:rsidP="00D71994">
            <w:pPr>
              <w:pStyle w:val="Ttulo3"/>
              <w:ind w:left="0" w:firstLine="0"/>
              <w:rPr>
                <w:rFonts w:cs="Arial"/>
                <w:sz w:val="20"/>
                <w:lang w:val="pt-BR"/>
              </w:rPr>
            </w:pPr>
            <w:r w:rsidRPr="00690727">
              <w:rPr>
                <w:rFonts w:cs="Arial"/>
                <w:sz w:val="20"/>
              </w:rPr>
              <w:t>Específicos</w:t>
            </w:r>
            <w:r w:rsidRPr="00690727">
              <w:rPr>
                <w:rFonts w:cs="Arial"/>
                <w:sz w:val="20"/>
                <w:lang w:val="pt-BR"/>
              </w:rPr>
              <w:t xml:space="preserve"> ( por Linguagem Artística)</w:t>
            </w:r>
          </w:p>
          <w:p w:rsidR="00D71994" w:rsidRPr="00690727" w:rsidRDefault="00D71994" w:rsidP="00D71994">
            <w:pPr>
              <w:rPr>
                <w:sz w:val="20"/>
                <w:szCs w:val="20"/>
              </w:rPr>
            </w:pPr>
          </w:p>
          <w:p w:rsidR="00D71994" w:rsidRPr="00690727" w:rsidRDefault="00D71994" w:rsidP="00D71994">
            <w:pPr>
              <w:suppressAutoHyphens w:val="0"/>
              <w:rPr>
                <w:rFonts w:ascii="Arial" w:hAnsi="Arial" w:cs="Arial"/>
                <w:b/>
                <w:sz w:val="20"/>
                <w:szCs w:val="20"/>
                <w:lang w:eastAsia="x-none"/>
              </w:rPr>
            </w:pPr>
            <w:r w:rsidRPr="00690727">
              <w:rPr>
                <w:rFonts w:ascii="Arial" w:hAnsi="Arial" w:cs="Arial"/>
                <w:b/>
                <w:sz w:val="20"/>
                <w:szCs w:val="20"/>
                <w:lang w:eastAsia="x-none"/>
              </w:rPr>
              <w:t>I: CONHECIMENTO E EXPRESSÃO EM ARTES AUDIOVISUAIS</w:t>
            </w:r>
          </w:p>
          <w:p w:rsidR="00D71994" w:rsidRPr="00690727" w:rsidRDefault="00D71994" w:rsidP="000C13D2">
            <w:pPr>
              <w:numPr>
                <w:ilvl w:val="0"/>
                <w:numId w:val="17"/>
              </w:numPr>
              <w:tabs>
                <w:tab w:val="clear" w:pos="1854"/>
                <w:tab w:val="num" w:pos="0"/>
              </w:tabs>
              <w:suppressAutoHyphens w:val="0"/>
              <w:ind w:left="709" w:hanging="709"/>
              <w:jc w:val="both"/>
              <w:rPr>
                <w:rFonts w:ascii="Arial" w:hAnsi="Arial" w:cs="Arial"/>
                <w:snapToGrid w:val="0"/>
                <w:sz w:val="20"/>
                <w:szCs w:val="20"/>
              </w:rPr>
            </w:pPr>
            <w:r w:rsidRPr="00690727">
              <w:rPr>
                <w:rFonts w:ascii="Arial" w:hAnsi="Arial" w:cs="Arial"/>
                <w:snapToGrid w:val="0"/>
                <w:sz w:val="20"/>
                <w:szCs w:val="20"/>
              </w:rPr>
              <w:t>Reconhecer a importância das artes audiovisuais na formação cultural e subjetiva dos estudantes.</w:t>
            </w:r>
          </w:p>
          <w:p w:rsidR="00D71994" w:rsidRPr="00690727" w:rsidRDefault="00D71994" w:rsidP="000C13D2">
            <w:pPr>
              <w:numPr>
                <w:ilvl w:val="0"/>
                <w:numId w:val="17"/>
              </w:numPr>
              <w:tabs>
                <w:tab w:val="clear" w:pos="1854"/>
                <w:tab w:val="num" w:pos="0"/>
              </w:tabs>
              <w:suppressAutoHyphens w:val="0"/>
              <w:ind w:left="709" w:hanging="709"/>
              <w:jc w:val="both"/>
              <w:rPr>
                <w:rFonts w:ascii="Arial" w:hAnsi="Arial" w:cs="Arial"/>
                <w:snapToGrid w:val="0"/>
                <w:sz w:val="20"/>
                <w:szCs w:val="20"/>
              </w:rPr>
            </w:pPr>
            <w:r w:rsidRPr="00690727">
              <w:rPr>
                <w:rFonts w:ascii="Arial" w:hAnsi="Arial" w:cs="Arial"/>
                <w:snapToGrid w:val="0"/>
                <w:sz w:val="20"/>
                <w:szCs w:val="20"/>
              </w:rPr>
              <w:t>Desenvolver nos jovens a capacidade de leitura e problematização através do contato com projeções e meios audiovisuais através de projeções de meios audiovisuais, visando estabelecer sua capacidade de análise para a área e a compreensão dos elementos e vocabulários específicos do discurso audiovisual.</w:t>
            </w:r>
          </w:p>
          <w:p w:rsidR="00D71994" w:rsidRPr="00690727" w:rsidRDefault="00D71994" w:rsidP="000C13D2">
            <w:pPr>
              <w:numPr>
                <w:ilvl w:val="0"/>
                <w:numId w:val="17"/>
              </w:numPr>
              <w:tabs>
                <w:tab w:val="clear" w:pos="1854"/>
                <w:tab w:val="num" w:pos="0"/>
              </w:tabs>
              <w:suppressAutoHyphens w:val="0"/>
              <w:ind w:left="709" w:hanging="709"/>
              <w:jc w:val="both"/>
              <w:rPr>
                <w:rFonts w:ascii="Arial" w:hAnsi="Arial" w:cs="Arial"/>
                <w:snapToGrid w:val="0"/>
                <w:sz w:val="20"/>
                <w:szCs w:val="20"/>
              </w:rPr>
            </w:pPr>
            <w:r w:rsidRPr="00690727">
              <w:rPr>
                <w:rFonts w:ascii="Arial" w:hAnsi="Arial" w:cs="Arial"/>
                <w:snapToGrid w:val="0"/>
                <w:sz w:val="20"/>
                <w:szCs w:val="20"/>
              </w:rPr>
              <w:t>Estimular os alunos para a criação e execução de produtos audiovisuais, que tenham como foco primordial a realidade regional onde estão inseridas as escolas, assim como interagir com outras áreas educacionais.</w:t>
            </w:r>
          </w:p>
          <w:p w:rsidR="00D71994" w:rsidRPr="00690727" w:rsidRDefault="00D71994" w:rsidP="000C13D2">
            <w:pPr>
              <w:numPr>
                <w:ilvl w:val="0"/>
                <w:numId w:val="17"/>
              </w:numPr>
              <w:tabs>
                <w:tab w:val="clear" w:pos="1854"/>
                <w:tab w:val="num" w:pos="0"/>
              </w:tabs>
              <w:suppressAutoHyphens w:val="0"/>
              <w:ind w:left="709" w:hanging="709"/>
              <w:jc w:val="both"/>
              <w:rPr>
                <w:rFonts w:ascii="Arial" w:hAnsi="Arial" w:cs="Arial"/>
                <w:snapToGrid w:val="0"/>
                <w:sz w:val="20"/>
                <w:szCs w:val="20"/>
              </w:rPr>
            </w:pPr>
            <w:r w:rsidRPr="00690727">
              <w:rPr>
                <w:rFonts w:ascii="Arial" w:hAnsi="Arial" w:cs="Arial"/>
                <w:snapToGrid w:val="0"/>
                <w:sz w:val="20"/>
                <w:szCs w:val="20"/>
              </w:rPr>
              <w:t>Estimular sempre que possível o uso de material de informática na construção e reflexão de produtos audiovisuais.</w:t>
            </w:r>
          </w:p>
          <w:p w:rsidR="00D71994" w:rsidRPr="00690727" w:rsidRDefault="00D71994" w:rsidP="000C13D2">
            <w:pPr>
              <w:numPr>
                <w:ilvl w:val="0"/>
                <w:numId w:val="17"/>
              </w:numPr>
              <w:tabs>
                <w:tab w:val="clear" w:pos="1854"/>
                <w:tab w:val="num" w:pos="0"/>
              </w:tabs>
              <w:suppressAutoHyphens w:val="0"/>
              <w:ind w:left="709" w:hanging="709"/>
              <w:jc w:val="both"/>
              <w:rPr>
                <w:rFonts w:ascii="Arial" w:hAnsi="Arial" w:cs="Arial"/>
                <w:snapToGrid w:val="0"/>
                <w:sz w:val="20"/>
                <w:szCs w:val="20"/>
              </w:rPr>
            </w:pPr>
            <w:r w:rsidRPr="00690727">
              <w:rPr>
                <w:rFonts w:ascii="Arial" w:hAnsi="Arial" w:cs="Arial"/>
                <w:snapToGrid w:val="0"/>
                <w:sz w:val="20"/>
                <w:szCs w:val="20"/>
              </w:rPr>
              <w:t>Desenvolver na escola um projeto-piloto de TV Comunitária, visando à fruição e divulgação do material produzido pelos alunos junto à comunidade, organizando, assim, grupos de inserção digital. Combinar com os alunos e comunidade uma maneira de compartilhar as produções audiovisuais (eventos, apresentações, instalações artísticas, etc.).</w:t>
            </w:r>
          </w:p>
        </w:tc>
      </w:tr>
    </w:tbl>
    <w:p w:rsidR="00D71994" w:rsidRPr="00690727" w:rsidRDefault="00D71994" w:rsidP="00D71994">
      <w:pPr>
        <w:rPr>
          <w:rFonts w:ascii="Arial" w:hAnsi="Arial" w:cs="Arial"/>
          <w:sz w:val="20"/>
          <w:szCs w:val="20"/>
        </w:rPr>
      </w:pPr>
    </w:p>
    <w:tbl>
      <w:tblPr>
        <w:tblpPr w:leftFromText="141" w:rightFromText="141" w:vertAnchor="text" w:horzAnchor="margin" w:tblpY="-55"/>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4"/>
      </w:tblGrid>
      <w:tr w:rsidR="00D71994" w:rsidRPr="00690727" w:rsidTr="00D71994">
        <w:trPr>
          <w:cantSplit/>
        </w:trPr>
        <w:tc>
          <w:tcPr>
            <w:tcW w:w="9284" w:type="dxa"/>
            <w:shd w:val="clear" w:color="000000" w:fill="auto"/>
          </w:tcPr>
          <w:p w:rsidR="00D71994" w:rsidRPr="00690727" w:rsidRDefault="00D71994" w:rsidP="00D71994">
            <w:pPr>
              <w:jc w:val="both"/>
              <w:rPr>
                <w:rFonts w:ascii="Arial" w:hAnsi="Arial" w:cs="Arial"/>
                <w:b/>
                <w:snapToGrid w:val="0"/>
                <w:sz w:val="20"/>
                <w:szCs w:val="20"/>
              </w:rPr>
            </w:pPr>
            <w:r w:rsidRPr="00690727">
              <w:rPr>
                <w:rFonts w:ascii="Arial" w:hAnsi="Arial" w:cs="Arial"/>
                <w:b/>
                <w:snapToGrid w:val="0"/>
                <w:sz w:val="20"/>
                <w:szCs w:val="20"/>
              </w:rPr>
              <w:lastRenderedPageBreak/>
              <w:t>II: CONHECIMENTO E EXPRESSÃO EM ARTES VISUAIS</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Reconhecer a importância das artes visuais na formação cultural e subjetiva dos estudantes.</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Desenvolver a expressão e representação de ideias, emoções, sensações por meio da articulação de poéticas pessoais, desenvolvendo trabalhos individuais e coletivos;</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Desenvolver a construção e comunicação em artes visuais articulando a percepção, a imaginação, a memória, a sensibilidade e a reflexão, observando o próprio percurso de criação e suas conexões com o de outros;</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Estimular o reconhecimento, diferenciação e conhecimento na utilização de diversas técnicas e expressões em artes visuais, com procedimentos de pesquisa, experimentação e discurso próprios;</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Desenvolver nos estudantes uma relação de autoconfiança com a produção artística pessoal, relacionando a própria produção com a de outros, valorizando e respeitando a diversidade estética, artística e de gênero;</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Possibilitar vivências que propiciem aos estudantes conhecer, relacionar, apreciar objetos, imagens, concepções artísticas e estéticas — na sua dimensão material e de significação —, criados por produtores de distintos grupos étnicos em diferentes tempos e espaços físicos e virtuais, observando a conexão entre essas produções e a experiência artística pessoal e cultural do aluno relacionando-as com temas observados no cotidiano dos estudantes.</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Frequentar e saber utilizar as fontes de documentação de arte (Sites: 1- Cinemateca Brasileira, 2- Arquivo Público Nacional, 3- Arquivo Público Paraibano, 4- Museus, 5 - espaços expositivos), valorizando os modos de preservação, conservação e restauração dos acervos das imagens e objetos presentes em variados meios culturais, físicos e virtuais, museus, praças, galerias, ateliês de artistas, centros de cultura, oficinas populares, feiras, mercados e suas relações com a memória, construção e mudanças no panorama cultural e social.</w:t>
            </w:r>
          </w:p>
          <w:p w:rsidR="00D71994" w:rsidRPr="00690727" w:rsidRDefault="00D71994" w:rsidP="00D71994">
            <w:pPr>
              <w:jc w:val="both"/>
              <w:rPr>
                <w:rFonts w:ascii="Arial" w:hAnsi="Arial" w:cs="Arial"/>
                <w:snapToGrid w:val="0"/>
                <w:sz w:val="20"/>
                <w:szCs w:val="20"/>
              </w:rPr>
            </w:pPr>
          </w:p>
          <w:p w:rsidR="00D71994" w:rsidRPr="00690727" w:rsidRDefault="00D71994" w:rsidP="00D71994">
            <w:pPr>
              <w:jc w:val="both"/>
              <w:rPr>
                <w:rFonts w:ascii="Arial" w:hAnsi="Arial" w:cs="Arial"/>
                <w:b/>
                <w:snapToGrid w:val="0"/>
                <w:sz w:val="20"/>
                <w:szCs w:val="20"/>
              </w:rPr>
            </w:pPr>
            <w:r w:rsidRPr="00690727">
              <w:rPr>
                <w:rFonts w:ascii="Arial" w:hAnsi="Arial" w:cs="Arial"/>
                <w:b/>
                <w:snapToGrid w:val="0"/>
                <w:sz w:val="20"/>
                <w:szCs w:val="20"/>
              </w:rPr>
              <w:t>III: CONHECIMENTO E EXPRESSÃO EM MÚSICA</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Reconhecer a importância da música na formação cultural e subjetiva dos estudantes.</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Oferecer aos jovens, a oportunidade de lidar com a música em seus aspectos rítmico, melódico, harmônicos, formais e expressivo, através da execução de instrumentos tradicionais (convencionais e não-convencionais) da voz e de meios eletrônicos e eletroacústicos em interação com atividades de criação de audiovisuais.</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Propiciar a audição ativa de diferentes gêneros musicais, de diferentes épocas e estilos, valorizando as criações musicais tradicionais e atuais (locais, regionais, nacionais e internacionais), ampliando o conhecimento musical dos jovens, para que possam apropriar-se da música como bem cultural significativo para sua formação e fruição, atentando para uma reflexão crítica das obras musicais do passado e do presente (local e global).</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Criar grupos musicais instrumentais, vocais e/ou utilização de meios eletrônicos para execução de músicas especialmente criadas e/ou arranjadas pelos alunos e/ou professores.</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Criar trilhas sonoras para diferentes manifestações de dança, teatro e audiovisual, relacionando-as com temas observados no cotidiano dos estudantes.</w:t>
            </w:r>
          </w:p>
          <w:p w:rsidR="00D71994" w:rsidRPr="00690727" w:rsidRDefault="00D71994" w:rsidP="00D71994">
            <w:pPr>
              <w:jc w:val="both"/>
              <w:rPr>
                <w:rFonts w:ascii="Arial" w:hAnsi="Arial" w:cs="Arial"/>
                <w:snapToGrid w:val="0"/>
                <w:sz w:val="20"/>
                <w:szCs w:val="20"/>
              </w:rPr>
            </w:pPr>
          </w:p>
          <w:p w:rsidR="00D71994" w:rsidRPr="00690727" w:rsidRDefault="00D71994" w:rsidP="00D71994">
            <w:pPr>
              <w:jc w:val="both"/>
              <w:rPr>
                <w:rFonts w:ascii="Arial" w:hAnsi="Arial" w:cs="Arial"/>
                <w:b/>
                <w:snapToGrid w:val="0"/>
                <w:sz w:val="20"/>
                <w:szCs w:val="20"/>
              </w:rPr>
            </w:pPr>
            <w:r w:rsidRPr="00690727">
              <w:rPr>
                <w:rFonts w:ascii="Arial" w:hAnsi="Arial" w:cs="Arial"/>
                <w:b/>
                <w:snapToGrid w:val="0"/>
                <w:sz w:val="20"/>
                <w:szCs w:val="20"/>
              </w:rPr>
              <w:t>IV: CONHECIMENTO E EXPRESSÃO EM TEATRO</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Elaborar discurso teatral significativo, utilizando os elementos que fundamentam a referida expressão no passado e no presente (local e global).</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Propiciar a identificação, o reconhecimento e a valorização das diferentes épocas na formação cultural e subjetiva dos estudantes.</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Estimular o conhecimento da dramaturgia tradicional e contemporânea.</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Possibilitar a utilização da expressão teatral nas produções de audiovisuais.</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Criar grupos para representações teatrais tendo como referência a dramaturgia tradicional e contemporânea, bem como peças criadas pelo grupo, relacionando-as com os temas observados no cotidiano dos estudantes.</w:t>
            </w:r>
          </w:p>
          <w:p w:rsidR="00D71994" w:rsidRPr="00690727" w:rsidRDefault="00D71994" w:rsidP="00D71994">
            <w:pPr>
              <w:jc w:val="both"/>
              <w:rPr>
                <w:rFonts w:ascii="Arial" w:hAnsi="Arial" w:cs="Arial"/>
                <w:snapToGrid w:val="0"/>
                <w:sz w:val="20"/>
                <w:szCs w:val="20"/>
              </w:rPr>
            </w:pPr>
          </w:p>
          <w:p w:rsidR="00D71994" w:rsidRPr="00690727" w:rsidRDefault="00D71994" w:rsidP="00D71994">
            <w:pPr>
              <w:jc w:val="both"/>
              <w:rPr>
                <w:rFonts w:ascii="Arial" w:hAnsi="Arial" w:cs="Arial"/>
                <w:b/>
                <w:snapToGrid w:val="0"/>
                <w:sz w:val="20"/>
                <w:szCs w:val="20"/>
              </w:rPr>
            </w:pPr>
            <w:r w:rsidRPr="00690727">
              <w:rPr>
                <w:rFonts w:ascii="Arial" w:hAnsi="Arial" w:cs="Arial"/>
                <w:b/>
                <w:snapToGrid w:val="0"/>
                <w:sz w:val="20"/>
                <w:szCs w:val="20"/>
              </w:rPr>
              <w:t>V: CONHECIMENTO E EXPRESSÃO EM DANÇA</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Construir uma relação de cooperação, respeito, diálogo e valorização das diversas escolhas e possibilidades de interpretação e de criação em dança que ocorrem em sala de aula e na sociedade;</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Aperfeiçoar a capacidade de discriminação verbal, visual, sonora e sinestésica e de preparo corporal adequado em relação às danças criadas, interpretadas e assistidas;</w:t>
            </w:r>
          </w:p>
          <w:p w:rsidR="00D71994" w:rsidRPr="00690727" w:rsidRDefault="00D71994" w:rsidP="000C13D2">
            <w:pPr>
              <w:numPr>
                <w:ilvl w:val="0"/>
                <w:numId w:val="97"/>
              </w:numPr>
              <w:jc w:val="both"/>
              <w:rPr>
                <w:rFonts w:ascii="Arial" w:hAnsi="Arial" w:cs="Arial"/>
                <w:snapToGrid w:val="0"/>
                <w:sz w:val="20"/>
                <w:szCs w:val="20"/>
              </w:rPr>
            </w:pPr>
            <w:r w:rsidRPr="00690727">
              <w:rPr>
                <w:rFonts w:ascii="Arial" w:hAnsi="Arial" w:cs="Arial"/>
                <w:snapToGrid w:val="0"/>
                <w:sz w:val="20"/>
                <w:szCs w:val="20"/>
              </w:rPr>
              <w:t>Situar e compreender as relações entre corpo, dança e sociedade, principalmente no que diz respeito ao diálogo entre a tradição e a sociedade contemporânea;</w:t>
            </w:r>
          </w:p>
          <w:p w:rsidR="00D71994" w:rsidRPr="00690727" w:rsidRDefault="00D71994" w:rsidP="000C13D2">
            <w:pPr>
              <w:numPr>
                <w:ilvl w:val="0"/>
                <w:numId w:val="97"/>
              </w:numPr>
              <w:suppressAutoHyphens w:val="0"/>
              <w:jc w:val="both"/>
              <w:rPr>
                <w:rFonts w:ascii="Arial" w:hAnsi="Arial" w:cs="Arial"/>
                <w:snapToGrid w:val="0"/>
                <w:sz w:val="20"/>
                <w:szCs w:val="20"/>
              </w:rPr>
            </w:pPr>
            <w:r w:rsidRPr="00690727">
              <w:rPr>
                <w:rFonts w:ascii="Arial" w:hAnsi="Arial" w:cs="Arial"/>
                <w:snapToGrid w:val="0"/>
                <w:sz w:val="20"/>
                <w:szCs w:val="20"/>
              </w:rPr>
              <w:t>Buscar e saber organizar, registrar e documentar informações sobre dança em contato com artistas, documentos, livros etc., relacionando-os a suas próprias experiências pessoais como criadores, intérpretes e apreciadores de dança.</w:t>
            </w:r>
          </w:p>
        </w:tc>
      </w:tr>
    </w:tbl>
    <w:p w:rsidR="00D71994" w:rsidRPr="00690727" w:rsidRDefault="00D71994" w:rsidP="00D71994">
      <w:pPr>
        <w:rPr>
          <w:rFonts w:ascii="Arial" w:hAnsi="Arial" w:cs="Arial"/>
          <w:sz w:val="20"/>
          <w:szCs w:val="20"/>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4"/>
      </w:tblGrid>
      <w:tr w:rsidR="00D71994" w:rsidRPr="00690727" w:rsidTr="00D71994">
        <w:trPr>
          <w:cantSplit/>
          <w:trHeight w:val="122"/>
        </w:trPr>
        <w:tc>
          <w:tcPr>
            <w:tcW w:w="9284"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r w:rsidRPr="00690727">
              <w:rPr>
                <w:rFonts w:ascii="Arial" w:hAnsi="Arial" w:cs="Arial"/>
                <w:snapToGrid w:val="0"/>
                <w:sz w:val="20"/>
                <w:szCs w:val="20"/>
              </w:rPr>
              <w:t xml:space="preserve"> </w:t>
            </w:r>
            <w:r w:rsidRPr="00690727">
              <w:rPr>
                <w:rFonts w:ascii="Arial" w:hAnsi="Arial" w:cs="Arial"/>
                <w:bCs/>
                <w:snapToGrid w:val="0"/>
                <w:sz w:val="20"/>
                <w:szCs w:val="20"/>
              </w:rPr>
              <w:t>(por Linguagem)</w:t>
            </w:r>
          </w:p>
        </w:tc>
      </w:tr>
      <w:tr w:rsidR="00D71994" w:rsidRPr="00690727" w:rsidTr="00D71994">
        <w:trPr>
          <w:cantSplit/>
          <w:trHeight w:val="3940"/>
        </w:trPr>
        <w:tc>
          <w:tcPr>
            <w:tcW w:w="9284" w:type="dxa"/>
          </w:tcPr>
          <w:p w:rsidR="00D71994" w:rsidRPr="00690727" w:rsidRDefault="00D71994" w:rsidP="00D71994">
            <w:pPr>
              <w:pStyle w:val="Cabealho"/>
              <w:ind w:left="426"/>
              <w:jc w:val="both"/>
              <w:rPr>
                <w:rFonts w:ascii="Arial" w:hAnsi="Arial" w:cs="Arial"/>
                <w:sz w:val="20"/>
                <w:szCs w:val="20"/>
              </w:rPr>
            </w:pPr>
          </w:p>
          <w:p w:rsidR="00D71994" w:rsidRPr="00690727" w:rsidRDefault="00D71994" w:rsidP="000C13D2">
            <w:pPr>
              <w:numPr>
                <w:ilvl w:val="0"/>
                <w:numId w:val="20"/>
              </w:numPr>
              <w:suppressAutoHyphens w:val="0"/>
              <w:rPr>
                <w:rFonts w:ascii="Arial" w:hAnsi="Arial" w:cs="Arial"/>
                <w:b/>
                <w:sz w:val="20"/>
                <w:szCs w:val="20"/>
                <w:lang w:eastAsia="x-none"/>
              </w:rPr>
            </w:pPr>
            <w:r w:rsidRPr="00690727">
              <w:rPr>
                <w:rFonts w:ascii="Arial" w:hAnsi="Arial" w:cs="Arial"/>
                <w:b/>
                <w:sz w:val="20"/>
                <w:szCs w:val="20"/>
                <w:lang w:eastAsia="x-none"/>
              </w:rPr>
              <w:t>CONHECIMENTO E EXPRESSÃO EM ARTES AUDIOVISUAIS</w:t>
            </w:r>
          </w:p>
          <w:p w:rsidR="00D71994" w:rsidRPr="00690727" w:rsidRDefault="00D71994" w:rsidP="00D71994">
            <w:pPr>
              <w:jc w:val="both"/>
              <w:rPr>
                <w:rFonts w:ascii="Arial" w:hAnsi="Arial" w:cs="Arial"/>
                <w:b/>
                <w:snapToGrid w:val="0"/>
                <w:sz w:val="20"/>
                <w:szCs w:val="20"/>
              </w:rPr>
            </w:pPr>
          </w:p>
          <w:p w:rsidR="00D71994" w:rsidRPr="00690727" w:rsidRDefault="00D71994" w:rsidP="00D71994">
            <w:pPr>
              <w:jc w:val="both"/>
              <w:rPr>
                <w:rFonts w:ascii="Arial" w:hAnsi="Arial" w:cs="Arial"/>
                <w:sz w:val="20"/>
                <w:szCs w:val="20"/>
              </w:rPr>
            </w:pPr>
            <w:r w:rsidRPr="00690727">
              <w:rPr>
                <w:rFonts w:ascii="Arial" w:hAnsi="Arial" w:cs="Arial"/>
                <w:b/>
                <w:sz w:val="20"/>
                <w:szCs w:val="20"/>
              </w:rPr>
              <w:t>UNIDADE I:</w:t>
            </w:r>
            <w:r w:rsidRPr="00690727">
              <w:rPr>
                <w:rFonts w:ascii="Arial" w:hAnsi="Arial" w:cs="Arial"/>
                <w:sz w:val="20"/>
                <w:szCs w:val="20"/>
              </w:rPr>
              <w:t xml:space="preserve">  </w:t>
            </w:r>
            <w:r w:rsidRPr="00690727">
              <w:rPr>
                <w:rFonts w:ascii="Arial" w:hAnsi="Arial" w:cs="Arial"/>
                <w:b/>
                <w:i/>
                <w:sz w:val="20"/>
                <w:szCs w:val="20"/>
              </w:rPr>
              <w:t>Apreciação e análise de imagens e sons em produtos Audiovisuais</w:t>
            </w:r>
            <w:r w:rsidRPr="00690727">
              <w:rPr>
                <w:rFonts w:ascii="Arial" w:hAnsi="Arial" w:cs="Arial"/>
                <w:i/>
                <w:sz w:val="20"/>
                <w:szCs w:val="20"/>
              </w:rPr>
              <w:t>.</w:t>
            </w:r>
          </w:p>
          <w:p w:rsidR="00D71994" w:rsidRPr="00690727" w:rsidRDefault="00D71994" w:rsidP="00D71994">
            <w:pPr>
              <w:tabs>
                <w:tab w:val="left" w:pos="438"/>
                <w:tab w:val="left" w:pos="600"/>
              </w:tabs>
              <w:jc w:val="both"/>
              <w:rPr>
                <w:rFonts w:ascii="Arial" w:hAnsi="Arial" w:cs="Arial"/>
                <w:sz w:val="20"/>
                <w:szCs w:val="20"/>
              </w:rPr>
            </w:pPr>
          </w:p>
          <w:p w:rsidR="00D71994" w:rsidRPr="00690727" w:rsidRDefault="00D71994" w:rsidP="000C13D2">
            <w:pPr>
              <w:numPr>
                <w:ilvl w:val="0"/>
                <w:numId w:val="98"/>
              </w:numPr>
              <w:tabs>
                <w:tab w:val="left" w:pos="459"/>
              </w:tabs>
              <w:jc w:val="both"/>
              <w:rPr>
                <w:rFonts w:ascii="Arial" w:hAnsi="Arial" w:cs="Arial"/>
                <w:sz w:val="20"/>
                <w:szCs w:val="20"/>
              </w:rPr>
            </w:pPr>
            <w:r w:rsidRPr="00690727">
              <w:rPr>
                <w:rFonts w:ascii="Arial" w:hAnsi="Arial" w:cs="Arial"/>
                <w:sz w:val="20"/>
                <w:szCs w:val="20"/>
              </w:rPr>
              <w:t>Análise e crítica de produtos Audiovisuais Contemporâneos.</w:t>
            </w:r>
          </w:p>
          <w:p w:rsidR="00D71994" w:rsidRPr="00690727" w:rsidRDefault="00D71994" w:rsidP="000C13D2">
            <w:pPr>
              <w:numPr>
                <w:ilvl w:val="0"/>
                <w:numId w:val="98"/>
              </w:numPr>
              <w:tabs>
                <w:tab w:val="left" w:pos="459"/>
              </w:tabs>
              <w:jc w:val="both"/>
              <w:rPr>
                <w:rFonts w:ascii="Arial" w:hAnsi="Arial" w:cs="Arial"/>
                <w:sz w:val="20"/>
                <w:szCs w:val="20"/>
              </w:rPr>
            </w:pPr>
            <w:r w:rsidRPr="00690727">
              <w:rPr>
                <w:rFonts w:ascii="Arial" w:hAnsi="Arial" w:cs="Arial"/>
                <w:sz w:val="20"/>
                <w:szCs w:val="20"/>
              </w:rPr>
              <w:t>Análise e crítica de obras de artes audiovisuais contemporâneas produzidas na Paraíba.</w:t>
            </w:r>
          </w:p>
          <w:p w:rsidR="00D71994" w:rsidRPr="00690727" w:rsidRDefault="00D71994" w:rsidP="00D71994">
            <w:pPr>
              <w:jc w:val="both"/>
              <w:rPr>
                <w:rFonts w:ascii="Arial" w:hAnsi="Arial" w:cs="Arial"/>
                <w:b/>
                <w:sz w:val="20"/>
                <w:szCs w:val="20"/>
              </w:rPr>
            </w:pPr>
          </w:p>
          <w:p w:rsidR="00D71994" w:rsidRPr="00690727" w:rsidRDefault="00D71994" w:rsidP="00D71994">
            <w:pPr>
              <w:jc w:val="both"/>
              <w:rPr>
                <w:rFonts w:ascii="Arial" w:hAnsi="Arial" w:cs="Arial"/>
                <w:b/>
                <w:i/>
                <w:sz w:val="20"/>
                <w:szCs w:val="20"/>
              </w:rPr>
            </w:pPr>
            <w:r w:rsidRPr="00690727">
              <w:rPr>
                <w:rFonts w:ascii="Arial" w:hAnsi="Arial" w:cs="Arial"/>
                <w:b/>
                <w:i/>
                <w:sz w:val="20"/>
                <w:szCs w:val="20"/>
              </w:rPr>
              <w:t>UNIDADE II: Movimentos artísticos em artes audiovisuais em diferentes épocas e diferentes culturas: Relações entre as artes audiovisuais, seu contexto na história da humanidade e a arte contemporânea.</w:t>
            </w:r>
          </w:p>
          <w:p w:rsidR="00D71994" w:rsidRPr="00690727" w:rsidRDefault="00D71994" w:rsidP="00D71994">
            <w:pPr>
              <w:jc w:val="both"/>
              <w:rPr>
                <w:rFonts w:ascii="Arial" w:hAnsi="Arial" w:cs="Arial"/>
                <w:b/>
                <w:sz w:val="20"/>
                <w:szCs w:val="20"/>
              </w:rPr>
            </w:pPr>
          </w:p>
          <w:p w:rsidR="00D71994" w:rsidRPr="00690727" w:rsidRDefault="00D71994" w:rsidP="000C13D2">
            <w:pPr>
              <w:pStyle w:val="PargrafodaLista"/>
              <w:numPr>
                <w:ilvl w:val="0"/>
                <w:numId w:val="99"/>
              </w:numPr>
              <w:tabs>
                <w:tab w:val="left" w:pos="208"/>
                <w:tab w:val="left" w:pos="459"/>
              </w:tabs>
              <w:suppressAutoHyphens w:val="0"/>
              <w:contextualSpacing/>
              <w:jc w:val="both"/>
              <w:rPr>
                <w:rFonts w:ascii="Arial" w:hAnsi="Arial" w:cs="Arial"/>
                <w:sz w:val="20"/>
                <w:szCs w:val="20"/>
              </w:rPr>
            </w:pPr>
            <w:r w:rsidRPr="00690727">
              <w:rPr>
                <w:rFonts w:ascii="Arial" w:hAnsi="Arial" w:cs="Arial"/>
                <w:sz w:val="20"/>
                <w:szCs w:val="20"/>
              </w:rPr>
              <w:t>Estudo das artes audiovisuais contemporâneas.</w:t>
            </w:r>
          </w:p>
          <w:p w:rsidR="00D71994" w:rsidRPr="00690727" w:rsidRDefault="00D71994" w:rsidP="000C13D2">
            <w:pPr>
              <w:pStyle w:val="PargrafodaLista"/>
              <w:numPr>
                <w:ilvl w:val="0"/>
                <w:numId w:val="99"/>
              </w:numPr>
              <w:tabs>
                <w:tab w:val="left" w:pos="208"/>
                <w:tab w:val="left" w:pos="459"/>
              </w:tabs>
              <w:suppressAutoHyphens w:val="0"/>
              <w:contextualSpacing/>
              <w:jc w:val="both"/>
              <w:rPr>
                <w:rFonts w:ascii="Arial" w:hAnsi="Arial" w:cs="Arial"/>
                <w:sz w:val="20"/>
                <w:szCs w:val="20"/>
              </w:rPr>
            </w:pPr>
            <w:r w:rsidRPr="00690727">
              <w:rPr>
                <w:rFonts w:ascii="Arial" w:hAnsi="Arial" w:cs="Arial"/>
                <w:sz w:val="20"/>
                <w:szCs w:val="20"/>
              </w:rPr>
              <w:t>Estudo de diferentes produtos audiovisuais (</w:t>
            </w:r>
            <w:r w:rsidRPr="00690727">
              <w:rPr>
                <w:rFonts w:ascii="Arial" w:hAnsi="Arial" w:cs="Arial"/>
                <w:i/>
                <w:sz w:val="20"/>
                <w:szCs w:val="20"/>
              </w:rPr>
              <w:t>Relações entre as artes audiovisuais e a arte contemporânea).</w:t>
            </w:r>
          </w:p>
          <w:p w:rsidR="00D71994" w:rsidRPr="00690727" w:rsidRDefault="00D71994" w:rsidP="00D71994">
            <w:pPr>
              <w:pStyle w:val="PargrafodaLista"/>
              <w:ind w:left="360"/>
              <w:jc w:val="both"/>
              <w:rPr>
                <w:rStyle w:val="destaque1"/>
                <w:b w:val="0"/>
                <w:bCs w:val="0"/>
                <w:sz w:val="20"/>
                <w:szCs w:val="20"/>
              </w:rPr>
            </w:pPr>
          </w:p>
          <w:p w:rsidR="00D71994" w:rsidRPr="00690727" w:rsidRDefault="00D71994" w:rsidP="00D71994">
            <w:pPr>
              <w:spacing w:after="240"/>
              <w:rPr>
                <w:rStyle w:val="Forte"/>
                <w:rFonts w:ascii="Arial" w:hAnsi="Arial" w:cs="Arial"/>
                <w:i/>
                <w:sz w:val="20"/>
                <w:szCs w:val="20"/>
              </w:rPr>
            </w:pPr>
            <w:r w:rsidRPr="00690727">
              <w:rPr>
                <w:rStyle w:val="destaque1"/>
                <w:i/>
                <w:sz w:val="20"/>
                <w:szCs w:val="20"/>
              </w:rPr>
              <w:t>UNIDADE III:</w:t>
            </w:r>
            <w:r w:rsidRPr="00690727">
              <w:rPr>
                <w:rStyle w:val="texto1"/>
                <w:i/>
                <w:sz w:val="20"/>
                <w:szCs w:val="20"/>
              </w:rPr>
              <w:t xml:space="preserve"> </w:t>
            </w:r>
            <w:r w:rsidRPr="00690727">
              <w:rPr>
                <w:rStyle w:val="Forte"/>
                <w:rFonts w:ascii="Arial" w:hAnsi="Arial" w:cs="Arial"/>
                <w:i/>
                <w:sz w:val="20"/>
                <w:szCs w:val="20"/>
              </w:rPr>
              <w:t xml:space="preserve"> Elementos formais das obras audiovisuais.</w:t>
            </w:r>
          </w:p>
          <w:p w:rsidR="00D71994" w:rsidRPr="00690727" w:rsidRDefault="00D71994" w:rsidP="000C13D2">
            <w:pPr>
              <w:numPr>
                <w:ilvl w:val="0"/>
                <w:numId w:val="100"/>
              </w:numPr>
              <w:tabs>
                <w:tab w:val="left" w:pos="459"/>
              </w:tabs>
              <w:rPr>
                <w:rFonts w:ascii="Arial" w:hAnsi="Arial" w:cs="Arial"/>
                <w:sz w:val="20"/>
                <w:szCs w:val="20"/>
              </w:rPr>
            </w:pPr>
            <w:r w:rsidRPr="00690727">
              <w:rPr>
                <w:rFonts w:ascii="Arial" w:hAnsi="Arial" w:cs="Arial"/>
                <w:sz w:val="20"/>
                <w:szCs w:val="20"/>
              </w:rPr>
              <w:t>Estrutura da obra audiovisual.</w:t>
            </w:r>
          </w:p>
          <w:p w:rsidR="00D71994" w:rsidRPr="00690727" w:rsidRDefault="00D71994" w:rsidP="000C13D2">
            <w:pPr>
              <w:numPr>
                <w:ilvl w:val="0"/>
                <w:numId w:val="100"/>
              </w:numPr>
              <w:tabs>
                <w:tab w:val="left" w:pos="459"/>
              </w:tabs>
              <w:rPr>
                <w:rStyle w:val="Forte"/>
                <w:rFonts w:ascii="Arial" w:hAnsi="Arial" w:cs="Arial"/>
                <w:b w:val="0"/>
                <w:bCs w:val="0"/>
                <w:sz w:val="20"/>
                <w:szCs w:val="20"/>
              </w:rPr>
            </w:pPr>
            <w:r w:rsidRPr="00690727">
              <w:rPr>
                <w:rStyle w:val="Forte"/>
                <w:rFonts w:ascii="Arial" w:hAnsi="Arial" w:cs="Arial"/>
                <w:sz w:val="20"/>
                <w:szCs w:val="20"/>
              </w:rPr>
              <w:t>Teoria das especificidades do discurso audiovisual.</w:t>
            </w:r>
          </w:p>
          <w:p w:rsidR="00D71994" w:rsidRPr="00690727" w:rsidRDefault="00D71994" w:rsidP="000C13D2">
            <w:pPr>
              <w:numPr>
                <w:ilvl w:val="0"/>
                <w:numId w:val="100"/>
              </w:numPr>
              <w:tabs>
                <w:tab w:val="left" w:pos="459"/>
              </w:tabs>
              <w:rPr>
                <w:rStyle w:val="Forte"/>
                <w:rFonts w:ascii="Arial" w:hAnsi="Arial" w:cs="Arial"/>
                <w:b w:val="0"/>
                <w:bCs w:val="0"/>
                <w:sz w:val="20"/>
                <w:szCs w:val="20"/>
              </w:rPr>
            </w:pPr>
            <w:r w:rsidRPr="00690727">
              <w:rPr>
                <w:rStyle w:val="Forte"/>
                <w:rFonts w:ascii="Arial" w:hAnsi="Arial" w:cs="Arial"/>
                <w:sz w:val="20"/>
                <w:szCs w:val="20"/>
              </w:rPr>
              <w:t>Estrutura da obra audiovisual.</w:t>
            </w:r>
          </w:p>
          <w:p w:rsidR="00D71994" w:rsidRPr="00690727" w:rsidRDefault="00D71994" w:rsidP="000C13D2">
            <w:pPr>
              <w:numPr>
                <w:ilvl w:val="0"/>
                <w:numId w:val="100"/>
              </w:numPr>
              <w:tabs>
                <w:tab w:val="left" w:pos="459"/>
              </w:tabs>
              <w:rPr>
                <w:rStyle w:val="Forte"/>
                <w:rFonts w:ascii="Arial" w:hAnsi="Arial" w:cs="Arial"/>
                <w:b w:val="0"/>
                <w:bCs w:val="0"/>
                <w:sz w:val="20"/>
                <w:szCs w:val="20"/>
              </w:rPr>
            </w:pPr>
            <w:r w:rsidRPr="00690727">
              <w:rPr>
                <w:rStyle w:val="Forte"/>
                <w:rFonts w:ascii="Arial" w:hAnsi="Arial" w:cs="Arial"/>
                <w:sz w:val="20"/>
                <w:szCs w:val="20"/>
              </w:rPr>
              <w:t>Características das obras audiovisuais Brasileiras.</w:t>
            </w:r>
          </w:p>
          <w:p w:rsidR="00D71994" w:rsidRPr="00690727" w:rsidRDefault="00D71994" w:rsidP="000C13D2">
            <w:pPr>
              <w:numPr>
                <w:ilvl w:val="0"/>
                <w:numId w:val="100"/>
              </w:numPr>
              <w:tabs>
                <w:tab w:val="left" w:pos="459"/>
              </w:tabs>
              <w:rPr>
                <w:rStyle w:val="Forte"/>
                <w:rFonts w:ascii="Arial" w:hAnsi="Arial" w:cs="Arial"/>
                <w:b w:val="0"/>
                <w:bCs w:val="0"/>
                <w:sz w:val="20"/>
                <w:szCs w:val="20"/>
              </w:rPr>
            </w:pPr>
            <w:r w:rsidRPr="00690727">
              <w:rPr>
                <w:rStyle w:val="Forte"/>
                <w:rFonts w:ascii="Arial" w:hAnsi="Arial" w:cs="Arial"/>
                <w:sz w:val="20"/>
                <w:szCs w:val="20"/>
              </w:rPr>
              <w:t>Glossário.</w:t>
            </w:r>
          </w:p>
          <w:p w:rsidR="00D71994" w:rsidRPr="00690727" w:rsidRDefault="00D71994" w:rsidP="00D71994">
            <w:pPr>
              <w:pStyle w:val="PargrafodaLista"/>
              <w:ind w:left="0"/>
              <w:jc w:val="both"/>
              <w:rPr>
                <w:rFonts w:ascii="Arial" w:hAnsi="Arial" w:cs="Arial"/>
                <w:sz w:val="20"/>
                <w:szCs w:val="20"/>
              </w:rPr>
            </w:pPr>
          </w:p>
          <w:p w:rsidR="00D71994" w:rsidRPr="00690727" w:rsidRDefault="00D71994" w:rsidP="00D71994">
            <w:pPr>
              <w:spacing w:after="240"/>
              <w:jc w:val="both"/>
              <w:rPr>
                <w:rStyle w:val="Forte"/>
                <w:rFonts w:ascii="Arial" w:hAnsi="Arial" w:cs="Arial"/>
                <w:b w:val="0"/>
                <w:i/>
                <w:sz w:val="20"/>
                <w:szCs w:val="20"/>
              </w:rPr>
            </w:pPr>
            <w:r w:rsidRPr="00690727">
              <w:rPr>
                <w:rStyle w:val="destaque1"/>
                <w:i/>
                <w:sz w:val="20"/>
                <w:szCs w:val="20"/>
              </w:rPr>
              <w:t>UNIDADE IV:</w:t>
            </w:r>
            <w:r w:rsidRPr="00690727">
              <w:rPr>
                <w:rStyle w:val="texto1"/>
                <w:i/>
                <w:sz w:val="20"/>
                <w:szCs w:val="20"/>
              </w:rPr>
              <w:t xml:space="preserve"> </w:t>
            </w:r>
            <w:r w:rsidRPr="00690727">
              <w:rPr>
                <w:rStyle w:val="Forte"/>
                <w:rFonts w:ascii="Arial" w:hAnsi="Arial" w:cs="Arial"/>
                <w:i/>
                <w:sz w:val="20"/>
                <w:szCs w:val="20"/>
              </w:rPr>
              <w:t>Elaboração e Produção de obras Audiovisuais.</w:t>
            </w:r>
          </w:p>
          <w:p w:rsidR="00D71994" w:rsidRPr="00690727" w:rsidRDefault="00D71994" w:rsidP="000C13D2">
            <w:pPr>
              <w:pStyle w:val="PargrafodaLista"/>
              <w:numPr>
                <w:ilvl w:val="0"/>
                <w:numId w:val="101"/>
              </w:numPr>
              <w:tabs>
                <w:tab w:val="left" w:pos="459"/>
              </w:tabs>
              <w:suppressAutoHyphens w:val="0"/>
              <w:contextualSpacing/>
              <w:jc w:val="both"/>
              <w:rPr>
                <w:rStyle w:val="Forte"/>
                <w:rFonts w:ascii="Arial" w:hAnsi="Arial" w:cs="Arial"/>
                <w:b w:val="0"/>
                <w:sz w:val="20"/>
                <w:szCs w:val="20"/>
              </w:rPr>
            </w:pPr>
            <w:r w:rsidRPr="00690727">
              <w:rPr>
                <w:rStyle w:val="Forte"/>
                <w:rFonts w:ascii="Arial" w:hAnsi="Arial" w:cs="Arial"/>
                <w:sz w:val="20"/>
                <w:szCs w:val="20"/>
              </w:rPr>
              <w:t>Elaboração de roteiros de produtos audiovisuais;</w:t>
            </w:r>
          </w:p>
          <w:p w:rsidR="00D71994" w:rsidRPr="00690727" w:rsidRDefault="00D71994" w:rsidP="000C13D2">
            <w:pPr>
              <w:pStyle w:val="PargrafodaLista"/>
              <w:numPr>
                <w:ilvl w:val="0"/>
                <w:numId w:val="101"/>
              </w:numPr>
              <w:tabs>
                <w:tab w:val="left" w:pos="459"/>
              </w:tabs>
              <w:suppressAutoHyphens w:val="0"/>
              <w:contextualSpacing/>
              <w:rPr>
                <w:rStyle w:val="nfase"/>
                <w:rFonts w:ascii="Arial" w:hAnsi="Arial" w:cs="Arial"/>
                <w:bCs/>
                <w:i w:val="0"/>
                <w:iCs w:val="0"/>
                <w:sz w:val="20"/>
                <w:szCs w:val="20"/>
              </w:rPr>
            </w:pPr>
            <w:r w:rsidRPr="00690727">
              <w:rPr>
                <w:rStyle w:val="nfase"/>
                <w:rFonts w:ascii="Arial" w:hAnsi="Arial" w:cs="Arial"/>
                <w:sz w:val="20"/>
                <w:szCs w:val="20"/>
              </w:rPr>
              <w:t>Elaboração de obras de Artes Audiovisuais.</w:t>
            </w:r>
          </w:p>
          <w:p w:rsidR="00D71994" w:rsidRPr="00690727" w:rsidRDefault="00D71994" w:rsidP="00D71994">
            <w:pPr>
              <w:jc w:val="both"/>
              <w:rPr>
                <w:rFonts w:ascii="Arial" w:hAnsi="Arial" w:cs="Arial"/>
                <w:b/>
                <w:snapToGrid w:val="0"/>
                <w:sz w:val="20"/>
                <w:szCs w:val="20"/>
              </w:rPr>
            </w:pPr>
          </w:p>
        </w:tc>
      </w:tr>
      <w:tr w:rsidR="00D71994" w:rsidRPr="00690727" w:rsidTr="00D71994">
        <w:trPr>
          <w:cantSplit/>
          <w:trHeight w:val="71"/>
        </w:trPr>
        <w:tc>
          <w:tcPr>
            <w:tcW w:w="9284" w:type="dxa"/>
          </w:tcPr>
          <w:p w:rsidR="00D71994" w:rsidRPr="00690727" w:rsidRDefault="00D71994" w:rsidP="000C13D2">
            <w:pPr>
              <w:numPr>
                <w:ilvl w:val="0"/>
                <w:numId w:val="20"/>
              </w:numPr>
              <w:suppressAutoHyphens w:val="0"/>
              <w:jc w:val="both"/>
              <w:rPr>
                <w:rFonts w:ascii="Arial" w:hAnsi="Arial" w:cs="Arial"/>
                <w:b/>
                <w:snapToGrid w:val="0"/>
                <w:sz w:val="20"/>
                <w:szCs w:val="20"/>
              </w:rPr>
            </w:pPr>
            <w:r w:rsidRPr="00690727">
              <w:rPr>
                <w:rFonts w:ascii="Arial" w:hAnsi="Arial" w:cs="Arial"/>
                <w:b/>
                <w:snapToGrid w:val="0"/>
                <w:sz w:val="20"/>
                <w:szCs w:val="20"/>
              </w:rPr>
              <w:t>CONHECIMENTO E EXPRESSÃO EM ARTES VISUAIS</w:t>
            </w:r>
          </w:p>
          <w:p w:rsidR="00D71994" w:rsidRPr="00690727" w:rsidRDefault="00D71994" w:rsidP="00D71994">
            <w:pPr>
              <w:pStyle w:val="Cabealho"/>
              <w:jc w:val="both"/>
              <w:rPr>
                <w:rFonts w:ascii="Arial" w:hAnsi="Arial" w:cs="Arial"/>
                <w:sz w:val="20"/>
                <w:szCs w:val="20"/>
              </w:rPr>
            </w:pPr>
          </w:p>
          <w:p w:rsidR="00D71994" w:rsidRPr="00690727" w:rsidRDefault="00D71994" w:rsidP="00D71994">
            <w:pPr>
              <w:jc w:val="both"/>
              <w:rPr>
                <w:rFonts w:ascii="Arial" w:hAnsi="Arial" w:cs="Arial"/>
                <w:b/>
                <w:i/>
                <w:sz w:val="20"/>
                <w:szCs w:val="20"/>
              </w:rPr>
            </w:pPr>
            <w:r w:rsidRPr="00690727">
              <w:rPr>
                <w:rFonts w:ascii="Arial" w:hAnsi="Arial" w:cs="Arial"/>
                <w:b/>
                <w:i/>
                <w:sz w:val="20"/>
                <w:szCs w:val="20"/>
              </w:rPr>
              <w:t>UNIDADE I: Percepção visual e sensibilidade estética: Apreciação e análise de imagens e objetos artísticos.</w:t>
            </w:r>
          </w:p>
          <w:p w:rsidR="00D71994" w:rsidRPr="00690727" w:rsidRDefault="00D71994" w:rsidP="000C13D2">
            <w:pPr>
              <w:pStyle w:val="PargrafodaLista"/>
              <w:numPr>
                <w:ilvl w:val="0"/>
                <w:numId w:val="102"/>
              </w:numPr>
              <w:tabs>
                <w:tab w:val="left" w:pos="459"/>
              </w:tabs>
              <w:suppressAutoHyphens w:val="0"/>
              <w:spacing w:line="276" w:lineRule="auto"/>
              <w:contextualSpacing/>
              <w:jc w:val="both"/>
              <w:rPr>
                <w:rStyle w:val="Forte"/>
                <w:rFonts w:ascii="Arial" w:hAnsi="Arial" w:cs="Arial"/>
                <w:b w:val="0"/>
                <w:bCs w:val="0"/>
                <w:sz w:val="20"/>
                <w:szCs w:val="20"/>
              </w:rPr>
            </w:pPr>
            <w:r w:rsidRPr="00690727">
              <w:rPr>
                <w:rStyle w:val="Forte"/>
                <w:rFonts w:ascii="Arial" w:hAnsi="Arial" w:cs="Arial"/>
                <w:sz w:val="20"/>
                <w:szCs w:val="20"/>
              </w:rPr>
              <w:t>Análise e crítica de obras de artes visuais contemporâneas.</w:t>
            </w:r>
          </w:p>
          <w:p w:rsidR="00D71994" w:rsidRPr="00690727" w:rsidRDefault="00D71994" w:rsidP="000C13D2">
            <w:pPr>
              <w:pStyle w:val="PargrafodaLista"/>
              <w:numPr>
                <w:ilvl w:val="0"/>
                <w:numId w:val="102"/>
              </w:numPr>
              <w:tabs>
                <w:tab w:val="left" w:pos="459"/>
              </w:tabs>
              <w:suppressAutoHyphens w:val="0"/>
              <w:spacing w:line="276" w:lineRule="auto"/>
              <w:contextualSpacing/>
              <w:jc w:val="both"/>
              <w:rPr>
                <w:rStyle w:val="nfase"/>
                <w:rFonts w:ascii="Arial" w:hAnsi="Arial" w:cs="Arial"/>
                <w:i w:val="0"/>
                <w:iCs w:val="0"/>
                <w:sz w:val="20"/>
                <w:szCs w:val="20"/>
              </w:rPr>
            </w:pPr>
            <w:r w:rsidRPr="00690727">
              <w:rPr>
                <w:rStyle w:val="nfase"/>
                <w:rFonts w:ascii="Arial" w:hAnsi="Arial" w:cs="Arial"/>
                <w:sz w:val="20"/>
                <w:szCs w:val="20"/>
              </w:rPr>
              <w:t>Análise e crítica de obras de artes visuais contemporâneas produzidas na Paraíba.</w:t>
            </w:r>
          </w:p>
          <w:p w:rsidR="00D71994" w:rsidRPr="00690727" w:rsidRDefault="00D71994" w:rsidP="00D71994">
            <w:pPr>
              <w:pStyle w:val="PargrafodaLista"/>
              <w:tabs>
                <w:tab w:val="left" w:pos="459"/>
              </w:tabs>
              <w:ind w:left="360"/>
              <w:jc w:val="both"/>
              <w:rPr>
                <w:rStyle w:val="nfase"/>
                <w:rFonts w:ascii="Arial" w:hAnsi="Arial" w:cs="Arial"/>
                <w:i w:val="0"/>
                <w:iCs w:val="0"/>
                <w:sz w:val="20"/>
                <w:szCs w:val="20"/>
              </w:rPr>
            </w:pPr>
          </w:p>
          <w:p w:rsidR="00D71994" w:rsidRPr="00690727" w:rsidRDefault="00D71994" w:rsidP="00D71994">
            <w:pPr>
              <w:spacing w:after="240"/>
              <w:jc w:val="both"/>
              <w:rPr>
                <w:rStyle w:val="Forte"/>
                <w:rFonts w:ascii="Arial" w:hAnsi="Arial" w:cs="Arial"/>
                <w:i/>
                <w:sz w:val="20"/>
                <w:szCs w:val="20"/>
              </w:rPr>
            </w:pPr>
            <w:r w:rsidRPr="00690727">
              <w:rPr>
                <w:rStyle w:val="destaque1"/>
                <w:i/>
                <w:sz w:val="20"/>
                <w:szCs w:val="20"/>
              </w:rPr>
              <w:t xml:space="preserve">UNIDADE II: </w:t>
            </w:r>
            <w:r w:rsidRPr="00690727">
              <w:rPr>
                <w:rStyle w:val="Forte"/>
                <w:rFonts w:ascii="Arial" w:hAnsi="Arial" w:cs="Arial"/>
                <w:i/>
                <w:sz w:val="20"/>
                <w:szCs w:val="20"/>
              </w:rPr>
              <w:t>Movimentos artísticos em artes visuais em diferentes épocas e diferentes culturas: Relações entre as artes visuais, seu contexto na história da humanidade e a arte contemporânea.</w:t>
            </w:r>
          </w:p>
          <w:p w:rsidR="00D71994" w:rsidRPr="00690727" w:rsidRDefault="00D71994" w:rsidP="000C13D2">
            <w:pPr>
              <w:pStyle w:val="PargrafodaLista"/>
              <w:numPr>
                <w:ilvl w:val="0"/>
                <w:numId w:val="103"/>
              </w:numPr>
              <w:tabs>
                <w:tab w:val="left" w:pos="459"/>
              </w:tabs>
              <w:suppressAutoHyphens w:val="0"/>
              <w:contextualSpacing/>
              <w:jc w:val="both"/>
              <w:rPr>
                <w:rStyle w:val="nfase"/>
                <w:rFonts w:ascii="Arial" w:hAnsi="Arial" w:cs="Arial"/>
                <w:bCs/>
                <w:i w:val="0"/>
                <w:iCs w:val="0"/>
                <w:sz w:val="20"/>
                <w:szCs w:val="20"/>
              </w:rPr>
            </w:pPr>
            <w:r w:rsidRPr="00690727">
              <w:rPr>
                <w:rStyle w:val="nfase"/>
                <w:rFonts w:ascii="Arial" w:hAnsi="Arial" w:cs="Arial"/>
                <w:sz w:val="20"/>
                <w:szCs w:val="20"/>
              </w:rPr>
              <w:t>Estudo das premissas das artes visuais contemporâneas;</w:t>
            </w:r>
          </w:p>
          <w:p w:rsidR="00D71994" w:rsidRPr="00690727" w:rsidRDefault="00D71994" w:rsidP="000C13D2">
            <w:pPr>
              <w:pStyle w:val="PargrafodaLista"/>
              <w:numPr>
                <w:ilvl w:val="0"/>
                <w:numId w:val="103"/>
              </w:numPr>
              <w:tabs>
                <w:tab w:val="left" w:pos="459"/>
              </w:tabs>
              <w:suppressAutoHyphens w:val="0"/>
              <w:contextualSpacing/>
              <w:jc w:val="both"/>
              <w:rPr>
                <w:rStyle w:val="nfase"/>
                <w:rFonts w:ascii="Arial" w:hAnsi="Arial" w:cs="Arial"/>
                <w:b/>
                <w:bCs/>
                <w:i w:val="0"/>
                <w:iCs w:val="0"/>
                <w:sz w:val="20"/>
                <w:szCs w:val="20"/>
              </w:rPr>
            </w:pPr>
            <w:r w:rsidRPr="00690727">
              <w:rPr>
                <w:rStyle w:val="nfase"/>
                <w:rFonts w:ascii="Arial" w:hAnsi="Arial" w:cs="Arial"/>
                <w:sz w:val="20"/>
                <w:szCs w:val="20"/>
              </w:rPr>
              <w:t>Confecção de álbuns e portfólios.</w:t>
            </w:r>
          </w:p>
          <w:p w:rsidR="00D71994" w:rsidRPr="00690727" w:rsidRDefault="00D71994" w:rsidP="00D71994">
            <w:pPr>
              <w:pStyle w:val="PargrafodaLista"/>
              <w:tabs>
                <w:tab w:val="left" w:pos="459"/>
              </w:tabs>
              <w:ind w:left="852"/>
              <w:jc w:val="both"/>
              <w:rPr>
                <w:rStyle w:val="nfase"/>
                <w:rFonts w:ascii="Arial" w:hAnsi="Arial" w:cs="Arial"/>
                <w:b/>
                <w:bCs/>
                <w:i w:val="0"/>
                <w:iCs w:val="0"/>
                <w:sz w:val="20"/>
                <w:szCs w:val="20"/>
              </w:rPr>
            </w:pPr>
          </w:p>
          <w:p w:rsidR="00D71994" w:rsidRPr="00690727" w:rsidRDefault="00D71994" w:rsidP="00D71994">
            <w:pPr>
              <w:spacing w:after="240"/>
              <w:rPr>
                <w:rStyle w:val="Forte"/>
                <w:rFonts w:ascii="Arial" w:hAnsi="Arial" w:cs="Arial"/>
                <w:i/>
                <w:sz w:val="20"/>
                <w:szCs w:val="20"/>
              </w:rPr>
            </w:pPr>
            <w:r w:rsidRPr="00690727">
              <w:rPr>
                <w:rStyle w:val="destaque1"/>
                <w:i/>
                <w:sz w:val="20"/>
                <w:szCs w:val="20"/>
              </w:rPr>
              <w:t xml:space="preserve">UNIDADE III: Expressão e </w:t>
            </w:r>
            <w:r w:rsidRPr="00690727">
              <w:rPr>
                <w:rStyle w:val="Forte"/>
                <w:rFonts w:ascii="Arial" w:hAnsi="Arial" w:cs="Arial"/>
                <w:i/>
                <w:sz w:val="20"/>
                <w:szCs w:val="20"/>
              </w:rPr>
              <w:t>Elementos formais da obra de artes visuais.</w:t>
            </w:r>
          </w:p>
          <w:p w:rsidR="00D71994" w:rsidRPr="00690727" w:rsidRDefault="00D71994" w:rsidP="000C13D2">
            <w:pPr>
              <w:pStyle w:val="PargrafodaLista"/>
              <w:numPr>
                <w:ilvl w:val="0"/>
                <w:numId w:val="104"/>
              </w:numPr>
              <w:tabs>
                <w:tab w:val="left" w:pos="459"/>
                <w:tab w:val="left" w:pos="743"/>
              </w:tabs>
              <w:suppressAutoHyphens w:val="0"/>
              <w:ind w:hanging="502"/>
              <w:contextualSpacing/>
              <w:rPr>
                <w:rStyle w:val="Forte"/>
                <w:rFonts w:ascii="Arial" w:hAnsi="Arial" w:cs="Arial"/>
                <w:b w:val="0"/>
                <w:sz w:val="20"/>
                <w:szCs w:val="20"/>
              </w:rPr>
            </w:pPr>
            <w:r w:rsidRPr="00690727">
              <w:rPr>
                <w:rStyle w:val="Forte"/>
                <w:rFonts w:ascii="Arial" w:hAnsi="Arial" w:cs="Arial"/>
                <w:sz w:val="20"/>
                <w:szCs w:val="20"/>
              </w:rPr>
              <w:t>Cor, forma e composição;</w:t>
            </w:r>
          </w:p>
          <w:p w:rsidR="00D71994" w:rsidRPr="00690727" w:rsidRDefault="00D71994" w:rsidP="000C13D2">
            <w:pPr>
              <w:pStyle w:val="PargrafodaLista"/>
              <w:numPr>
                <w:ilvl w:val="0"/>
                <w:numId w:val="104"/>
              </w:numPr>
              <w:tabs>
                <w:tab w:val="left" w:pos="459"/>
                <w:tab w:val="left" w:pos="743"/>
              </w:tabs>
              <w:suppressAutoHyphens w:val="0"/>
              <w:ind w:hanging="502"/>
              <w:contextualSpacing/>
              <w:rPr>
                <w:rFonts w:ascii="Arial" w:hAnsi="Arial" w:cs="Arial"/>
                <w:bCs/>
                <w:sz w:val="20"/>
                <w:szCs w:val="20"/>
              </w:rPr>
            </w:pPr>
            <w:r w:rsidRPr="00690727">
              <w:rPr>
                <w:rFonts w:ascii="Arial" w:hAnsi="Arial" w:cs="Arial"/>
                <w:sz w:val="20"/>
                <w:szCs w:val="20"/>
              </w:rPr>
              <w:t xml:space="preserve">A cor, a forma e a composição nas obras de arte locais e regionais. </w:t>
            </w:r>
          </w:p>
          <w:p w:rsidR="00D71994" w:rsidRPr="00690727" w:rsidRDefault="00D71994" w:rsidP="00D71994">
            <w:pPr>
              <w:pStyle w:val="PargrafodaLista"/>
              <w:tabs>
                <w:tab w:val="left" w:pos="459"/>
                <w:tab w:val="left" w:pos="743"/>
              </w:tabs>
              <w:ind w:left="961"/>
              <w:rPr>
                <w:rFonts w:ascii="Arial" w:hAnsi="Arial" w:cs="Arial"/>
                <w:bCs/>
                <w:sz w:val="20"/>
                <w:szCs w:val="20"/>
              </w:rPr>
            </w:pPr>
          </w:p>
          <w:p w:rsidR="00D71994" w:rsidRPr="00690727" w:rsidRDefault="00D71994" w:rsidP="00D71994">
            <w:pPr>
              <w:spacing w:after="240"/>
              <w:jc w:val="both"/>
              <w:rPr>
                <w:rStyle w:val="Forte"/>
                <w:rFonts w:ascii="Arial" w:hAnsi="Arial" w:cs="Arial"/>
                <w:i/>
                <w:sz w:val="20"/>
                <w:szCs w:val="20"/>
              </w:rPr>
            </w:pPr>
            <w:r w:rsidRPr="00690727">
              <w:rPr>
                <w:rStyle w:val="destaque1"/>
                <w:i/>
                <w:sz w:val="20"/>
                <w:szCs w:val="20"/>
              </w:rPr>
              <w:t>UNIDADE IV:</w:t>
            </w:r>
            <w:r w:rsidRPr="00690727">
              <w:rPr>
                <w:rStyle w:val="Ttulo7Char"/>
                <w:i/>
                <w:sz w:val="20"/>
              </w:rPr>
              <w:t xml:space="preserve"> </w:t>
            </w:r>
            <w:r w:rsidRPr="00690727">
              <w:rPr>
                <w:rStyle w:val="Forte"/>
                <w:rFonts w:ascii="Arial" w:hAnsi="Arial" w:cs="Arial"/>
                <w:i/>
                <w:sz w:val="20"/>
                <w:szCs w:val="20"/>
              </w:rPr>
              <w:t>Expressão em artes visuais</w:t>
            </w:r>
            <w:r w:rsidRPr="00690727">
              <w:rPr>
                <w:rFonts w:ascii="Arial" w:hAnsi="Arial" w:cs="Arial"/>
                <w:i/>
                <w:sz w:val="20"/>
                <w:szCs w:val="20"/>
              </w:rPr>
              <w:t xml:space="preserve">: </w:t>
            </w:r>
            <w:r w:rsidRPr="00690727">
              <w:rPr>
                <w:rStyle w:val="Forte"/>
                <w:rFonts w:ascii="Arial" w:hAnsi="Arial" w:cs="Arial"/>
                <w:i/>
                <w:sz w:val="20"/>
                <w:szCs w:val="20"/>
              </w:rPr>
              <w:t>Elaboração de obras em artes visuais.</w:t>
            </w:r>
          </w:p>
          <w:p w:rsidR="00D71994" w:rsidRPr="00690727" w:rsidRDefault="00D71994" w:rsidP="000C13D2">
            <w:pPr>
              <w:pStyle w:val="PargrafodaLista"/>
              <w:numPr>
                <w:ilvl w:val="0"/>
                <w:numId w:val="105"/>
              </w:numPr>
              <w:suppressAutoHyphens w:val="0"/>
              <w:ind w:hanging="261"/>
              <w:contextualSpacing/>
              <w:jc w:val="both"/>
              <w:rPr>
                <w:rStyle w:val="Forte"/>
                <w:rFonts w:ascii="Arial" w:hAnsi="Arial" w:cs="Arial"/>
                <w:b w:val="0"/>
                <w:sz w:val="20"/>
                <w:szCs w:val="20"/>
              </w:rPr>
            </w:pPr>
            <w:r w:rsidRPr="00690727">
              <w:rPr>
                <w:rStyle w:val="Forte"/>
                <w:rFonts w:ascii="Arial" w:hAnsi="Arial" w:cs="Arial"/>
                <w:sz w:val="20"/>
                <w:szCs w:val="20"/>
              </w:rPr>
              <w:t>Elaboração de obras bidimensionais;</w:t>
            </w:r>
          </w:p>
          <w:p w:rsidR="00D71994" w:rsidRPr="00690727" w:rsidRDefault="00D71994" w:rsidP="000C13D2">
            <w:pPr>
              <w:pStyle w:val="PargrafodaLista"/>
              <w:numPr>
                <w:ilvl w:val="0"/>
                <w:numId w:val="105"/>
              </w:numPr>
              <w:suppressAutoHyphens w:val="0"/>
              <w:ind w:hanging="261"/>
              <w:contextualSpacing/>
              <w:jc w:val="both"/>
              <w:rPr>
                <w:rStyle w:val="Forte"/>
                <w:rFonts w:ascii="Arial" w:hAnsi="Arial" w:cs="Arial"/>
                <w:b w:val="0"/>
                <w:sz w:val="20"/>
                <w:szCs w:val="20"/>
              </w:rPr>
            </w:pPr>
            <w:r w:rsidRPr="00690727">
              <w:rPr>
                <w:rStyle w:val="Forte"/>
                <w:rFonts w:ascii="Arial" w:hAnsi="Arial" w:cs="Arial"/>
                <w:sz w:val="20"/>
                <w:szCs w:val="20"/>
              </w:rPr>
              <w:t>Elaboração de obras tridimensionais.</w:t>
            </w:r>
          </w:p>
          <w:p w:rsidR="00D71994" w:rsidRPr="00690727" w:rsidRDefault="00D71994" w:rsidP="00D71994">
            <w:pPr>
              <w:pStyle w:val="Cabealho"/>
              <w:jc w:val="both"/>
              <w:rPr>
                <w:rFonts w:ascii="Arial" w:hAnsi="Arial" w:cs="Arial"/>
                <w:sz w:val="20"/>
                <w:szCs w:val="20"/>
              </w:rPr>
            </w:pPr>
          </w:p>
        </w:tc>
      </w:tr>
    </w:tbl>
    <w:p w:rsidR="00D71994" w:rsidRPr="00690727" w:rsidRDefault="00D71994" w:rsidP="00D71994">
      <w:pPr>
        <w:rPr>
          <w:rFonts w:ascii="Arial" w:hAnsi="Arial" w:cs="Arial"/>
          <w:vanish/>
          <w:sz w:val="20"/>
          <w:szCs w:val="20"/>
        </w:rPr>
      </w:pPr>
    </w:p>
    <w:tbl>
      <w:tblPr>
        <w:tblpPr w:leftFromText="141" w:rightFromText="141" w:vertAnchor="text" w:horzAnchor="margin" w:tblpY="-55"/>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4"/>
      </w:tblGrid>
      <w:tr w:rsidR="00D71994" w:rsidRPr="00690727" w:rsidTr="00D71994">
        <w:trPr>
          <w:cantSplit/>
        </w:trPr>
        <w:tc>
          <w:tcPr>
            <w:tcW w:w="9284" w:type="dxa"/>
            <w:shd w:val="clear" w:color="000000" w:fill="auto"/>
          </w:tcPr>
          <w:p w:rsidR="00D71994" w:rsidRPr="00690727" w:rsidRDefault="00D71994" w:rsidP="00D71994">
            <w:pPr>
              <w:ind w:left="720"/>
              <w:jc w:val="both"/>
              <w:rPr>
                <w:rFonts w:ascii="Arial" w:hAnsi="Arial" w:cs="Arial"/>
                <w:snapToGrid w:val="0"/>
                <w:sz w:val="20"/>
                <w:szCs w:val="20"/>
              </w:rPr>
            </w:pPr>
          </w:p>
          <w:p w:rsidR="00D71994" w:rsidRPr="00690727" w:rsidRDefault="00D71994" w:rsidP="000C13D2">
            <w:pPr>
              <w:numPr>
                <w:ilvl w:val="0"/>
                <w:numId w:val="20"/>
              </w:numPr>
              <w:suppressAutoHyphens w:val="0"/>
              <w:jc w:val="both"/>
              <w:rPr>
                <w:rFonts w:ascii="Arial" w:hAnsi="Arial" w:cs="Arial"/>
                <w:b/>
                <w:snapToGrid w:val="0"/>
                <w:sz w:val="20"/>
                <w:szCs w:val="20"/>
              </w:rPr>
            </w:pPr>
            <w:r w:rsidRPr="00690727">
              <w:rPr>
                <w:rFonts w:ascii="Arial" w:hAnsi="Arial" w:cs="Arial"/>
                <w:b/>
                <w:snapToGrid w:val="0"/>
                <w:sz w:val="20"/>
                <w:szCs w:val="20"/>
              </w:rPr>
              <w:t>CONHECIMENTO E EXPRESSÃO EM MÚSICA</w:t>
            </w:r>
          </w:p>
          <w:p w:rsidR="00D71994" w:rsidRPr="00690727" w:rsidRDefault="00D71994" w:rsidP="00D71994">
            <w:pPr>
              <w:jc w:val="both"/>
              <w:rPr>
                <w:rFonts w:ascii="Arial" w:hAnsi="Arial" w:cs="Arial"/>
                <w:b/>
                <w:snapToGrid w:val="0"/>
                <w:sz w:val="20"/>
                <w:szCs w:val="20"/>
              </w:rPr>
            </w:pPr>
          </w:p>
          <w:p w:rsidR="00D71994" w:rsidRPr="00690727" w:rsidRDefault="00D71994" w:rsidP="00D71994">
            <w:pPr>
              <w:jc w:val="both"/>
              <w:rPr>
                <w:rFonts w:ascii="Arial" w:hAnsi="Arial" w:cs="Arial"/>
                <w:b/>
                <w:i/>
                <w:sz w:val="20"/>
                <w:szCs w:val="20"/>
              </w:rPr>
            </w:pPr>
            <w:r w:rsidRPr="00690727">
              <w:rPr>
                <w:rFonts w:ascii="Arial" w:hAnsi="Arial" w:cs="Arial"/>
                <w:b/>
                <w:i/>
                <w:sz w:val="20"/>
                <w:szCs w:val="20"/>
              </w:rPr>
              <w:t>UNIDADE I: Os sons em fontes sonoras diversas e Contextualização da Música na História da Humanidade.</w:t>
            </w:r>
          </w:p>
          <w:p w:rsidR="00D71994" w:rsidRPr="00690727" w:rsidRDefault="00D71994" w:rsidP="00D71994">
            <w:pPr>
              <w:jc w:val="both"/>
              <w:rPr>
                <w:rFonts w:ascii="Arial" w:hAnsi="Arial" w:cs="Arial"/>
                <w:sz w:val="20"/>
                <w:szCs w:val="20"/>
              </w:rPr>
            </w:pPr>
          </w:p>
          <w:p w:rsidR="00D71994" w:rsidRPr="00690727" w:rsidRDefault="00D71994" w:rsidP="000C13D2">
            <w:pPr>
              <w:pStyle w:val="PargrafodaLista"/>
              <w:numPr>
                <w:ilvl w:val="0"/>
                <w:numId w:val="106"/>
              </w:numPr>
              <w:suppressAutoHyphens w:val="0"/>
              <w:spacing w:line="276" w:lineRule="auto"/>
              <w:ind w:hanging="545"/>
              <w:contextualSpacing/>
              <w:jc w:val="both"/>
              <w:rPr>
                <w:rStyle w:val="Forte"/>
                <w:rFonts w:ascii="Arial" w:hAnsi="Arial" w:cs="Arial"/>
                <w:b w:val="0"/>
                <w:bCs w:val="0"/>
                <w:sz w:val="20"/>
                <w:szCs w:val="20"/>
              </w:rPr>
            </w:pPr>
            <w:r w:rsidRPr="00690727">
              <w:rPr>
                <w:rStyle w:val="Forte"/>
                <w:rFonts w:ascii="Arial" w:hAnsi="Arial" w:cs="Arial"/>
                <w:sz w:val="20"/>
                <w:szCs w:val="20"/>
              </w:rPr>
              <w:t>Produção de sons em fontes sonoras diversas;</w:t>
            </w:r>
          </w:p>
          <w:p w:rsidR="00D71994" w:rsidRPr="00690727" w:rsidRDefault="00D71994" w:rsidP="000C13D2">
            <w:pPr>
              <w:pStyle w:val="PargrafodaLista"/>
              <w:numPr>
                <w:ilvl w:val="0"/>
                <w:numId w:val="106"/>
              </w:numPr>
              <w:suppressAutoHyphens w:val="0"/>
              <w:spacing w:line="276" w:lineRule="auto"/>
              <w:ind w:hanging="545"/>
              <w:contextualSpacing/>
              <w:jc w:val="both"/>
              <w:rPr>
                <w:rStyle w:val="nfase"/>
                <w:rFonts w:ascii="Arial" w:hAnsi="Arial" w:cs="Arial"/>
                <w:i w:val="0"/>
                <w:iCs w:val="0"/>
                <w:sz w:val="20"/>
                <w:szCs w:val="20"/>
              </w:rPr>
            </w:pPr>
            <w:r w:rsidRPr="00690727">
              <w:rPr>
                <w:rStyle w:val="nfase"/>
                <w:rFonts w:ascii="Arial" w:hAnsi="Arial" w:cs="Arial"/>
                <w:sz w:val="20"/>
                <w:szCs w:val="20"/>
              </w:rPr>
              <w:t>Análise e crítica de obras musicais da atualidade produzidas na Paraíba;</w:t>
            </w:r>
          </w:p>
          <w:p w:rsidR="00D71994" w:rsidRPr="00690727" w:rsidRDefault="00D71994" w:rsidP="000C13D2">
            <w:pPr>
              <w:pStyle w:val="PargrafodaLista"/>
              <w:numPr>
                <w:ilvl w:val="0"/>
                <w:numId w:val="106"/>
              </w:numPr>
              <w:suppressAutoHyphens w:val="0"/>
              <w:spacing w:line="276" w:lineRule="auto"/>
              <w:ind w:hanging="545"/>
              <w:contextualSpacing/>
              <w:jc w:val="both"/>
              <w:rPr>
                <w:rFonts w:ascii="Arial" w:hAnsi="Arial" w:cs="Arial"/>
                <w:sz w:val="20"/>
                <w:szCs w:val="20"/>
              </w:rPr>
            </w:pPr>
            <w:r w:rsidRPr="00690727">
              <w:rPr>
                <w:rFonts w:ascii="Arial" w:hAnsi="Arial" w:cs="Arial"/>
                <w:sz w:val="20"/>
                <w:szCs w:val="20"/>
              </w:rPr>
              <w:t>Estudo das modalidades e funções da música de diferentes épocas e culturas.</w:t>
            </w:r>
          </w:p>
          <w:p w:rsidR="00D71994" w:rsidRPr="00690727" w:rsidRDefault="00D71994" w:rsidP="00D71994">
            <w:pPr>
              <w:pStyle w:val="PargrafodaLista"/>
              <w:jc w:val="both"/>
              <w:rPr>
                <w:rFonts w:ascii="Arial" w:hAnsi="Arial" w:cs="Arial"/>
                <w:sz w:val="20"/>
                <w:szCs w:val="20"/>
              </w:rPr>
            </w:pPr>
          </w:p>
          <w:p w:rsidR="00D71994" w:rsidRPr="00690727" w:rsidRDefault="00D71994" w:rsidP="00D71994">
            <w:pPr>
              <w:autoSpaceDE w:val="0"/>
              <w:autoSpaceDN w:val="0"/>
              <w:adjustRightInd w:val="0"/>
              <w:jc w:val="both"/>
              <w:rPr>
                <w:rFonts w:ascii="Arial" w:hAnsi="Arial" w:cs="Arial"/>
                <w:i/>
                <w:sz w:val="20"/>
                <w:szCs w:val="20"/>
              </w:rPr>
            </w:pPr>
            <w:r w:rsidRPr="00690727">
              <w:rPr>
                <w:rFonts w:ascii="Arial" w:hAnsi="Arial" w:cs="Arial"/>
                <w:b/>
                <w:i/>
                <w:sz w:val="20"/>
                <w:szCs w:val="20"/>
              </w:rPr>
              <w:t>UNIDADE II:</w:t>
            </w:r>
            <w:r w:rsidRPr="00690727">
              <w:rPr>
                <w:rFonts w:ascii="Arial" w:hAnsi="Arial" w:cs="Arial"/>
                <w:i/>
                <w:sz w:val="20"/>
                <w:szCs w:val="20"/>
              </w:rPr>
              <w:t xml:space="preserve"> </w:t>
            </w:r>
            <w:r w:rsidRPr="00690727">
              <w:rPr>
                <w:rStyle w:val="Forte"/>
                <w:rFonts w:ascii="Arial" w:hAnsi="Arial" w:cs="Arial"/>
                <w:i/>
                <w:sz w:val="20"/>
                <w:szCs w:val="20"/>
              </w:rPr>
              <w:t>Movimentos artísticos em música em diferentes épocas e diferentes culturas.</w:t>
            </w:r>
          </w:p>
          <w:p w:rsidR="00D71994" w:rsidRPr="00690727" w:rsidRDefault="00D71994" w:rsidP="00D71994">
            <w:pPr>
              <w:jc w:val="both"/>
              <w:rPr>
                <w:rFonts w:ascii="Arial" w:hAnsi="Arial" w:cs="Arial"/>
                <w:sz w:val="20"/>
                <w:szCs w:val="20"/>
              </w:rPr>
            </w:pPr>
          </w:p>
          <w:p w:rsidR="00D71994" w:rsidRPr="00690727" w:rsidRDefault="00D71994" w:rsidP="000C13D2">
            <w:pPr>
              <w:pStyle w:val="PargrafodaLista"/>
              <w:numPr>
                <w:ilvl w:val="0"/>
                <w:numId w:val="107"/>
              </w:numPr>
              <w:tabs>
                <w:tab w:val="left" w:pos="221"/>
              </w:tabs>
              <w:suppressAutoHyphens w:val="0"/>
              <w:ind w:hanging="261"/>
              <w:contextualSpacing/>
              <w:jc w:val="both"/>
              <w:rPr>
                <w:rFonts w:ascii="Arial" w:hAnsi="Arial" w:cs="Arial"/>
                <w:sz w:val="20"/>
                <w:szCs w:val="20"/>
              </w:rPr>
            </w:pPr>
            <w:r w:rsidRPr="00690727">
              <w:rPr>
                <w:rFonts w:ascii="Arial" w:hAnsi="Arial" w:cs="Arial"/>
                <w:sz w:val="20"/>
                <w:szCs w:val="20"/>
              </w:rPr>
              <w:t>A relação da música com as demais linguagens artísticas;</w:t>
            </w:r>
          </w:p>
          <w:p w:rsidR="00D71994" w:rsidRPr="00690727" w:rsidRDefault="00D71994" w:rsidP="000C13D2">
            <w:pPr>
              <w:pStyle w:val="PargrafodaLista"/>
              <w:numPr>
                <w:ilvl w:val="0"/>
                <w:numId w:val="107"/>
              </w:numPr>
              <w:tabs>
                <w:tab w:val="left" w:pos="221"/>
              </w:tabs>
              <w:suppressAutoHyphens w:val="0"/>
              <w:ind w:hanging="261"/>
              <w:contextualSpacing/>
              <w:jc w:val="both"/>
              <w:rPr>
                <w:rFonts w:ascii="Arial" w:hAnsi="Arial" w:cs="Arial"/>
                <w:sz w:val="20"/>
                <w:szCs w:val="20"/>
              </w:rPr>
            </w:pPr>
            <w:r w:rsidRPr="00690727">
              <w:rPr>
                <w:rFonts w:ascii="Arial" w:hAnsi="Arial" w:cs="Arial"/>
                <w:sz w:val="20"/>
                <w:szCs w:val="20"/>
              </w:rPr>
              <w:t>A música e a humanidade.</w:t>
            </w:r>
          </w:p>
          <w:p w:rsidR="00D71994" w:rsidRPr="00690727" w:rsidRDefault="00D71994" w:rsidP="00D71994">
            <w:pPr>
              <w:pStyle w:val="PargrafodaLista"/>
              <w:tabs>
                <w:tab w:val="left" w:pos="221"/>
              </w:tabs>
              <w:jc w:val="both"/>
              <w:rPr>
                <w:rFonts w:ascii="Arial" w:hAnsi="Arial" w:cs="Arial"/>
                <w:sz w:val="20"/>
                <w:szCs w:val="20"/>
              </w:rPr>
            </w:pPr>
          </w:p>
          <w:p w:rsidR="00D71994" w:rsidRPr="00690727" w:rsidRDefault="00D71994" w:rsidP="00D71994">
            <w:pPr>
              <w:jc w:val="both"/>
              <w:rPr>
                <w:rStyle w:val="Forte"/>
                <w:rFonts w:ascii="Arial" w:hAnsi="Arial" w:cs="Arial"/>
                <w:bCs w:val="0"/>
                <w:sz w:val="20"/>
                <w:szCs w:val="20"/>
              </w:rPr>
            </w:pPr>
            <w:r w:rsidRPr="00690727">
              <w:rPr>
                <w:rFonts w:ascii="Arial" w:hAnsi="Arial" w:cs="Arial"/>
                <w:b/>
                <w:sz w:val="20"/>
                <w:szCs w:val="20"/>
              </w:rPr>
              <w:t>UNIDADE III:</w:t>
            </w:r>
            <w:r w:rsidRPr="00690727">
              <w:rPr>
                <w:rStyle w:val="Ttulo7Char"/>
                <w:sz w:val="20"/>
              </w:rPr>
              <w:t xml:space="preserve"> </w:t>
            </w:r>
            <w:r w:rsidRPr="00690727">
              <w:rPr>
                <w:rStyle w:val="Forte"/>
                <w:rFonts w:ascii="Arial" w:hAnsi="Arial" w:cs="Arial"/>
                <w:i/>
                <w:sz w:val="20"/>
                <w:szCs w:val="20"/>
              </w:rPr>
              <w:t>Fundamentos da música</w:t>
            </w:r>
            <w:r w:rsidRPr="00690727">
              <w:rPr>
                <w:rFonts w:ascii="Arial" w:hAnsi="Arial" w:cs="Arial"/>
                <w:b/>
                <w:bCs/>
                <w:i/>
                <w:sz w:val="20"/>
                <w:szCs w:val="20"/>
              </w:rPr>
              <w:t>:</w:t>
            </w:r>
            <w:r w:rsidRPr="00690727">
              <w:rPr>
                <w:rStyle w:val="Forte"/>
                <w:rFonts w:ascii="Arial" w:hAnsi="Arial" w:cs="Arial"/>
                <w:i/>
                <w:sz w:val="20"/>
                <w:szCs w:val="20"/>
              </w:rPr>
              <w:t xml:space="preserve"> Elementos formais da produção musical.</w:t>
            </w:r>
          </w:p>
          <w:p w:rsidR="00D71994" w:rsidRPr="00690727" w:rsidRDefault="00D71994" w:rsidP="00D71994">
            <w:pPr>
              <w:rPr>
                <w:rStyle w:val="Forte"/>
                <w:rFonts w:ascii="Arial" w:hAnsi="Arial" w:cs="Arial"/>
                <w:sz w:val="20"/>
                <w:szCs w:val="20"/>
              </w:rPr>
            </w:pPr>
          </w:p>
          <w:p w:rsidR="00D71994" w:rsidRPr="00690727" w:rsidRDefault="00D71994" w:rsidP="000C13D2">
            <w:pPr>
              <w:numPr>
                <w:ilvl w:val="0"/>
                <w:numId w:val="108"/>
              </w:numPr>
              <w:ind w:hanging="621"/>
              <w:jc w:val="both"/>
              <w:rPr>
                <w:rFonts w:ascii="Arial" w:hAnsi="Arial" w:cs="Arial"/>
                <w:sz w:val="20"/>
                <w:szCs w:val="20"/>
              </w:rPr>
            </w:pPr>
            <w:r w:rsidRPr="00690727">
              <w:rPr>
                <w:rFonts w:ascii="Arial" w:hAnsi="Arial" w:cs="Arial"/>
                <w:sz w:val="20"/>
                <w:szCs w:val="20"/>
              </w:rPr>
              <w:t>Ritmo e movimento;</w:t>
            </w:r>
          </w:p>
          <w:p w:rsidR="00D71994" w:rsidRPr="00690727" w:rsidRDefault="00D71994" w:rsidP="000C13D2">
            <w:pPr>
              <w:numPr>
                <w:ilvl w:val="0"/>
                <w:numId w:val="108"/>
              </w:numPr>
              <w:ind w:hanging="621"/>
              <w:jc w:val="both"/>
              <w:rPr>
                <w:rFonts w:ascii="Arial" w:hAnsi="Arial" w:cs="Arial"/>
                <w:sz w:val="20"/>
                <w:szCs w:val="20"/>
              </w:rPr>
            </w:pPr>
            <w:r w:rsidRPr="00690727">
              <w:rPr>
                <w:rFonts w:ascii="Arial" w:hAnsi="Arial" w:cs="Arial"/>
                <w:sz w:val="20"/>
                <w:szCs w:val="20"/>
              </w:rPr>
              <w:t>Estudo e prática de encadeamentos harmônicos.</w:t>
            </w:r>
          </w:p>
          <w:p w:rsidR="00D71994" w:rsidRPr="00690727" w:rsidRDefault="00D71994" w:rsidP="00D71994">
            <w:pPr>
              <w:pStyle w:val="PargrafodaLista"/>
              <w:ind w:left="0"/>
              <w:jc w:val="both"/>
              <w:rPr>
                <w:rFonts w:ascii="Arial" w:hAnsi="Arial" w:cs="Arial"/>
                <w:sz w:val="20"/>
                <w:szCs w:val="20"/>
              </w:rPr>
            </w:pPr>
          </w:p>
          <w:p w:rsidR="00D71994" w:rsidRPr="00690727" w:rsidRDefault="00D71994" w:rsidP="00D71994">
            <w:pPr>
              <w:jc w:val="both"/>
              <w:rPr>
                <w:rFonts w:ascii="Arial" w:hAnsi="Arial" w:cs="Arial"/>
                <w:b/>
                <w:i/>
                <w:iCs/>
                <w:sz w:val="20"/>
                <w:szCs w:val="20"/>
              </w:rPr>
            </w:pPr>
            <w:r w:rsidRPr="00690727">
              <w:rPr>
                <w:rFonts w:ascii="Arial" w:hAnsi="Arial" w:cs="Arial"/>
                <w:b/>
                <w:i/>
                <w:sz w:val="20"/>
                <w:szCs w:val="20"/>
              </w:rPr>
              <w:t>UNIDADE IV:</w:t>
            </w:r>
            <w:r w:rsidRPr="00690727">
              <w:rPr>
                <w:rStyle w:val="Ttulo7Char"/>
                <w:i/>
                <w:sz w:val="20"/>
              </w:rPr>
              <w:t xml:space="preserve"> </w:t>
            </w:r>
            <w:r w:rsidRPr="00690727">
              <w:rPr>
                <w:rFonts w:ascii="Arial" w:hAnsi="Arial" w:cs="Arial"/>
                <w:b/>
                <w:i/>
                <w:iCs/>
                <w:sz w:val="20"/>
                <w:szCs w:val="20"/>
              </w:rPr>
              <w:t>Fundamentos da Expressão Musical</w:t>
            </w:r>
          </w:p>
          <w:p w:rsidR="00D71994" w:rsidRPr="00690727" w:rsidRDefault="00D71994" w:rsidP="00D71994">
            <w:pPr>
              <w:jc w:val="both"/>
              <w:rPr>
                <w:rStyle w:val="Forte"/>
                <w:rFonts w:ascii="Arial" w:hAnsi="Arial" w:cs="Arial"/>
                <w:b w:val="0"/>
                <w:bCs w:val="0"/>
                <w:i/>
                <w:iCs/>
                <w:sz w:val="20"/>
                <w:szCs w:val="20"/>
              </w:rPr>
            </w:pPr>
          </w:p>
          <w:p w:rsidR="00D71994" w:rsidRPr="00690727" w:rsidRDefault="00D71994" w:rsidP="000C13D2">
            <w:pPr>
              <w:pStyle w:val="PargrafodaLista"/>
              <w:numPr>
                <w:ilvl w:val="0"/>
                <w:numId w:val="109"/>
              </w:numPr>
              <w:tabs>
                <w:tab w:val="left" w:pos="207"/>
              </w:tabs>
              <w:suppressAutoHyphens w:val="0"/>
              <w:ind w:hanging="545"/>
              <w:contextualSpacing/>
              <w:jc w:val="both"/>
              <w:rPr>
                <w:rFonts w:ascii="Arial" w:hAnsi="Arial" w:cs="Arial"/>
                <w:sz w:val="20"/>
                <w:szCs w:val="20"/>
              </w:rPr>
            </w:pPr>
            <w:r w:rsidRPr="00690727">
              <w:rPr>
                <w:rFonts w:ascii="Arial" w:hAnsi="Arial" w:cs="Arial"/>
                <w:sz w:val="20"/>
                <w:szCs w:val="20"/>
              </w:rPr>
              <w:t>Improvisação e criação musical com voz e fontes sonoras diversas;</w:t>
            </w:r>
          </w:p>
          <w:p w:rsidR="00D71994" w:rsidRPr="00690727" w:rsidRDefault="00D71994" w:rsidP="000C13D2">
            <w:pPr>
              <w:pStyle w:val="PargrafodaLista"/>
              <w:numPr>
                <w:ilvl w:val="0"/>
                <w:numId w:val="109"/>
              </w:numPr>
              <w:suppressAutoHyphens w:val="0"/>
              <w:spacing w:after="200" w:line="276" w:lineRule="auto"/>
              <w:ind w:hanging="545"/>
              <w:contextualSpacing/>
              <w:jc w:val="both"/>
              <w:rPr>
                <w:rFonts w:ascii="Arial" w:hAnsi="Arial" w:cs="Arial"/>
                <w:sz w:val="20"/>
                <w:szCs w:val="20"/>
              </w:rPr>
            </w:pPr>
            <w:r w:rsidRPr="00690727">
              <w:rPr>
                <w:rFonts w:ascii="Arial" w:hAnsi="Arial" w:cs="Arial"/>
                <w:sz w:val="20"/>
                <w:szCs w:val="20"/>
              </w:rPr>
              <w:t>Execução de músicas tradicionais e da atualidade.</w:t>
            </w:r>
          </w:p>
          <w:p w:rsidR="00D71994" w:rsidRPr="00690727" w:rsidRDefault="00D71994" w:rsidP="00D71994">
            <w:pPr>
              <w:jc w:val="both"/>
              <w:rPr>
                <w:rFonts w:ascii="Arial" w:hAnsi="Arial" w:cs="Arial"/>
                <w:snapToGrid w:val="0"/>
                <w:sz w:val="20"/>
                <w:szCs w:val="20"/>
              </w:rPr>
            </w:pPr>
          </w:p>
          <w:p w:rsidR="00D71994" w:rsidRPr="00690727" w:rsidRDefault="00D71994" w:rsidP="000C13D2">
            <w:pPr>
              <w:numPr>
                <w:ilvl w:val="0"/>
                <w:numId w:val="20"/>
              </w:numPr>
              <w:suppressAutoHyphens w:val="0"/>
              <w:jc w:val="both"/>
              <w:rPr>
                <w:rFonts w:ascii="Arial" w:hAnsi="Arial" w:cs="Arial"/>
                <w:b/>
                <w:snapToGrid w:val="0"/>
                <w:sz w:val="20"/>
                <w:szCs w:val="20"/>
              </w:rPr>
            </w:pPr>
            <w:r w:rsidRPr="00690727">
              <w:rPr>
                <w:rFonts w:ascii="Arial" w:hAnsi="Arial" w:cs="Arial"/>
                <w:b/>
                <w:snapToGrid w:val="0"/>
                <w:sz w:val="20"/>
                <w:szCs w:val="20"/>
              </w:rPr>
              <w:t>CONHECIMENTO E EXPRESSÃO EM TEATRO</w:t>
            </w:r>
          </w:p>
          <w:p w:rsidR="00D71994" w:rsidRPr="00690727" w:rsidRDefault="00D71994" w:rsidP="00D71994">
            <w:pPr>
              <w:jc w:val="both"/>
              <w:rPr>
                <w:rFonts w:ascii="Calibri" w:hAnsi="Calibri"/>
                <w:b/>
                <w:sz w:val="20"/>
                <w:szCs w:val="20"/>
              </w:rPr>
            </w:pPr>
          </w:p>
          <w:p w:rsidR="00D71994" w:rsidRPr="00690727" w:rsidRDefault="00D71994" w:rsidP="00D71994">
            <w:pPr>
              <w:jc w:val="both"/>
              <w:rPr>
                <w:rFonts w:ascii="Arial" w:hAnsi="Arial" w:cs="Arial"/>
                <w:i/>
                <w:iCs/>
                <w:sz w:val="20"/>
                <w:szCs w:val="20"/>
              </w:rPr>
            </w:pPr>
            <w:r w:rsidRPr="00690727">
              <w:rPr>
                <w:rFonts w:ascii="Arial" w:hAnsi="Arial" w:cs="Arial"/>
                <w:b/>
                <w:i/>
                <w:sz w:val="20"/>
                <w:szCs w:val="20"/>
              </w:rPr>
              <w:t>UNIDADE I:</w:t>
            </w:r>
            <w:r w:rsidRPr="00690727">
              <w:rPr>
                <w:rStyle w:val="Ttulo7Char"/>
                <w:i/>
                <w:sz w:val="20"/>
              </w:rPr>
              <w:t xml:space="preserve"> </w:t>
            </w:r>
            <w:r w:rsidRPr="00690727">
              <w:rPr>
                <w:rFonts w:ascii="Arial" w:hAnsi="Arial" w:cs="Arial"/>
                <w:b/>
                <w:i/>
                <w:sz w:val="20"/>
                <w:szCs w:val="20"/>
              </w:rPr>
              <w:t>Análise de produções de teatro na atualidade.</w:t>
            </w:r>
          </w:p>
          <w:p w:rsidR="00D71994" w:rsidRPr="00690727" w:rsidRDefault="00D71994" w:rsidP="00D71994">
            <w:pPr>
              <w:jc w:val="both"/>
              <w:rPr>
                <w:rFonts w:ascii="Arial" w:hAnsi="Arial" w:cs="Arial"/>
                <w:b/>
                <w:sz w:val="20"/>
                <w:szCs w:val="20"/>
              </w:rPr>
            </w:pPr>
          </w:p>
          <w:p w:rsidR="00D71994" w:rsidRPr="00690727" w:rsidRDefault="00D71994" w:rsidP="000C13D2">
            <w:pPr>
              <w:pStyle w:val="PargrafodaLista"/>
              <w:numPr>
                <w:ilvl w:val="0"/>
                <w:numId w:val="110"/>
              </w:numPr>
              <w:suppressAutoHyphens w:val="0"/>
              <w:ind w:hanging="621"/>
              <w:contextualSpacing/>
              <w:jc w:val="both"/>
              <w:rPr>
                <w:rFonts w:ascii="Arial" w:hAnsi="Arial" w:cs="Arial"/>
                <w:sz w:val="20"/>
                <w:szCs w:val="20"/>
              </w:rPr>
            </w:pPr>
            <w:r w:rsidRPr="00690727">
              <w:rPr>
                <w:rFonts w:ascii="Arial" w:hAnsi="Arial" w:cs="Arial"/>
                <w:sz w:val="20"/>
                <w:szCs w:val="20"/>
              </w:rPr>
              <w:t xml:space="preserve">Apreciação e análise de teatro contemporâneo; </w:t>
            </w:r>
          </w:p>
          <w:p w:rsidR="00D71994" w:rsidRPr="00690727" w:rsidRDefault="00D71994" w:rsidP="000C13D2">
            <w:pPr>
              <w:pStyle w:val="PargrafodaLista"/>
              <w:numPr>
                <w:ilvl w:val="0"/>
                <w:numId w:val="110"/>
              </w:numPr>
              <w:suppressAutoHyphens w:val="0"/>
              <w:ind w:hanging="621"/>
              <w:contextualSpacing/>
              <w:jc w:val="both"/>
              <w:rPr>
                <w:rFonts w:ascii="Arial" w:hAnsi="Arial" w:cs="Arial"/>
                <w:sz w:val="20"/>
                <w:szCs w:val="20"/>
              </w:rPr>
            </w:pPr>
            <w:r w:rsidRPr="00690727">
              <w:rPr>
                <w:rFonts w:ascii="Arial" w:hAnsi="Arial" w:cs="Arial"/>
                <w:sz w:val="20"/>
                <w:szCs w:val="20"/>
              </w:rPr>
              <w:t>Análise e crítica de obras de teatro produzidas na Paraíba.</w:t>
            </w:r>
          </w:p>
          <w:p w:rsidR="00D71994" w:rsidRPr="00690727" w:rsidRDefault="00D71994" w:rsidP="00D71994">
            <w:pPr>
              <w:pStyle w:val="PargrafodaLista"/>
              <w:ind w:left="0"/>
              <w:jc w:val="both"/>
              <w:rPr>
                <w:rFonts w:ascii="Arial" w:hAnsi="Arial" w:cs="Arial"/>
                <w:sz w:val="20"/>
                <w:szCs w:val="20"/>
              </w:rPr>
            </w:pPr>
          </w:p>
          <w:p w:rsidR="00D71994" w:rsidRPr="00690727" w:rsidRDefault="00D71994" w:rsidP="00D71994">
            <w:pPr>
              <w:jc w:val="both"/>
              <w:rPr>
                <w:rStyle w:val="Forte"/>
                <w:rFonts w:ascii="Arial" w:hAnsi="Arial" w:cs="Arial"/>
                <w:i/>
                <w:sz w:val="20"/>
                <w:szCs w:val="20"/>
              </w:rPr>
            </w:pPr>
            <w:r w:rsidRPr="00690727">
              <w:rPr>
                <w:rFonts w:ascii="Arial" w:hAnsi="Arial" w:cs="Arial"/>
                <w:b/>
                <w:i/>
                <w:sz w:val="20"/>
                <w:szCs w:val="20"/>
              </w:rPr>
              <w:t>UNIDADE II:</w:t>
            </w:r>
            <w:r w:rsidRPr="00690727">
              <w:rPr>
                <w:rStyle w:val="Ttulo7Char"/>
                <w:i/>
                <w:sz w:val="20"/>
              </w:rPr>
              <w:t xml:space="preserve"> </w:t>
            </w:r>
            <w:r w:rsidRPr="00690727">
              <w:rPr>
                <w:rStyle w:val="Forte"/>
                <w:rFonts w:ascii="Arial" w:hAnsi="Arial" w:cs="Arial"/>
                <w:i/>
                <w:sz w:val="20"/>
                <w:szCs w:val="20"/>
              </w:rPr>
              <w:t>Movimentos artísticos em teatro em diferentes épocas e diferentes culturas: Contextualização do teatro na história da humanidade.</w:t>
            </w:r>
          </w:p>
          <w:p w:rsidR="00D71994" w:rsidRPr="00690727" w:rsidRDefault="00D71994" w:rsidP="00D71994">
            <w:pPr>
              <w:pStyle w:val="PargrafodaLista"/>
              <w:ind w:left="0"/>
              <w:jc w:val="both"/>
              <w:rPr>
                <w:rFonts w:ascii="Arial" w:hAnsi="Arial" w:cs="Arial"/>
                <w:sz w:val="20"/>
                <w:szCs w:val="20"/>
              </w:rPr>
            </w:pPr>
          </w:p>
          <w:p w:rsidR="00D71994" w:rsidRPr="00690727" w:rsidRDefault="00D71994" w:rsidP="000C13D2">
            <w:pPr>
              <w:pStyle w:val="PargrafodaLista"/>
              <w:numPr>
                <w:ilvl w:val="0"/>
                <w:numId w:val="111"/>
              </w:numPr>
              <w:suppressAutoHyphens w:val="0"/>
              <w:spacing w:after="200" w:line="276" w:lineRule="auto"/>
              <w:ind w:hanging="261"/>
              <w:contextualSpacing/>
              <w:jc w:val="both"/>
              <w:rPr>
                <w:rStyle w:val="Forte"/>
                <w:rFonts w:ascii="Arial" w:hAnsi="Arial" w:cs="Arial"/>
                <w:b w:val="0"/>
                <w:bCs w:val="0"/>
                <w:sz w:val="20"/>
                <w:szCs w:val="20"/>
              </w:rPr>
            </w:pPr>
            <w:r w:rsidRPr="00690727">
              <w:rPr>
                <w:rStyle w:val="Forte"/>
                <w:rFonts w:ascii="Arial" w:hAnsi="Arial" w:cs="Arial"/>
                <w:sz w:val="20"/>
                <w:szCs w:val="20"/>
              </w:rPr>
              <w:t>Abrangência do teatro em diferentes períodos na história;</w:t>
            </w:r>
          </w:p>
          <w:p w:rsidR="00D71994" w:rsidRPr="00690727" w:rsidRDefault="00D71994" w:rsidP="000C13D2">
            <w:pPr>
              <w:pStyle w:val="PargrafodaLista"/>
              <w:numPr>
                <w:ilvl w:val="0"/>
                <w:numId w:val="111"/>
              </w:numPr>
              <w:suppressAutoHyphens w:val="0"/>
              <w:spacing w:after="200" w:line="276" w:lineRule="auto"/>
              <w:ind w:hanging="261"/>
              <w:contextualSpacing/>
              <w:jc w:val="both"/>
              <w:rPr>
                <w:rFonts w:ascii="Arial" w:hAnsi="Arial" w:cs="Arial"/>
                <w:sz w:val="20"/>
                <w:szCs w:val="20"/>
              </w:rPr>
            </w:pPr>
            <w:r w:rsidRPr="00690727">
              <w:rPr>
                <w:rStyle w:val="nfase"/>
                <w:rFonts w:ascii="Arial" w:hAnsi="Arial" w:cs="Arial"/>
                <w:sz w:val="20"/>
                <w:szCs w:val="20"/>
              </w:rPr>
              <w:t>Conhecimento da dramaturgia tradicional e contemporânea.</w:t>
            </w:r>
          </w:p>
          <w:p w:rsidR="00D71994" w:rsidRPr="00690727" w:rsidRDefault="00D71994" w:rsidP="00D71994">
            <w:pPr>
              <w:pStyle w:val="PargrafodaLista"/>
              <w:ind w:left="0"/>
              <w:jc w:val="both"/>
              <w:rPr>
                <w:rFonts w:ascii="Arial" w:hAnsi="Arial" w:cs="Arial"/>
                <w:i/>
                <w:sz w:val="20"/>
                <w:szCs w:val="20"/>
              </w:rPr>
            </w:pPr>
          </w:p>
          <w:p w:rsidR="00D71994" w:rsidRPr="00690727" w:rsidRDefault="00D71994" w:rsidP="00D71994">
            <w:pPr>
              <w:rPr>
                <w:rStyle w:val="Forte"/>
                <w:rFonts w:ascii="Arial" w:hAnsi="Arial" w:cs="Arial"/>
                <w:i/>
                <w:sz w:val="20"/>
                <w:szCs w:val="20"/>
              </w:rPr>
            </w:pPr>
            <w:r w:rsidRPr="00690727">
              <w:rPr>
                <w:rFonts w:ascii="Arial" w:hAnsi="Arial" w:cs="Arial"/>
                <w:b/>
                <w:i/>
                <w:sz w:val="20"/>
                <w:szCs w:val="20"/>
              </w:rPr>
              <w:t>UNIDADE III:</w:t>
            </w:r>
            <w:r w:rsidRPr="00690727">
              <w:rPr>
                <w:rStyle w:val="Ttulo7Char"/>
                <w:i/>
                <w:sz w:val="20"/>
              </w:rPr>
              <w:t xml:space="preserve"> </w:t>
            </w:r>
            <w:r w:rsidRPr="00690727">
              <w:rPr>
                <w:rStyle w:val="Forte"/>
                <w:rFonts w:ascii="Arial" w:hAnsi="Arial" w:cs="Arial"/>
                <w:i/>
                <w:sz w:val="20"/>
                <w:szCs w:val="20"/>
              </w:rPr>
              <w:t>Elementos do teatro</w:t>
            </w:r>
            <w:r w:rsidRPr="00690727">
              <w:rPr>
                <w:rFonts w:ascii="Arial" w:hAnsi="Arial" w:cs="Arial"/>
                <w:i/>
                <w:sz w:val="20"/>
                <w:szCs w:val="20"/>
              </w:rPr>
              <w:t xml:space="preserve">: </w:t>
            </w:r>
            <w:r w:rsidRPr="00690727">
              <w:rPr>
                <w:rStyle w:val="Forte"/>
                <w:rFonts w:ascii="Arial" w:hAnsi="Arial" w:cs="Arial"/>
                <w:i/>
                <w:sz w:val="20"/>
                <w:szCs w:val="20"/>
              </w:rPr>
              <w:t>Expressão cênica.</w:t>
            </w:r>
          </w:p>
          <w:p w:rsidR="00D71994" w:rsidRPr="00690727" w:rsidRDefault="00D71994" w:rsidP="00D71994">
            <w:pPr>
              <w:rPr>
                <w:rStyle w:val="Forte"/>
                <w:rFonts w:ascii="Arial" w:hAnsi="Arial" w:cs="Arial"/>
                <w:b w:val="0"/>
                <w:bCs w:val="0"/>
                <w:sz w:val="20"/>
                <w:szCs w:val="20"/>
              </w:rPr>
            </w:pPr>
          </w:p>
          <w:p w:rsidR="00D71994" w:rsidRPr="00690727" w:rsidRDefault="00D71994" w:rsidP="000C13D2">
            <w:pPr>
              <w:pStyle w:val="PargrafodaLista"/>
              <w:numPr>
                <w:ilvl w:val="0"/>
                <w:numId w:val="112"/>
              </w:numPr>
              <w:suppressAutoHyphens w:val="0"/>
              <w:spacing w:line="276" w:lineRule="auto"/>
              <w:contextualSpacing/>
              <w:rPr>
                <w:rFonts w:ascii="Arial" w:hAnsi="Arial" w:cs="Arial"/>
                <w:sz w:val="20"/>
                <w:szCs w:val="20"/>
              </w:rPr>
            </w:pPr>
            <w:r w:rsidRPr="00690727">
              <w:rPr>
                <w:rFonts w:ascii="Arial" w:hAnsi="Arial" w:cs="Arial"/>
                <w:sz w:val="20"/>
                <w:szCs w:val="20"/>
              </w:rPr>
              <w:t>Narrativas e ação dramática;</w:t>
            </w:r>
          </w:p>
          <w:p w:rsidR="00D71994" w:rsidRPr="00690727" w:rsidRDefault="00D71994" w:rsidP="000C13D2">
            <w:pPr>
              <w:pStyle w:val="PargrafodaLista"/>
              <w:numPr>
                <w:ilvl w:val="0"/>
                <w:numId w:val="112"/>
              </w:numPr>
              <w:suppressAutoHyphens w:val="0"/>
              <w:spacing w:line="276" w:lineRule="auto"/>
              <w:contextualSpacing/>
              <w:rPr>
                <w:rFonts w:ascii="Arial" w:hAnsi="Arial" w:cs="Arial"/>
                <w:sz w:val="20"/>
                <w:szCs w:val="20"/>
              </w:rPr>
            </w:pPr>
            <w:r w:rsidRPr="00690727">
              <w:rPr>
                <w:rFonts w:ascii="Arial" w:hAnsi="Arial" w:cs="Arial"/>
                <w:sz w:val="20"/>
                <w:szCs w:val="20"/>
              </w:rPr>
              <w:t>Espaço, tempo, ritmo e movimento.</w:t>
            </w:r>
          </w:p>
          <w:p w:rsidR="00D71994" w:rsidRPr="00690727" w:rsidRDefault="00D71994" w:rsidP="00D71994">
            <w:pPr>
              <w:jc w:val="both"/>
              <w:rPr>
                <w:rFonts w:ascii="Arial" w:hAnsi="Arial" w:cs="Arial"/>
                <w:b/>
                <w:sz w:val="20"/>
                <w:szCs w:val="20"/>
              </w:rPr>
            </w:pPr>
          </w:p>
          <w:p w:rsidR="00D71994" w:rsidRPr="00690727" w:rsidRDefault="00D71994" w:rsidP="00D71994">
            <w:pPr>
              <w:jc w:val="both"/>
              <w:rPr>
                <w:rStyle w:val="Forte"/>
                <w:rFonts w:ascii="Arial" w:hAnsi="Arial" w:cs="Arial"/>
                <w:i/>
                <w:sz w:val="20"/>
                <w:szCs w:val="20"/>
              </w:rPr>
            </w:pPr>
            <w:r w:rsidRPr="00690727">
              <w:rPr>
                <w:rFonts w:ascii="Arial" w:hAnsi="Arial" w:cs="Arial"/>
                <w:b/>
                <w:i/>
                <w:sz w:val="20"/>
                <w:szCs w:val="20"/>
              </w:rPr>
              <w:t>UNIDADE IV:</w:t>
            </w:r>
            <w:r w:rsidRPr="00690727">
              <w:rPr>
                <w:rStyle w:val="Ttulo7Char"/>
                <w:i/>
                <w:sz w:val="20"/>
              </w:rPr>
              <w:t xml:space="preserve"> </w:t>
            </w:r>
            <w:r w:rsidRPr="00690727">
              <w:rPr>
                <w:rStyle w:val="Forte"/>
                <w:rFonts w:ascii="Arial" w:hAnsi="Arial" w:cs="Arial"/>
                <w:i/>
                <w:sz w:val="20"/>
                <w:szCs w:val="20"/>
              </w:rPr>
              <w:t>Expressão teatral</w:t>
            </w:r>
            <w:r w:rsidRPr="00690727">
              <w:rPr>
                <w:rFonts w:ascii="Arial" w:hAnsi="Arial" w:cs="Arial"/>
                <w:i/>
                <w:sz w:val="20"/>
                <w:szCs w:val="20"/>
              </w:rPr>
              <w:t xml:space="preserve">: </w:t>
            </w:r>
            <w:r w:rsidRPr="00690727">
              <w:rPr>
                <w:rStyle w:val="Forte"/>
                <w:rFonts w:ascii="Arial" w:hAnsi="Arial" w:cs="Arial"/>
                <w:i/>
                <w:sz w:val="20"/>
                <w:szCs w:val="20"/>
              </w:rPr>
              <w:t>Expressão corporal e gestual.</w:t>
            </w:r>
          </w:p>
          <w:p w:rsidR="00D71994" w:rsidRPr="00690727" w:rsidRDefault="00D71994" w:rsidP="00D71994">
            <w:pPr>
              <w:jc w:val="both"/>
              <w:rPr>
                <w:rFonts w:ascii="Arial" w:hAnsi="Arial" w:cs="Arial"/>
                <w:sz w:val="20"/>
                <w:szCs w:val="20"/>
              </w:rPr>
            </w:pPr>
          </w:p>
          <w:p w:rsidR="00D71994" w:rsidRPr="00690727" w:rsidRDefault="00D71994" w:rsidP="000C13D2">
            <w:pPr>
              <w:pStyle w:val="PargrafodaLista"/>
              <w:numPr>
                <w:ilvl w:val="0"/>
                <w:numId w:val="113"/>
              </w:numPr>
              <w:suppressAutoHyphens w:val="0"/>
              <w:spacing w:line="276" w:lineRule="auto"/>
              <w:contextualSpacing/>
              <w:jc w:val="both"/>
              <w:rPr>
                <w:rFonts w:ascii="Arial" w:hAnsi="Arial" w:cs="Arial"/>
                <w:sz w:val="20"/>
                <w:szCs w:val="20"/>
              </w:rPr>
            </w:pPr>
            <w:r w:rsidRPr="00690727">
              <w:rPr>
                <w:rFonts w:ascii="Arial" w:hAnsi="Arial" w:cs="Arial"/>
                <w:sz w:val="20"/>
                <w:szCs w:val="20"/>
              </w:rPr>
              <w:t>Improvisação e construção de personagens.</w:t>
            </w:r>
          </w:p>
          <w:p w:rsidR="00D71994" w:rsidRPr="00690727" w:rsidRDefault="00D71994" w:rsidP="000C13D2">
            <w:pPr>
              <w:pStyle w:val="PargrafodaLista"/>
              <w:numPr>
                <w:ilvl w:val="0"/>
                <w:numId w:val="113"/>
              </w:numPr>
              <w:suppressAutoHyphens w:val="0"/>
              <w:spacing w:line="276" w:lineRule="auto"/>
              <w:contextualSpacing/>
              <w:rPr>
                <w:rFonts w:ascii="Arial" w:hAnsi="Arial" w:cs="Arial"/>
                <w:sz w:val="20"/>
                <w:szCs w:val="20"/>
              </w:rPr>
            </w:pPr>
            <w:r w:rsidRPr="00690727">
              <w:rPr>
                <w:rFonts w:ascii="Arial" w:hAnsi="Arial" w:cs="Arial"/>
                <w:sz w:val="20"/>
                <w:szCs w:val="20"/>
              </w:rPr>
              <w:t xml:space="preserve">Interpretação e representação de peças teatrais tradicionais e/ou criadas pelo grupo. </w:t>
            </w:r>
          </w:p>
          <w:p w:rsidR="00D71994" w:rsidRPr="00690727" w:rsidRDefault="00D71994" w:rsidP="00D71994">
            <w:pPr>
              <w:jc w:val="both"/>
              <w:rPr>
                <w:rFonts w:ascii="Arial" w:hAnsi="Arial" w:cs="Arial"/>
                <w:snapToGrid w:val="0"/>
                <w:sz w:val="20"/>
                <w:szCs w:val="20"/>
              </w:rPr>
            </w:pPr>
          </w:p>
          <w:p w:rsidR="00D71994" w:rsidRPr="00690727" w:rsidRDefault="00D71994" w:rsidP="000C13D2">
            <w:pPr>
              <w:numPr>
                <w:ilvl w:val="0"/>
                <w:numId w:val="20"/>
              </w:numPr>
              <w:suppressAutoHyphens w:val="0"/>
              <w:jc w:val="both"/>
              <w:rPr>
                <w:rFonts w:ascii="Arial" w:hAnsi="Arial" w:cs="Arial"/>
                <w:b/>
                <w:snapToGrid w:val="0"/>
                <w:sz w:val="20"/>
                <w:szCs w:val="20"/>
              </w:rPr>
            </w:pPr>
            <w:r w:rsidRPr="00690727">
              <w:rPr>
                <w:rFonts w:ascii="Arial" w:hAnsi="Arial" w:cs="Arial"/>
                <w:b/>
                <w:snapToGrid w:val="0"/>
                <w:sz w:val="20"/>
                <w:szCs w:val="20"/>
              </w:rPr>
              <w:t>CONHECIMENTO E EXPRESSÃO EM DANÇA</w:t>
            </w:r>
          </w:p>
          <w:p w:rsidR="00D71994" w:rsidRPr="00690727" w:rsidRDefault="00D71994" w:rsidP="00D71994">
            <w:pPr>
              <w:suppressAutoHyphens w:val="0"/>
              <w:ind w:left="720"/>
              <w:jc w:val="both"/>
              <w:rPr>
                <w:rFonts w:ascii="Arial" w:hAnsi="Arial" w:cs="Arial"/>
                <w:b/>
                <w:snapToGrid w:val="0"/>
                <w:sz w:val="20"/>
                <w:szCs w:val="20"/>
              </w:rPr>
            </w:pPr>
          </w:p>
          <w:p w:rsidR="00D71994" w:rsidRPr="00690727" w:rsidRDefault="00D71994" w:rsidP="00D71994">
            <w:pPr>
              <w:jc w:val="both"/>
              <w:rPr>
                <w:rFonts w:ascii="Arial" w:hAnsi="Arial" w:cs="Arial"/>
                <w:i/>
                <w:iCs/>
                <w:sz w:val="20"/>
                <w:szCs w:val="20"/>
              </w:rPr>
            </w:pPr>
            <w:r w:rsidRPr="00690727">
              <w:rPr>
                <w:rFonts w:ascii="Arial" w:hAnsi="Arial" w:cs="Arial"/>
                <w:b/>
                <w:i/>
                <w:sz w:val="20"/>
                <w:szCs w:val="20"/>
              </w:rPr>
              <w:t>UNIDADE I:</w:t>
            </w:r>
            <w:r w:rsidRPr="00690727">
              <w:rPr>
                <w:rStyle w:val="Ttulo7Char"/>
                <w:i/>
                <w:sz w:val="20"/>
              </w:rPr>
              <w:t xml:space="preserve"> </w:t>
            </w:r>
            <w:r w:rsidRPr="00690727">
              <w:rPr>
                <w:rFonts w:ascii="Arial" w:hAnsi="Arial" w:cs="Arial"/>
                <w:b/>
                <w:i/>
                <w:sz w:val="20"/>
                <w:szCs w:val="20"/>
              </w:rPr>
              <w:t>Percepção gestual/corporal e sensibilidade estética: Análise de produções de dança contemporânea.</w:t>
            </w:r>
          </w:p>
          <w:p w:rsidR="00D71994" w:rsidRPr="00690727" w:rsidRDefault="00D71994" w:rsidP="00D71994">
            <w:pPr>
              <w:jc w:val="both"/>
              <w:rPr>
                <w:rFonts w:ascii="Arial" w:hAnsi="Arial" w:cs="Arial"/>
                <w:b/>
                <w:sz w:val="20"/>
                <w:szCs w:val="20"/>
              </w:rPr>
            </w:pPr>
          </w:p>
          <w:p w:rsidR="00D71994" w:rsidRPr="00690727" w:rsidRDefault="00D71994" w:rsidP="000C13D2">
            <w:pPr>
              <w:pStyle w:val="PargrafodaLista"/>
              <w:numPr>
                <w:ilvl w:val="0"/>
                <w:numId w:val="114"/>
              </w:numPr>
              <w:tabs>
                <w:tab w:val="left" w:pos="961"/>
              </w:tabs>
              <w:suppressAutoHyphens w:val="0"/>
              <w:ind w:firstLine="23"/>
              <w:contextualSpacing/>
              <w:jc w:val="both"/>
              <w:rPr>
                <w:rFonts w:ascii="Arial" w:hAnsi="Arial" w:cs="Arial"/>
                <w:sz w:val="20"/>
                <w:szCs w:val="20"/>
              </w:rPr>
            </w:pPr>
            <w:r w:rsidRPr="00690727">
              <w:rPr>
                <w:rFonts w:ascii="Arial" w:hAnsi="Arial" w:cs="Arial"/>
                <w:sz w:val="20"/>
                <w:szCs w:val="20"/>
              </w:rPr>
              <w:t xml:space="preserve">Apreciação e análise de danças contemporâneas; </w:t>
            </w:r>
          </w:p>
          <w:p w:rsidR="00D71994" w:rsidRPr="00690727" w:rsidRDefault="00D71994" w:rsidP="000C13D2">
            <w:pPr>
              <w:pStyle w:val="PargrafodaLista"/>
              <w:numPr>
                <w:ilvl w:val="0"/>
                <w:numId w:val="114"/>
              </w:numPr>
              <w:tabs>
                <w:tab w:val="left" w:pos="961"/>
              </w:tabs>
              <w:suppressAutoHyphens w:val="0"/>
              <w:ind w:firstLine="23"/>
              <w:contextualSpacing/>
              <w:jc w:val="both"/>
              <w:rPr>
                <w:rStyle w:val="nfase"/>
                <w:rFonts w:ascii="Arial" w:hAnsi="Arial" w:cs="Arial"/>
                <w:i w:val="0"/>
                <w:iCs w:val="0"/>
                <w:sz w:val="20"/>
                <w:szCs w:val="20"/>
              </w:rPr>
            </w:pPr>
            <w:r w:rsidRPr="00690727">
              <w:rPr>
                <w:rStyle w:val="nfase"/>
                <w:rFonts w:ascii="Arial" w:hAnsi="Arial" w:cs="Arial"/>
                <w:sz w:val="20"/>
                <w:szCs w:val="20"/>
              </w:rPr>
              <w:t>Análise e crítica de obras de dança contemporânea produzidas na Paraíba.</w:t>
            </w:r>
          </w:p>
          <w:p w:rsidR="00D71994" w:rsidRPr="00690727" w:rsidRDefault="00D71994" w:rsidP="00D71994">
            <w:pPr>
              <w:jc w:val="both"/>
              <w:rPr>
                <w:rFonts w:ascii="Arial" w:hAnsi="Arial" w:cs="Arial"/>
                <w:snapToGrid w:val="0"/>
                <w:sz w:val="20"/>
                <w:szCs w:val="20"/>
              </w:rPr>
            </w:pPr>
          </w:p>
        </w:tc>
      </w:tr>
      <w:tr w:rsidR="00D71994" w:rsidRPr="00690727" w:rsidTr="00D71994">
        <w:trPr>
          <w:cantSplit/>
        </w:trPr>
        <w:tc>
          <w:tcPr>
            <w:tcW w:w="9284" w:type="dxa"/>
            <w:shd w:val="clear" w:color="000000" w:fill="auto"/>
          </w:tcPr>
          <w:p w:rsidR="00D71994" w:rsidRPr="00690727" w:rsidRDefault="00D71994" w:rsidP="00D71994">
            <w:pPr>
              <w:pStyle w:val="PargrafodaLista"/>
              <w:ind w:left="0"/>
              <w:jc w:val="both"/>
              <w:rPr>
                <w:rStyle w:val="nfase"/>
                <w:rFonts w:ascii="Calibri" w:hAnsi="Calibri"/>
                <w:sz w:val="20"/>
                <w:szCs w:val="20"/>
              </w:rPr>
            </w:pPr>
          </w:p>
          <w:p w:rsidR="00D71994" w:rsidRPr="00690727" w:rsidRDefault="00D71994" w:rsidP="00D71994">
            <w:pPr>
              <w:jc w:val="both"/>
              <w:rPr>
                <w:rFonts w:ascii="Arial" w:hAnsi="Arial" w:cs="Arial"/>
                <w:b/>
                <w:i/>
                <w:iCs/>
                <w:sz w:val="20"/>
                <w:szCs w:val="20"/>
              </w:rPr>
            </w:pPr>
            <w:r w:rsidRPr="00690727">
              <w:rPr>
                <w:rFonts w:ascii="Arial" w:hAnsi="Arial" w:cs="Arial"/>
                <w:b/>
                <w:sz w:val="20"/>
                <w:szCs w:val="20"/>
              </w:rPr>
              <w:t>UNIDADE II:</w:t>
            </w:r>
            <w:r w:rsidRPr="00690727">
              <w:rPr>
                <w:rStyle w:val="Ttulo7Char"/>
                <w:sz w:val="20"/>
              </w:rPr>
              <w:t xml:space="preserve"> </w:t>
            </w:r>
            <w:r w:rsidRPr="00690727">
              <w:rPr>
                <w:rFonts w:ascii="Arial" w:hAnsi="Arial" w:cs="Arial"/>
                <w:b/>
                <w:sz w:val="20"/>
                <w:szCs w:val="20"/>
              </w:rPr>
              <w:t>Movimentos artísticos em dança em diferentes épocas e diferentes culturas</w:t>
            </w:r>
            <w:r w:rsidRPr="00690727">
              <w:rPr>
                <w:rFonts w:ascii="Arial" w:hAnsi="Arial" w:cs="Arial"/>
                <w:b/>
                <w:i/>
                <w:sz w:val="20"/>
                <w:szCs w:val="20"/>
              </w:rPr>
              <w:t>.</w:t>
            </w:r>
          </w:p>
          <w:p w:rsidR="00D71994" w:rsidRPr="00690727" w:rsidRDefault="00D71994" w:rsidP="00D71994">
            <w:pPr>
              <w:jc w:val="both"/>
              <w:rPr>
                <w:rStyle w:val="Forte"/>
                <w:rFonts w:ascii="Arial" w:hAnsi="Arial" w:cs="Arial"/>
                <w:b w:val="0"/>
                <w:bCs w:val="0"/>
                <w:i/>
                <w:iCs/>
                <w:sz w:val="20"/>
                <w:szCs w:val="20"/>
              </w:rPr>
            </w:pPr>
          </w:p>
          <w:p w:rsidR="00D71994" w:rsidRPr="00690727" w:rsidRDefault="00D71994" w:rsidP="000C13D2">
            <w:pPr>
              <w:pStyle w:val="PargrafodaLista"/>
              <w:numPr>
                <w:ilvl w:val="0"/>
                <w:numId w:val="115"/>
              </w:numPr>
              <w:suppressAutoHyphens w:val="0"/>
              <w:spacing w:line="276" w:lineRule="auto"/>
              <w:ind w:left="1026" w:hanging="294"/>
              <w:contextualSpacing/>
              <w:jc w:val="both"/>
              <w:rPr>
                <w:rStyle w:val="nfase"/>
                <w:rFonts w:ascii="Arial" w:hAnsi="Arial" w:cs="Arial"/>
                <w:i w:val="0"/>
                <w:iCs w:val="0"/>
                <w:sz w:val="20"/>
                <w:szCs w:val="20"/>
              </w:rPr>
            </w:pPr>
            <w:r w:rsidRPr="00690727">
              <w:rPr>
                <w:rStyle w:val="nfase"/>
                <w:rFonts w:ascii="Arial" w:hAnsi="Arial" w:cs="Arial"/>
                <w:sz w:val="20"/>
                <w:szCs w:val="20"/>
              </w:rPr>
              <w:t>Estudo das premissas da dança contemporânea;</w:t>
            </w:r>
          </w:p>
          <w:p w:rsidR="00D71994" w:rsidRPr="00690727" w:rsidRDefault="00D71994" w:rsidP="000C13D2">
            <w:pPr>
              <w:pStyle w:val="PargrafodaLista"/>
              <w:numPr>
                <w:ilvl w:val="0"/>
                <w:numId w:val="115"/>
              </w:numPr>
              <w:suppressAutoHyphens w:val="0"/>
              <w:spacing w:line="276" w:lineRule="auto"/>
              <w:ind w:left="1026" w:hanging="294"/>
              <w:contextualSpacing/>
              <w:jc w:val="both"/>
              <w:rPr>
                <w:rFonts w:ascii="Arial" w:hAnsi="Arial" w:cs="Arial"/>
                <w:sz w:val="20"/>
                <w:szCs w:val="20"/>
              </w:rPr>
            </w:pPr>
            <w:r w:rsidRPr="00690727">
              <w:rPr>
                <w:rFonts w:ascii="Arial" w:hAnsi="Arial" w:cs="Arial"/>
                <w:sz w:val="20"/>
                <w:szCs w:val="20"/>
              </w:rPr>
              <w:t>Análise e crítica de obras de dança contemporânea produzidas na Paraíba.</w:t>
            </w:r>
          </w:p>
          <w:p w:rsidR="00D71994" w:rsidRPr="00690727" w:rsidRDefault="00D71994" w:rsidP="00D71994">
            <w:pPr>
              <w:pStyle w:val="PargrafodaLista"/>
              <w:ind w:left="1026"/>
              <w:jc w:val="both"/>
              <w:rPr>
                <w:rStyle w:val="nfase"/>
                <w:rFonts w:ascii="Arial" w:hAnsi="Arial" w:cs="Arial"/>
                <w:i w:val="0"/>
                <w:iCs w:val="0"/>
                <w:sz w:val="20"/>
                <w:szCs w:val="20"/>
              </w:rPr>
            </w:pPr>
          </w:p>
          <w:p w:rsidR="00D71994" w:rsidRPr="00690727" w:rsidRDefault="00D71994" w:rsidP="00D71994">
            <w:pPr>
              <w:autoSpaceDE w:val="0"/>
              <w:autoSpaceDN w:val="0"/>
              <w:adjustRightInd w:val="0"/>
              <w:rPr>
                <w:rFonts w:ascii="Arial" w:hAnsi="Arial" w:cs="Arial"/>
                <w:i/>
                <w:sz w:val="20"/>
                <w:szCs w:val="20"/>
              </w:rPr>
            </w:pPr>
            <w:r w:rsidRPr="00690727">
              <w:rPr>
                <w:rFonts w:ascii="Arial" w:hAnsi="Arial" w:cs="Arial"/>
                <w:b/>
                <w:i/>
                <w:sz w:val="20"/>
                <w:szCs w:val="20"/>
              </w:rPr>
              <w:t>UNIDADE III:</w:t>
            </w:r>
            <w:r w:rsidRPr="00690727">
              <w:rPr>
                <w:rFonts w:ascii="Arial" w:hAnsi="Arial" w:cs="Arial"/>
                <w:i/>
                <w:sz w:val="20"/>
                <w:szCs w:val="20"/>
              </w:rPr>
              <w:t xml:space="preserve"> </w:t>
            </w:r>
            <w:r w:rsidRPr="00690727">
              <w:rPr>
                <w:rFonts w:ascii="Arial" w:hAnsi="Arial" w:cs="Arial"/>
                <w:b/>
                <w:i/>
                <w:iCs/>
                <w:sz w:val="20"/>
                <w:szCs w:val="20"/>
              </w:rPr>
              <w:t>Elementos da Dança.</w:t>
            </w:r>
          </w:p>
          <w:p w:rsidR="00D71994" w:rsidRPr="00690727" w:rsidRDefault="00D71994" w:rsidP="00D71994">
            <w:pPr>
              <w:autoSpaceDE w:val="0"/>
              <w:autoSpaceDN w:val="0"/>
              <w:adjustRightInd w:val="0"/>
              <w:rPr>
                <w:rFonts w:ascii="Arial" w:hAnsi="Arial" w:cs="Arial"/>
                <w:iCs/>
                <w:sz w:val="20"/>
                <w:szCs w:val="20"/>
              </w:rPr>
            </w:pPr>
          </w:p>
          <w:p w:rsidR="00D71994" w:rsidRPr="00690727" w:rsidRDefault="00D71994" w:rsidP="000C13D2">
            <w:pPr>
              <w:pStyle w:val="PargrafodaLista"/>
              <w:numPr>
                <w:ilvl w:val="0"/>
                <w:numId w:val="116"/>
              </w:numPr>
              <w:tabs>
                <w:tab w:val="left" w:pos="1058"/>
              </w:tabs>
              <w:suppressAutoHyphens w:val="0"/>
              <w:autoSpaceDE w:val="0"/>
              <w:autoSpaceDN w:val="0"/>
              <w:adjustRightInd w:val="0"/>
              <w:ind w:firstLine="23"/>
              <w:contextualSpacing/>
              <w:rPr>
                <w:rFonts w:ascii="Arial" w:hAnsi="Arial" w:cs="Arial"/>
                <w:iCs/>
                <w:sz w:val="20"/>
                <w:szCs w:val="20"/>
              </w:rPr>
            </w:pPr>
            <w:r w:rsidRPr="00690727">
              <w:rPr>
                <w:rFonts w:ascii="Arial" w:hAnsi="Arial" w:cs="Arial"/>
                <w:sz w:val="20"/>
                <w:szCs w:val="20"/>
              </w:rPr>
              <w:t>Planos e peso dos gestos;</w:t>
            </w:r>
          </w:p>
          <w:p w:rsidR="00D71994" w:rsidRPr="00690727" w:rsidRDefault="00D71994" w:rsidP="000C13D2">
            <w:pPr>
              <w:pStyle w:val="PargrafodaLista"/>
              <w:numPr>
                <w:ilvl w:val="0"/>
                <w:numId w:val="116"/>
              </w:numPr>
              <w:tabs>
                <w:tab w:val="left" w:pos="1058"/>
              </w:tabs>
              <w:suppressAutoHyphens w:val="0"/>
              <w:autoSpaceDE w:val="0"/>
              <w:autoSpaceDN w:val="0"/>
              <w:adjustRightInd w:val="0"/>
              <w:ind w:firstLine="23"/>
              <w:contextualSpacing/>
              <w:rPr>
                <w:rFonts w:ascii="Arial" w:hAnsi="Arial" w:cs="Arial"/>
                <w:iCs/>
                <w:sz w:val="20"/>
                <w:szCs w:val="20"/>
              </w:rPr>
            </w:pPr>
            <w:r w:rsidRPr="00690727">
              <w:rPr>
                <w:rFonts w:ascii="Arial" w:hAnsi="Arial" w:cs="Arial"/>
                <w:sz w:val="20"/>
                <w:szCs w:val="20"/>
              </w:rPr>
              <w:t>Espaço, tempo, ritmo e movimento.</w:t>
            </w:r>
          </w:p>
          <w:p w:rsidR="00D71994" w:rsidRPr="00690727" w:rsidRDefault="00D71994" w:rsidP="00D71994">
            <w:pPr>
              <w:pStyle w:val="PargrafodaLista"/>
              <w:ind w:left="0"/>
              <w:jc w:val="both"/>
              <w:rPr>
                <w:rFonts w:ascii="Arial" w:hAnsi="Arial" w:cs="Arial"/>
                <w:sz w:val="20"/>
                <w:szCs w:val="20"/>
              </w:rPr>
            </w:pPr>
          </w:p>
          <w:p w:rsidR="00D71994" w:rsidRPr="00690727" w:rsidRDefault="00D71994" w:rsidP="00D71994">
            <w:pPr>
              <w:autoSpaceDE w:val="0"/>
              <w:autoSpaceDN w:val="0"/>
              <w:adjustRightInd w:val="0"/>
              <w:jc w:val="both"/>
              <w:rPr>
                <w:rFonts w:ascii="Arial" w:hAnsi="Arial" w:cs="Arial"/>
                <w:i/>
                <w:iCs/>
                <w:sz w:val="20"/>
                <w:szCs w:val="20"/>
              </w:rPr>
            </w:pPr>
            <w:r w:rsidRPr="00690727">
              <w:rPr>
                <w:rFonts w:ascii="Arial" w:hAnsi="Arial" w:cs="Arial"/>
                <w:b/>
                <w:i/>
                <w:sz w:val="20"/>
                <w:szCs w:val="20"/>
              </w:rPr>
              <w:t>UNIDADE IV:</w:t>
            </w:r>
            <w:r w:rsidRPr="00690727">
              <w:rPr>
                <w:rStyle w:val="Ttulo7Char"/>
                <w:i/>
                <w:sz w:val="20"/>
              </w:rPr>
              <w:t xml:space="preserve"> </w:t>
            </w:r>
            <w:r w:rsidRPr="00690727">
              <w:rPr>
                <w:rFonts w:ascii="Arial" w:hAnsi="Arial" w:cs="Arial"/>
                <w:b/>
                <w:i/>
                <w:iCs/>
                <w:sz w:val="20"/>
                <w:szCs w:val="20"/>
              </w:rPr>
              <w:t>Percepção, Análise e Expressão Gestual/Corporal (Expressão em Dança)</w:t>
            </w:r>
          </w:p>
          <w:p w:rsidR="00D71994" w:rsidRPr="00690727" w:rsidRDefault="00D71994" w:rsidP="00D71994">
            <w:pPr>
              <w:jc w:val="both"/>
              <w:rPr>
                <w:rFonts w:ascii="Arial" w:hAnsi="Arial" w:cs="Arial"/>
                <w:sz w:val="20"/>
                <w:szCs w:val="20"/>
              </w:rPr>
            </w:pPr>
          </w:p>
          <w:p w:rsidR="00D71994" w:rsidRPr="00690727" w:rsidRDefault="00D71994" w:rsidP="000C13D2">
            <w:pPr>
              <w:pStyle w:val="PargrafodaLista"/>
              <w:numPr>
                <w:ilvl w:val="0"/>
                <w:numId w:val="117"/>
              </w:numPr>
              <w:tabs>
                <w:tab w:val="left" w:pos="1016"/>
              </w:tabs>
              <w:suppressAutoHyphens w:val="0"/>
              <w:autoSpaceDE w:val="0"/>
              <w:autoSpaceDN w:val="0"/>
              <w:adjustRightInd w:val="0"/>
              <w:ind w:firstLine="23"/>
              <w:contextualSpacing/>
              <w:jc w:val="both"/>
              <w:rPr>
                <w:rFonts w:ascii="Arial" w:hAnsi="Arial" w:cs="Arial"/>
                <w:sz w:val="20"/>
                <w:szCs w:val="20"/>
              </w:rPr>
            </w:pPr>
            <w:r w:rsidRPr="00690727">
              <w:rPr>
                <w:rFonts w:ascii="Arial" w:hAnsi="Arial" w:cs="Arial"/>
                <w:sz w:val="20"/>
                <w:szCs w:val="20"/>
              </w:rPr>
              <w:t>Improvisação coreográfica.</w:t>
            </w:r>
          </w:p>
          <w:p w:rsidR="00D71994" w:rsidRPr="00690727" w:rsidRDefault="00D71994" w:rsidP="000C13D2">
            <w:pPr>
              <w:pStyle w:val="PargrafodaLista"/>
              <w:numPr>
                <w:ilvl w:val="1"/>
                <w:numId w:val="117"/>
              </w:numPr>
              <w:tabs>
                <w:tab w:val="left" w:pos="1026"/>
              </w:tabs>
              <w:suppressAutoHyphens w:val="0"/>
              <w:autoSpaceDE w:val="0"/>
              <w:autoSpaceDN w:val="0"/>
              <w:adjustRightInd w:val="0"/>
              <w:ind w:firstLine="23"/>
              <w:contextualSpacing/>
              <w:jc w:val="both"/>
              <w:rPr>
                <w:rFonts w:ascii="Arial" w:hAnsi="Arial" w:cs="Arial"/>
                <w:sz w:val="20"/>
                <w:szCs w:val="20"/>
              </w:rPr>
            </w:pPr>
            <w:r w:rsidRPr="00690727">
              <w:rPr>
                <w:rFonts w:ascii="Arial" w:hAnsi="Arial" w:cs="Arial"/>
                <w:sz w:val="20"/>
                <w:szCs w:val="20"/>
              </w:rPr>
              <w:t>Realizar improvisações coreográficas.</w:t>
            </w:r>
          </w:p>
          <w:p w:rsidR="00D71994" w:rsidRPr="00690727" w:rsidRDefault="00D71994" w:rsidP="00D71994">
            <w:pPr>
              <w:ind w:left="720"/>
              <w:jc w:val="both"/>
              <w:rPr>
                <w:rFonts w:ascii="Arial" w:hAnsi="Arial" w:cs="Arial"/>
                <w:snapToGrid w:val="0"/>
                <w:sz w:val="20"/>
                <w:szCs w:val="20"/>
              </w:rPr>
            </w:pPr>
            <w:r w:rsidRPr="00690727">
              <w:rPr>
                <w:rFonts w:ascii="Arial" w:hAnsi="Arial" w:cs="Arial"/>
                <w:sz w:val="20"/>
                <w:szCs w:val="20"/>
              </w:rPr>
              <w:t>Interpretação coreográfica.</w:t>
            </w:r>
          </w:p>
        </w:tc>
      </w:tr>
      <w:tr w:rsidR="00D71994" w:rsidRPr="00690727" w:rsidTr="00D71994">
        <w:trPr>
          <w:cantSplit/>
        </w:trPr>
        <w:tc>
          <w:tcPr>
            <w:tcW w:w="9284" w:type="dxa"/>
            <w:shd w:val="clear" w:color="auto" w:fill="D9D9D9" w:themeFill="background1" w:themeFillShade="D9"/>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r w:rsidRPr="00690727">
              <w:rPr>
                <w:rFonts w:ascii="Arial" w:hAnsi="Arial" w:cs="Arial"/>
                <w:bCs/>
                <w:snapToGrid w:val="0"/>
                <w:sz w:val="20"/>
                <w:szCs w:val="20"/>
              </w:rPr>
              <w:t xml:space="preserve"> </w:t>
            </w:r>
          </w:p>
        </w:tc>
      </w:tr>
      <w:tr w:rsidR="00D71994" w:rsidRPr="00690727" w:rsidTr="00D71994">
        <w:trPr>
          <w:cantSplit/>
        </w:trPr>
        <w:tc>
          <w:tcPr>
            <w:tcW w:w="9284" w:type="dxa"/>
            <w:shd w:val="clear" w:color="000000" w:fill="auto"/>
          </w:tcPr>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Aulas expositivas e dialogadas;</w:t>
            </w:r>
          </w:p>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Análise e discussão de textos em sala;</w:t>
            </w:r>
          </w:p>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 xml:space="preserve">Audições de </w:t>
            </w:r>
            <w:proofErr w:type="spellStart"/>
            <w:r w:rsidRPr="00690727">
              <w:rPr>
                <w:rFonts w:ascii="Arial" w:hAnsi="Arial" w:cs="Arial"/>
                <w:sz w:val="20"/>
                <w:szCs w:val="20"/>
              </w:rPr>
              <w:t>CD’s</w:t>
            </w:r>
            <w:proofErr w:type="spellEnd"/>
            <w:r w:rsidRPr="00690727">
              <w:rPr>
                <w:rFonts w:ascii="Arial" w:hAnsi="Arial" w:cs="Arial"/>
                <w:sz w:val="20"/>
                <w:szCs w:val="20"/>
              </w:rPr>
              <w:t>;</w:t>
            </w:r>
          </w:p>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Exibição de filmes;</w:t>
            </w:r>
          </w:p>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Apreciação musical e/ou teatral e/ou visual - audiovisual;</w:t>
            </w:r>
          </w:p>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Rodas de conversas para estimular a reflexão e a criticidade individual e/ou coletiva;</w:t>
            </w:r>
          </w:p>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Estímulo à criatividade a partir de Composições artísticas;</w:t>
            </w:r>
          </w:p>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Verificação de aprendizagem através de exercícios teórico-práticos;</w:t>
            </w:r>
          </w:p>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Aulas expositivas:</w:t>
            </w:r>
          </w:p>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Contextualização e apresentação do conteúdo e sua relação com a vida dos estudantes;</w:t>
            </w:r>
          </w:p>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Apreciação, reflexão crítica e exposição de imagens e objetos artísticos.</w:t>
            </w:r>
          </w:p>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Aulas de campo:</w:t>
            </w:r>
          </w:p>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Palestras, visitas e workshops com artistas;</w:t>
            </w:r>
          </w:p>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Exploração visual de locais externos em atividades fotográficas, plásticas e audiovisuais;</w:t>
            </w:r>
          </w:p>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Visitação a espaços expositivos.</w:t>
            </w:r>
          </w:p>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Aulas práticas:</w:t>
            </w:r>
          </w:p>
          <w:p w:rsidR="00D71994" w:rsidRPr="00690727" w:rsidRDefault="00D71994" w:rsidP="000C13D2">
            <w:pPr>
              <w:numPr>
                <w:ilvl w:val="0"/>
                <w:numId w:val="18"/>
              </w:numPr>
              <w:tabs>
                <w:tab w:val="clear" w:pos="1854"/>
                <w:tab w:val="left" w:pos="175"/>
                <w:tab w:val="num" w:pos="709"/>
              </w:tabs>
              <w:ind w:left="709" w:hanging="283"/>
              <w:jc w:val="both"/>
              <w:rPr>
                <w:rFonts w:ascii="Arial" w:hAnsi="Arial" w:cs="Arial"/>
                <w:sz w:val="20"/>
                <w:szCs w:val="20"/>
              </w:rPr>
            </w:pPr>
            <w:r w:rsidRPr="00690727">
              <w:rPr>
                <w:rFonts w:ascii="Arial" w:hAnsi="Arial" w:cs="Arial"/>
                <w:sz w:val="20"/>
                <w:szCs w:val="20"/>
              </w:rPr>
              <w:t>Criação e execução de obras artísticas com o uso de diferentes materiais.</w:t>
            </w:r>
          </w:p>
          <w:p w:rsidR="00D71994" w:rsidRPr="00690727" w:rsidRDefault="00D71994" w:rsidP="000C13D2">
            <w:pPr>
              <w:numPr>
                <w:ilvl w:val="0"/>
                <w:numId w:val="18"/>
              </w:numPr>
              <w:tabs>
                <w:tab w:val="clear" w:pos="1854"/>
                <w:tab w:val="num" w:pos="709"/>
              </w:tabs>
              <w:suppressAutoHyphens w:val="0"/>
              <w:ind w:left="709" w:hanging="283"/>
              <w:jc w:val="both"/>
              <w:rPr>
                <w:rFonts w:ascii="Arial" w:hAnsi="Arial" w:cs="Arial"/>
                <w:sz w:val="20"/>
                <w:szCs w:val="20"/>
              </w:rPr>
            </w:pPr>
            <w:r w:rsidRPr="00690727">
              <w:rPr>
                <w:rFonts w:ascii="Arial" w:hAnsi="Arial" w:cs="Arial"/>
                <w:sz w:val="20"/>
                <w:szCs w:val="20"/>
              </w:rPr>
              <w:t>Atividades complementares: Compartilhamento da produção artística dos estudantes através de eventos, apresentações, exposições e etc.</w:t>
            </w:r>
          </w:p>
        </w:tc>
      </w:tr>
      <w:tr w:rsidR="00D71994" w:rsidRPr="00690727" w:rsidTr="00D71994">
        <w:trPr>
          <w:cantSplit/>
          <w:trHeight w:val="428"/>
        </w:trPr>
        <w:tc>
          <w:tcPr>
            <w:tcW w:w="9284" w:type="dxa"/>
            <w:shd w:val="clear" w:color="auto" w:fill="D9D9D9" w:themeFill="background1" w:themeFillShade="D9"/>
            <w:vAlign w:val="center"/>
          </w:tcPr>
          <w:p w:rsidR="00D71994" w:rsidRPr="00690727" w:rsidRDefault="00D71994" w:rsidP="00D71994">
            <w:pPr>
              <w:tabs>
                <w:tab w:val="left" w:pos="175"/>
              </w:tabs>
              <w:ind w:left="709"/>
              <w:jc w:val="center"/>
              <w:rPr>
                <w:rFonts w:ascii="Arial" w:hAnsi="Arial" w:cs="Arial"/>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Height w:val="428"/>
        </w:trPr>
        <w:tc>
          <w:tcPr>
            <w:tcW w:w="9284" w:type="dxa"/>
            <w:shd w:val="clear" w:color="000000" w:fill="auto"/>
          </w:tcPr>
          <w:p w:rsidR="00D71994" w:rsidRPr="00690727" w:rsidRDefault="00D71994" w:rsidP="00D71994">
            <w:pPr>
              <w:pStyle w:val="texto"/>
              <w:spacing w:before="0" w:line="240" w:lineRule="auto"/>
              <w:ind w:firstLine="459"/>
              <w:rPr>
                <w:sz w:val="20"/>
                <w:szCs w:val="20"/>
              </w:rPr>
            </w:pPr>
            <w:r w:rsidRPr="00690727">
              <w:rPr>
                <w:sz w:val="20"/>
                <w:szCs w:val="20"/>
              </w:rPr>
              <w:t>As estratégias de avaliação em Arte podem ser as mais variadas e deverão ser selecionadas pelo professor, dependendo de sua disponibilidade e da infraestrutura física que a escola oferece. Alguns exemplos que podem ser utilizados são:</w:t>
            </w:r>
          </w:p>
          <w:p w:rsidR="00D71994" w:rsidRPr="00690727" w:rsidRDefault="00D71994" w:rsidP="00D71994">
            <w:pPr>
              <w:pStyle w:val="texto"/>
              <w:spacing w:before="0" w:line="240" w:lineRule="auto"/>
              <w:rPr>
                <w:sz w:val="20"/>
                <w:szCs w:val="20"/>
              </w:rPr>
            </w:pPr>
          </w:p>
          <w:p w:rsidR="00D71994" w:rsidRPr="00690727" w:rsidRDefault="00D71994" w:rsidP="000C13D2">
            <w:pPr>
              <w:pStyle w:val="texto"/>
              <w:numPr>
                <w:ilvl w:val="0"/>
                <w:numId w:val="118"/>
              </w:numPr>
              <w:tabs>
                <w:tab w:val="left" w:pos="267"/>
              </w:tabs>
              <w:suppressAutoHyphens w:val="0"/>
              <w:autoSpaceDE/>
              <w:spacing w:before="0" w:line="240" w:lineRule="auto"/>
              <w:rPr>
                <w:sz w:val="20"/>
                <w:szCs w:val="20"/>
              </w:rPr>
            </w:pPr>
            <w:r w:rsidRPr="00690727">
              <w:rPr>
                <w:sz w:val="20"/>
                <w:szCs w:val="20"/>
              </w:rPr>
              <w:t>Pasta/ Portfólio;</w:t>
            </w:r>
          </w:p>
          <w:p w:rsidR="00D71994" w:rsidRPr="00690727" w:rsidRDefault="00D71994" w:rsidP="000C13D2">
            <w:pPr>
              <w:pStyle w:val="texto"/>
              <w:numPr>
                <w:ilvl w:val="0"/>
                <w:numId w:val="118"/>
              </w:numPr>
              <w:tabs>
                <w:tab w:val="left" w:pos="267"/>
              </w:tabs>
              <w:suppressAutoHyphens w:val="0"/>
              <w:autoSpaceDE/>
              <w:spacing w:before="0" w:line="240" w:lineRule="auto"/>
              <w:rPr>
                <w:sz w:val="20"/>
                <w:szCs w:val="20"/>
              </w:rPr>
            </w:pPr>
            <w:r w:rsidRPr="00690727">
              <w:rPr>
                <w:sz w:val="20"/>
                <w:szCs w:val="20"/>
              </w:rPr>
              <w:t>Diário de Bordo (registro em caderno, gravador ou câmera);</w:t>
            </w:r>
          </w:p>
          <w:p w:rsidR="00D71994" w:rsidRPr="00690727" w:rsidRDefault="00D71994" w:rsidP="000C13D2">
            <w:pPr>
              <w:pStyle w:val="texto"/>
              <w:numPr>
                <w:ilvl w:val="0"/>
                <w:numId w:val="118"/>
              </w:numPr>
              <w:tabs>
                <w:tab w:val="left" w:pos="267"/>
              </w:tabs>
              <w:suppressAutoHyphens w:val="0"/>
              <w:autoSpaceDE/>
              <w:spacing w:before="0" w:line="240" w:lineRule="auto"/>
              <w:rPr>
                <w:sz w:val="20"/>
                <w:szCs w:val="20"/>
              </w:rPr>
            </w:pPr>
            <w:r w:rsidRPr="00690727">
              <w:rPr>
                <w:sz w:val="20"/>
                <w:szCs w:val="20"/>
              </w:rPr>
              <w:t>Auto avaliação (escrita ou oral);</w:t>
            </w:r>
          </w:p>
          <w:p w:rsidR="00D71994" w:rsidRPr="00690727" w:rsidRDefault="00D71994" w:rsidP="000C13D2">
            <w:pPr>
              <w:pStyle w:val="texto"/>
              <w:numPr>
                <w:ilvl w:val="0"/>
                <w:numId w:val="118"/>
              </w:numPr>
              <w:tabs>
                <w:tab w:val="left" w:pos="267"/>
              </w:tabs>
              <w:suppressAutoHyphens w:val="0"/>
              <w:autoSpaceDE/>
              <w:spacing w:before="0" w:line="240" w:lineRule="auto"/>
              <w:rPr>
                <w:sz w:val="20"/>
                <w:szCs w:val="20"/>
              </w:rPr>
            </w:pPr>
            <w:r w:rsidRPr="00690727">
              <w:rPr>
                <w:sz w:val="20"/>
                <w:szCs w:val="20"/>
              </w:rPr>
              <w:t>Entrevista;</w:t>
            </w:r>
          </w:p>
          <w:p w:rsidR="00D71994" w:rsidRPr="00690727" w:rsidRDefault="00D71994" w:rsidP="000C13D2">
            <w:pPr>
              <w:pStyle w:val="texto"/>
              <w:numPr>
                <w:ilvl w:val="0"/>
                <w:numId w:val="118"/>
              </w:numPr>
              <w:tabs>
                <w:tab w:val="left" w:pos="267"/>
              </w:tabs>
              <w:suppressAutoHyphens w:val="0"/>
              <w:autoSpaceDE/>
              <w:spacing w:before="0" w:line="240" w:lineRule="auto"/>
              <w:rPr>
                <w:sz w:val="20"/>
                <w:szCs w:val="20"/>
              </w:rPr>
            </w:pPr>
            <w:r w:rsidRPr="00690727">
              <w:rPr>
                <w:sz w:val="20"/>
                <w:szCs w:val="20"/>
              </w:rPr>
              <w:t>Avaliação escrita;</w:t>
            </w:r>
          </w:p>
          <w:p w:rsidR="00D71994" w:rsidRPr="00690727" w:rsidRDefault="00D71994" w:rsidP="000C13D2">
            <w:pPr>
              <w:numPr>
                <w:ilvl w:val="0"/>
                <w:numId w:val="118"/>
              </w:numPr>
              <w:tabs>
                <w:tab w:val="left" w:pos="175"/>
              </w:tabs>
              <w:rPr>
                <w:rFonts w:ascii="Arial" w:hAnsi="Arial" w:cs="Arial"/>
                <w:smallCaps/>
                <w:sz w:val="20"/>
                <w:szCs w:val="20"/>
              </w:rPr>
            </w:pPr>
            <w:r w:rsidRPr="00690727">
              <w:rPr>
                <w:rFonts w:ascii="Arial" w:hAnsi="Arial" w:cs="Arial"/>
                <w:sz w:val="20"/>
                <w:szCs w:val="20"/>
              </w:rPr>
              <w:t>Avaliação prática (produções artísticas).</w:t>
            </w:r>
          </w:p>
        </w:tc>
      </w:tr>
      <w:tr w:rsidR="00D71994" w:rsidRPr="00690727" w:rsidTr="00D71994">
        <w:trPr>
          <w:cantSplit/>
          <w:trHeight w:val="428"/>
        </w:trPr>
        <w:tc>
          <w:tcPr>
            <w:tcW w:w="9284" w:type="dxa"/>
            <w:shd w:val="clear" w:color="auto" w:fill="D9D9D9" w:themeFill="background1" w:themeFillShade="D9"/>
            <w:vAlign w:val="center"/>
          </w:tcPr>
          <w:p w:rsidR="00D71994" w:rsidRPr="00690727" w:rsidRDefault="00D71994" w:rsidP="00D71994">
            <w:pPr>
              <w:pStyle w:val="texto"/>
              <w:spacing w:before="0" w:line="240" w:lineRule="auto"/>
              <w:ind w:firstLine="459"/>
              <w:jc w:val="center"/>
              <w:rPr>
                <w:sz w:val="20"/>
                <w:szCs w:val="20"/>
              </w:rPr>
            </w:pPr>
            <w:r w:rsidRPr="00690727">
              <w:rPr>
                <w:smallCaps/>
                <w:sz w:val="20"/>
                <w:szCs w:val="20"/>
              </w:rPr>
              <w:t>Recursos Necessários</w:t>
            </w:r>
          </w:p>
        </w:tc>
      </w:tr>
      <w:tr w:rsidR="00D71994" w:rsidRPr="00690727" w:rsidTr="00D71994">
        <w:trPr>
          <w:cantSplit/>
          <w:trHeight w:val="428"/>
        </w:trPr>
        <w:tc>
          <w:tcPr>
            <w:tcW w:w="9284" w:type="dxa"/>
            <w:shd w:val="clear" w:color="000000" w:fill="auto"/>
          </w:tcPr>
          <w:p w:rsidR="00D71994" w:rsidRPr="00690727" w:rsidRDefault="00D71994" w:rsidP="000C13D2">
            <w:pPr>
              <w:pStyle w:val="PargrafodaLista"/>
              <w:numPr>
                <w:ilvl w:val="0"/>
                <w:numId w:val="119"/>
              </w:numPr>
              <w:tabs>
                <w:tab w:val="left" w:pos="175"/>
              </w:tabs>
              <w:suppressAutoHyphens w:val="0"/>
              <w:contextualSpacing/>
              <w:jc w:val="both"/>
              <w:rPr>
                <w:rFonts w:ascii="Arial" w:hAnsi="Arial" w:cs="Arial"/>
                <w:sz w:val="20"/>
                <w:szCs w:val="20"/>
              </w:rPr>
            </w:pPr>
            <w:r w:rsidRPr="00690727">
              <w:rPr>
                <w:rFonts w:ascii="Arial" w:hAnsi="Arial" w:cs="Arial"/>
                <w:sz w:val="20"/>
                <w:szCs w:val="20"/>
              </w:rPr>
              <w:t>Sala climatizada;</w:t>
            </w:r>
          </w:p>
          <w:p w:rsidR="00D71994" w:rsidRPr="00690727" w:rsidRDefault="00D71994" w:rsidP="000C13D2">
            <w:pPr>
              <w:pStyle w:val="PargrafodaLista"/>
              <w:numPr>
                <w:ilvl w:val="0"/>
                <w:numId w:val="119"/>
              </w:numPr>
              <w:tabs>
                <w:tab w:val="left" w:pos="175"/>
              </w:tabs>
              <w:suppressAutoHyphens w:val="0"/>
              <w:contextualSpacing/>
              <w:jc w:val="both"/>
              <w:rPr>
                <w:rFonts w:ascii="Arial" w:hAnsi="Arial" w:cs="Arial"/>
                <w:sz w:val="20"/>
                <w:szCs w:val="20"/>
              </w:rPr>
            </w:pPr>
            <w:r w:rsidRPr="00690727">
              <w:rPr>
                <w:rFonts w:ascii="Arial" w:hAnsi="Arial" w:cs="Arial"/>
                <w:sz w:val="20"/>
                <w:szCs w:val="20"/>
              </w:rPr>
              <w:t>Materiais plásticos para produções e exposições artísticas (tradicionais, contemporâneos e recicláveis);</w:t>
            </w:r>
          </w:p>
          <w:p w:rsidR="00D71994" w:rsidRPr="00690727" w:rsidRDefault="00D71994" w:rsidP="000C13D2">
            <w:pPr>
              <w:pStyle w:val="PargrafodaLista"/>
              <w:numPr>
                <w:ilvl w:val="0"/>
                <w:numId w:val="119"/>
              </w:numPr>
              <w:tabs>
                <w:tab w:val="left" w:pos="175"/>
              </w:tabs>
              <w:suppressAutoHyphens w:val="0"/>
              <w:contextualSpacing/>
              <w:jc w:val="both"/>
              <w:rPr>
                <w:rFonts w:ascii="Arial" w:hAnsi="Arial" w:cs="Arial"/>
                <w:sz w:val="20"/>
                <w:szCs w:val="20"/>
              </w:rPr>
            </w:pPr>
            <w:r w:rsidRPr="00690727">
              <w:rPr>
                <w:rFonts w:ascii="Arial" w:hAnsi="Arial" w:cs="Arial"/>
                <w:sz w:val="20"/>
                <w:szCs w:val="20"/>
              </w:rPr>
              <w:t>Transporte escolar (aulas de campo);</w:t>
            </w:r>
          </w:p>
          <w:p w:rsidR="00D71994" w:rsidRPr="00690727" w:rsidRDefault="00D71994" w:rsidP="000C13D2">
            <w:pPr>
              <w:pStyle w:val="PargrafodaLista"/>
              <w:numPr>
                <w:ilvl w:val="0"/>
                <w:numId w:val="119"/>
              </w:numPr>
              <w:tabs>
                <w:tab w:val="left" w:pos="175"/>
              </w:tabs>
              <w:suppressAutoHyphens w:val="0"/>
              <w:contextualSpacing/>
              <w:jc w:val="both"/>
              <w:rPr>
                <w:rFonts w:ascii="Arial" w:hAnsi="Arial" w:cs="Arial"/>
                <w:sz w:val="20"/>
                <w:szCs w:val="20"/>
              </w:rPr>
            </w:pPr>
            <w:r w:rsidRPr="00690727">
              <w:rPr>
                <w:rFonts w:ascii="Arial" w:hAnsi="Arial" w:cs="Arial"/>
                <w:sz w:val="20"/>
                <w:szCs w:val="20"/>
              </w:rPr>
              <w:t>Quadro branco;</w:t>
            </w:r>
          </w:p>
          <w:p w:rsidR="00D71994" w:rsidRPr="00690727" w:rsidRDefault="00D71994" w:rsidP="000C13D2">
            <w:pPr>
              <w:pStyle w:val="PargrafodaLista"/>
              <w:numPr>
                <w:ilvl w:val="0"/>
                <w:numId w:val="119"/>
              </w:numPr>
              <w:tabs>
                <w:tab w:val="left" w:pos="175"/>
              </w:tabs>
              <w:suppressAutoHyphens w:val="0"/>
              <w:contextualSpacing/>
              <w:jc w:val="both"/>
              <w:rPr>
                <w:rFonts w:ascii="Arial" w:hAnsi="Arial" w:cs="Arial"/>
                <w:sz w:val="20"/>
                <w:szCs w:val="20"/>
              </w:rPr>
            </w:pPr>
            <w:r w:rsidRPr="00690727">
              <w:rPr>
                <w:rFonts w:ascii="Arial" w:hAnsi="Arial" w:cs="Arial"/>
                <w:sz w:val="20"/>
                <w:szCs w:val="20"/>
              </w:rPr>
              <w:t>Pincel para quadro branco (várias cores)</w:t>
            </w:r>
          </w:p>
          <w:p w:rsidR="00D71994" w:rsidRPr="00690727" w:rsidRDefault="00D71994" w:rsidP="000C13D2">
            <w:pPr>
              <w:pStyle w:val="PargrafodaLista"/>
              <w:numPr>
                <w:ilvl w:val="0"/>
                <w:numId w:val="119"/>
              </w:numPr>
              <w:tabs>
                <w:tab w:val="left" w:pos="175"/>
              </w:tabs>
              <w:suppressAutoHyphens w:val="0"/>
              <w:contextualSpacing/>
              <w:jc w:val="both"/>
              <w:rPr>
                <w:rFonts w:ascii="Arial" w:hAnsi="Arial" w:cs="Arial"/>
                <w:sz w:val="20"/>
                <w:szCs w:val="20"/>
              </w:rPr>
            </w:pPr>
            <w:r w:rsidRPr="00690727">
              <w:rPr>
                <w:rFonts w:ascii="Arial" w:hAnsi="Arial" w:cs="Arial"/>
                <w:sz w:val="20"/>
                <w:szCs w:val="20"/>
              </w:rPr>
              <w:t>Apagador para quadro branco;</w:t>
            </w:r>
          </w:p>
          <w:p w:rsidR="00D71994" w:rsidRPr="00690727" w:rsidRDefault="00D71994" w:rsidP="000C13D2">
            <w:pPr>
              <w:pStyle w:val="PargrafodaLista"/>
              <w:numPr>
                <w:ilvl w:val="0"/>
                <w:numId w:val="119"/>
              </w:numPr>
              <w:tabs>
                <w:tab w:val="left" w:pos="175"/>
              </w:tabs>
              <w:suppressAutoHyphens w:val="0"/>
              <w:contextualSpacing/>
              <w:jc w:val="both"/>
              <w:rPr>
                <w:rFonts w:ascii="Arial" w:hAnsi="Arial" w:cs="Arial"/>
                <w:sz w:val="20"/>
                <w:szCs w:val="20"/>
              </w:rPr>
            </w:pPr>
            <w:r w:rsidRPr="00690727">
              <w:rPr>
                <w:rFonts w:ascii="Arial" w:hAnsi="Arial" w:cs="Arial"/>
                <w:sz w:val="20"/>
                <w:szCs w:val="20"/>
              </w:rPr>
              <w:t>Aparelhos de som, DVD, TV;</w:t>
            </w:r>
          </w:p>
          <w:p w:rsidR="00D71994" w:rsidRPr="00690727" w:rsidRDefault="00D71994" w:rsidP="00D71994">
            <w:pPr>
              <w:pStyle w:val="texto"/>
              <w:spacing w:before="0" w:line="240" w:lineRule="auto"/>
              <w:ind w:firstLine="459"/>
              <w:rPr>
                <w:sz w:val="20"/>
                <w:szCs w:val="20"/>
              </w:rPr>
            </w:pPr>
          </w:p>
        </w:tc>
      </w:tr>
    </w:tbl>
    <w:p w:rsidR="00D71994" w:rsidRPr="00690727" w:rsidRDefault="00D71994" w:rsidP="00D71994">
      <w:pPr>
        <w:rPr>
          <w:rFonts w:ascii="Arial" w:hAnsi="Arial" w:cs="Arial"/>
          <w:sz w:val="20"/>
          <w:szCs w:val="20"/>
        </w:rPr>
      </w:pPr>
    </w:p>
    <w:p w:rsidR="00D71994" w:rsidRPr="00690727" w:rsidRDefault="00D71994" w:rsidP="00D71994">
      <w:pPr>
        <w:rPr>
          <w:vanish/>
          <w:sz w:val="20"/>
          <w:szCs w:val="20"/>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4"/>
      </w:tblGrid>
      <w:tr w:rsidR="00D71994" w:rsidRPr="00690727" w:rsidTr="00D71994">
        <w:trPr>
          <w:cantSplit/>
          <w:trHeight w:val="172"/>
        </w:trPr>
        <w:tc>
          <w:tcPr>
            <w:tcW w:w="9284" w:type="dxa"/>
          </w:tcPr>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lastRenderedPageBreak/>
              <w:t>Computador com kit multimídia;</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Datashow;</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Forno para cerâmica;</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Tela para projeção de imagens;</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Caixa de áudio amplificada;</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Cabos de áudio tipo p-10;</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Cabos de áudio tipo p-2;</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Adaptadores para cabos de áudio (p-10 / p2; p-2 / p-10);</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Cabos de dados USB;</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Filtros de linha (5m);</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Mídias (arquivos de áudio, arquivos de vídeos (filmes); arquivos de imagens);</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Câmera de vídeo;</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Máquina fotográfica;</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Suporte para filmadora;</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Instrumentos musicais convencionais e não-convencionais (diversos);</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Cartolina (diversas cores)</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Lápis grafite;</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Cola branca;</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Lápis de cor;</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Giz de cera;</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Pincel atômico (diversas cores);</w:t>
            </w:r>
          </w:p>
          <w:p w:rsidR="00D71994" w:rsidRPr="00690727" w:rsidRDefault="00D71994" w:rsidP="000C13D2">
            <w:pPr>
              <w:pStyle w:val="PargrafodaLista"/>
              <w:numPr>
                <w:ilvl w:val="0"/>
                <w:numId w:val="120"/>
              </w:numPr>
              <w:tabs>
                <w:tab w:val="left" w:pos="175"/>
              </w:tabs>
              <w:jc w:val="both"/>
              <w:rPr>
                <w:rFonts w:ascii="Arial" w:hAnsi="Arial" w:cs="Arial"/>
                <w:sz w:val="20"/>
                <w:szCs w:val="20"/>
              </w:rPr>
            </w:pPr>
            <w:r w:rsidRPr="00690727">
              <w:rPr>
                <w:rFonts w:ascii="Arial" w:hAnsi="Arial" w:cs="Arial"/>
                <w:sz w:val="20"/>
                <w:szCs w:val="20"/>
              </w:rPr>
              <w:t>Kit de maquiagem;</w:t>
            </w:r>
          </w:p>
          <w:p w:rsidR="00D71994" w:rsidRPr="00690727" w:rsidRDefault="00D71994" w:rsidP="000C13D2">
            <w:pPr>
              <w:numPr>
                <w:ilvl w:val="0"/>
                <w:numId w:val="120"/>
              </w:numPr>
              <w:suppressAutoHyphens w:val="0"/>
              <w:rPr>
                <w:rFonts w:ascii="Arial" w:hAnsi="Arial" w:cs="Arial"/>
                <w:sz w:val="20"/>
                <w:szCs w:val="20"/>
              </w:rPr>
            </w:pPr>
            <w:r w:rsidRPr="00690727">
              <w:rPr>
                <w:rFonts w:ascii="Arial" w:hAnsi="Arial" w:cs="Arial"/>
                <w:sz w:val="20"/>
                <w:szCs w:val="20"/>
              </w:rPr>
              <w:t>Textos/Apostilas.</w:t>
            </w:r>
          </w:p>
        </w:tc>
      </w:tr>
      <w:tr w:rsidR="00D71994" w:rsidRPr="00690727" w:rsidTr="00D71994">
        <w:trPr>
          <w:cantSplit/>
        </w:trPr>
        <w:tc>
          <w:tcPr>
            <w:tcW w:w="9284"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 Bibliográfica</w:t>
            </w:r>
          </w:p>
        </w:tc>
      </w:tr>
      <w:tr w:rsidR="00D71994" w:rsidRPr="00690727" w:rsidTr="00D71994">
        <w:trPr>
          <w:cantSplit/>
          <w:trHeight w:val="348"/>
        </w:trPr>
        <w:tc>
          <w:tcPr>
            <w:tcW w:w="9284" w:type="dxa"/>
            <w:vAlign w:val="center"/>
          </w:tcPr>
          <w:p w:rsidR="00D71994" w:rsidRPr="00690727" w:rsidRDefault="00D71994" w:rsidP="00D71994">
            <w:pPr>
              <w:pStyle w:val="Ttulo2"/>
              <w:ind w:right="-70"/>
              <w:rPr>
                <w:rFonts w:cs="Arial"/>
                <w:sz w:val="20"/>
                <w:lang w:val="pt-BR"/>
              </w:rPr>
            </w:pPr>
            <w:r w:rsidRPr="00690727">
              <w:rPr>
                <w:rFonts w:cs="Arial"/>
                <w:sz w:val="20"/>
              </w:rPr>
              <w:t>BÁSICA</w:t>
            </w:r>
          </w:p>
          <w:p w:rsidR="00D71994" w:rsidRPr="00690727" w:rsidRDefault="00D71994" w:rsidP="00D71994">
            <w:pPr>
              <w:pStyle w:val="NormalWeb"/>
              <w:spacing w:after="0"/>
              <w:rPr>
                <w:rStyle w:val="Forte"/>
                <w:rFonts w:ascii="Arial" w:hAnsi="Arial" w:cs="Arial"/>
                <w:sz w:val="20"/>
                <w:szCs w:val="20"/>
              </w:rPr>
            </w:pPr>
            <w:r w:rsidRPr="00690727">
              <w:rPr>
                <w:rStyle w:val="Forte"/>
                <w:rFonts w:ascii="Arial" w:hAnsi="Arial" w:cs="Arial"/>
                <w:sz w:val="20"/>
                <w:szCs w:val="20"/>
              </w:rPr>
              <w:t>Artes Audiovisuais</w:t>
            </w:r>
          </w:p>
          <w:p w:rsidR="00D71994" w:rsidRPr="00690727" w:rsidRDefault="00D71994" w:rsidP="00D71994">
            <w:pPr>
              <w:pStyle w:val="NormalWeb"/>
              <w:spacing w:before="0" w:after="0"/>
              <w:rPr>
                <w:rStyle w:val="Forte"/>
                <w:rFonts w:ascii="Arial" w:hAnsi="Arial" w:cs="Arial"/>
                <w:sz w:val="20"/>
                <w:szCs w:val="20"/>
              </w:rPr>
            </w:pPr>
            <w:r w:rsidRPr="00690727">
              <w:rPr>
                <w:rFonts w:ascii="Arial" w:hAnsi="Arial" w:cs="Arial"/>
                <w:sz w:val="20"/>
                <w:szCs w:val="20"/>
              </w:rPr>
              <w:t xml:space="preserve">AUMONT, Jacques. </w:t>
            </w:r>
            <w:r w:rsidRPr="00690727">
              <w:rPr>
                <w:rStyle w:val="nfase"/>
                <w:rFonts w:ascii="Arial" w:hAnsi="Arial" w:cs="Arial"/>
                <w:sz w:val="20"/>
                <w:szCs w:val="20"/>
              </w:rPr>
              <w:t>A estética do filme.</w:t>
            </w:r>
            <w:r w:rsidRPr="00690727">
              <w:rPr>
                <w:rFonts w:ascii="Arial" w:hAnsi="Arial" w:cs="Arial"/>
                <w:sz w:val="20"/>
                <w:szCs w:val="20"/>
              </w:rPr>
              <w:t xml:space="preserve"> São Paulo: Papirus, 1995.</w:t>
            </w:r>
            <w:r w:rsidRPr="00690727">
              <w:rPr>
                <w:rFonts w:ascii="Arial" w:hAnsi="Arial" w:cs="Arial"/>
                <w:sz w:val="20"/>
                <w:szCs w:val="20"/>
              </w:rPr>
              <w:br/>
              <w:t xml:space="preserve">BELLONI, Maria Luiza. </w:t>
            </w:r>
            <w:r w:rsidRPr="00690727">
              <w:rPr>
                <w:rStyle w:val="nfase"/>
                <w:rFonts w:ascii="Arial" w:hAnsi="Arial" w:cs="Arial"/>
                <w:sz w:val="20"/>
                <w:szCs w:val="20"/>
              </w:rPr>
              <w:t xml:space="preserve">O que é Mídia Educação. </w:t>
            </w:r>
            <w:r w:rsidRPr="00690727">
              <w:rPr>
                <w:rFonts w:ascii="Arial" w:hAnsi="Arial" w:cs="Arial"/>
                <w:sz w:val="20"/>
                <w:szCs w:val="20"/>
              </w:rPr>
              <w:t>São Paulo: Autores Associados, 2001.</w:t>
            </w:r>
            <w:r w:rsidRPr="00690727">
              <w:rPr>
                <w:rFonts w:ascii="Arial" w:hAnsi="Arial" w:cs="Arial"/>
                <w:sz w:val="20"/>
                <w:szCs w:val="20"/>
              </w:rPr>
              <w:br/>
              <w:t xml:space="preserve">COMPARATO, Doc. Roteiro - </w:t>
            </w:r>
            <w:r w:rsidRPr="00690727">
              <w:rPr>
                <w:rStyle w:val="nfase"/>
                <w:rFonts w:ascii="Arial" w:hAnsi="Arial" w:cs="Arial"/>
                <w:sz w:val="20"/>
                <w:szCs w:val="20"/>
              </w:rPr>
              <w:t xml:space="preserve">Arte e Técnica de Escrever para Cinema e Televisão. </w:t>
            </w:r>
            <w:r w:rsidRPr="00690727">
              <w:rPr>
                <w:rFonts w:ascii="Arial" w:hAnsi="Arial" w:cs="Arial"/>
                <w:sz w:val="20"/>
                <w:szCs w:val="20"/>
              </w:rPr>
              <w:t>Rio de Janeiro: Nórdica, 1994.</w:t>
            </w:r>
            <w:r w:rsidRPr="00690727">
              <w:rPr>
                <w:rFonts w:ascii="Arial" w:hAnsi="Arial" w:cs="Arial"/>
                <w:sz w:val="20"/>
                <w:szCs w:val="20"/>
              </w:rPr>
              <w:br/>
              <w:t xml:space="preserve">MARTIN, Marcel. </w:t>
            </w:r>
            <w:r w:rsidRPr="00690727">
              <w:rPr>
                <w:rStyle w:val="nfase"/>
                <w:rFonts w:ascii="Arial" w:hAnsi="Arial" w:cs="Arial"/>
                <w:sz w:val="20"/>
                <w:szCs w:val="20"/>
              </w:rPr>
              <w:t xml:space="preserve">A Linguagem Cinematográfica. </w:t>
            </w:r>
            <w:r w:rsidRPr="00690727">
              <w:rPr>
                <w:rFonts w:ascii="Arial" w:hAnsi="Arial" w:cs="Arial"/>
                <w:sz w:val="20"/>
                <w:szCs w:val="20"/>
              </w:rPr>
              <w:t>São Paulo: Brasiliense, 1990.</w:t>
            </w:r>
            <w:r w:rsidRPr="00690727">
              <w:rPr>
                <w:rFonts w:ascii="Arial" w:hAnsi="Arial" w:cs="Arial"/>
                <w:sz w:val="20"/>
                <w:szCs w:val="20"/>
              </w:rPr>
              <w:br/>
            </w:r>
          </w:p>
          <w:p w:rsidR="00D71994" w:rsidRPr="00690727" w:rsidRDefault="00D71994" w:rsidP="00D71994">
            <w:pPr>
              <w:pStyle w:val="NormalWeb"/>
              <w:spacing w:before="0" w:after="0"/>
              <w:rPr>
                <w:rFonts w:ascii="Arial" w:hAnsi="Arial" w:cs="Arial"/>
                <w:sz w:val="20"/>
                <w:szCs w:val="20"/>
              </w:rPr>
            </w:pPr>
            <w:r w:rsidRPr="00690727">
              <w:rPr>
                <w:rStyle w:val="Forte"/>
                <w:rFonts w:ascii="Arial" w:hAnsi="Arial" w:cs="Arial"/>
                <w:sz w:val="20"/>
                <w:szCs w:val="20"/>
              </w:rPr>
              <w:t>Artes Visuais</w:t>
            </w:r>
          </w:p>
          <w:p w:rsidR="00D71994" w:rsidRPr="00690727" w:rsidRDefault="00D71994" w:rsidP="00D71994">
            <w:pPr>
              <w:pStyle w:val="texto"/>
              <w:spacing w:before="0" w:line="240" w:lineRule="auto"/>
              <w:jc w:val="left"/>
              <w:rPr>
                <w:sz w:val="20"/>
                <w:szCs w:val="20"/>
              </w:rPr>
            </w:pPr>
            <w:r w:rsidRPr="00690727">
              <w:rPr>
                <w:sz w:val="20"/>
                <w:szCs w:val="20"/>
              </w:rPr>
              <w:t xml:space="preserve">ARGAN, Giulio Carlo. </w:t>
            </w:r>
            <w:r w:rsidRPr="00690727">
              <w:rPr>
                <w:rStyle w:val="nfase"/>
                <w:sz w:val="20"/>
                <w:szCs w:val="20"/>
              </w:rPr>
              <w:t>Arte e crítica de arte.</w:t>
            </w:r>
            <w:r w:rsidRPr="00690727">
              <w:rPr>
                <w:sz w:val="20"/>
                <w:szCs w:val="20"/>
              </w:rPr>
              <w:t xml:space="preserve"> Lisboa: Estampa, 1988.</w:t>
            </w:r>
            <w:r w:rsidRPr="00690727">
              <w:rPr>
                <w:sz w:val="20"/>
                <w:szCs w:val="20"/>
              </w:rPr>
              <w:br/>
              <w:t xml:space="preserve">PIMENTEL, Lucia Gouvêa (org.). </w:t>
            </w:r>
            <w:r w:rsidRPr="00690727">
              <w:rPr>
                <w:rStyle w:val="nfase"/>
                <w:sz w:val="20"/>
                <w:szCs w:val="20"/>
              </w:rPr>
              <w:t xml:space="preserve">Som, gesto, forma e cor: dimensões da Arte e seu ensino. </w:t>
            </w:r>
            <w:r w:rsidRPr="00690727">
              <w:rPr>
                <w:sz w:val="20"/>
                <w:szCs w:val="20"/>
              </w:rPr>
              <w:t xml:space="preserve">Belo Horizonte: C/ARTE, 1995. FARIAS, Agnaldo. Arte brasileira hoje. </w:t>
            </w:r>
            <w:proofErr w:type="spellStart"/>
            <w:r w:rsidRPr="00690727">
              <w:rPr>
                <w:sz w:val="20"/>
                <w:szCs w:val="20"/>
              </w:rPr>
              <w:t>Publifolha</w:t>
            </w:r>
            <w:proofErr w:type="spellEnd"/>
            <w:r w:rsidRPr="00690727">
              <w:rPr>
                <w:sz w:val="20"/>
                <w:szCs w:val="20"/>
              </w:rPr>
              <w:t>, 2ª. edição 2009.</w:t>
            </w:r>
          </w:p>
          <w:p w:rsidR="00D71994" w:rsidRPr="00690727" w:rsidRDefault="00D71994" w:rsidP="00D71994">
            <w:pPr>
              <w:pStyle w:val="texto"/>
              <w:spacing w:before="0" w:line="240" w:lineRule="auto"/>
              <w:jc w:val="left"/>
              <w:rPr>
                <w:sz w:val="20"/>
                <w:szCs w:val="20"/>
              </w:rPr>
            </w:pPr>
            <w:r w:rsidRPr="00690727">
              <w:rPr>
                <w:sz w:val="20"/>
                <w:szCs w:val="20"/>
              </w:rPr>
              <w:t>CHAVES, Diógenes. Dicionário de Artes Visuais na Paraíba. João Pessoa: Fundo Municipal de Cultura de João Pessoa/ Edições Linha d’Água, 2010, 280 p.</w:t>
            </w:r>
          </w:p>
          <w:p w:rsidR="00D71994" w:rsidRPr="00690727" w:rsidRDefault="00D71994" w:rsidP="00D71994">
            <w:pPr>
              <w:pStyle w:val="texto"/>
              <w:spacing w:before="0" w:line="240" w:lineRule="auto"/>
              <w:jc w:val="left"/>
              <w:rPr>
                <w:sz w:val="20"/>
                <w:szCs w:val="20"/>
              </w:rPr>
            </w:pPr>
            <w:r w:rsidRPr="00690727">
              <w:rPr>
                <w:sz w:val="20"/>
                <w:szCs w:val="20"/>
              </w:rPr>
              <w:t>GOMBRICH,</w:t>
            </w:r>
            <w:r w:rsidRPr="00690727">
              <w:rPr>
                <w:b/>
                <w:sz w:val="20"/>
                <w:szCs w:val="20"/>
              </w:rPr>
              <w:t xml:space="preserve"> </w:t>
            </w:r>
            <w:r w:rsidRPr="00690727">
              <w:rPr>
                <w:sz w:val="20"/>
                <w:szCs w:val="20"/>
              </w:rPr>
              <w:t xml:space="preserve">Ernst Hans. </w:t>
            </w:r>
            <w:r w:rsidRPr="00690727">
              <w:rPr>
                <w:i/>
                <w:sz w:val="20"/>
                <w:szCs w:val="20"/>
              </w:rPr>
              <w:t xml:space="preserve">A História da Arte, </w:t>
            </w:r>
            <w:r w:rsidRPr="00690727">
              <w:rPr>
                <w:sz w:val="20"/>
                <w:szCs w:val="20"/>
              </w:rPr>
              <w:t>16ªed. São Paulo: LTC, 2000</w:t>
            </w:r>
            <w:r w:rsidRPr="00690727">
              <w:rPr>
                <w:i/>
                <w:sz w:val="20"/>
                <w:szCs w:val="20"/>
              </w:rPr>
              <w:t>.</w:t>
            </w:r>
          </w:p>
          <w:p w:rsidR="00D71994" w:rsidRPr="00690727" w:rsidRDefault="00D71994" w:rsidP="00D71994">
            <w:pPr>
              <w:pStyle w:val="texto"/>
              <w:spacing w:before="0" w:line="240" w:lineRule="auto"/>
              <w:jc w:val="left"/>
              <w:rPr>
                <w:sz w:val="20"/>
                <w:szCs w:val="20"/>
              </w:rPr>
            </w:pPr>
            <w:r w:rsidRPr="00690727">
              <w:rPr>
                <w:sz w:val="20"/>
                <w:szCs w:val="20"/>
              </w:rPr>
              <w:t xml:space="preserve">RGAN, Giulio Carlo. </w:t>
            </w:r>
            <w:r w:rsidRPr="00690727">
              <w:rPr>
                <w:i/>
                <w:sz w:val="20"/>
                <w:szCs w:val="20"/>
              </w:rPr>
              <w:t>Arte Moderna.</w:t>
            </w:r>
            <w:r w:rsidRPr="00690727">
              <w:rPr>
                <w:sz w:val="20"/>
                <w:szCs w:val="20"/>
              </w:rPr>
              <w:t xml:space="preserve"> 5ª ed. São Paulo: Companhia das Letras, 1992.</w:t>
            </w:r>
          </w:p>
          <w:p w:rsidR="00D71994" w:rsidRPr="00690727" w:rsidRDefault="00D71994" w:rsidP="00D71994">
            <w:pPr>
              <w:pStyle w:val="texto"/>
              <w:spacing w:line="240" w:lineRule="auto"/>
              <w:jc w:val="left"/>
              <w:rPr>
                <w:rStyle w:val="Forte"/>
                <w:sz w:val="20"/>
                <w:szCs w:val="20"/>
              </w:rPr>
            </w:pPr>
            <w:r w:rsidRPr="00690727">
              <w:rPr>
                <w:rStyle w:val="Forte"/>
                <w:sz w:val="20"/>
                <w:szCs w:val="20"/>
              </w:rPr>
              <w:t>Música</w:t>
            </w:r>
          </w:p>
          <w:p w:rsidR="00D71994" w:rsidRPr="00690727" w:rsidRDefault="00D71994" w:rsidP="00D71994">
            <w:pPr>
              <w:pStyle w:val="texto"/>
              <w:spacing w:before="0" w:line="240" w:lineRule="auto"/>
              <w:jc w:val="left"/>
              <w:rPr>
                <w:rStyle w:val="Forte"/>
                <w:b w:val="0"/>
                <w:sz w:val="20"/>
                <w:szCs w:val="20"/>
              </w:rPr>
            </w:pPr>
            <w:r w:rsidRPr="00690727">
              <w:rPr>
                <w:rStyle w:val="Forte"/>
                <w:sz w:val="20"/>
                <w:szCs w:val="20"/>
              </w:rPr>
              <w:t>BENNETT, Roy. Elementos básicos da música. Rio de Janeiro: Zahar, 1998.</w:t>
            </w:r>
          </w:p>
          <w:p w:rsidR="00D71994" w:rsidRPr="00690727" w:rsidRDefault="00D71994" w:rsidP="00D71994">
            <w:pPr>
              <w:pStyle w:val="texto"/>
              <w:spacing w:before="0" w:line="240" w:lineRule="auto"/>
              <w:jc w:val="left"/>
              <w:rPr>
                <w:rStyle w:val="Forte"/>
                <w:b w:val="0"/>
                <w:sz w:val="20"/>
                <w:szCs w:val="20"/>
              </w:rPr>
            </w:pPr>
            <w:r w:rsidRPr="00690727">
              <w:rPr>
                <w:rStyle w:val="Forte"/>
                <w:sz w:val="20"/>
                <w:szCs w:val="20"/>
              </w:rPr>
              <w:t>CARPEAUX, Otto Maria. O Livro de Ouro da História da Música. Rio de Janeiro: Ediouro, 2001</w:t>
            </w:r>
          </w:p>
          <w:p w:rsidR="00D71994" w:rsidRPr="00690727" w:rsidRDefault="00D71994" w:rsidP="00D71994">
            <w:pPr>
              <w:pStyle w:val="texto"/>
              <w:spacing w:before="0" w:line="240" w:lineRule="auto"/>
              <w:jc w:val="left"/>
              <w:rPr>
                <w:rStyle w:val="Forte"/>
                <w:b w:val="0"/>
                <w:sz w:val="20"/>
                <w:szCs w:val="20"/>
              </w:rPr>
            </w:pPr>
            <w:r w:rsidRPr="00690727">
              <w:rPr>
                <w:rStyle w:val="Forte"/>
                <w:sz w:val="20"/>
                <w:szCs w:val="20"/>
              </w:rPr>
              <w:t>SCHAFER, R. Murray. O Ouvido Pensante, São Paulo: Universidade Estadual Paulista, 1991.</w:t>
            </w:r>
          </w:p>
          <w:p w:rsidR="00D71994" w:rsidRPr="00690727" w:rsidRDefault="00D71994" w:rsidP="00D71994">
            <w:pPr>
              <w:pStyle w:val="texto"/>
              <w:spacing w:before="0" w:line="240" w:lineRule="auto"/>
              <w:jc w:val="left"/>
              <w:rPr>
                <w:rStyle w:val="Forte"/>
                <w:b w:val="0"/>
                <w:sz w:val="20"/>
                <w:szCs w:val="20"/>
              </w:rPr>
            </w:pPr>
            <w:r w:rsidRPr="00690727">
              <w:rPr>
                <w:rStyle w:val="Forte"/>
                <w:sz w:val="20"/>
                <w:szCs w:val="20"/>
              </w:rPr>
              <w:t>_________, R. Murray. A Afinação do Mundo, São Paulo: Universidade Estadual Paulista, 1991.</w:t>
            </w:r>
          </w:p>
          <w:p w:rsidR="00D71994" w:rsidRPr="00690727" w:rsidRDefault="00D71994" w:rsidP="00D71994">
            <w:pPr>
              <w:pStyle w:val="texto"/>
              <w:spacing w:before="0" w:line="240" w:lineRule="auto"/>
              <w:jc w:val="left"/>
              <w:rPr>
                <w:b/>
                <w:sz w:val="20"/>
                <w:szCs w:val="20"/>
              </w:rPr>
            </w:pPr>
            <w:r w:rsidRPr="00690727">
              <w:rPr>
                <w:rStyle w:val="Forte"/>
                <w:sz w:val="20"/>
                <w:szCs w:val="20"/>
              </w:rPr>
              <w:t>WISNIK, José Miguel O Som e o Sentido. São Paulo: Companhia das Letras, 1989.</w:t>
            </w:r>
          </w:p>
          <w:p w:rsidR="00D71994" w:rsidRPr="00690727" w:rsidRDefault="00D71994" w:rsidP="00D71994">
            <w:pPr>
              <w:pStyle w:val="texto"/>
              <w:spacing w:line="240" w:lineRule="auto"/>
              <w:jc w:val="left"/>
              <w:rPr>
                <w:b/>
                <w:sz w:val="20"/>
                <w:szCs w:val="20"/>
              </w:rPr>
            </w:pPr>
            <w:r w:rsidRPr="00690727">
              <w:rPr>
                <w:b/>
                <w:sz w:val="20"/>
                <w:szCs w:val="20"/>
              </w:rPr>
              <w:t>Teatro</w:t>
            </w:r>
          </w:p>
          <w:p w:rsidR="00D71994" w:rsidRPr="00690727" w:rsidRDefault="00D71994" w:rsidP="00D71994">
            <w:pPr>
              <w:pStyle w:val="texto"/>
              <w:spacing w:before="0" w:line="240" w:lineRule="auto"/>
              <w:jc w:val="left"/>
              <w:rPr>
                <w:sz w:val="20"/>
                <w:szCs w:val="20"/>
              </w:rPr>
            </w:pPr>
            <w:r w:rsidRPr="00690727">
              <w:rPr>
                <w:sz w:val="20"/>
                <w:szCs w:val="20"/>
              </w:rPr>
              <w:t xml:space="preserve">KOUDELA, Ingrid </w:t>
            </w:r>
            <w:proofErr w:type="spellStart"/>
            <w:r w:rsidRPr="00690727">
              <w:rPr>
                <w:sz w:val="20"/>
                <w:szCs w:val="20"/>
              </w:rPr>
              <w:t>Dormien</w:t>
            </w:r>
            <w:proofErr w:type="spellEnd"/>
            <w:r w:rsidRPr="00690727">
              <w:rPr>
                <w:sz w:val="20"/>
                <w:szCs w:val="20"/>
              </w:rPr>
              <w:t xml:space="preserve">. </w:t>
            </w:r>
            <w:r w:rsidRPr="00690727">
              <w:rPr>
                <w:rStyle w:val="nfase"/>
                <w:sz w:val="20"/>
                <w:szCs w:val="20"/>
              </w:rPr>
              <w:t>Texto e Jogo.</w:t>
            </w:r>
            <w:r w:rsidRPr="00690727">
              <w:rPr>
                <w:sz w:val="20"/>
                <w:szCs w:val="20"/>
              </w:rPr>
              <w:t xml:space="preserve"> São Paulo: Perspectiva/FAPESP, 1996.</w:t>
            </w:r>
            <w:r w:rsidRPr="00690727">
              <w:rPr>
                <w:sz w:val="20"/>
                <w:szCs w:val="20"/>
              </w:rPr>
              <w:br/>
              <w:t xml:space="preserve">KOUDELA, Ingrid </w:t>
            </w:r>
            <w:proofErr w:type="spellStart"/>
            <w:r w:rsidRPr="00690727">
              <w:rPr>
                <w:sz w:val="20"/>
                <w:szCs w:val="20"/>
              </w:rPr>
              <w:t>Dormien</w:t>
            </w:r>
            <w:proofErr w:type="spellEnd"/>
            <w:r w:rsidRPr="00690727">
              <w:rPr>
                <w:sz w:val="20"/>
                <w:szCs w:val="20"/>
              </w:rPr>
              <w:t xml:space="preserve">. </w:t>
            </w:r>
            <w:r w:rsidRPr="00690727">
              <w:rPr>
                <w:rStyle w:val="nfase"/>
                <w:sz w:val="20"/>
                <w:szCs w:val="20"/>
              </w:rPr>
              <w:t xml:space="preserve">Jogos Teatrais. </w:t>
            </w:r>
            <w:r w:rsidRPr="00690727">
              <w:rPr>
                <w:sz w:val="20"/>
                <w:szCs w:val="20"/>
              </w:rPr>
              <w:t>São Paulo: Perspectiva, 1984.</w:t>
            </w:r>
            <w:r w:rsidRPr="00690727">
              <w:rPr>
                <w:sz w:val="20"/>
                <w:szCs w:val="20"/>
              </w:rPr>
              <w:br/>
              <w:t>SPOLIN, Viola.</w:t>
            </w:r>
            <w:r w:rsidRPr="00690727">
              <w:rPr>
                <w:rStyle w:val="nfase"/>
                <w:sz w:val="20"/>
                <w:szCs w:val="20"/>
              </w:rPr>
              <w:t xml:space="preserve"> Improvisação para o Teatro,</w:t>
            </w:r>
            <w:r w:rsidRPr="00690727">
              <w:rPr>
                <w:sz w:val="20"/>
                <w:szCs w:val="20"/>
              </w:rPr>
              <w:t xml:space="preserve"> São Paulo: Perspectiva, 1979.</w:t>
            </w:r>
            <w:r w:rsidRPr="00690727">
              <w:rPr>
                <w:sz w:val="20"/>
                <w:szCs w:val="20"/>
              </w:rPr>
              <w:br/>
              <w:t xml:space="preserve">STANISLAVSK, </w:t>
            </w:r>
            <w:proofErr w:type="spellStart"/>
            <w:r w:rsidRPr="00690727">
              <w:rPr>
                <w:sz w:val="20"/>
                <w:szCs w:val="20"/>
              </w:rPr>
              <w:t>Constantin</w:t>
            </w:r>
            <w:proofErr w:type="spellEnd"/>
            <w:r w:rsidRPr="00690727">
              <w:rPr>
                <w:sz w:val="20"/>
                <w:szCs w:val="20"/>
              </w:rPr>
              <w:t xml:space="preserve">. </w:t>
            </w:r>
            <w:r w:rsidRPr="00690727">
              <w:rPr>
                <w:rStyle w:val="nfase"/>
                <w:sz w:val="20"/>
                <w:szCs w:val="20"/>
              </w:rPr>
              <w:t>A Construção da Personagem</w:t>
            </w:r>
            <w:r w:rsidRPr="00690727">
              <w:rPr>
                <w:sz w:val="20"/>
                <w:szCs w:val="20"/>
              </w:rPr>
              <w:t>. Rio de Janeiro: Civilização Brasileira, 1976.</w:t>
            </w:r>
          </w:p>
          <w:p w:rsidR="00D71994" w:rsidRPr="00690727" w:rsidRDefault="00D71994" w:rsidP="00D71994">
            <w:pPr>
              <w:pStyle w:val="texto"/>
              <w:spacing w:before="0" w:line="240" w:lineRule="auto"/>
              <w:jc w:val="left"/>
              <w:rPr>
                <w:smallCaps/>
                <w:sz w:val="20"/>
                <w:szCs w:val="20"/>
              </w:rPr>
            </w:pPr>
          </w:p>
        </w:tc>
      </w:tr>
    </w:tbl>
    <w:p w:rsidR="00D71994" w:rsidRPr="00690727" w:rsidRDefault="00D71994" w:rsidP="00D71994">
      <w:pPr>
        <w:widowControl w:val="0"/>
        <w:rPr>
          <w:rFonts w:ascii="Arial" w:hAnsi="Arial" w:cs="Arial"/>
          <w:sz w:val="20"/>
          <w:szCs w:val="20"/>
        </w:rPr>
      </w:pPr>
    </w:p>
    <w:p w:rsidR="00D71994" w:rsidRPr="00690727" w:rsidRDefault="00D71994" w:rsidP="00D71994">
      <w:pPr>
        <w:widowControl w:val="0"/>
        <w:rPr>
          <w:rFonts w:ascii="Arial" w:hAnsi="Arial" w:cs="Arial"/>
          <w:sz w:val="20"/>
          <w:szCs w:val="20"/>
        </w:rPr>
      </w:pPr>
    </w:p>
    <w:tbl>
      <w:tblPr>
        <w:tblStyle w:val="Tabelacomgrade"/>
        <w:tblW w:w="0" w:type="auto"/>
        <w:tblLook w:val="04A0" w:firstRow="1" w:lastRow="0" w:firstColumn="1" w:lastColumn="0" w:noHBand="0" w:noVBand="1"/>
      </w:tblPr>
      <w:tblGrid>
        <w:gridCol w:w="9211"/>
      </w:tblGrid>
      <w:tr w:rsidR="00D71994" w:rsidRPr="00690727" w:rsidTr="00D71994">
        <w:tc>
          <w:tcPr>
            <w:tcW w:w="9211" w:type="dxa"/>
          </w:tcPr>
          <w:p w:rsidR="00D71994" w:rsidRPr="00BA05A2" w:rsidRDefault="00D71994" w:rsidP="00D71994">
            <w:pPr>
              <w:pStyle w:val="Ttulo2"/>
              <w:ind w:right="-70"/>
              <w:rPr>
                <w:rFonts w:cs="Arial"/>
                <w:sz w:val="20"/>
                <w:lang w:val="pt-BR"/>
              </w:rPr>
            </w:pPr>
            <w:r w:rsidRPr="00BA05A2">
              <w:rPr>
                <w:sz w:val="20"/>
              </w:rPr>
              <w:lastRenderedPageBreak/>
              <w:t>Dança</w:t>
            </w:r>
          </w:p>
          <w:p w:rsidR="00D71994" w:rsidRPr="00690727" w:rsidRDefault="00D71994" w:rsidP="00D71994">
            <w:pPr>
              <w:pStyle w:val="texto"/>
              <w:spacing w:before="0" w:line="240" w:lineRule="auto"/>
              <w:jc w:val="left"/>
              <w:rPr>
                <w:sz w:val="20"/>
                <w:szCs w:val="20"/>
              </w:rPr>
            </w:pPr>
            <w:r w:rsidRPr="00690727">
              <w:rPr>
                <w:sz w:val="20"/>
                <w:szCs w:val="20"/>
              </w:rPr>
              <w:t xml:space="preserve">GARAUDY, Roger. </w:t>
            </w:r>
            <w:r w:rsidRPr="00690727">
              <w:rPr>
                <w:rStyle w:val="nfase"/>
                <w:sz w:val="20"/>
                <w:szCs w:val="20"/>
              </w:rPr>
              <w:t xml:space="preserve">Dançar a Vida. </w:t>
            </w:r>
            <w:r w:rsidRPr="00690727">
              <w:rPr>
                <w:sz w:val="20"/>
                <w:szCs w:val="20"/>
              </w:rPr>
              <w:t>Rio de Janeiro: Nova Fronteira, 1980.</w:t>
            </w:r>
            <w:r w:rsidRPr="00690727">
              <w:rPr>
                <w:sz w:val="20"/>
                <w:szCs w:val="20"/>
              </w:rPr>
              <w:br/>
              <w:t xml:space="preserve">LABAN, Rudolf. </w:t>
            </w:r>
            <w:r w:rsidRPr="00690727">
              <w:rPr>
                <w:rStyle w:val="nfase"/>
                <w:sz w:val="20"/>
                <w:szCs w:val="20"/>
              </w:rPr>
              <w:t>Dança educativa moderna.</w:t>
            </w:r>
            <w:r w:rsidRPr="00690727">
              <w:rPr>
                <w:sz w:val="20"/>
                <w:szCs w:val="20"/>
              </w:rPr>
              <w:t xml:space="preserve"> São Paulo: Ícone, 1990.</w:t>
            </w:r>
          </w:p>
          <w:p w:rsidR="00D71994" w:rsidRDefault="00D71994" w:rsidP="00D71994">
            <w:pPr>
              <w:pStyle w:val="Ttulo2"/>
              <w:ind w:right="-70"/>
              <w:rPr>
                <w:rFonts w:cs="Arial"/>
                <w:sz w:val="20"/>
                <w:lang w:val="pt-BR"/>
              </w:rPr>
            </w:pPr>
          </w:p>
          <w:p w:rsidR="00D71994" w:rsidRDefault="00D71994" w:rsidP="00D71994">
            <w:pPr>
              <w:pStyle w:val="Ttulo2"/>
              <w:ind w:right="-70"/>
              <w:rPr>
                <w:rFonts w:cs="Arial"/>
                <w:sz w:val="20"/>
                <w:lang w:val="pt-BR"/>
              </w:rPr>
            </w:pPr>
          </w:p>
          <w:p w:rsidR="00D71994" w:rsidRPr="00690727" w:rsidRDefault="00D71994" w:rsidP="00D71994">
            <w:pPr>
              <w:pStyle w:val="Ttulo2"/>
              <w:ind w:right="-70"/>
              <w:rPr>
                <w:rFonts w:cs="Arial"/>
                <w:sz w:val="20"/>
                <w:lang w:val="pt-BR"/>
              </w:rPr>
            </w:pPr>
            <w:r w:rsidRPr="00690727">
              <w:rPr>
                <w:rFonts w:cs="Arial"/>
                <w:sz w:val="20"/>
                <w:lang w:val="pt-BR"/>
              </w:rPr>
              <w:t>COMPLEMENTAR</w:t>
            </w:r>
          </w:p>
          <w:p w:rsidR="00D71994" w:rsidRPr="00690727" w:rsidRDefault="00D71994" w:rsidP="00D71994">
            <w:pPr>
              <w:pStyle w:val="NormalWeb"/>
              <w:spacing w:after="0"/>
              <w:rPr>
                <w:rFonts w:ascii="Arial" w:hAnsi="Arial" w:cs="Arial"/>
                <w:b/>
                <w:bCs/>
                <w:sz w:val="20"/>
                <w:szCs w:val="20"/>
              </w:rPr>
            </w:pPr>
            <w:r w:rsidRPr="00690727">
              <w:rPr>
                <w:rStyle w:val="Forte"/>
                <w:rFonts w:ascii="Arial" w:hAnsi="Arial" w:cs="Arial"/>
                <w:sz w:val="20"/>
                <w:szCs w:val="20"/>
              </w:rPr>
              <w:t>Artes Audiovisuais</w:t>
            </w:r>
          </w:p>
          <w:p w:rsidR="00D71994" w:rsidRPr="00690727" w:rsidRDefault="00D71994" w:rsidP="00D71994">
            <w:pPr>
              <w:autoSpaceDE w:val="0"/>
              <w:autoSpaceDN w:val="0"/>
              <w:adjustRightInd w:val="0"/>
              <w:rPr>
                <w:rFonts w:ascii="Arial" w:hAnsi="Arial" w:cs="Arial"/>
                <w:sz w:val="20"/>
                <w:szCs w:val="20"/>
              </w:rPr>
            </w:pPr>
            <w:r w:rsidRPr="00690727">
              <w:rPr>
                <w:rFonts w:ascii="Arial" w:hAnsi="Arial" w:cs="Arial"/>
                <w:sz w:val="20"/>
                <w:szCs w:val="20"/>
              </w:rPr>
              <w:t xml:space="preserve">CHONG, Andrew. </w:t>
            </w:r>
            <w:r w:rsidRPr="00690727">
              <w:rPr>
                <w:rFonts w:ascii="Arial" w:hAnsi="Arial" w:cs="Arial"/>
                <w:i/>
                <w:sz w:val="20"/>
                <w:szCs w:val="20"/>
              </w:rPr>
              <w:t>Animação digital.</w:t>
            </w:r>
            <w:r w:rsidRPr="00690727">
              <w:rPr>
                <w:rFonts w:ascii="Arial" w:hAnsi="Arial" w:cs="Arial"/>
                <w:sz w:val="20"/>
                <w:szCs w:val="20"/>
              </w:rPr>
              <w:t xml:space="preserve"> Porto Alegre: </w:t>
            </w:r>
            <w:proofErr w:type="spellStart"/>
            <w:r w:rsidRPr="00690727">
              <w:rPr>
                <w:rFonts w:ascii="Arial" w:hAnsi="Arial" w:cs="Arial"/>
                <w:sz w:val="20"/>
                <w:szCs w:val="20"/>
              </w:rPr>
              <w:t>Bookman</w:t>
            </w:r>
            <w:proofErr w:type="spellEnd"/>
            <w:r w:rsidRPr="00690727">
              <w:rPr>
                <w:rFonts w:ascii="Arial" w:hAnsi="Arial" w:cs="Arial"/>
                <w:sz w:val="20"/>
                <w:szCs w:val="20"/>
              </w:rPr>
              <w:t>, 2011. 175 p.</w:t>
            </w:r>
          </w:p>
          <w:p w:rsidR="00D71994" w:rsidRPr="00690727" w:rsidRDefault="00D71994" w:rsidP="00D71994">
            <w:pPr>
              <w:rPr>
                <w:rFonts w:ascii="Arial" w:hAnsi="Arial" w:cs="Arial"/>
                <w:snapToGrid w:val="0"/>
                <w:sz w:val="20"/>
                <w:szCs w:val="20"/>
              </w:rPr>
            </w:pPr>
            <w:r w:rsidRPr="00690727">
              <w:rPr>
                <w:rFonts w:ascii="Arial" w:hAnsi="Arial" w:cs="Arial"/>
                <w:sz w:val="20"/>
                <w:szCs w:val="20"/>
              </w:rPr>
              <w:t xml:space="preserve">DANCYGER, Ken. </w:t>
            </w:r>
            <w:r w:rsidRPr="00690727">
              <w:rPr>
                <w:rFonts w:ascii="Arial" w:hAnsi="Arial" w:cs="Arial"/>
                <w:i/>
                <w:sz w:val="20"/>
                <w:szCs w:val="20"/>
              </w:rPr>
              <w:t>Técnicas de edição para cinema e vídeo</w:t>
            </w:r>
            <w:r w:rsidRPr="00690727">
              <w:rPr>
                <w:rFonts w:ascii="Arial" w:hAnsi="Arial" w:cs="Arial"/>
                <w:sz w:val="20"/>
                <w:szCs w:val="20"/>
              </w:rPr>
              <w:t xml:space="preserve">: História, teoria e prática. 4. ed. Rio de Janeiro: </w:t>
            </w:r>
            <w:proofErr w:type="spellStart"/>
            <w:r w:rsidRPr="00690727">
              <w:rPr>
                <w:rFonts w:ascii="Arial" w:hAnsi="Arial" w:cs="Arial"/>
                <w:sz w:val="20"/>
                <w:szCs w:val="20"/>
              </w:rPr>
              <w:t>Elsevier</w:t>
            </w:r>
            <w:proofErr w:type="spellEnd"/>
            <w:r w:rsidRPr="00690727">
              <w:rPr>
                <w:rFonts w:ascii="Arial" w:hAnsi="Arial" w:cs="Arial"/>
                <w:sz w:val="20"/>
                <w:szCs w:val="20"/>
              </w:rPr>
              <w:t>, 2007. 522 p.</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MOSCARIELO, Ângelo. </w:t>
            </w:r>
            <w:r w:rsidRPr="00690727">
              <w:rPr>
                <w:rStyle w:val="nfase"/>
                <w:rFonts w:ascii="Arial" w:hAnsi="Arial" w:cs="Arial"/>
                <w:sz w:val="20"/>
                <w:szCs w:val="20"/>
              </w:rPr>
              <w:t xml:space="preserve">Como ver um Filme </w:t>
            </w:r>
            <w:r w:rsidRPr="00690727">
              <w:rPr>
                <w:rFonts w:ascii="Arial" w:hAnsi="Arial" w:cs="Arial"/>
                <w:sz w:val="20"/>
                <w:szCs w:val="20"/>
              </w:rPr>
              <w:t>- Lisboa: Editorial Presença. 1985.</w:t>
            </w:r>
            <w:r w:rsidRPr="00690727">
              <w:rPr>
                <w:rFonts w:ascii="Arial" w:hAnsi="Arial" w:cs="Arial"/>
                <w:sz w:val="20"/>
                <w:szCs w:val="20"/>
              </w:rPr>
              <w:br/>
              <w:t xml:space="preserve">NAPOLITANDO, Marcos. </w:t>
            </w:r>
            <w:r w:rsidRPr="00690727">
              <w:rPr>
                <w:rStyle w:val="nfase"/>
                <w:rFonts w:ascii="Arial" w:hAnsi="Arial" w:cs="Arial"/>
                <w:sz w:val="20"/>
                <w:szCs w:val="20"/>
              </w:rPr>
              <w:t xml:space="preserve">Como usar o Cinema na Sala de Aula. </w:t>
            </w:r>
            <w:r w:rsidRPr="00690727">
              <w:rPr>
                <w:rFonts w:ascii="Arial" w:hAnsi="Arial" w:cs="Arial"/>
                <w:sz w:val="20"/>
                <w:szCs w:val="20"/>
              </w:rPr>
              <w:t>São Paulo: Contexto, 2003.</w:t>
            </w:r>
            <w:r w:rsidRPr="00690727">
              <w:rPr>
                <w:rFonts w:ascii="Arial" w:hAnsi="Arial" w:cs="Arial"/>
                <w:sz w:val="20"/>
                <w:szCs w:val="20"/>
              </w:rPr>
              <w:br/>
              <w:t xml:space="preserve">XAVIER, Ismail. </w:t>
            </w:r>
            <w:r w:rsidRPr="00690727">
              <w:rPr>
                <w:rStyle w:val="nfase"/>
                <w:rFonts w:ascii="Arial" w:hAnsi="Arial" w:cs="Arial"/>
                <w:sz w:val="20"/>
                <w:szCs w:val="20"/>
              </w:rPr>
              <w:t>O olhar e a Cena</w:t>
            </w:r>
            <w:r w:rsidRPr="00690727">
              <w:rPr>
                <w:rFonts w:ascii="Arial" w:hAnsi="Arial" w:cs="Arial"/>
                <w:sz w:val="20"/>
                <w:szCs w:val="20"/>
              </w:rPr>
              <w:t xml:space="preserve"> - São Paulo: Cosac &amp; </w:t>
            </w:r>
            <w:proofErr w:type="spellStart"/>
            <w:r w:rsidRPr="00690727">
              <w:rPr>
                <w:rFonts w:ascii="Arial" w:hAnsi="Arial" w:cs="Arial"/>
                <w:sz w:val="20"/>
                <w:szCs w:val="20"/>
              </w:rPr>
              <w:t>Naify</w:t>
            </w:r>
            <w:proofErr w:type="spellEnd"/>
            <w:r w:rsidRPr="00690727">
              <w:rPr>
                <w:rFonts w:ascii="Arial" w:hAnsi="Arial" w:cs="Arial"/>
                <w:sz w:val="20"/>
                <w:szCs w:val="20"/>
              </w:rPr>
              <w:t xml:space="preserve"> / Cinemateca Brasileira, 2003.</w:t>
            </w:r>
          </w:p>
          <w:p w:rsidR="00D71994" w:rsidRPr="00690727" w:rsidRDefault="00D71994" w:rsidP="00D71994">
            <w:pPr>
              <w:pStyle w:val="NormalWeb"/>
              <w:spacing w:before="0" w:after="0"/>
              <w:rPr>
                <w:rStyle w:val="Forte"/>
                <w:rFonts w:ascii="Arial" w:hAnsi="Arial" w:cs="Arial"/>
                <w:sz w:val="20"/>
                <w:szCs w:val="20"/>
              </w:rPr>
            </w:pPr>
          </w:p>
          <w:p w:rsidR="00D71994" w:rsidRPr="00690727" w:rsidRDefault="00D71994" w:rsidP="00D71994">
            <w:pPr>
              <w:pStyle w:val="NormalWeb"/>
              <w:spacing w:before="0" w:after="0"/>
              <w:rPr>
                <w:rFonts w:ascii="Arial" w:hAnsi="Arial" w:cs="Arial"/>
                <w:sz w:val="20"/>
                <w:szCs w:val="20"/>
              </w:rPr>
            </w:pPr>
            <w:r w:rsidRPr="00690727">
              <w:rPr>
                <w:rStyle w:val="Forte"/>
                <w:rFonts w:ascii="Arial" w:hAnsi="Arial" w:cs="Arial"/>
                <w:sz w:val="20"/>
                <w:szCs w:val="20"/>
              </w:rPr>
              <w:t>Artes Visuais</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BARBOSA, Ana Mae. </w:t>
            </w:r>
            <w:r w:rsidRPr="00690727">
              <w:rPr>
                <w:rStyle w:val="nfase"/>
                <w:rFonts w:ascii="Arial" w:hAnsi="Arial" w:cs="Arial"/>
                <w:sz w:val="20"/>
                <w:szCs w:val="20"/>
              </w:rPr>
              <w:t xml:space="preserve">Tópicos utópicos. </w:t>
            </w:r>
            <w:hyperlink r:id="rId14" w:anchor="#" w:tooltip="Powered by Text-Enhance" w:history="1">
              <w:r w:rsidRPr="00690727">
                <w:rPr>
                  <w:rStyle w:val="Hyperlink"/>
                  <w:rFonts w:ascii="Arial" w:hAnsi="Arial" w:cs="Arial"/>
                  <w:sz w:val="20"/>
                  <w:szCs w:val="20"/>
                </w:rPr>
                <w:t>Belo Horizonte</w:t>
              </w:r>
            </w:hyperlink>
            <w:r w:rsidRPr="00690727">
              <w:rPr>
                <w:rFonts w:ascii="Arial" w:hAnsi="Arial" w:cs="Arial"/>
                <w:sz w:val="20"/>
                <w:szCs w:val="20"/>
              </w:rPr>
              <w:t>: C/ARTE, 1998.</w:t>
            </w:r>
            <w:r w:rsidRPr="00690727">
              <w:rPr>
                <w:rFonts w:ascii="Arial" w:hAnsi="Arial" w:cs="Arial"/>
                <w:sz w:val="20"/>
                <w:szCs w:val="20"/>
              </w:rPr>
              <w:br/>
              <w:t>BARBOSA, Ana Mae (</w:t>
            </w:r>
            <w:proofErr w:type="spellStart"/>
            <w:r w:rsidRPr="00690727">
              <w:rPr>
                <w:rFonts w:ascii="Arial" w:hAnsi="Arial" w:cs="Arial"/>
                <w:sz w:val="20"/>
                <w:szCs w:val="20"/>
              </w:rPr>
              <w:t>org</w:t>
            </w:r>
            <w:proofErr w:type="spellEnd"/>
            <w:r w:rsidRPr="00690727">
              <w:rPr>
                <w:rFonts w:ascii="Arial" w:hAnsi="Arial" w:cs="Arial"/>
                <w:sz w:val="20"/>
                <w:szCs w:val="20"/>
              </w:rPr>
              <w:t>).</w:t>
            </w:r>
            <w:r w:rsidRPr="00690727">
              <w:rPr>
                <w:rStyle w:val="nfase"/>
                <w:rFonts w:ascii="Arial" w:hAnsi="Arial" w:cs="Arial"/>
                <w:sz w:val="20"/>
                <w:szCs w:val="20"/>
              </w:rPr>
              <w:t xml:space="preserve"> Inquietações e mudanças no ensino de arte. </w:t>
            </w:r>
            <w:r w:rsidRPr="00690727">
              <w:rPr>
                <w:rFonts w:ascii="Arial" w:hAnsi="Arial" w:cs="Arial"/>
                <w:sz w:val="20"/>
                <w:szCs w:val="20"/>
              </w:rPr>
              <w:t>São Paulo: Cortez, 2002.</w:t>
            </w:r>
            <w:r w:rsidRPr="00690727">
              <w:rPr>
                <w:rFonts w:ascii="Arial" w:hAnsi="Arial" w:cs="Arial"/>
                <w:sz w:val="20"/>
                <w:szCs w:val="20"/>
              </w:rPr>
              <w:br/>
              <w:t xml:space="preserve">DOMINGUES, Diana (org.). </w:t>
            </w:r>
            <w:r w:rsidRPr="00690727">
              <w:rPr>
                <w:rStyle w:val="nfase"/>
                <w:rFonts w:ascii="Arial" w:hAnsi="Arial" w:cs="Arial"/>
                <w:sz w:val="20"/>
                <w:szCs w:val="20"/>
              </w:rPr>
              <w:t>Arte no século XXI: a humanização das tecnologias.</w:t>
            </w:r>
            <w:r w:rsidRPr="00690727">
              <w:rPr>
                <w:rFonts w:ascii="Arial" w:hAnsi="Arial" w:cs="Arial"/>
                <w:sz w:val="20"/>
                <w:szCs w:val="20"/>
              </w:rPr>
              <w:t xml:space="preserve"> São Paulo: UNESP, 1997.</w:t>
            </w: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Música</w:t>
            </w:r>
          </w:p>
          <w:p w:rsidR="00D71994" w:rsidRPr="00690727" w:rsidRDefault="00D71994" w:rsidP="00D71994">
            <w:pPr>
              <w:textAlignment w:val="center"/>
              <w:rPr>
                <w:rFonts w:ascii="Arial" w:hAnsi="Arial" w:cs="Arial"/>
                <w:sz w:val="20"/>
                <w:szCs w:val="20"/>
              </w:rPr>
            </w:pPr>
            <w:r w:rsidRPr="00690727">
              <w:rPr>
                <w:rFonts w:ascii="Arial" w:hAnsi="Arial" w:cs="Arial"/>
                <w:sz w:val="20"/>
                <w:szCs w:val="20"/>
              </w:rPr>
              <w:t xml:space="preserve">COPLAND, Aaron. </w:t>
            </w:r>
            <w:r w:rsidRPr="00690727">
              <w:rPr>
                <w:rFonts w:ascii="Arial" w:hAnsi="Arial" w:cs="Arial"/>
                <w:i/>
                <w:sz w:val="20"/>
                <w:szCs w:val="20"/>
              </w:rPr>
              <w:t>Como ouvir e entender música.</w:t>
            </w:r>
            <w:r w:rsidRPr="00690727">
              <w:rPr>
                <w:rFonts w:ascii="Arial" w:hAnsi="Arial" w:cs="Arial"/>
                <w:sz w:val="20"/>
                <w:szCs w:val="20"/>
              </w:rPr>
              <w:t xml:space="preserve"> Col. Educação Clássica, 1ª ed.- São Paulo: É Realizações, 2013.</w:t>
            </w:r>
          </w:p>
          <w:p w:rsidR="00D71994" w:rsidRPr="00690727" w:rsidRDefault="00D71994" w:rsidP="00D71994">
            <w:pPr>
              <w:pStyle w:val="texto"/>
              <w:spacing w:before="0"/>
              <w:jc w:val="left"/>
              <w:rPr>
                <w:rStyle w:val="Forte"/>
                <w:b w:val="0"/>
                <w:sz w:val="20"/>
                <w:szCs w:val="20"/>
              </w:rPr>
            </w:pPr>
            <w:r w:rsidRPr="00690727">
              <w:rPr>
                <w:rStyle w:val="Forte"/>
                <w:sz w:val="20"/>
                <w:szCs w:val="20"/>
              </w:rPr>
              <w:t xml:space="preserve">LACERDA, Osvaldo. Teoria Elementar da Música. São Paulo: </w:t>
            </w:r>
            <w:proofErr w:type="spellStart"/>
            <w:r w:rsidRPr="00690727">
              <w:rPr>
                <w:rStyle w:val="Forte"/>
                <w:sz w:val="20"/>
                <w:szCs w:val="20"/>
              </w:rPr>
              <w:t>Ricordi</w:t>
            </w:r>
            <w:proofErr w:type="spellEnd"/>
            <w:r w:rsidRPr="00690727">
              <w:rPr>
                <w:rStyle w:val="Forte"/>
                <w:sz w:val="20"/>
                <w:szCs w:val="20"/>
              </w:rPr>
              <w:t xml:space="preserve"> Brasileira, 1966.</w:t>
            </w:r>
          </w:p>
          <w:p w:rsidR="00D71994" w:rsidRPr="00690727" w:rsidRDefault="00D71994" w:rsidP="00D71994">
            <w:pPr>
              <w:textAlignment w:val="center"/>
              <w:rPr>
                <w:rFonts w:ascii="Arial" w:hAnsi="Arial" w:cs="Arial"/>
                <w:sz w:val="20"/>
                <w:szCs w:val="20"/>
              </w:rPr>
            </w:pPr>
            <w:r w:rsidRPr="00690727">
              <w:rPr>
                <w:rFonts w:ascii="Arial" w:hAnsi="Arial" w:cs="Arial"/>
                <w:sz w:val="20"/>
                <w:szCs w:val="20"/>
              </w:rPr>
              <w:t xml:space="preserve">MED, </w:t>
            </w:r>
            <w:proofErr w:type="spellStart"/>
            <w:r w:rsidRPr="00690727">
              <w:rPr>
                <w:rFonts w:ascii="Arial" w:hAnsi="Arial" w:cs="Arial"/>
                <w:sz w:val="20"/>
                <w:szCs w:val="20"/>
              </w:rPr>
              <w:t>Bohumil</w:t>
            </w:r>
            <w:proofErr w:type="spellEnd"/>
            <w:r w:rsidRPr="00690727">
              <w:rPr>
                <w:rFonts w:ascii="Arial" w:hAnsi="Arial" w:cs="Arial"/>
                <w:sz w:val="20"/>
                <w:szCs w:val="20"/>
              </w:rPr>
              <w:t xml:space="preserve">. </w:t>
            </w:r>
            <w:r w:rsidRPr="00690727">
              <w:rPr>
                <w:rFonts w:ascii="Arial" w:hAnsi="Arial" w:cs="Arial"/>
                <w:i/>
                <w:sz w:val="20"/>
                <w:szCs w:val="20"/>
              </w:rPr>
              <w:t>Teoria da Música</w:t>
            </w:r>
            <w:r w:rsidRPr="00690727">
              <w:rPr>
                <w:rFonts w:ascii="Arial" w:hAnsi="Arial" w:cs="Arial"/>
                <w:sz w:val="20"/>
                <w:szCs w:val="20"/>
              </w:rPr>
              <w:t xml:space="preserve">. 4ª ed.- Brasília: </w:t>
            </w:r>
            <w:proofErr w:type="spellStart"/>
            <w:r w:rsidRPr="00690727">
              <w:rPr>
                <w:rFonts w:ascii="Arial" w:hAnsi="Arial" w:cs="Arial"/>
                <w:sz w:val="20"/>
                <w:szCs w:val="20"/>
              </w:rPr>
              <w:t>Musimed</w:t>
            </w:r>
            <w:proofErr w:type="spellEnd"/>
            <w:r w:rsidRPr="00690727">
              <w:rPr>
                <w:rFonts w:ascii="Arial" w:hAnsi="Arial" w:cs="Arial"/>
                <w:sz w:val="20"/>
                <w:szCs w:val="20"/>
              </w:rPr>
              <w:t>, 2012.</w:t>
            </w:r>
          </w:p>
          <w:p w:rsidR="00D71994" w:rsidRPr="00690727" w:rsidRDefault="00D71994" w:rsidP="00D71994">
            <w:pPr>
              <w:textAlignment w:val="center"/>
              <w:rPr>
                <w:rFonts w:ascii="Arial" w:hAnsi="Arial" w:cs="Arial"/>
                <w:sz w:val="20"/>
                <w:szCs w:val="20"/>
              </w:rPr>
            </w:pPr>
            <w:r w:rsidRPr="00F83EAC">
              <w:rPr>
                <w:rFonts w:ascii="Arial" w:hAnsi="Arial" w:cs="Arial"/>
                <w:sz w:val="20"/>
                <w:szCs w:val="20"/>
                <w:lang w:val="en-US"/>
              </w:rPr>
              <w:t xml:space="preserve">PALISCA, Claude V.;   GROUT, Donald. </w:t>
            </w:r>
            <w:r w:rsidRPr="00690727">
              <w:rPr>
                <w:rFonts w:ascii="Arial" w:hAnsi="Arial" w:cs="Arial"/>
                <w:i/>
                <w:sz w:val="20"/>
                <w:szCs w:val="20"/>
              </w:rPr>
              <w:t>História da Música Ocidental.</w:t>
            </w:r>
            <w:r w:rsidRPr="00690727">
              <w:rPr>
                <w:rFonts w:ascii="Arial" w:hAnsi="Arial" w:cs="Arial"/>
                <w:sz w:val="20"/>
                <w:szCs w:val="20"/>
              </w:rPr>
              <w:t xml:space="preserve"> 5ª ed. – Portugal: </w:t>
            </w:r>
            <w:proofErr w:type="spellStart"/>
            <w:r w:rsidRPr="00690727">
              <w:rPr>
                <w:rFonts w:ascii="Arial" w:hAnsi="Arial" w:cs="Arial"/>
                <w:sz w:val="20"/>
                <w:szCs w:val="20"/>
              </w:rPr>
              <w:t>Gradiva</w:t>
            </w:r>
            <w:proofErr w:type="spellEnd"/>
            <w:r w:rsidRPr="00690727">
              <w:rPr>
                <w:rFonts w:ascii="Arial" w:hAnsi="Arial" w:cs="Arial"/>
                <w:sz w:val="20"/>
                <w:szCs w:val="20"/>
              </w:rPr>
              <w:t>, 2011.</w:t>
            </w: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Teatro</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BERTHOLD, Margot. </w:t>
            </w:r>
            <w:r w:rsidRPr="00690727">
              <w:rPr>
                <w:rFonts w:ascii="Arial" w:hAnsi="Arial" w:cs="Arial"/>
                <w:i/>
                <w:sz w:val="20"/>
                <w:szCs w:val="20"/>
              </w:rPr>
              <w:t xml:space="preserve">A História Mundial do Teatro. </w:t>
            </w:r>
            <w:r w:rsidRPr="00690727">
              <w:rPr>
                <w:rFonts w:ascii="Arial" w:hAnsi="Arial" w:cs="Arial"/>
                <w:sz w:val="20"/>
                <w:szCs w:val="20"/>
              </w:rPr>
              <w:t>6ª Ed. – São Paulo: Perspectiva, 2004.</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MACHADO, Maria Clara e ROSMAN, Maria. </w:t>
            </w:r>
            <w:r w:rsidRPr="00690727">
              <w:rPr>
                <w:rStyle w:val="nfase"/>
                <w:rFonts w:ascii="Arial" w:hAnsi="Arial" w:cs="Arial"/>
                <w:sz w:val="20"/>
                <w:szCs w:val="20"/>
              </w:rPr>
              <w:t>100 Jogos Dramáticos.</w:t>
            </w:r>
            <w:r w:rsidRPr="00690727">
              <w:rPr>
                <w:rFonts w:ascii="Arial" w:hAnsi="Arial" w:cs="Arial"/>
                <w:sz w:val="20"/>
                <w:szCs w:val="20"/>
              </w:rPr>
              <w:t xml:space="preserve"> Rio de Janeiro: Industriais de Artes Gráficas </w:t>
            </w:r>
            <w:proofErr w:type="spellStart"/>
            <w:r w:rsidRPr="00690727">
              <w:rPr>
                <w:rFonts w:ascii="Arial" w:hAnsi="Arial" w:cs="Arial"/>
                <w:sz w:val="20"/>
                <w:szCs w:val="20"/>
              </w:rPr>
              <w:t>Atlan</w:t>
            </w:r>
            <w:proofErr w:type="spellEnd"/>
            <w:r w:rsidRPr="00690727">
              <w:rPr>
                <w:rFonts w:ascii="Arial" w:hAnsi="Arial" w:cs="Arial"/>
                <w:sz w:val="20"/>
                <w:szCs w:val="20"/>
              </w:rPr>
              <w:t>, 1971.</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STANISLAVSKI, </w:t>
            </w:r>
            <w:proofErr w:type="spellStart"/>
            <w:r w:rsidRPr="00690727">
              <w:rPr>
                <w:rFonts w:ascii="Arial" w:hAnsi="Arial" w:cs="Arial"/>
                <w:sz w:val="20"/>
                <w:szCs w:val="20"/>
              </w:rPr>
              <w:t>Constantin</w:t>
            </w:r>
            <w:proofErr w:type="spellEnd"/>
            <w:r w:rsidRPr="00690727">
              <w:rPr>
                <w:rFonts w:ascii="Arial" w:hAnsi="Arial" w:cs="Arial"/>
                <w:sz w:val="20"/>
                <w:szCs w:val="20"/>
              </w:rPr>
              <w:t xml:space="preserve"> S. </w:t>
            </w:r>
            <w:r w:rsidRPr="00690727">
              <w:rPr>
                <w:rFonts w:ascii="Arial" w:hAnsi="Arial" w:cs="Arial"/>
                <w:i/>
                <w:sz w:val="20"/>
                <w:szCs w:val="20"/>
              </w:rPr>
              <w:t>A Preparação do Ator.</w:t>
            </w:r>
            <w:r w:rsidRPr="00690727">
              <w:rPr>
                <w:rFonts w:ascii="Arial" w:hAnsi="Arial" w:cs="Arial"/>
                <w:sz w:val="20"/>
                <w:szCs w:val="20"/>
              </w:rPr>
              <w:t xml:space="preserve"> 32ª Ed.  Civilização Brasileira, 2014</w:t>
            </w:r>
          </w:p>
          <w:p w:rsidR="00D71994" w:rsidRPr="00690727" w:rsidRDefault="00D71994" w:rsidP="00D71994">
            <w:pPr>
              <w:rPr>
                <w:rFonts w:ascii="Arial" w:hAnsi="Arial" w:cs="Arial"/>
                <w:b/>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Dança</w:t>
            </w:r>
          </w:p>
          <w:p w:rsidR="00D71994" w:rsidRPr="00690727" w:rsidRDefault="00D71994" w:rsidP="00D71994">
            <w:pPr>
              <w:widowControl w:val="0"/>
              <w:rPr>
                <w:rFonts w:ascii="Arial" w:hAnsi="Arial" w:cs="Arial"/>
                <w:sz w:val="20"/>
                <w:szCs w:val="20"/>
              </w:rPr>
            </w:pPr>
            <w:r w:rsidRPr="00690727">
              <w:rPr>
                <w:rFonts w:ascii="Arial" w:hAnsi="Arial" w:cs="Arial"/>
                <w:sz w:val="20"/>
                <w:szCs w:val="20"/>
              </w:rPr>
              <w:t>MARQUES</w:t>
            </w:r>
            <w:r w:rsidRPr="00690727">
              <w:rPr>
                <w:rFonts w:ascii="Arial" w:hAnsi="Arial" w:cs="Arial"/>
                <w:b/>
                <w:sz w:val="20"/>
                <w:szCs w:val="20"/>
              </w:rPr>
              <w:t>,</w:t>
            </w:r>
            <w:r w:rsidRPr="00690727">
              <w:rPr>
                <w:rFonts w:ascii="Arial" w:hAnsi="Arial" w:cs="Arial"/>
                <w:sz w:val="20"/>
                <w:szCs w:val="20"/>
              </w:rPr>
              <w:t xml:space="preserve"> Isabel A. </w:t>
            </w:r>
            <w:r w:rsidRPr="00690727">
              <w:rPr>
                <w:rFonts w:ascii="Arial" w:hAnsi="Arial" w:cs="Arial"/>
                <w:i/>
                <w:sz w:val="20"/>
                <w:szCs w:val="20"/>
              </w:rPr>
              <w:t>Ensino de Dança Hoje- Textos e Contextos – 6ª Ed. São Paulo: Cortez,2011.</w:t>
            </w:r>
          </w:p>
        </w:tc>
      </w:tr>
    </w:tbl>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B4F9F" w:rsidRDefault="00DB4F9F" w:rsidP="00D71994">
      <w:pPr>
        <w:rPr>
          <w:sz w:val="20"/>
          <w:szCs w:val="20"/>
        </w:rPr>
      </w:pPr>
    </w:p>
    <w:p w:rsidR="00DB4F9F" w:rsidRDefault="00DB4F9F" w:rsidP="00D71994">
      <w:pPr>
        <w:rPr>
          <w:sz w:val="20"/>
          <w:szCs w:val="20"/>
        </w:rPr>
      </w:pPr>
    </w:p>
    <w:p w:rsidR="00D71994" w:rsidRDefault="00D71994" w:rsidP="00D71994">
      <w:pPr>
        <w:rPr>
          <w:sz w:val="20"/>
          <w:szCs w:val="20"/>
        </w:rPr>
      </w:pPr>
    </w:p>
    <w:p w:rsidR="00D71994" w:rsidRDefault="00D71994" w:rsidP="00D71994">
      <w:pPr>
        <w:rPr>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b/>
                <w:smallCaps/>
                <w:sz w:val="20"/>
                <w:szCs w:val="20"/>
              </w:rPr>
              <w:t>COMPONENTE CURRICULAR:</w:t>
            </w:r>
            <w:r>
              <w:rPr>
                <w:rFonts w:ascii="Arial" w:hAnsi="Arial" w:cs="Arial"/>
                <w:smallCaps/>
                <w:sz w:val="20"/>
                <w:szCs w:val="20"/>
              </w:rPr>
              <w:t xml:space="preserve"> Língua Portuguesa e Literatura Brasileira 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9B3725">
              <w:rPr>
                <w:rFonts w:ascii="Arial" w:hAnsi="Arial" w:cs="Arial"/>
                <w:smallCaps/>
                <w:sz w:val="20"/>
                <w:szCs w:val="20"/>
              </w:rPr>
              <w:t xml:space="preserve">TÉCNICO EM </w:t>
            </w:r>
            <w:r>
              <w:rPr>
                <w:rFonts w:ascii="Arial" w:hAnsi="Arial" w:cs="Arial"/>
                <w:smallCaps/>
                <w:sz w:val="20"/>
                <w:szCs w:val="20"/>
              </w:rPr>
              <w:t>MEIO AMBIENTE</w:t>
            </w:r>
            <w:r w:rsidRPr="009B3725">
              <w:rPr>
                <w:rFonts w:ascii="Arial" w:hAnsi="Arial" w:cs="Arial"/>
                <w:smallCaps/>
                <w:sz w:val="20"/>
                <w:szCs w:val="20"/>
              </w:rPr>
              <w:t xml:space="preserve"> (INTEGRADO)</w:t>
            </w:r>
          </w:p>
        </w:tc>
      </w:tr>
      <w:tr w:rsidR="00D71994" w:rsidRPr="00690727" w:rsidTr="00D71994">
        <w:trPr>
          <w:cantSplit/>
        </w:trPr>
        <w:tc>
          <w:tcPr>
            <w:tcW w:w="9072" w:type="dxa"/>
            <w:vAlign w:val="center"/>
          </w:tcPr>
          <w:p w:rsidR="00D71994" w:rsidRPr="00690727" w:rsidRDefault="00D71994" w:rsidP="00D71994">
            <w:pPr>
              <w:rPr>
                <w:rFonts w:ascii="Arial" w:hAnsi="Arial" w:cs="Arial"/>
                <w:b/>
                <w:smallCaps/>
                <w:sz w:val="20"/>
                <w:szCs w:val="20"/>
              </w:rPr>
            </w:pPr>
            <w:r w:rsidRPr="00690727">
              <w:rPr>
                <w:rFonts w:ascii="Arial" w:hAnsi="Arial" w:cs="Arial"/>
                <w:b/>
                <w:smallCaps/>
                <w:sz w:val="20"/>
                <w:szCs w:val="20"/>
              </w:rPr>
              <w:t xml:space="preserve">NÍVEL: </w:t>
            </w:r>
            <w:r w:rsidRPr="00690727">
              <w:rPr>
                <w:rFonts w:ascii="Arial" w:hAnsi="Arial" w:cs="Arial"/>
                <w:smallCaps/>
                <w:sz w:val="20"/>
                <w:szCs w:val="20"/>
              </w:rPr>
              <w:t>1º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Pr>
                <w:rFonts w:ascii="Arial" w:hAnsi="Arial" w:cs="Arial"/>
                <w:smallCaps/>
                <w:sz w:val="20"/>
                <w:szCs w:val="20"/>
              </w:rPr>
              <w:t>100</w:t>
            </w:r>
            <w:r w:rsidRPr="00690727">
              <w:rPr>
                <w:rFonts w:ascii="Arial" w:hAnsi="Arial" w:cs="Arial"/>
                <w:smallCaps/>
                <w:sz w:val="20"/>
                <w:szCs w:val="20"/>
              </w:rPr>
              <w:t xml:space="preserve">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Pr>
                <w:rFonts w:ascii="Arial" w:hAnsi="Arial" w:cs="Arial"/>
                <w:smallCaps/>
                <w:sz w:val="20"/>
                <w:szCs w:val="20"/>
              </w:rPr>
              <w:t>Alessandra Gomes Coutinho Ferreira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Ementa</w:t>
            </w:r>
          </w:p>
        </w:tc>
      </w:tr>
      <w:tr w:rsidR="00D71994" w:rsidRPr="00690727" w:rsidTr="00D71994">
        <w:trPr>
          <w:cantSplit/>
          <w:trHeight w:val="882"/>
        </w:trPr>
        <w:tc>
          <w:tcPr>
            <w:tcW w:w="9072" w:type="dxa"/>
            <w:shd w:val="clear" w:color="000000" w:fill="auto"/>
          </w:tcPr>
          <w:p w:rsidR="00D71994" w:rsidRPr="00690727" w:rsidRDefault="00D71994" w:rsidP="00D71994">
            <w:pPr>
              <w:pStyle w:val="western"/>
              <w:spacing w:before="0" w:beforeAutospacing="0" w:after="0"/>
              <w:jc w:val="both"/>
              <w:rPr>
                <w:rFonts w:ascii="Arial" w:hAnsi="Arial" w:cs="Arial"/>
                <w:color w:val="auto"/>
                <w:sz w:val="20"/>
                <w:szCs w:val="20"/>
              </w:rPr>
            </w:pPr>
            <w:r w:rsidRPr="00580533">
              <w:rPr>
                <w:rFonts w:ascii="Arial" w:hAnsi="Arial" w:cs="Arial"/>
                <w:sz w:val="20"/>
                <w:szCs w:val="20"/>
              </w:rPr>
              <w:t xml:space="preserve">A disciplina compreende </w:t>
            </w:r>
            <w:r w:rsidRPr="00580533">
              <w:rPr>
                <w:rFonts w:ascii="Arial" w:hAnsi="Arial" w:cs="Arial"/>
                <w:snapToGrid w:val="0"/>
                <w:sz w:val="20"/>
                <w:szCs w:val="20"/>
              </w:rPr>
              <w:t xml:space="preserve">os conceitos de língua, linguagem e fala, diferenciando a linguagem verbal da não verbal e a linguagem escrita da oral, contemplando as variações linguísticas, os níveis de linguagem e as funções da linguagem. </w:t>
            </w:r>
            <w:r w:rsidRPr="00580533">
              <w:rPr>
                <w:rFonts w:ascii="Arial" w:hAnsi="Arial" w:cs="Arial"/>
                <w:sz w:val="20"/>
                <w:szCs w:val="20"/>
              </w:rPr>
              <w:t>Através da análise, leitura e produção de texto, pretende-se verificar os elementos utilizados no processo de produção, como os fatores de textualidade, sobretudo os que concernem à coesão, coerência e progressão textual. A vivência do processo de leitura e produção proporcionará o estudo dos gêneros textuais, para, através da produção escrita dos próprios alunos, serem trabalhados os aspectos linguísticos</w:t>
            </w:r>
            <w:r w:rsidRPr="00580533">
              <w:rPr>
                <w:rFonts w:ascii="Arial" w:hAnsi="Arial" w:cs="Arial"/>
                <w:snapToGrid w:val="0"/>
                <w:sz w:val="20"/>
                <w:szCs w:val="20"/>
              </w:rPr>
              <w:t xml:space="preserve"> relacionados à acentuação, ortografia, gêneros e tipos textuais, sobretudo a carta, a notícia, o relato, noções de semântica que compreendem o estudo da,</w:t>
            </w:r>
            <w:r w:rsidRPr="00580533">
              <w:rPr>
                <w:rFonts w:ascii="Arial" w:hAnsi="Arial" w:cs="Arial"/>
                <w:sz w:val="20"/>
                <w:szCs w:val="20"/>
              </w:rPr>
              <w:t xml:space="preserve"> Sinonímia, Antonímia, Homonímia, Paronímia, Polissemia, Ambiguidade, Sentido, traço semântico e relações de sentido, além da estrutura e formação de palavras</w:t>
            </w:r>
            <w:r w:rsidRPr="00580533">
              <w:rPr>
                <w:rFonts w:ascii="Arial" w:hAnsi="Arial" w:cs="Arial"/>
                <w:snapToGrid w:val="0"/>
                <w:sz w:val="20"/>
                <w:szCs w:val="20"/>
              </w:rPr>
              <w:t xml:space="preserve">. </w:t>
            </w:r>
            <w:r w:rsidRPr="00580533">
              <w:rPr>
                <w:rFonts w:ascii="Arial" w:hAnsi="Arial" w:cs="Arial"/>
                <w:sz w:val="20"/>
                <w:szCs w:val="20"/>
              </w:rPr>
              <w:t xml:space="preserve"> O ensino da literatura abrangerá desde a Literatura de Informação até o Arcadismo, concentrando-se na leitura e análise de textos literários (poemas, crônicas, contos e romances) bem como no estudo da cultura afrodescendente, conforme Lei 10.639/2003.</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bCs/>
                <w:smallCaps/>
                <w:snapToGrid w:val="0"/>
                <w:sz w:val="20"/>
                <w:szCs w:val="20"/>
              </w:rPr>
            </w:pPr>
            <w:r w:rsidRPr="00690727">
              <w:rPr>
                <w:rFonts w:ascii="Arial" w:hAnsi="Arial" w:cs="Arial"/>
                <w:b/>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580533" w:rsidRDefault="00D71994" w:rsidP="00D71994">
            <w:pPr>
              <w:pStyle w:val="Default"/>
              <w:snapToGrid w:val="0"/>
              <w:ind w:left="360"/>
              <w:rPr>
                <w:rFonts w:ascii="Arial" w:hAnsi="Arial" w:cs="Arial"/>
                <w:b/>
                <w:sz w:val="20"/>
                <w:szCs w:val="20"/>
              </w:rPr>
            </w:pPr>
            <w:r w:rsidRPr="00580533">
              <w:rPr>
                <w:rFonts w:ascii="Arial" w:hAnsi="Arial" w:cs="Arial"/>
                <w:b/>
                <w:sz w:val="20"/>
                <w:szCs w:val="20"/>
              </w:rPr>
              <w:t>GERAIS</w:t>
            </w:r>
          </w:p>
          <w:p w:rsidR="00D71994" w:rsidRPr="00580533" w:rsidRDefault="00D71994" w:rsidP="00D71994">
            <w:pPr>
              <w:pStyle w:val="Default"/>
              <w:snapToGrid w:val="0"/>
              <w:ind w:left="360"/>
              <w:jc w:val="center"/>
              <w:rPr>
                <w:rFonts w:ascii="Arial" w:hAnsi="Arial" w:cs="Arial"/>
                <w:b/>
                <w:sz w:val="20"/>
                <w:szCs w:val="20"/>
              </w:rPr>
            </w:pPr>
          </w:p>
          <w:p w:rsidR="00D71994" w:rsidRPr="00580533" w:rsidRDefault="00D71994" w:rsidP="000C13D2">
            <w:pPr>
              <w:pStyle w:val="Default"/>
              <w:numPr>
                <w:ilvl w:val="0"/>
                <w:numId w:val="190"/>
              </w:numPr>
              <w:suppressAutoHyphens/>
              <w:autoSpaceDN/>
              <w:adjustRightInd/>
              <w:snapToGrid w:val="0"/>
              <w:jc w:val="both"/>
              <w:rPr>
                <w:rFonts w:ascii="Arial" w:hAnsi="Arial" w:cs="Arial"/>
                <w:sz w:val="20"/>
                <w:szCs w:val="20"/>
              </w:rPr>
            </w:pPr>
            <w:r w:rsidRPr="00580533">
              <w:rPr>
                <w:rFonts w:ascii="Arial" w:hAnsi="Arial" w:cs="Arial"/>
                <w:sz w:val="20"/>
                <w:szCs w:val="20"/>
              </w:rPr>
              <w:t>Refletir sobre o conceito de leitura sob diferentes perspectivas;</w:t>
            </w:r>
          </w:p>
          <w:p w:rsidR="00D71994" w:rsidRPr="00580533" w:rsidRDefault="00D71994" w:rsidP="000C13D2">
            <w:pPr>
              <w:pStyle w:val="Default"/>
              <w:numPr>
                <w:ilvl w:val="0"/>
                <w:numId w:val="190"/>
              </w:numPr>
              <w:suppressAutoHyphens/>
              <w:autoSpaceDN/>
              <w:adjustRightInd/>
              <w:snapToGrid w:val="0"/>
              <w:jc w:val="both"/>
              <w:rPr>
                <w:rFonts w:ascii="Arial" w:hAnsi="Arial" w:cs="Arial"/>
                <w:sz w:val="20"/>
                <w:szCs w:val="20"/>
              </w:rPr>
            </w:pPr>
            <w:r w:rsidRPr="00580533">
              <w:rPr>
                <w:rFonts w:ascii="Arial" w:hAnsi="Arial" w:cs="Arial"/>
                <w:sz w:val="20"/>
                <w:szCs w:val="20"/>
              </w:rPr>
              <w:t xml:space="preserve">Refletir sobre a noção de gênero e tipo textual associando aos fatores de textualidade; </w:t>
            </w:r>
          </w:p>
          <w:p w:rsidR="00D71994" w:rsidRPr="00580533" w:rsidRDefault="00D71994" w:rsidP="000C13D2">
            <w:pPr>
              <w:pStyle w:val="Default"/>
              <w:numPr>
                <w:ilvl w:val="0"/>
                <w:numId w:val="190"/>
              </w:numPr>
              <w:suppressAutoHyphens/>
              <w:autoSpaceDN/>
              <w:adjustRightInd/>
              <w:snapToGrid w:val="0"/>
              <w:jc w:val="both"/>
              <w:rPr>
                <w:rFonts w:ascii="Arial" w:hAnsi="Arial" w:cs="Arial"/>
                <w:bCs/>
                <w:sz w:val="20"/>
                <w:szCs w:val="20"/>
              </w:rPr>
            </w:pPr>
            <w:r w:rsidRPr="00580533">
              <w:rPr>
                <w:rFonts w:ascii="Arial" w:hAnsi="Arial" w:cs="Arial"/>
                <w:sz w:val="20"/>
                <w:szCs w:val="20"/>
              </w:rPr>
              <w:t>Contextualizar a literatura identificando</w:t>
            </w:r>
            <w:r w:rsidRPr="00580533">
              <w:rPr>
                <w:rFonts w:ascii="Arial" w:hAnsi="Arial" w:cs="Arial"/>
                <w:bCs/>
                <w:sz w:val="20"/>
                <w:szCs w:val="20"/>
              </w:rPr>
              <w:t xml:space="preserve"> categorias pertinentes para a análise e interpretação do texto literário e reconhecer os procedimentos de sua construção, situando-o nos aspectos do contexto histórico, social e político;</w:t>
            </w:r>
          </w:p>
          <w:p w:rsidR="00D71994" w:rsidRPr="00580533" w:rsidRDefault="00D71994" w:rsidP="000C13D2">
            <w:pPr>
              <w:pStyle w:val="Default"/>
              <w:numPr>
                <w:ilvl w:val="0"/>
                <w:numId w:val="190"/>
              </w:numPr>
              <w:suppressAutoHyphens/>
              <w:autoSpaceDN/>
              <w:adjustRightInd/>
              <w:snapToGrid w:val="0"/>
              <w:jc w:val="both"/>
              <w:rPr>
                <w:rFonts w:ascii="Arial" w:hAnsi="Arial" w:cs="Arial"/>
                <w:bCs/>
                <w:sz w:val="20"/>
                <w:szCs w:val="20"/>
              </w:rPr>
            </w:pPr>
            <w:r w:rsidRPr="00580533">
              <w:rPr>
                <w:rFonts w:ascii="Arial" w:hAnsi="Arial" w:cs="Arial"/>
                <w:color w:val="231F20"/>
                <w:sz w:val="20"/>
                <w:szCs w:val="20"/>
              </w:rPr>
              <w:t>Compreender os mecanismos de resistência da população negra ao longo da história, através da literatura, conhecendo textos de autores canônicos e não-canônicos que abordem a questão racial;</w:t>
            </w:r>
          </w:p>
          <w:p w:rsidR="00D71994" w:rsidRDefault="00D71994" w:rsidP="00D71994">
            <w:pPr>
              <w:pStyle w:val="Default"/>
              <w:snapToGrid w:val="0"/>
              <w:ind w:left="360"/>
              <w:rPr>
                <w:rFonts w:ascii="Arial" w:hAnsi="Arial" w:cs="Arial"/>
                <w:b/>
                <w:bCs/>
                <w:sz w:val="20"/>
                <w:szCs w:val="20"/>
              </w:rPr>
            </w:pPr>
          </w:p>
          <w:p w:rsidR="00D71994" w:rsidRPr="00580533" w:rsidRDefault="00D71994" w:rsidP="00D71994">
            <w:pPr>
              <w:pStyle w:val="Default"/>
              <w:snapToGrid w:val="0"/>
              <w:ind w:left="360"/>
              <w:rPr>
                <w:rFonts w:ascii="Arial" w:hAnsi="Arial" w:cs="Arial"/>
                <w:b/>
                <w:bCs/>
                <w:sz w:val="20"/>
                <w:szCs w:val="20"/>
              </w:rPr>
            </w:pPr>
            <w:r w:rsidRPr="00580533">
              <w:rPr>
                <w:rFonts w:ascii="Arial" w:hAnsi="Arial" w:cs="Arial"/>
                <w:b/>
                <w:bCs/>
                <w:sz w:val="20"/>
                <w:szCs w:val="20"/>
              </w:rPr>
              <w:t>ESPECÍFICOS</w:t>
            </w:r>
          </w:p>
          <w:p w:rsidR="00D71994" w:rsidRPr="00580533" w:rsidRDefault="00D71994" w:rsidP="00D71994">
            <w:pPr>
              <w:pStyle w:val="Default"/>
              <w:snapToGrid w:val="0"/>
              <w:ind w:left="1560"/>
              <w:rPr>
                <w:rFonts w:ascii="Arial" w:hAnsi="Arial" w:cs="Arial"/>
                <w:b/>
                <w:bCs/>
                <w:sz w:val="20"/>
                <w:szCs w:val="20"/>
              </w:rPr>
            </w:pPr>
          </w:p>
          <w:p w:rsidR="00D71994" w:rsidRPr="00580533" w:rsidRDefault="00D71994" w:rsidP="000C13D2">
            <w:pPr>
              <w:pStyle w:val="Default"/>
              <w:numPr>
                <w:ilvl w:val="0"/>
                <w:numId w:val="191"/>
              </w:numPr>
              <w:suppressAutoHyphens/>
              <w:autoSpaceDN/>
              <w:adjustRightInd/>
              <w:snapToGrid w:val="0"/>
              <w:ind w:left="1064" w:hanging="283"/>
              <w:jc w:val="both"/>
              <w:rPr>
                <w:rFonts w:ascii="Arial" w:hAnsi="Arial" w:cs="Arial"/>
                <w:bCs/>
                <w:sz w:val="20"/>
                <w:szCs w:val="20"/>
              </w:rPr>
            </w:pPr>
            <w:r w:rsidRPr="00580533">
              <w:rPr>
                <w:rFonts w:ascii="Arial" w:hAnsi="Arial" w:cs="Arial"/>
                <w:bCs/>
                <w:sz w:val="20"/>
                <w:szCs w:val="20"/>
              </w:rPr>
              <w:t xml:space="preserve">Analisar as intenções dos autores na escolha dos temas, das estruturas e dos estilos (recursos expressivos) como procedimentos argumentativos para atribuir significado à leitura de textos literários em diferentes contextos, despertando o pensamento crítico acerca destes; </w:t>
            </w:r>
          </w:p>
          <w:p w:rsidR="00D71994" w:rsidRPr="00580533" w:rsidRDefault="00D71994" w:rsidP="000C13D2">
            <w:pPr>
              <w:pStyle w:val="Default"/>
              <w:numPr>
                <w:ilvl w:val="0"/>
                <w:numId w:val="191"/>
              </w:numPr>
              <w:suppressAutoHyphens/>
              <w:autoSpaceDN/>
              <w:adjustRightInd/>
              <w:snapToGrid w:val="0"/>
              <w:ind w:left="1064" w:hanging="283"/>
              <w:jc w:val="both"/>
              <w:rPr>
                <w:rFonts w:ascii="Arial" w:hAnsi="Arial" w:cs="Arial"/>
                <w:bCs/>
                <w:sz w:val="20"/>
                <w:szCs w:val="20"/>
              </w:rPr>
            </w:pPr>
            <w:r w:rsidRPr="00580533">
              <w:rPr>
                <w:rFonts w:ascii="Arial" w:hAnsi="Arial" w:cs="Arial"/>
                <w:bCs/>
                <w:sz w:val="20"/>
                <w:szCs w:val="20"/>
              </w:rPr>
              <w:t xml:space="preserve">Realizar leitura de obras de forma prazerosa e crítica e reconhecer a presença de valores sociais e do respeito humano à diversidade; </w:t>
            </w:r>
          </w:p>
          <w:p w:rsidR="00D71994" w:rsidRPr="00580533" w:rsidRDefault="00D71994" w:rsidP="000C13D2">
            <w:pPr>
              <w:pStyle w:val="Default"/>
              <w:numPr>
                <w:ilvl w:val="0"/>
                <w:numId w:val="191"/>
              </w:numPr>
              <w:suppressAutoHyphens/>
              <w:autoSpaceDN/>
              <w:adjustRightInd/>
              <w:snapToGrid w:val="0"/>
              <w:ind w:left="1064" w:hanging="283"/>
              <w:jc w:val="both"/>
              <w:rPr>
                <w:rFonts w:ascii="Arial" w:hAnsi="Arial" w:cs="Arial"/>
                <w:bCs/>
                <w:sz w:val="20"/>
                <w:szCs w:val="20"/>
              </w:rPr>
            </w:pPr>
            <w:r w:rsidRPr="00580533">
              <w:rPr>
                <w:rFonts w:ascii="Arial" w:hAnsi="Arial" w:cs="Arial"/>
                <w:bCs/>
                <w:sz w:val="20"/>
                <w:szCs w:val="20"/>
              </w:rPr>
              <w:t xml:space="preserve">Identificar os aspectos de organização textual, as relações lógico-semânticas entre as </w:t>
            </w:r>
            <w:proofErr w:type="spellStart"/>
            <w:r w:rsidRPr="00580533">
              <w:rPr>
                <w:rFonts w:ascii="Arial" w:hAnsi="Arial" w:cs="Arial"/>
                <w:bCs/>
                <w:sz w:val="20"/>
                <w:szCs w:val="20"/>
              </w:rPr>
              <w:t>idéias</w:t>
            </w:r>
            <w:proofErr w:type="spellEnd"/>
            <w:r w:rsidRPr="00580533">
              <w:rPr>
                <w:rFonts w:ascii="Arial" w:hAnsi="Arial" w:cs="Arial"/>
                <w:bCs/>
                <w:sz w:val="20"/>
                <w:szCs w:val="20"/>
              </w:rPr>
              <w:t xml:space="preserve"> do texto, os recursos linguísticos usados em função dessas relações e a estrutura textual em conformidade com a característica peculiar de cada gênero textual;</w:t>
            </w:r>
          </w:p>
          <w:p w:rsidR="00D71994" w:rsidRPr="00580533" w:rsidRDefault="00D71994" w:rsidP="000C13D2">
            <w:pPr>
              <w:pStyle w:val="Default"/>
              <w:numPr>
                <w:ilvl w:val="0"/>
                <w:numId w:val="191"/>
              </w:numPr>
              <w:suppressAutoHyphens/>
              <w:autoSpaceDN/>
              <w:adjustRightInd/>
              <w:snapToGrid w:val="0"/>
              <w:ind w:left="1064" w:hanging="283"/>
              <w:jc w:val="both"/>
              <w:rPr>
                <w:rFonts w:ascii="Arial" w:hAnsi="Arial" w:cs="Arial"/>
                <w:bCs/>
                <w:sz w:val="20"/>
                <w:szCs w:val="20"/>
              </w:rPr>
            </w:pPr>
            <w:r w:rsidRPr="00580533">
              <w:rPr>
                <w:rFonts w:ascii="Arial" w:hAnsi="Arial" w:cs="Arial"/>
                <w:bCs/>
                <w:sz w:val="20"/>
                <w:szCs w:val="20"/>
              </w:rPr>
              <w:t xml:space="preserve">Produzir textos do domínio interpessoal e jornalístico. </w:t>
            </w:r>
          </w:p>
          <w:p w:rsidR="00D71994" w:rsidRPr="00690727" w:rsidRDefault="00D71994" w:rsidP="00D71994">
            <w:pPr>
              <w:pStyle w:val="Ttulo7"/>
              <w:numPr>
                <w:ilvl w:val="0"/>
                <w:numId w:val="0"/>
              </w:numPr>
              <w:tabs>
                <w:tab w:val="clear" w:pos="1418"/>
                <w:tab w:val="clear" w:pos="2410"/>
                <w:tab w:val="clear" w:pos="4111"/>
                <w:tab w:val="clear" w:pos="6521"/>
                <w:tab w:val="clear" w:pos="7371"/>
              </w:tabs>
              <w:ind w:left="781"/>
              <w:rPr>
                <w:sz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b/>
                <w:smallCaps/>
                <w:snapToGrid w:val="0"/>
                <w:sz w:val="20"/>
                <w:szCs w:val="20"/>
              </w:rPr>
              <w:t>Conteúdo programático</w:t>
            </w:r>
          </w:p>
        </w:tc>
      </w:tr>
      <w:tr w:rsidR="00D71994" w:rsidRPr="00690727" w:rsidTr="00D71994">
        <w:trPr>
          <w:cantSplit/>
        </w:trPr>
        <w:tc>
          <w:tcPr>
            <w:tcW w:w="9072" w:type="dxa"/>
          </w:tcPr>
          <w:p w:rsidR="00D71994" w:rsidRPr="00580533" w:rsidRDefault="00D71994" w:rsidP="00D71994">
            <w:pPr>
              <w:suppressAutoHyphens w:val="0"/>
              <w:snapToGrid w:val="0"/>
              <w:jc w:val="both"/>
              <w:rPr>
                <w:rFonts w:ascii="Arial" w:hAnsi="Arial" w:cs="Arial"/>
                <w:b/>
                <w:sz w:val="20"/>
                <w:szCs w:val="20"/>
              </w:rPr>
            </w:pPr>
            <w:r w:rsidRPr="00580533">
              <w:rPr>
                <w:rFonts w:ascii="Arial" w:hAnsi="Arial" w:cs="Arial"/>
                <w:b/>
                <w:sz w:val="20"/>
                <w:szCs w:val="20"/>
              </w:rPr>
              <w:lastRenderedPageBreak/>
              <w:t>1º Bimestre</w:t>
            </w:r>
          </w:p>
          <w:p w:rsidR="00D71994" w:rsidRPr="00580533" w:rsidRDefault="00D71994" w:rsidP="00D71994">
            <w:pPr>
              <w:suppressAutoHyphens w:val="0"/>
              <w:snapToGrid w:val="0"/>
              <w:jc w:val="both"/>
              <w:rPr>
                <w:rFonts w:ascii="Arial" w:hAnsi="Arial" w:cs="Arial"/>
                <w:b/>
                <w:sz w:val="20"/>
                <w:szCs w:val="20"/>
              </w:rPr>
            </w:pPr>
          </w:p>
          <w:p w:rsidR="00D71994" w:rsidRPr="00580533" w:rsidRDefault="00D71994" w:rsidP="000C13D2">
            <w:pPr>
              <w:numPr>
                <w:ilvl w:val="0"/>
                <w:numId w:val="193"/>
              </w:numPr>
              <w:suppressAutoHyphens w:val="0"/>
              <w:snapToGrid w:val="0"/>
              <w:jc w:val="both"/>
              <w:rPr>
                <w:rFonts w:ascii="Arial" w:hAnsi="Arial" w:cs="Arial"/>
                <w:sz w:val="20"/>
                <w:szCs w:val="20"/>
              </w:rPr>
            </w:pPr>
            <w:r w:rsidRPr="00580533">
              <w:rPr>
                <w:rFonts w:ascii="Arial" w:hAnsi="Arial" w:cs="Arial"/>
                <w:sz w:val="20"/>
                <w:szCs w:val="20"/>
              </w:rPr>
              <w:t>Linguagem, Língua e fala</w:t>
            </w:r>
          </w:p>
          <w:p w:rsidR="00D71994" w:rsidRPr="00580533" w:rsidRDefault="00D71994" w:rsidP="000C13D2">
            <w:pPr>
              <w:numPr>
                <w:ilvl w:val="0"/>
                <w:numId w:val="193"/>
              </w:numPr>
              <w:suppressAutoHyphens w:val="0"/>
              <w:jc w:val="both"/>
              <w:rPr>
                <w:rFonts w:ascii="Arial" w:hAnsi="Arial" w:cs="Arial"/>
                <w:sz w:val="20"/>
                <w:szCs w:val="20"/>
                <w:lang w:eastAsia="pt-BR"/>
              </w:rPr>
            </w:pPr>
            <w:r w:rsidRPr="00580533">
              <w:rPr>
                <w:rFonts w:ascii="Arial" w:hAnsi="Arial" w:cs="Arial"/>
                <w:sz w:val="20"/>
                <w:szCs w:val="20"/>
                <w:lang w:eastAsia="pt-BR"/>
              </w:rPr>
              <w:t>Funções da linguagem</w:t>
            </w:r>
          </w:p>
          <w:p w:rsidR="00D71994" w:rsidRPr="00580533" w:rsidRDefault="00D71994" w:rsidP="000C13D2">
            <w:pPr>
              <w:numPr>
                <w:ilvl w:val="0"/>
                <w:numId w:val="193"/>
              </w:numPr>
              <w:suppressAutoHyphens w:val="0"/>
              <w:snapToGrid w:val="0"/>
              <w:jc w:val="both"/>
              <w:rPr>
                <w:rFonts w:ascii="Arial" w:hAnsi="Arial" w:cs="Arial"/>
                <w:sz w:val="20"/>
                <w:szCs w:val="20"/>
              </w:rPr>
            </w:pPr>
            <w:r w:rsidRPr="00580533">
              <w:rPr>
                <w:rFonts w:ascii="Arial" w:hAnsi="Arial" w:cs="Arial"/>
                <w:sz w:val="20"/>
                <w:szCs w:val="20"/>
              </w:rPr>
              <w:t>Linguagem conotativa e denotativa</w:t>
            </w:r>
          </w:p>
          <w:p w:rsidR="00D71994" w:rsidRPr="00580533" w:rsidRDefault="00D71994" w:rsidP="000C13D2">
            <w:pPr>
              <w:numPr>
                <w:ilvl w:val="0"/>
                <w:numId w:val="193"/>
              </w:numPr>
              <w:suppressAutoHyphens w:val="0"/>
              <w:snapToGrid w:val="0"/>
              <w:jc w:val="both"/>
              <w:rPr>
                <w:rFonts w:ascii="Arial" w:hAnsi="Arial" w:cs="Arial"/>
                <w:sz w:val="20"/>
                <w:szCs w:val="20"/>
              </w:rPr>
            </w:pPr>
            <w:r w:rsidRPr="00580533">
              <w:rPr>
                <w:rFonts w:ascii="Arial" w:hAnsi="Arial" w:cs="Arial"/>
                <w:sz w:val="20"/>
                <w:szCs w:val="20"/>
              </w:rPr>
              <w:t>Concei</w:t>
            </w:r>
            <w:r>
              <w:rPr>
                <w:rFonts w:ascii="Arial" w:hAnsi="Arial" w:cs="Arial"/>
                <w:sz w:val="20"/>
                <w:szCs w:val="20"/>
              </w:rPr>
              <w:t xml:space="preserve">to de texto: texto verbal e não </w:t>
            </w:r>
            <w:r w:rsidRPr="00580533">
              <w:rPr>
                <w:rFonts w:ascii="Arial" w:hAnsi="Arial" w:cs="Arial"/>
                <w:sz w:val="20"/>
                <w:szCs w:val="20"/>
              </w:rPr>
              <w:t>verbal</w:t>
            </w:r>
          </w:p>
          <w:p w:rsidR="00D71994" w:rsidRPr="00580533" w:rsidRDefault="00D71994" w:rsidP="000C13D2">
            <w:pPr>
              <w:numPr>
                <w:ilvl w:val="0"/>
                <w:numId w:val="193"/>
              </w:numPr>
              <w:tabs>
                <w:tab w:val="left" w:pos="284"/>
              </w:tabs>
              <w:suppressAutoHyphens w:val="0"/>
              <w:jc w:val="both"/>
              <w:rPr>
                <w:rFonts w:ascii="Arial" w:hAnsi="Arial" w:cs="Arial"/>
                <w:sz w:val="20"/>
                <w:szCs w:val="20"/>
              </w:rPr>
            </w:pPr>
            <w:r w:rsidRPr="00580533">
              <w:rPr>
                <w:rFonts w:ascii="Arial" w:hAnsi="Arial" w:cs="Arial"/>
                <w:sz w:val="20"/>
                <w:szCs w:val="20"/>
              </w:rPr>
              <w:t>Discurso e texto: leitura, análise e marcas ideológicas do texto; as “pistas” da formação ideológica</w:t>
            </w:r>
          </w:p>
          <w:p w:rsidR="00D71994" w:rsidRPr="00580533" w:rsidRDefault="00D71994" w:rsidP="000C13D2">
            <w:pPr>
              <w:numPr>
                <w:ilvl w:val="0"/>
                <w:numId w:val="193"/>
              </w:numPr>
              <w:tabs>
                <w:tab w:val="left" w:pos="284"/>
              </w:tabs>
              <w:suppressAutoHyphens w:val="0"/>
              <w:jc w:val="both"/>
              <w:rPr>
                <w:rFonts w:ascii="Arial" w:hAnsi="Arial" w:cs="Arial"/>
                <w:sz w:val="20"/>
                <w:szCs w:val="20"/>
              </w:rPr>
            </w:pPr>
            <w:r w:rsidRPr="00580533">
              <w:rPr>
                <w:rFonts w:ascii="Arial" w:hAnsi="Arial" w:cs="Arial"/>
                <w:sz w:val="20"/>
                <w:szCs w:val="20"/>
              </w:rPr>
              <w:t>A interlocução e o contexto</w:t>
            </w:r>
          </w:p>
          <w:p w:rsidR="00D71994" w:rsidRPr="00580533" w:rsidRDefault="00D71994" w:rsidP="000C13D2">
            <w:pPr>
              <w:numPr>
                <w:ilvl w:val="0"/>
                <w:numId w:val="193"/>
              </w:numPr>
              <w:tabs>
                <w:tab w:val="left" w:pos="284"/>
              </w:tabs>
              <w:suppressAutoHyphens w:val="0"/>
              <w:jc w:val="both"/>
              <w:rPr>
                <w:rFonts w:ascii="Arial" w:hAnsi="Arial" w:cs="Arial"/>
                <w:sz w:val="20"/>
                <w:szCs w:val="20"/>
              </w:rPr>
            </w:pPr>
            <w:r w:rsidRPr="00580533">
              <w:rPr>
                <w:rFonts w:ascii="Arial" w:hAnsi="Arial" w:cs="Arial"/>
                <w:sz w:val="20"/>
                <w:szCs w:val="20"/>
              </w:rPr>
              <w:t>O texto e o contexto: os leitores do texto</w:t>
            </w:r>
          </w:p>
          <w:p w:rsidR="00D71994" w:rsidRPr="00580533" w:rsidRDefault="00D71994" w:rsidP="000C13D2">
            <w:pPr>
              <w:numPr>
                <w:ilvl w:val="0"/>
                <w:numId w:val="193"/>
              </w:numPr>
              <w:tabs>
                <w:tab w:val="left" w:pos="284"/>
              </w:tabs>
              <w:suppressAutoHyphens w:val="0"/>
              <w:jc w:val="both"/>
              <w:rPr>
                <w:rFonts w:ascii="Arial" w:hAnsi="Arial" w:cs="Arial"/>
                <w:sz w:val="20"/>
                <w:szCs w:val="20"/>
              </w:rPr>
            </w:pPr>
            <w:r w:rsidRPr="00580533">
              <w:rPr>
                <w:rFonts w:ascii="Arial" w:hAnsi="Arial" w:cs="Arial"/>
                <w:sz w:val="20"/>
                <w:szCs w:val="20"/>
              </w:rPr>
              <w:t xml:space="preserve"> O perfil do leitor</w:t>
            </w:r>
          </w:p>
          <w:p w:rsidR="00D71994" w:rsidRPr="00580533" w:rsidRDefault="00D71994" w:rsidP="000C13D2">
            <w:pPr>
              <w:numPr>
                <w:ilvl w:val="0"/>
                <w:numId w:val="193"/>
              </w:numPr>
              <w:tabs>
                <w:tab w:val="left" w:pos="284"/>
              </w:tabs>
              <w:suppressAutoHyphens w:val="0"/>
              <w:jc w:val="both"/>
              <w:rPr>
                <w:rFonts w:ascii="Arial" w:hAnsi="Arial" w:cs="Arial"/>
                <w:sz w:val="20"/>
                <w:szCs w:val="20"/>
              </w:rPr>
            </w:pPr>
            <w:r w:rsidRPr="00580533">
              <w:rPr>
                <w:rFonts w:ascii="Arial" w:hAnsi="Arial" w:cs="Arial"/>
                <w:sz w:val="20"/>
                <w:szCs w:val="20"/>
              </w:rPr>
              <w:t>A relação entre contexto e interlocução</w:t>
            </w:r>
          </w:p>
          <w:p w:rsidR="00D71994" w:rsidRPr="00580533" w:rsidRDefault="00D71994" w:rsidP="000C13D2">
            <w:pPr>
              <w:numPr>
                <w:ilvl w:val="0"/>
                <w:numId w:val="193"/>
              </w:numPr>
              <w:tabs>
                <w:tab w:val="left" w:pos="284"/>
              </w:tabs>
              <w:suppressAutoHyphens w:val="0"/>
              <w:jc w:val="both"/>
              <w:rPr>
                <w:rFonts w:ascii="Arial" w:hAnsi="Arial" w:cs="Arial"/>
                <w:sz w:val="20"/>
                <w:szCs w:val="20"/>
              </w:rPr>
            </w:pPr>
            <w:r w:rsidRPr="00580533">
              <w:rPr>
                <w:rFonts w:ascii="Arial" w:hAnsi="Arial" w:cs="Arial"/>
                <w:sz w:val="20"/>
                <w:szCs w:val="20"/>
              </w:rPr>
              <w:t>Arte, Literatura e seus agentes: Literatura e linguagem</w:t>
            </w:r>
            <w:r>
              <w:rPr>
                <w:rFonts w:ascii="Arial" w:hAnsi="Arial" w:cs="Arial"/>
                <w:sz w:val="20"/>
                <w:szCs w:val="20"/>
              </w:rPr>
              <w:t xml:space="preserve"> </w:t>
            </w:r>
            <w:r w:rsidRPr="00580533">
              <w:rPr>
                <w:rFonts w:ascii="Arial" w:hAnsi="Arial" w:cs="Arial"/>
                <w:sz w:val="20"/>
                <w:szCs w:val="20"/>
              </w:rPr>
              <w:t>/</w:t>
            </w:r>
            <w:r>
              <w:rPr>
                <w:rFonts w:ascii="Arial" w:hAnsi="Arial" w:cs="Arial"/>
                <w:sz w:val="20"/>
                <w:szCs w:val="20"/>
              </w:rPr>
              <w:t xml:space="preserve"> </w:t>
            </w:r>
            <w:r w:rsidRPr="00580533">
              <w:rPr>
                <w:rFonts w:ascii="Arial" w:hAnsi="Arial" w:cs="Arial"/>
                <w:sz w:val="20"/>
                <w:szCs w:val="20"/>
              </w:rPr>
              <w:t>Arte e representação</w:t>
            </w:r>
          </w:p>
          <w:p w:rsidR="00D71994" w:rsidRPr="00580533" w:rsidRDefault="00D71994" w:rsidP="000C13D2">
            <w:pPr>
              <w:numPr>
                <w:ilvl w:val="0"/>
                <w:numId w:val="193"/>
              </w:numPr>
              <w:tabs>
                <w:tab w:val="left" w:pos="284"/>
              </w:tabs>
              <w:suppressAutoHyphens w:val="0"/>
              <w:jc w:val="both"/>
              <w:rPr>
                <w:rFonts w:ascii="Arial" w:hAnsi="Arial" w:cs="Arial"/>
                <w:sz w:val="20"/>
                <w:szCs w:val="20"/>
              </w:rPr>
            </w:pPr>
            <w:r w:rsidRPr="00580533">
              <w:rPr>
                <w:rFonts w:ascii="Arial" w:hAnsi="Arial" w:cs="Arial"/>
                <w:sz w:val="20"/>
                <w:szCs w:val="20"/>
              </w:rPr>
              <w:t>As funções do texto literário</w:t>
            </w:r>
          </w:p>
          <w:p w:rsidR="00D71994" w:rsidRPr="00580533" w:rsidRDefault="00D71994" w:rsidP="000C13D2">
            <w:pPr>
              <w:numPr>
                <w:ilvl w:val="0"/>
                <w:numId w:val="193"/>
              </w:numPr>
              <w:suppressAutoHyphens w:val="0"/>
              <w:jc w:val="both"/>
              <w:rPr>
                <w:rFonts w:ascii="Arial" w:hAnsi="Arial" w:cs="Arial"/>
                <w:sz w:val="20"/>
                <w:szCs w:val="20"/>
                <w:lang w:eastAsia="pt-BR"/>
              </w:rPr>
            </w:pPr>
            <w:r w:rsidRPr="00580533">
              <w:rPr>
                <w:rFonts w:ascii="Arial" w:hAnsi="Arial" w:cs="Arial"/>
                <w:sz w:val="20"/>
                <w:szCs w:val="20"/>
                <w:lang w:eastAsia="pt-BR"/>
              </w:rPr>
              <w:t>Definição de literatura</w:t>
            </w:r>
          </w:p>
          <w:p w:rsidR="00D71994" w:rsidRPr="00580533" w:rsidRDefault="00D71994" w:rsidP="000C13D2">
            <w:pPr>
              <w:numPr>
                <w:ilvl w:val="0"/>
                <w:numId w:val="193"/>
              </w:numPr>
              <w:suppressAutoHyphens w:val="0"/>
              <w:jc w:val="both"/>
              <w:rPr>
                <w:rFonts w:ascii="Arial" w:hAnsi="Arial" w:cs="Arial"/>
                <w:sz w:val="20"/>
                <w:szCs w:val="20"/>
                <w:lang w:eastAsia="pt-BR"/>
              </w:rPr>
            </w:pPr>
            <w:r>
              <w:rPr>
                <w:rFonts w:ascii="Arial" w:hAnsi="Arial" w:cs="Arial"/>
                <w:sz w:val="20"/>
                <w:szCs w:val="20"/>
                <w:lang w:eastAsia="pt-BR"/>
              </w:rPr>
              <w:t xml:space="preserve">Texto literário e não </w:t>
            </w:r>
            <w:r w:rsidRPr="00580533">
              <w:rPr>
                <w:rFonts w:ascii="Arial" w:hAnsi="Arial" w:cs="Arial"/>
                <w:sz w:val="20"/>
                <w:szCs w:val="20"/>
                <w:lang w:eastAsia="pt-BR"/>
              </w:rPr>
              <w:t>literário;</w:t>
            </w:r>
          </w:p>
          <w:p w:rsidR="00D71994" w:rsidRPr="00580533" w:rsidRDefault="00D71994" w:rsidP="000C13D2">
            <w:pPr>
              <w:numPr>
                <w:ilvl w:val="0"/>
                <w:numId w:val="193"/>
              </w:numPr>
              <w:suppressAutoHyphens w:val="0"/>
              <w:jc w:val="both"/>
              <w:rPr>
                <w:rFonts w:ascii="Arial" w:hAnsi="Arial" w:cs="Arial"/>
                <w:sz w:val="20"/>
                <w:szCs w:val="20"/>
                <w:lang w:eastAsia="pt-BR"/>
              </w:rPr>
            </w:pPr>
            <w:r w:rsidRPr="00580533">
              <w:rPr>
                <w:rFonts w:ascii="Arial" w:hAnsi="Arial" w:cs="Arial"/>
                <w:sz w:val="20"/>
                <w:szCs w:val="20"/>
                <w:lang w:eastAsia="pt-BR"/>
              </w:rPr>
              <w:t>Gêneros literários: lírico, épico e dramático</w:t>
            </w:r>
          </w:p>
          <w:p w:rsidR="00D71994" w:rsidRPr="00580533" w:rsidRDefault="00D71994" w:rsidP="000C13D2">
            <w:pPr>
              <w:numPr>
                <w:ilvl w:val="0"/>
                <w:numId w:val="193"/>
              </w:numPr>
              <w:suppressAutoHyphens w:val="0"/>
              <w:jc w:val="both"/>
              <w:rPr>
                <w:rFonts w:ascii="Arial" w:hAnsi="Arial" w:cs="Arial"/>
                <w:sz w:val="20"/>
                <w:szCs w:val="20"/>
                <w:lang w:eastAsia="pt-BR"/>
              </w:rPr>
            </w:pPr>
            <w:r w:rsidRPr="00580533">
              <w:rPr>
                <w:rFonts w:ascii="Arial" w:hAnsi="Arial" w:cs="Arial"/>
                <w:sz w:val="20"/>
                <w:szCs w:val="20"/>
                <w:lang w:eastAsia="pt-BR"/>
              </w:rPr>
              <w:t xml:space="preserve">Variedades linguísticas, </w:t>
            </w:r>
            <w:r w:rsidRPr="00580533">
              <w:rPr>
                <w:rFonts w:ascii="Arial" w:hAnsi="Arial" w:cs="Arial"/>
                <w:sz w:val="20"/>
                <w:szCs w:val="20"/>
              </w:rPr>
              <w:t>Níveis de linguagem</w:t>
            </w:r>
          </w:p>
          <w:p w:rsidR="00D71994" w:rsidRPr="00580533" w:rsidRDefault="00D71994" w:rsidP="00D71994">
            <w:pPr>
              <w:suppressAutoHyphens w:val="0"/>
              <w:snapToGrid w:val="0"/>
              <w:ind w:left="1080" w:hanging="360"/>
              <w:jc w:val="both"/>
              <w:rPr>
                <w:rFonts w:ascii="Arial" w:hAnsi="Arial" w:cs="Arial"/>
                <w:sz w:val="20"/>
                <w:szCs w:val="20"/>
              </w:rPr>
            </w:pPr>
          </w:p>
          <w:p w:rsidR="00D71994" w:rsidRPr="00580533" w:rsidRDefault="00D71994" w:rsidP="00D71994">
            <w:pPr>
              <w:suppressAutoHyphens w:val="0"/>
              <w:snapToGrid w:val="0"/>
              <w:jc w:val="both"/>
              <w:rPr>
                <w:rFonts w:ascii="Arial" w:hAnsi="Arial" w:cs="Arial"/>
                <w:b/>
                <w:sz w:val="20"/>
                <w:szCs w:val="20"/>
              </w:rPr>
            </w:pPr>
            <w:r w:rsidRPr="00580533">
              <w:rPr>
                <w:rFonts w:ascii="Arial" w:hAnsi="Arial" w:cs="Arial"/>
                <w:b/>
                <w:sz w:val="20"/>
                <w:szCs w:val="20"/>
              </w:rPr>
              <w:t>2º Bimestre</w:t>
            </w:r>
          </w:p>
          <w:p w:rsidR="00D71994" w:rsidRPr="00580533" w:rsidRDefault="00D71994" w:rsidP="00D71994">
            <w:pPr>
              <w:suppressAutoHyphens w:val="0"/>
              <w:snapToGrid w:val="0"/>
              <w:jc w:val="both"/>
              <w:rPr>
                <w:rFonts w:ascii="Arial" w:hAnsi="Arial" w:cs="Arial"/>
                <w:b/>
                <w:sz w:val="20"/>
                <w:szCs w:val="20"/>
              </w:rPr>
            </w:pPr>
            <w:r w:rsidRPr="00580533">
              <w:rPr>
                <w:rFonts w:ascii="Arial" w:hAnsi="Arial" w:cs="Arial"/>
                <w:b/>
                <w:sz w:val="20"/>
                <w:szCs w:val="20"/>
              </w:rPr>
              <w:t xml:space="preserve">           </w:t>
            </w:r>
          </w:p>
          <w:p w:rsidR="00D71994" w:rsidRPr="00580533" w:rsidRDefault="00D71994" w:rsidP="000C13D2">
            <w:pPr>
              <w:numPr>
                <w:ilvl w:val="0"/>
                <w:numId w:val="194"/>
              </w:numPr>
              <w:suppressAutoHyphens w:val="0"/>
              <w:jc w:val="both"/>
              <w:rPr>
                <w:rFonts w:ascii="Arial" w:hAnsi="Arial" w:cs="Arial"/>
                <w:sz w:val="20"/>
                <w:szCs w:val="20"/>
                <w:lang w:eastAsia="pt-BR"/>
              </w:rPr>
            </w:pPr>
            <w:r w:rsidRPr="00580533">
              <w:rPr>
                <w:rFonts w:ascii="Arial" w:hAnsi="Arial" w:cs="Arial"/>
                <w:sz w:val="20"/>
                <w:szCs w:val="20"/>
                <w:lang w:eastAsia="pt-BR"/>
              </w:rPr>
              <w:t>Oralidade e escrita: a dimensão sonora da linguagem, convenções da escrita;</w:t>
            </w:r>
          </w:p>
          <w:p w:rsidR="00D71994" w:rsidRPr="00580533" w:rsidRDefault="00D71994" w:rsidP="000C13D2">
            <w:pPr>
              <w:numPr>
                <w:ilvl w:val="0"/>
                <w:numId w:val="194"/>
              </w:numPr>
              <w:suppressAutoHyphens w:val="0"/>
              <w:jc w:val="both"/>
              <w:rPr>
                <w:rFonts w:ascii="Arial" w:hAnsi="Arial" w:cs="Arial"/>
                <w:sz w:val="20"/>
                <w:szCs w:val="20"/>
                <w:lang w:eastAsia="pt-BR"/>
              </w:rPr>
            </w:pPr>
            <w:r w:rsidRPr="00580533">
              <w:rPr>
                <w:rFonts w:ascii="Arial" w:hAnsi="Arial" w:cs="Arial"/>
                <w:sz w:val="20"/>
                <w:szCs w:val="20"/>
                <w:lang w:eastAsia="pt-BR"/>
              </w:rPr>
              <w:t>Concepções de leitura e noção de gênero textual;</w:t>
            </w:r>
          </w:p>
          <w:p w:rsidR="00D71994" w:rsidRPr="00580533" w:rsidRDefault="00D71994" w:rsidP="000C13D2">
            <w:pPr>
              <w:numPr>
                <w:ilvl w:val="0"/>
                <w:numId w:val="194"/>
              </w:numPr>
              <w:suppressAutoHyphens w:val="0"/>
              <w:jc w:val="both"/>
              <w:rPr>
                <w:rFonts w:ascii="Arial" w:hAnsi="Arial" w:cs="Arial"/>
                <w:sz w:val="20"/>
                <w:szCs w:val="20"/>
                <w:lang w:eastAsia="pt-BR"/>
              </w:rPr>
            </w:pPr>
            <w:r>
              <w:rPr>
                <w:rFonts w:ascii="Arial" w:hAnsi="Arial" w:cs="Arial"/>
                <w:sz w:val="20"/>
                <w:szCs w:val="20"/>
              </w:rPr>
              <w:t xml:space="preserve">Acentuação: </w:t>
            </w:r>
            <w:proofErr w:type="spellStart"/>
            <w:r>
              <w:rPr>
                <w:rFonts w:ascii="Arial" w:hAnsi="Arial" w:cs="Arial"/>
                <w:sz w:val="20"/>
                <w:szCs w:val="20"/>
              </w:rPr>
              <w:t>ortofonia</w:t>
            </w:r>
            <w:proofErr w:type="spellEnd"/>
            <w:r>
              <w:rPr>
                <w:rFonts w:ascii="Arial" w:hAnsi="Arial" w:cs="Arial"/>
                <w:sz w:val="20"/>
                <w:szCs w:val="20"/>
              </w:rPr>
              <w:t xml:space="preserve">, </w:t>
            </w:r>
            <w:proofErr w:type="spellStart"/>
            <w:r>
              <w:rPr>
                <w:rFonts w:ascii="Arial" w:hAnsi="Arial" w:cs="Arial"/>
                <w:sz w:val="20"/>
                <w:szCs w:val="20"/>
              </w:rPr>
              <w:t>ortoépia</w:t>
            </w:r>
            <w:proofErr w:type="spellEnd"/>
            <w:r>
              <w:rPr>
                <w:rFonts w:ascii="Arial" w:hAnsi="Arial" w:cs="Arial"/>
                <w:sz w:val="20"/>
                <w:szCs w:val="20"/>
              </w:rPr>
              <w:t xml:space="preserve"> ou </w:t>
            </w:r>
            <w:proofErr w:type="spellStart"/>
            <w:r>
              <w:rPr>
                <w:rFonts w:ascii="Arial" w:hAnsi="Arial" w:cs="Arial"/>
                <w:sz w:val="20"/>
                <w:szCs w:val="20"/>
              </w:rPr>
              <w:t>ortoepia</w:t>
            </w:r>
            <w:proofErr w:type="spellEnd"/>
            <w:r>
              <w:rPr>
                <w:rFonts w:ascii="Arial" w:hAnsi="Arial" w:cs="Arial"/>
                <w:sz w:val="20"/>
                <w:szCs w:val="20"/>
              </w:rPr>
              <w:t>, p</w:t>
            </w:r>
            <w:r w:rsidRPr="00580533">
              <w:rPr>
                <w:rFonts w:ascii="Arial" w:hAnsi="Arial" w:cs="Arial"/>
                <w:sz w:val="20"/>
                <w:szCs w:val="20"/>
              </w:rPr>
              <w:t>rosódia. Novo Acordo Ortográfico;</w:t>
            </w:r>
          </w:p>
          <w:p w:rsidR="00D71994" w:rsidRPr="00580533" w:rsidRDefault="00D71994" w:rsidP="000C13D2">
            <w:pPr>
              <w:numPr>
                <w:ilvl w:val="0"/>
                <w:numId w:val="194"/>
              </w:numPr>
              <w:suppressAutoHyphens w:val="0"/>
              <w:jc w:val="both"/>
              <w:rPr>
                <w:rFonts w:ascii="Arial" w:hAnsi="Arial" w:cs="Arial"/>
                <w:sz w:val="20"/>
                <w:szCs w:val="20"/>
                <w:lang w:eastAsia="pt-BR"/>
              </w:rPr>
            </w:pPr>
            <w:r w:rsidRPr="00580533">
              <w:rPr>
                <w:rFonts w:ascii="Arial" w:hAnsi="Arial" w:cs="Arial"/>
                <w:sz w:val="20"/>
                <w:szCs w:val="20"/>
              </w:rPr>
              <w:t>Efeitos de sentido: duplo sentido, ambiguidade, ironia, humor.</w:t>
            </w:r>
          </w:p>
          <w:p w:rsidR="00D71994" w:rsidRPr="00580533" w:rsidRDefault="00D71994" w:rsidP="000C13D2">
            <w:pPr>
              <w:numPr>
                <w:ilvl w:val="0"/>
                <w:numId w:val="194"/>
              </w:numPr>
              <w:suppressAutoHyphens w:val="0"/>
              <w:jc w:val="both"/>
              <w:rPr>
                <w:rFonts w:ascii="Arial" w:hAnsi="Arial" w:cs="Arial"/>
                <w:sz w:val="20"/>
                <w:szCs w:val="20"/>
                <w:lang w:eastAsia="pt-BR"/>
              </w:rPr>
            </w:pPr>
            <w:r w:rsidRPr="00580533">
              <w:rPr>
                <w:rFonts w:ascii="Arial" w:hAnsi="Arial" w:cs="Arial"/>
                <w:sz w:val="20"/>
                <w:szCs w:val="20"/>
              </w:rPr>
              <w:t>Gêneros textuais e tipologia textual: a preparação do seminário;</w:t>
            </w:r>
          </w:p>
          <w:p w:rsidR="00D71994" w:rsidRPr="00580533" w:rsidRDefault="00D71994" w:rsidP="000C13D2">
            <w:pPr>
              <w:numPr>
                <w:ilvl w:val="0"/>
                <w:numId w:val="194"/>
              </w:numPr>
              <w:suppressAutoHyphens w:val="0"/>
              <w:jc w:val="both"/>
              <w:rPr>
                <w:rFonts w:ascii="Arial" w:hAnsi="Arial" w:cs="Arial"/>
                <w:sz w:val="20"/>
                <w:szCs w:val="20"/>
                <w:lang w:eastAsia="pt-BR"/>
              </w:rPr>
            </w:pPr>
            <w:r w:rsidRPr="00580533">
              <w:rPr>
                <w:rFonts w:ascii="Arial" w:hAnsi="Arial" w:cs="Arial"/>
                <w:sz w:val="20"/>
                <w:szCs w:val="20"/>
                <w:lang w:eastAsia="pt-BR"/>
              </w:rPr>
              <w:t>Estudo e produção dos gêneros carta — pessoal e do leitor— e-mail, relato, carta pessoal e blog</w:t>
            </w:r>
            <w:r w:rsidRPr="00580533">
              <w:rPr>
                <w:rFonts w:ascii="Arial" w:hAnsi="Arial" w:cs="Arial"/>
                <w:smallCaps/>
                <w:color w:val="000000"/>
                <w:sz w:val="20"/>
                <w:szCs w:val="20"/>
                <w:lang w:eastAsia="pt-BR"/>
              </w:rPr>
              <w:t>;</w:t>
            </w:r>
          </w:p>
          <w:p w:rsidR="00D71994" w:rsidRPr="00580533" w:rsidRDefault="00D71994" w:rsidP="000C13D2">
            <w:pPr>
              <w:numPr>
                <w:ilvl w:val="0"/>
                <w:numId w:val="194"/>
              </w:numPr>
              <w:suppressAutoHyphens w:val="0"/>
              <w:jc w:val="both"/>
              <w:rPr>
                <w:rFonts w:ascii="Arial" w:hAnsi="Arial" w:cs="Arial"/>
                <w:sz w:val="20"/>
                <w:szCs w:val="20"/>
                <w:lang w:eastAsia="pt-BR"/>
              </w:rPr>
            </w:pPr>
            <w:r w:rsidRPr="00580533">
              <w:rPr>
                <w:rFonts w:ascii="Arial" w:hAnsi="Arial" w:cs="Arial"/>
                <w:sz w:val="20"/>
                <w:szCs w:val="20"/>
                <w:lang w:eastAsia="pt-BR"/>
              </w:rPr>
              <w:t>Figuras de linguagem;</w:t>
            </w:r>
          </w:p>
          <w:p w:rsidR="00D71994" w:rsidRPr="00580533" w:rsidRDefault="00D71994" w:rsidP="000C13D2">
            <w:pPr>
              <w:numPr>
                <w:ilvl w:val="0"/>
                <w:numId w:val="194"/>
              </w:numPr>
              <w:suppressAutoHyphens w:val="0"/>
              <w:jc w:val="both"/>
              <w:rPr>
                <w:rFonts w:ascii="Arial" w:hAnsi="Arial" w:cs="Arial"/>
                <w:sz w:val="20"/>
                <w:szCs w:val="20"/>
                <w:lang w:eastAsia="pt-BR"/>
              </w:rPr>
            </w:pPr>
            <w:r w:rsidRPr="00580533">
              <w:rPr>
                <w:rFonts w:ascii="Arial" w:hAnsi="Arial" w:cs="Arial"/>
                <w:sz w:val="20"/>
                <w:szCs w:val="20"/>
                <w:lang w:eastAsia="pt-BR"/>
              </w:rPr>
              <w:t>O gênero narrativo: o conto e a crônica</w:t>
            </w:r>
          </w:p>
          <w:p w:rsidR="00D71994" w:rsidRPr="00580533" w:rsidRDefault="00D71994" w:rsidP="000C13D2">
            <w:pPr>
              <w:numPr>
                <w:ilvl w:val="0"/>
                <w:numId w:val="194"/>
              </w:numPr>
              <w:suppressAutoHyphens w:val="0"/>
              <w:jc w:val="both"/>
              <w:rPr>
                <w:rFonts w:ascii="Arial" w:hAnsi="Arial" w:cs="Arial"/>
                <w:sz w:val="20"/>
                <w:szCs w:val="20"/>
                <w:lang w:eastAsia="pt-BR"/>
              </w:rPr>
            </w:pPr>
            <w:r w:rsidRPr="00580533">
              <w:rPr>
                <w:rFonts w:ascii="Arial" w:hAnsi="Arial" w:cs="Arial"/>
                <w:sz w:val="20"/>
                <w:szCs w:val="20"/>
                <w:lang w:eastAsia="pt-BR"/>
              </w:rPr>
              <w:t>Leitura e análise de poemas;</w:t>
            </w:r>
          </w:p>
          <w:p w:rsidR="00D71994" w:rsidRPr="00580533" w:rsidRDefault="00D71994" w:rsidP="00D71994">
            <w:pPr>
              <w:suppressAutoHyphens w:val="0"/>
              <w:ind w:left="720"/>
              <w:jc w:val="both"/>
              <w:rPr>
                <w:rFonts w:ascii="Arial" w:hAnsi="Arial" w:cs="Arial"/>
                <w:sz w:val="20"/>
                <w:szCs w:val="20"/>
                <w:lang w:eastAsia="pt-BR"/>
              </w:rPr>
            </w:pPr>
          </w:p>
          <w:p w:rsidR="00D71994" w:rsidRPr="00580533" w:rsidRDefault="00D71994" w:rsidP="00D71994">
            <w:pPr>
              <w:suppressAutoHyphens w:val="0"/>
              <w:snapToGrid w:val="0"/>
              <w:jc w:val="both"/>
              <w:rPr>
                <w:rFonts w:ascii="Arial" w:hAnsi="Arial" w:cs="Arial"/>
                <w:b/>
                <w:sz w:val="20"/>
                <w:szCs w:val="20"/>
              </w:rPr>
            </w:pPr>
            <w:r w:rsidRPr="00580533">
              <w:rPr>
                <w:rFonts w:ascii="Arial" w:hAnsi="Arial" w:cs="Arial"/>
                <w:b/>
                <w:sz w:val="20"/>
                <w:szCs w:val="20"/>
              </w:rPr>
              <w:t>3º Bimestre</w:t>
            </w:r>
          </w:p>
          <w:p w:rsidR="00D71994" w:rsidRPr="00580533" w:rsidRDefault="00D71994" w:rsidP="00D71994">
            <w:pPr>
              <w:suppressAutoHyphens w:val="0"/>
              <w:snapToGrid w:val="0"/>
              <w:jc w:val="both"/>
              <w:rPr>
                <w:rFonts w:ascii="Arial" w:hAnsi="Arial" w:cs="Arial"/>
                <w:b/>
                <w:sz w:val="20"/>
                <w:szCs w:val="20"/>
              </w:rPr>
            </w:pPr>
          </w:p>
          <w:p w:rsidR="00D71994" w:rsidRPr="00580533" w:rsidRDefault="00D71994" w:rsidP="000C13D2">
            <w:pPr>
              <w:numPr>
                <w:ilvl w:val="0"/>
                <w:numId w:val="195"/>
              </w:numPr>
              <w:suppressAutoHyphens w:val="0"/>
              <w:ind w:right="5"/>
              <w:jc w:val="both"/>
              <w:rPr>
                <w:rFonts w:ascii="Arial" w:hAnsi="Arial" w:cs="Arial"/>
                <w:sz w:val="20"/>
                <w:szCs w:val="20"/>
                <w:lang w:eastAsia="pt-BR"/>
              </w:rPr>
            </w:pPr>
            <w:r w:rsidRPr="00580533">
              <w:rPr>
                <w:rFonts w:ascii="Arial" w:hAnsi="Arial" w:cs="Arial"/>
                <w:sz w:val="20"/>
                <w:szCs w:val="20"/>
                <w:lang w:eastAsia="pt-BR"/>
              </w:rPr>
              <w:t>Coesão e coerência no texto oral e escrito;</w:t>
            </w:r>
          </w:p>
          <w:p w:rsidR="00D71994" w:rsidRPr="00580533" w:rsidRDefault="00D71994" w:rsidP="000C13D2">
            <w:pPr>
              <w:numPr>
                <w:ilvl w:val="0"/>
                <w:numId w:val="195"/>
              </w:numPr>
              <w:suppressAutoHyphens w:val="0"/>
              <w:ind w:right="5"/>
              <w:jc w:val="both"/>
              <w:rPr>
                <w:rFonts w:ascii="Arial" w:hAnsi="Arial" w:cs="Arial"/>
                <w:sz w:val="20"/>
                <w:szCs w:val="20"/>
                <w:lang w:eastAsia="pt-BR"/>
              </w:rPr>
            </w:pPr>
            <w:r>
              <w:rPr>
                <w:rFonts w:ascii="Arial" w:hAnsi="Arial" w:cs="Arial"/>
                <w:sz w:val="20"/>
                <w:szCs w:val="20"/>
                <w:lang w:eastAsia="pt-BR"/>
              </w:rPr>
              <w:t xml:space="preserve">Noticia, </w:t>
            </w:r>
            <w:proofErr w:type="spellStart"/>
            <w:r>
              <w:rPr>
                <w:rFonts w:ascii="Arial" w:hAnsi="Arial" w:cs="Arial"/>
                <w:sz w:val="20"/>
                <w:szCs w:val="20"/>
                <w:lang w:eastAsia="pt-BR"/>
              </w:rPr>
              <w:t>r</w:t>
            </w:r>
            <w:r w:rsidRPr="00580533">
              <w:rPr>
                <w:rFonts w:ascii="Arial" w:hAnsi="Arial" w:cs="Arial"/>
                <w:sz w:val="20"/>
                <w:szCs w:val="20"/>
                <w:lang w:eastAsia="pt-BR"/>
              </w:rPr>
              <w:t>eportag</w:t>
            </w:r>
            <w:r>
              <w:rPr>
                <w:rFonts w:ascii="Arial" w:hAnsi="Arial" w:cs="Arial"/>
                <w:sz w:val="20"/>
                <w:szCs w:val="20"/>
                <w:lang w:eastAsia="pt-BR"/>
              </w:rPr>
              <w:t>em,t</w:t>
            </w:r>
            <w:r w:rsidRPr="00580533">
              <w:rPr>
                <w:rFonts w:ascii="Arial" w:hAnsi="Arial" w:cs="Arial"/>
                <w:sz w:val="20"/>
                <w:szCs w:val="20"/>
                <w:lang w:eastAsia="pt-BR"/>
              </w:rPr>
              <w:t>extos</w:t>
            </w:r>
            <w:proofErr w:type="spellEnd"/>
            <w:r w:rsidRPr="00580533">
              <w:rPr>
                <w:rFonts w:ascii="Arial" w:hAnsi="Arial" w:cs="Arial"/>
                <w:sz w:val="20"/>
                <w:szCs w:val="20"/>
                <w:lang w:eastAsia="pt-BR"/>
              </w:rPr>
              <w:t xml:space="preserve"> instrucionais</w:t>
            </w:r>
          </w:p>
          <w:p w:rsidR="00D71994" w:rsidRPr="00580533" w:rsidRDefault="00D71994" w:rsidP="000C13D2">
            <w:pPr>
              <w:numPr>
                <w:ilvl w:val="0"/>
                <w:numId w:val="195"/>
              </w:numPr>
              <w:suppressAutoHyphens w:val="0"/>
              <w:ind w:right="5"/>
              <w:jc w:val="both"/>
              <w:rPr>
                <w:rFonts w:ascii="Arial" w:hAnsi="Arial" w:cs="Arial"/>
                <w:sz w:val="20"/>
                <w:szCs w:val="20"/>
                <w:lang w:eastAsia="pt-BR"/>
              </w:rPr>
            </w:pPr>
            <w:r w:rsidRPr="00580533">
              <w:rPr>
                <w:rFonts w:ascii="Arial" w:hAnsi="Arial" w:cs="Arial"/>
                <w:sz w:val="20"/>
                <w:szCs w:val="20"/>
                <w:lang w:eastAsia="pt-BR"/>
              </w:rPr>
              <w:t>A gramática e suas partes: processo de estrutura e formação das palavras;</w:t>
            </w:r>
          </w:p>
          <w:p w:rsidR="00D71994" w:rsidRPr="00580533" w:rsidRDefault="00D71994" w:rsidP="000C13D2">
            <w:pPr>
              <w:numPr>
                <w:ilvl w:val="0"/>
                <w:numId w:val="195"/>
              </w:numPr>
              <w:suppressAutoHyphens w:val="0"/>
              <w:ind w:right="5"/>
              <w:jc w:val="both"/>
              <w:rPr>
                <w:rFonts w:ascii="Arial" w:hAnsi="Arial" w:cs="Arial"/>
                <w:sz w:val="20"/>
                <w:szCs w:val="20"/>
                <w:lang w:eastAsia="pt-BR"/>
              </w:rPr>
            </w:pPr>
            <w:r w:rsidRPr="00580533">
              <w:rPr>
                <w:rFonts w:ascii="Arial" w:hAnsi="Arial" w:cs="Arial"/>
                <w:sz w:val="20"/>
                <w:szCs w:val="20"/>
                <w:lang w:eastAsia="pt-BR"/>
              </w:rPr>
              <w:t>Estrutura de palavras;</w:t>
            </w:r>
          </w:p>
          <w:p w:rsidR="00D71994" w:rsidRPr="00580533" w:rsidRDefault="00D71994" w:rsidP="000C13D2">
            <w:pPr>
              <w:numPr>
                <w:ilvl w:val="0"/>
                <w:numId w:val="195"/>
              </w:numPr>
              <w:suppressAutoHyphens w:val="0"/>
              <w:jc w:val="both"/>
              <w:rPr>
                <w:rFonts w:ascii="Arial" w:hAnsi="Arial" w:cs="Arial"/>
                <w:sz w:val="20"/>
                <w:szCs w:val="20"/>
                <w:lang w:eastAsia="pt-BR"/>
              </w:rPr>
            </w:pPr>
            <w:r w:rsidRPr="00580533">
              <w:rPr>
                <w:rFonts w:ascii="Arial" w:hAnsi="Arial" w:cs="Arial"/>
                <w:sz w:val="20"/>
                <w:szCs w:val="20"/>
                <w:lang w:eastAsia="pt-BR"/>
              </w:rPr>
              <w:t>Literatura como expressão de uma época;</w:t>
            </w:r>
          </w:p>
          <w:p w:rsidR="00D71994" w:rsidRPr="00580533" w:rsidRDefault="00D71994" w:rsidP="000C13D2">
            <w:pPr>
              <w:numPr>
                <w:ilvl w:val="0"/>
                <w:numId w:val="195"/>
              </w:numPr>
              <w:suppressAutoHyphens w:val="0"/>
              <w:jc w:val="both"/>
              <w:rPr>
                <w:rFonts w:ascii="Arial" w:hAnsi="Arial" w:cs="Arial"/>
                <w:sz w:val="20"/>
                <w:szCs w:val="20"/>
                <w:lang w:eastAsia="pt-BR"/>
              </w:rPr>
            </w:pPr>
            <w:r w:rsidRPr="00580533">
              <w:rPr>
                <w:rFonts w:ascii="Arial" w:hAnsi="Arial" w:cs="Arial"/>
                <w:sz w:val="20"/>
                <w:szCs w:val="20"/>
                <w:lang w:eastAsia="pt-BR"/>
              </w:rPr>
              <w:t>Primeiras visões do Brasil;</w:t>
            </w:r>
          </w:p>
          <w:p w:rsidR="00D71994" w:rsidRPr="00580533" w:rsidRDefault="00D71994" w:rsidP="000C13D2">
            <w:pPr>
              <w:numPr>
                <w:ilvl w:val="0"/>
                <w:numId w:val="195"/>
              </w:numPr>
              <w:suppressAutoHyphens w:val="0"/>
              <w:jc w:val="both"/>
              <w:rPr>
                <w:rFonts w:ascii="Arial" w:hAnsi="Arial" w:cs="Arial"/>
                <w:sz w:val="20"/>
                <w:szCs w:val="20"/>
                <w:lang w:eastAsia="pt-BR"/>
              </w:rPr>
            </w:pPr>
            <w:r w:rsidRPr="00580533">
              <w:rPr>
                <w:rFonts w:ascii="Arial" w:hAnsi="Arial" w:cs="Arial"/>
                <w:smallCaps/>
                <w:color w:val="000000"/>
                <w:sz w:val="20"/>
                <w:szCs w:val="20"/>
                <w:lang w:eastAsia="pt-BR"/>
              </w:rPr>
              <w:t>L</w:t>
            </w:r>
            <w:r w:rsidRPr="00580533">
              <w:rPr>
                <w:rFonts w:ascii="Arial" w:hAnsi="Arial" w:cs="Arial"/>
                <w:sz w:val="20"/>
                <w:szCs w:val="20"/>
                <w:lang w:eastAsia="pt-BR"/>
              </w:rPr>
              <w:t>iteratura Informativa no Brasil;</w:t>
            </w:r>
          </w:p>
          <w:p w:rsidR="00D71994" w:rsidRPr="00580533" w:rsidRDefault="00D71994" w:rsidP="000C13D2">
            <w:pPr>
              <w:numPr>
                <w:ilvl w:val="0"/>
                <w:numId w:val="195"/>
              </w:numPr>
              <w:suppressAutoHyphens w:val="0"/>
              <w:ind w:right="5"/>
              <w:jc w:val="both"/>
              <w:rPr>
                <w:rFonts w:ascii="Arial" w:hAnsi="Arial" w:cs="Arial"/>
                <w:sz w:val="20"/>
                <w:szCs w:val="20"/>
                <w:lang w:eastAsia="pt-BR"/>
              </w:rPr>
            </w:pPr>
            <w:r w:rsidRPr="00580533">
              <w:rPr>
                <w:rFonts w:ascii="Arial" w:hAnsi="Arial" w:cs="Arial"/>
                <w:sz w:val="20"/>
                <w:szCs w:val="20"/>
                <w:lang w:eastAsia="pt-BR"/>
              </w:rPr>
              <w:t>Barroco: contexto histórico, características e produção de textos;</w:t>
            </w:r>
          </w:p>
          <w:p w:rsidR="00D71994" w:rsidRPr="00580533" w:rsidRDefault="00D71994" w:rsidP="000C13D2">
            <w:pPr>
              <w:numPr>
                <w:ilvl w:val="0"/>
                <w:numId w:val="195"/>
              </w:numPr>
              <w:suppressAutoHyphens w:val="0"/>
              <w:ind w:right="5"/>
              <w:jc w:val="both"/>
              <w:rPr>
                <w:rFonts w:ascii="Arial" w:hAnsi="Arial" w:cs="Arial"/>
                <w:sz w:val="20"/>
                <w:szCs w:val="20"/>
                <w:lang w:eastAsia="pt-BR"/>
              </w:rPr>
            </w:pPr>
            <w:r w:rsidRPr="00580533">
              <w:rPr>
                <w:rFonts w:ascii="Arial" w:hAnsi="Arial" w:cs="Arial"/>
                <w:sz w:val="20"/>
                <w:szCs w:val="20"/>
                <w:lang w:eastAsia="pt-BR"/>
              </w:rPr>
              <w:t>Pontuação e ortografia: casos gerais</w:t>
            </w:r>
          </w:p>
          <w:p w:rsidR="00D71994" w:rsidRDefault="00D71994" w:rsidP="00D71994">
            <w:pPr>
              <w:suppressAutoHyphens w:val="0"/>
              <w:snapToGrid w:val="0"/>
              <w:jc w:val="both"/>
              <w:rPr>
                <w:rFonts w:ascii="Arial" w:hAnsi="Arial" w:cs="Arial"/>
                <w:b/>
                <w:sz w:val="20"/>
                <w:szCs w:val="20"/>
              </w:rPr>
            </w:pPr>
          </w:p>
          <w:p w:rsidR="00D71994" w:rsidRPr="00580533" w:rsidRDefault="00D71994" w:rsidP="00D71994">
            <w:pPr>
              <w:suppressAutoHyphens w:val="0"/>
              <w:snapToGrid w:val="0"/>
              <w:jc w:val="both"/>
              <w:rPr>
                <w:rFonts w:ascii="Arial" w:hAnsi="Arial" w:cs="Arial"/>
                <w:b/>
                <w:sz w:val="20"/>
                <w:szCs w:val="20"/>
              </w:rPr>
            </w:pPr>
            <w:r w:rsidRPr="00580533">
              <w:rPr>
                <w:rFonts w:ascii="Arial" w:hAnsi="Arial" w:cs="Arial"/>
                <w:b/>
                <w:sz w:val="20"/>
                <w:szCs w:val="20"/>
              </w:rPr>
              <w:t>4º Bimestre</w:t>
            </w:r>
          </w:p>
          <w:p w:rsidR="00D71994" w:rsidRPr="00580533" w:rsidRDefault="00D71994" w:rsidP="000C13D2">
            <w:pPr>
              <w:numPr>
                <w:ilvl w:val="0"/>
                <w:numId w:val="192"/>
              </w:numPr>
              <w:suppressAutoHyphens w:val="0"/>
              <w:snapToGrid w:val="0"/>
              <w:jc w:val="both"/>
              <w:rPr>
                <w:rFonts w:ascii="Arial" w:hAnsi="Arial" w:cs="Arial"/>
                <w:b/>
                <w:sz w:val="20"/>
                <w:szCs w:val="20"/>
              </w:rPr>
            </w:pPr>
            <w:r w:rsidRPr="00580533">
              <w:rPr>
                <w:rFonts w:ascii="Arial" w:hAnsi="Arial" w:cs="Arial"/>
                <w:sz w:val="20"/>
                <w:szCs w:val="20"/>
              </w:rPr>
              <w:t>Formação de palavras;</w:t>
            </w:r>
          </w:p>
          <w:p w:rsidR="00D71994" w:rsidRPr="00B44D16" w:rsidRDefault="00D71994" w:rsidP="000C13D2">
            <w:pPr>
              <w:numPr>
                <w:ilvl w:val="0"/>
                <w:numId w:val="192"/>
              </w:numPr>
              <w:suppressAutoHyphens w:val="0"/>
              <w:snapToGrid w:val="0"/>
              <w:jc w:val="both"/>
              <w:rPr>
                <w:rFonts w:ascii="Arial" w:hAnsi="Arial" w:cs="Arial"/>
                <w:b/>
                <w:sz w:val="20"/>
                <w:szCs w:val="20"/>
              </w:rPr>
            </w:pPr>
            <w:r>
              <w:rPr>
                <w:rFonts w:ascii="Arial" w:hAnsi="Arial" w:cs="Arial"/>
                <w:sz w:val="20"/>
                <w:szCs w:val="20"/>
              </w:rPr>
              <w:t>Textos publicitários;</w:t>
            </w:r>
          </w:p>
          <w:p w:rsidR="00D71994" w:rsidRPr="00580533" w:rsidRDefault="00D71994" w:rsidP="000C13D2">
            <w:pPr>
              <w:numPr>
                <w:ilvl w:val="0"/>
                <w:numId w:val="192"/>
              </w:numPr>
              <w:suppressAutoHyphens w:val="0"/>
              <w:snapToGrid w:val="0"/>
              <w:jc w:val="both"/>
              <w:rPr>
                <w:rFonts w:ascii="Arial" w:hAnsi="Arial" w:cs="Arial"/>
                <w:b/>
                <w:sz w:val="20"/>
                <w:szCs w:val="20"/>
              </w:rPr>
            </w:pPr>
            <w:r>
              <w:rPr>
                <w:rFonts w:ascii="Arial" w:hAnsi="Arial" w:cs="Arial"/>
                <w:sz w:val="20"/>
                <w:szCs w:val="20"/>
              </w:rPr>
              <w:t>R</w:t>
            </w:r>
            <w:r w:rsidRPr="00580533">
              <w:rPr>
                <w:rFonts w:ascii="Arial" w:hAnsi="Arial" w:cs="Arial"/>
                <w:sz w:val="20"/>
                <w:szCs w:val="20"/>
              </w:rPr>
              <w:t>esenha;</w:t>
            </w:r>
          </w:p>
          <w:p w:rsidR="00D71994" w:rsidRPr="00580533" w:rsidRDefault="00D71994" w:rsidP="000C13D2">
            <w:pPr>
              <w:numPr>
                <w:ilvl w:val="0"/>
                <w:numId w:val="192"/>
              </w:numPr>
              <w:suppressAutoHyphens w:val="0"/>
              <w:snapToGrid w:val="0"/>
              <w:jc w:val="both"/>
              <w:rPr>
                <w:rFonts w:ascii="Arial" w:hAnsi="Arial" w:cs="Arial"/>
                <w:b/>
                <w:sz w:val="20"/>
                <w:szCs w:val="20"/>
              </w:rPr>
            </w:pPr>
            <w:r w:rsidRPr="00580533">
              <w:rPr>
                <w:rFonts w:ascii="Arial" w:hAnsi="Arial" w:cs="Arial"/>
                <w:sz w:val="20"/>
                <w:szCs w:val="20"/>
                <w:lang w:eastAsia="pt-BR"/>
              </w:rPr>
              <w:t>Arcadismo: contexto histórico, características e produção de textos</w:t>
            </w:r>
            <w:r w:rsidRPr="00580533">
              <w:rPr>
                <w:rFonts w:ascii="Arial" w:hAnsi="Arial" w:cs="Arial"/>
                <w:smallCaps/>
                <w:sz w:val="20"/>
                <w:szCs w:val="20"/>
                <w:lang w:eastAsia="pt-BR"/>
              </w:rPr>
              <w:t>;</w:t>
            </w:r>
          </w:p>
          <w:p w:rsidR="00D71994" w:rsidRPr="00580533" w:rsidRDefault="00D71994" w:rsidP="00D71994">
            <w:pPr>
              <w:suppressAutoHyphens w:val="0"/>
              <w:ind w:left="680"/>
              <w:jc w:val="both"/>
              <w:rPr>
                <w:rFonts w:ascii="Arial" w:hAnsi="Arial" w:cs="Arial"/>
                <w:sz w:val="20"/>
                <w:szCs w:val="20"/>
                <w:lang w:eastAsia="pt-BR"/>
              </w:rPr>
            </w:pPr>
            <w:r w:rsidRPr="00580533">
              <w:rPr>
                <w:rFonts w:ascii="Arial" w:hAnsi="Arial" w:cs="Arial"/>
                <w:b/>
                <w:sz w:val="20"/>
                <w:szCs w:val="20"/>
              </w:rPr>
              <w:t xml:space="preserve"> </w:t>
            </w:r>
          </w:p>
          <w:p w:rsidR="00D71994" w:rsidRPr="00580533" w:rsidRDefault="00D71994" w:rsidP="00D71994">
            <w:pPr>
              <w:suppressAutoHyphens w:val="0"/>
              <w:ind w:left="720" w:right="5"/>
              <w:jc w:val="both"/>
              <w:rPr>
                <w:rFonts w:ascii="Arial" w:hAnsi="Arial" w:cs="Arial"/>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napToGrid w:val="0"/>
                <w:sz w:val="20"/>
                <w:szCs w:val="20"/>
              </w:rPr>
            </w:pPr>
            <w:r w:rsidRPr="00690727">
              <w:rPr>
                <w:rFonts w:ascii="Arial" w:hAnsi="Arial" w:cs="Arial"/>
                <w:b/>
                <w:smallCaps/>
                <w:snapToGrid w:val="0"/>
                <w:sz w:val="20"/>
                <w:szCs w:val="20"/>
              </w:rPr>
              <w:t>M</w:t>
            </w:r>
            <w:r w:rsidRPr="00690727">
              <w:rPr>
                <w:rFonts w:ascii="Arial" w:hAnsi="Arial" w:cs="Arial"/>
                <w:b/>
                <w:bCs/>
                <w:smallCaps/>
                <w:snapToGrid w:val="0"/>
                <w:sz w:val="20"/>
                <w:szCs w:val="20"/>
              </w:rPr>
              <w:t xml:space="preserve">etodologia de </w:t>
            </w:r>
            <w:r w:rsidRPr="00690727">
              <w:rPr>
                <w:rFonts w:ascii="Arial" w:hAnsi="Arial" w:cs="Arial"/>
                <w:b/>
                <w:smallCaps/>
                <w:snapToGrid w:val="0"/>
                <w:sz w:val="20"/>
                <w:szCs w:val="20"/>
              </w:rPr>
              <w:t>E</w:t>
            </w:r>
            <w:r w:rsidRPr="00690727">
              <w:rPr>
                <w:rFonts w:ascii="Arial" w:hAnsi="Arial" w:cs="Arial"/>
                <w:b/>
                <w:bCs/>
                <w:smallCaps/>
                <w:snapToGrid w:val="0"/>
                <w:sz w:val="20"/>
                <w:szCs w:val="20"/>
              </w:rPr>
              <w:t>nsino</w:t>
            </w:r>
            <w:r w:rsidRPr="00690727">
              <w:rPr>
                <w:rFonts w:ascii="Arial" w:hAnsi="Arial" w:cs="Arial"/>
                <w:bCs/>
                <w:snapToGrid w:val="0"/>
                <w:sz w:val="20"/>
                <w:szCs w:val="20"/>
              </w:rPr>
              <w:t xml:space="preserve"> </w:t>
            </w:r>
          </w:p>
        </w:tc>
      </w:tr>
      <w:tr w:rsidR="00D71994" w:rsidRPr="00690727" w:rsidTr="00D71994">
        <w:trPr>
          <w:cantSplit/>
        </w:trPr>
        <w:tc>
          <w:tcPr>
            <w:tcW w:w="9072" w:type="dxa"/>
          </w:tcPr>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Aulas expositivas</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Debates, seminários, trabalhos de pesquisa (individual e em grupo)</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Oficina de leitura e produção textual</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Atividades dramáticas, varais literários</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Atividades interdisciplinares</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Uso de suportes impressos e online.</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Visitas técnicas</w:t>
            </w:r>
          </w:p>
          <w:p w:rsidR="00D71994" w:rsidRPr="00690727" w:rsidRDefault="00D71994" w:rsidP="00D71994">
            <w:pPr>
              <w:suppressAutoHyphens w:val="0"/>
              <w:ind w:firstLine="240"/>
              <w:jc w:val="both"/>
              <w:rPr>
                <w:rFonts w:ascii="Arial" w:hAnsi="Arial" w:cs="Arial"/>
                <w:snapToGrid w:val="0"/>
                <w:sz w:val="20"/>
                <w:szCs w:val="20"/>
                <w:lang w:eastAsia="pt-BR"/>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Avaliação do Processo de Ensino e Aprendizagem</w:t>
            </w:r>
          </w:p>
        </w:tc>
      </w:tr>
      <w:tr w:rsidR="00D71994" w:rsidRPr="00690727" w:rsidTr="00D71994">
        <w:trPr>
          <w:cantSplit/>
        </w:trPr>
        <w:tc>
          <w:tcPr>
            <w:tcW w:w="9072" w:type="dxa"/>
          </w:tcPr>
          <w:p w:rsidR="00D71994" w:rsidRPr="00BA4AA6" w:rsidRDefault="00D71994" w:rsidP="000C13D2">
            <w:pPr>
              <w:pStyle w:val="PargrafodaLista"/>
              <w:numPr>
                <w:ilvl w:val="0"/>
                <w:numId w:val="197"/>
              </w:numPr>
              <w:suppressAutoHyphens w:val="0"/>
              <w:jc w:val="both"/>
              <w:rPr>
                <w:rFonts w:ascii="Arial" w:hAnsi="Arial" w:cs="Arial"/>
                <w:sz w:val="20"/>
                <w:szCs w:val="20"/>
              </w:rPr>
            </w:pPr>
            <w:r w:rsidRPr="00BA4AA6">
              <w:rPr>
                <w:rFonts w:ascii="Arial" w:hAnsi="Arial" w:cs="Arial"/>
                <w:sz w:val="20"/>
                <w:szCs w:val="20"/>
              </w:rPr>
              <w:lastRenderedPageBreak/>
              <w:t>Aulas expositivas</w:t>
            </w:r>
          </w:p>
          <w:p w:rsidR="00D71994" w:rsidRPr="00BA4AA6" w:rsidRDefault="00D71994" w:rsidP="000C13D2">
            <w:pPr>
              <w:pStyle w:val="PargrafodaLista"/>
              <w:numPr>
                <w:ilvl w:val="0"/>
                <w:numId w:val="197"/>
              </w:numPr>
              <w:suppressAutoHyphens w:val="0"/>
              <w:autoSpaceDE w:val="0"/>
              <w:jc w:val="both"/>
              <w:rPr>
                <w:rFonts w:ascii="Arial" w:hAnsi="Arial" w:cs="Arial"/>
                <w:sz w:val="20"/>
                <w:szCs w:val="20"/>
              </w:rPr>
            </w:pPr>
            <w:r w:rsidRPr="00BA4AA6">
              <w:rPr>
                <w:rFonts w:ascii="Arial" w:hAnsi="Arial" w:cs="Arial"/>
                <w:sz w:val="20"/>
                <w:szCs w:val="20"/>
              </w:rPr>
              <w:t>Atividades Individuais e/ou em grupo;</w:t>
            </w:r>
          </w:p>
          <w:p w:rsidR="00D71994" w:rsidRPr="00BA4AA6" w:rsidRDefault="00D71994" w:rsidP="000C13D2">
            <w:pPr>
              <w:pStyle w:val="PargrafodaLista"/>
              <w:numPr>
                <w:ilvl w:val="0"/>
                <w:numId w:val="197"/>
              </w:numPr>
              <w:suppressAutoHyphens w:val="0"/>
              <w:autoSpaceDE w:val="0"/>
              <w:jc w:val="both"/>
              <w:rPr>
                <w:rFonts w:ascii="Arial" w:hAnsi="Arial" w:cs="Arial"/>
                <w:sz w:val="20"/>
                <w:szCs w:val="20"/>
              </w:rPr>
            </w:pPr>
            <w:r w:rsidRPr="00BA4AA6">
              <w:rPr>
                <w:rFonts w:ascii="Arial" w:hAnsi="Arial" w:cs="Arial"/>
                <w:sz w:val="20"/>
                <w:szCs w:val="20"/>
              </w:rPr>
              <w:t>Seminários</w:t>
            </w:r>
          </w:p>
          <w:p w:rsidR="00D71994" w:rsidRPr="00BA4AA6" w:rsidRDefault="00D71994" w:rsidP="000C13D2">
            <w:pPr>
              <w:pStyle w:val="PargrafodaLista"/>
              <w:numPr>
                <w:ilvl w:val="0"/>
                <w:numId w:val="197"/>
              </w:numPr>
              <w:suppressAutoHyphens w:val="0"/>
              <w:autoSpaceDE w:val="0"/>
              <w:jc w:val="both"/>
              <w:rPr>
                <w:rFonts w:ascii="Arial" w:hAnsi="Arial" w:cs="Arial"/>
                <w:sz w:val="20"/>
                <w:szCs w:val="20"/>
              </w:rPr>
            </w:pPr>
            <w:r w:rsidRPr="00BA4AA6">
              <w:rPr>
                <w:rFonts w:ascii="Arial" w:hAnsi="Arial" w:cs="Arial"/>
                <w:sz w:val="20"/>
                <w:szCs w:val="20"/>
              </w:rPr>
              <w:t xml:space="preserve">Provas </w:t>
            </w:r>
          </w:p>
          <w:p w:rsidR="00D71994" w:rsidRPr="00BA4AA6" w:rsidRDefault="00D71994" w:rsidP="000C13D2">
            <w:pPr>
              <w:pStyle w:val="PargrafodaLista"/>
              <w:numPr>
                <w:ilvl w:val="0"/>
                <w:numId w:val="197"/>
              </w:numPr>
              <w:suppressAutoHyphens w:val="0"/>
              <w:autoSpaceDE w:val="0"/>
              <w:jc w:val="both"/>
              <w:rPr>
                <w:rFonts w:ascii="Arial" w:hAnsi="Arial" w:cs="Arial"/>
                <w:sz w:val="20"/>
                <w:szCs w:val="20"/>
              </w:rPr>
            </w:pPr>
            <w:r w:rsidRPr="00BA4AA6">
              <w:rPr>
                <w:rFonts w:ascii="Arial" w:hAnsi="Arial" w:cs="Arial"/>
                <w:sz w:val="20"/>
                <w:szCs w:val="20"/>
              </w:rPr>
              <w:t>Participação em sala</w:t>
            </w:r>
          </w:p>
          <w:p w:rsidR="00D71994" w:rsidRPr="00690727" w:rsidRDefault="00D71994" w:rsidP="00D71994">
            <w:pPr>
              <w:suppressAutoHyphens w:val="0"/>
              <w:autoSpaceDE w:val="0"/>
              <w:jc w:val="both"/>
              <w:rPr>
                <w:rFonts w:ascii="Arial" w:hAnsi="Arial" w:cs="Arial"/>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Recursos Didáticos</w:t>
            </w:r>
          </w:p>
        </w:tc>
      </w:tr>
      <w:tr w:rsidR="00D71994" w:rsidRPr="00690727" w:rsidTr="00D71994">
        <w:trPr>
          <w:cantSplit/>
          <w:trHeight w:val="172"/>
        </w:trPr>
        <w:tc>
          <w:tcPr>
            <w:tcW w:w="9072" w:type="dxa"/>
          </w:tcPr>
          <w:p w:rsidR="00D71994" w:rsidRPr="00BA4AA6" w:rsidRDefault="00D71994" w:rsidP="000C13D2">
            <w:pPr>
              <w:pStyle w:val="PargrafodaLista"/>
              <w:numPr>
                <w:ilvl w:val="0"/>
                <w:numId w:val="198"/>
              </w:numPr>
              <w:suppressAutoHyphens w:val="0"/>
              <w:snapToGrid w:val="0"/>
              <w:rPr>
                <w:rFonts w:ascii="Arial" w:hAnsi="Arial" w:cs="Arial"/>
                <w:sz w:val="20"/>
                <w:szCs w:val="20"/>
              </w:rPr>
            </w:pPr>
            <w:r w:rsidRPr="00BA4AA6">
              <w:rPr>
                <w:rFonts w:ascii="Arial" w:hAnsi="Arial" w:cs="Arial"/>
                <w:sz w:val="20"/>
                <w:szCs w:val="20"/>
              </w:rPr>
              <w:t>Quadro branco e marcador para quadro branco;</w:t>
            </w:r>
          </w:p>
          <w:p w:rsidR="00D71994" w:rsidRPr="00BA4AA6" w:rsidRDefault="00D71994" w:rsidP="000C13D2">
            <w:pPr>
              <w:pStyle w:val="PargrafodaLista"/>
              <w:numPr>
                <w:ilvl w:val="0"/>
                <w:numId w:val="198"/>
              </w:numPr>
              <w:suppressAutoHyphens w:val="0"/>
              <w:rPr>
                <w:rFonts w:ascii="Arial" w:hAnsi="Arial" w:cs="Arial"/>
                <w:sz w:val="20"/>
                <w:szCs w:val="20"/>
              </w:rPr>
            </w:pPr>
            <w:r w:rsidRPr="00BA4AA6">
              <w:rPr>
                <w:rFonts w:ascii="Arial" w:hAnsi="Arial" w:cs="Arial"/>
                <w:sz w:val="20"/>
                <w:szCs w:val="20"/>
              </w:rPr>
              <w:t>Notebook e data show;</w:t>
            </w:r>
          </w:p>
          <w:p w:rsidR="00D71994" w:rsidRPr="00BA4AA6"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 xml:space="preserve">Revistas, jornais, HQs, livros da literatura brasileira (poesia, romance, conto, crônica; </w:t>
            </w:r>
          </w:p>
          <w:p w:rsidR="00D71994" w:rsidRPr="00BA4AA6"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 xml:space="preserve">Utilização de: textos teóricos impressos produzidos e/ou adaptados pela equipe; </w:t>
            </w:r>
          </w:p>
          <w:p w:rsidR="00D71994" w:rsidRPr="00BA4AA6"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 xml:space="preserve">Exercícios impressos produzidos pela equipe; </w:t>
            </w:r>
          </w:p>
          <w:p w:rsidR="00D71994" w:rsidRPr="00BA4AA6"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 xml:space="preserve">Veículos de comunicação da mídia impressa, tais como jornais e revistas; </w:t>
            </w:r>
          </w:p>
          <w:p w:rsidR="00D71994" w:rsidRPr="00BA4AA6"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Obras representativas da literatura brasileira e estrangeira e textos produzidos pelos alunos;</w:t>
            </w:r>
          </w:p>
          <w:p w:rsidR="00D71994"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Equipamento de multimídia.</w:t>
            </w:r>
          </w:p>
          <w:p w:rsidR="00D71994" w:rsidRPr="00BA4AA6" w:rsidRDefault="00D71994" w:rsidP="00D71994">
            <w:pPr>
              <w:pStyle w:val="PargrafodaLista"/>
              <w:ind w:left="720"/>
              <w:rPr>
                <w:rFonts w:ascii="Arial" w:hAnsi="Arial" w:cs="Arial"/>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Referências Bibliográficas</w:t>
            </w:r>
          </w:p>
        </w:tc>
      </w:tr>
      <w:tr w:rsidR="00D71994" w:rsidRPr="00690727" w:rsidTr="00D71994">
        <w:trPr>
          <w:cantSplit/>
          <w:trHeight w:val="348"/>
        </w:trPr>
        <w:tc>
          <w:tcPr>
            <w:tcW w:w="9072" w:type="dxa"/>
            <w:vAlign w:val="center"/>
          </w:tcPr>
          <w:p w:rsidR="00D71994" w:rsidRPr="00580533" w:rsidRDefault="00D71994" w:rsidP="00D71994">
            <w:pPr>
              <w:widowControl w:val="0"/>
              <w:autoSpaceDE w:val="0"/>
              <w:snapToGrid w:val="0"/>
              <w:jc w:val="both"/>
              <w:rPr>
                <w:rFonts w:ascii="Arial" w:hAnsi="Arial" w:cs="Arial"/>
                <w:sz w:val="20"/>
                <w:szCs w:val="20"/>
              </w:rPr>
            </w:pPr>
            <w:r w:rsidRPr="00580533">
              <w:rPr>
                <w:rFonts w:ascii="Arial" w:hAnsi="Arial" w:cs="Arial"/>
                <w:sz w:val="20"/>
                <w:szCs w:val="20"/>
              </w:rPr>
              <w:t xml:space="preserve">AZEREDO, Carlos José de. </w:t>
            </w:r>
            <w:r w:rsidRPr="00580533">
              <w:rPr>
                <w:rFonts w:ascii="Arial" w:hAnsi="Arial" w:cs="Arial"/>
                <w:b/>
                <w:sz w:val="20"/>
                <w:szCs w:val="20"/>
              </w:rPr>
              <w:t>Gramática Houaiss da Língua Portuguesa</w:t>
            </w:r>
            <w:r w:rsidRPr="00580533">
              <w:rPr>
                <w:rFonts w:ascii="Arial" w:hAnsi="Arial" w:cs="Arial"/>
                <w:sz w:val="20"/>
                <w:szCs w:val="20"/>
              </w:rPr>
              <w:t xml:space="preserve">. 2.ed. São Paulo: </w:t>
            </w:r>
            <w:proofErr w:type="spellStart"/>
            <w:r w:rsidRPr="00580533">
              <w:rPr>
                <w:rFonts w:ascii="Arial" w:hAnsi="Arial" w:cs="Arial"/>
                <w:sz w:val="20"/>
                <w:szCs w:val="20"/>
              </w:rPr>
              <w:t>Publifolha</w:t>
            </w:r>
            <w:proofErr w:type="spellEnd"/>
            <w:r w:rsidRPr="00580533">
              <w:rPr>
                <w:rFonts w:ascii="Arial" w:hAnsi="Arial" w:cs="Arial"/>
                <w:sz w:val="20"/>
                <w:szCs w:val="20"/>
              </w:rPr>
              <w:t xml:space="preserve">, 2008. </w:t>
            </w:r>
          </w:p>
          <w:p w:rsidR="00D71994" w:rsidRPr="00580533" w:rsidRDefault="00D71994" w:rsidP="00D71994">
            <w:pPr>
              <w:widowControl w:val="0"/>
              <w:autoSpaceDE w:val="0"/>
              <w:snapToGrid w:val="0"/>
              <w:jc w:val="both"/>
              <w:rPr>
                <w:rFonts w:ascii="Arial" w:hAnsi="Arial" w:cs="Arial"/>
                <w:sz w:val="20"/>
                <w:szCs w:val="20"/>
              </w:rPr>
            </w:pPr>
            <w:r w:rsidRPr="00580533">
              <w:rPr>
                <w:rFonts w:ascii="Arial" w:hAnsi="Arial" w:cs="Arial"/>
                <w:sz w:val="20"/>
                <w:szCs w:val="20"/>
              </w:rPr>
              <w:t>BECHARA,</w:t>
            </w:r>
            <w:r w:rsidRPr="00580533">
              <w:rPr>
                <w:rFonts w:ascii="Arial" w:hAnsi="Arial" w:cs="Arial"/>
                <w:b/>
                <w:sz w:val="20"/>
                <w:szCs w:val="20"/>
              </w:rPr>
              <w:t xml:space="preserve"> Moderna gramática portuguesa</w:t>
            </w:r>
            <w:r w:rsidRPr="00580533">
              <w:rPr>
                <w:rFonts w:ascii="Arial" w:hAnsi="Arial" w:cs="Arial"/>
                <w:sz w:val="20"/>
                <w:szCs w:val="20"/>
              </w:rPr>
              <w:t>. 37 ed. Rio de Janeiro: Nova Fronteira, 2009.</w:t>
            </w:r>
          </w:p>
          <w:p w:rsidR="00D71994" w:rsidRPr="00580533" w:rsidRDefault="00D71994" w:rsidP="00D71994">
            <w:pPr>
              <w:widowControl w:val="0"/>
              <w:autoSpaceDE w:val="0"/>
              <w:jc w:val="both"/>
              <w:rPr>
                <w:rFonts w:ascii="Arial" w:hAnsi="Arial" w:cs="Arial"/>
                <w:sz w:val="20"/>
                <w:szCs w:val="20"/>
              </w:rPr>
            </w:pPr>
            <w:r w:rsidRPr="00580533">
              <w:rPr>
                <w:rFonts w:ascii="Arial" w:hAnsi="Arial" w:cs="Arial"/>
                <w:sz w:val="20"/>
                <w:szCs w:val="20"/>
              </w:rPr>
              <w:t xml:space="preserve">COUTINHO, Afrânio (Dir.). </w:t>
            </w:r>
            <w:r w:rsidRPr="00580533">
              <w:rPr>
                <w:rFonts w:ascii="Arial" w:hAnsi="Arial" w:cs="Arial"/>
                <w:b/>
                <w:sz w:val="20"/>
                <w:szCs w:val="20"/>
              </w:rPr>
              <w:t>A Literatura no Brasil</w:t>
            </w:r>
            <w:r w:rsidRPr="00580533">
              <w:rPr>
                <w:rFonts w:ascii="Arial" w:hAnsi="Arial" w:cs="Arial"/>
                <w:sz w:val="20"/>
                <w:szCs w:val="20"/>
              </w:rPr>
              <w:t xml:space="preserve">. São Paulo: Global, 1997. </w:t>
            </w:r>
          </w:p>
          <w:p w:rsidR="00D71994" w:rsidRPr="00580533" w:rsidRDefault="00D71994" w:rsidP="00D71994">
            <w:pPr>
              <w:jc w:val="both"/>
              <w:rPr>
                <w:rFonts w:ascii="Arial" w:hAnsi="Arial" w:cs="Arial"/>
                <w:color w:val="292526"/>
                <w:sz w:val="20"/>
                <w:szCs w:val="20"/>
                <w:lang w:eastAsia="pt-BR"/>
              </w:rPr>
            </w:pPr>
            <w:r w:rsidRPr="00580533">
              <w:rPr>
                <w:rFonts w:ascii="Arial" w:hAnsi="Arial" w:cs="Arial"/>
                <w:sz w:val="20"/>
                <w:szCs w:val="20"/>
              </w:rPr>
              <w:t xml:space="preserve">CEREJA, </w:t>
            </w:r>
            <w:r w:rsidRPr="00580533">
              <w:rPr>
                <w:rFonts w:ascii="Arial" w:hAnsi="Arial" w:cs="Arial"/>
                <w:color w:val="292526"/>
                <w:sz w:val="20"/>
                <w:szCs w:val="20"/>
                <w:lang w:eastAsia="pt-BR"/>
              </w:rPr>
              <w:t xml:space="preserve">William Roberto &amp; MAGALHÃES, Thereza Cochar. </w:t>
            </w:r>
            <w:r w:rsidRPr="00580533">
              <w:rPr>
                <w:rFonts w:ascii="Arial" w:hAnsi="Arial" w:cs="Arial"/>
                <w:b/>
                <w:color w:val="292526"/>
                <w:sz w:val="20"/>
                <w:szCs w:val="20"/>
                <w:lang w:eastAsia="pt-BR"/>
              </w:rPr>
              <w:t>Português: linguagens – Literatura – Produção de texto – Gramática</w:t>
            </w:r>
            <w:r w:rsidRPr="00580533">
              <w:rPr>
                <w:rFonts w:ascii="Arial" w:hAnsi="Arial" w:cs="Arial"/>
                <w:color w:val="292526"/>
                <w:sz w:val="20"/>
                <w:szCs w:val="20"/>
                <w:lang w:eastAsia="pt-BR"/>
              </w:rPr>
              <w:t xml:space="preserve">. 1ª série. São Paulo: Atual, 2005. </w:t>
            </w:r>
          </w:p>
          <w:p w:rsidR="00D71994" w:rsidRPr="00580533" w:rsidRDefault="00D71994" w:rsidP="00D71994">
            <w:pPr>
              <w:autoSpaceDE w:val="0"/>
              <w:rPr>
                <w:rFonts w:ascii="Arial" w:hAnsi="Arial" w:cs="Arial"/>
                <w:sz w:val="20"/>
                <w:szCs w:val="20"/>
              </w:rPr>
            </w:pPr>
            <w:r w:rsidRPr="00580533">
              <w:rPr>
                <w:rFonts w:ascii="Arial" w:hAnsi="Arial" w:cs="Arial"/>
                <w:sz w:val="20"/>
                <w:szCs w:val="20"/>
              </w:rPr>
              <w:t xml:space="preserve">BAGNO, M. </w:t>
            </w:r>
            <w:r w:rsidRPr="00580533">
              <w:rPr>
                <w:rFonts w:ascii="Arial" w:hAnsi="Arial" w:cs="Arial"/>
                <w:b/>
                <w:sz w:val="20"/>
                <w:szCs w:val="20"/>
              </w:rPr>
              <w:t>Pesquisa na escola: o que é, como se faz</w:t>
            </w:r>
            <w:r w:rsidRPr="00580533">
              <w:rPr>
                <w:rFonts w:ascii="Arial" w:hAnsi="Arial" w:cs="Arial"/>
                <w:sz w:val="20"/>
                <w:szCs w:val="20"/>
              </w:rPr>
              <w:t>. 5. ed. São Paulo: Loyola, 2000.</w:t>
            </w:r>
          </w:p>
          <w:p w:rsidR="00D71994" w:rsidRPr="00580533" w:rsidRDefault="00D71994" w:rsidP="00D71994">
            <w:pPr>
              <w:autoSpaceDE w:val="0"/>
              <w:rPr>
                <w:rFonts w:ascii="Arial" w:hAnsi="Arial" w:cs="Arial"/>
                <w:sz w:val="20"/>
                <w:szCs w:val="20"/>
              </w:rPr>
            </w:pPr>
            <w:r w:rsidRPr="00580533">
              <w:rPr>
                <w:rFonts w:ascii="Arial" w:hAnsi="Arial" w:cs="Arial"/>
                <w:sz w:val="20"/>
                <w:szCs w:val="20"/>
              </w:rPr>
              <w:t xml:space="preserve">_______. </w:t>
            </w:r>
            <w:r w:rsidRPr="00580533">
              <w:rPr>
                <w:rFonts w:ascii="Arial" w:hAnsi="Arial" w:cs="Arial"/>
                <w:b/>
                <w:sz w:val="20"/>
                <w:szCs w:val="20"/>
              </w:rPr>
              <w:t xml:space="preserve">Preconceito </w:t>
            </w:r>
            <w:proofErr w:type="spellStart"/>
            <w:r w:rsidRPr="00580533">
              <w:rPr>
                <w:rFonts w:ascii="Arial" w:hAnsi="Arial" w:cs="Arial"/>
                <w:b/>
                <w:sz w:val="20"/>
                <w:szCs w:val="20"/>
              </w:rPr>
              <w:t>lingüístico</w:t>
            </w:r>
            <w:proofErr w:type="spellEnd"/>
            <w:r w:rsidRPr="00580533">
              <w:rPr>
                <w:rFonts w:ascii="Arial" w:hAnsi="Arial" w:cs="Arial"/>
                <w:b/>
                <w:sz w:val="20"/>
                <w:szCs w:val="20"/>
              </w:rPr>
              <w:t>: o que é, como se faz.</w:t>
            </w:r>
            <w:r w:rsidRPr="00580533">
              <w:rPr>
                <w:rFonts w:ascii="Arial" w:hAnsi="Arial" w:cs="Arial"/>
                <w:sz w:val="20"/>
                <w:szCs w:val="20"/>
              </w:rPr>
              <w:t xml:space="preserve"> São Paulo: Loyola, 2000.</w:t>
            </w:r>
          </w:p>
          <w:p w:rsidR="00D71994" w:rsidRPr="00580533" w:rsidRDefault="00D71994" w:rsidP="00D71994">
            <w:pPr>
              <w:autoSpaceDE w:val="0"/>
              <w:rPr>
                <w:rFonts w:ascii="Arial" w:hAnsi="Arial" w:cs="Arial"/>
                <w:sz w:val="20"/>
                <w:szCs w:val="20"/>
              </w:rPr>
            </w:pPr>
            <w:r w:rsidRPr="00580533">
              <w:rPr>
                <w:rFonts w:ascii="Arial" w:hAnsi="Arial" w:cs="Arial"/>
                <w:sz w:val="20"/>
                <w:szCs w:val="20"/>
              </w:rPr>
              <w:t xml:space="preserve">DIONÍSIO, A. P. ; MACHADO, A. R. ; BEZERRA, M. A. (org.). </w:t>
            </w:r>
            <w:r w:rsidRPr="00580533">
              <w:rPr>
                <w:rFonts w:ascii="Arial" w:hAnsi="Arial" w:cs="Arial"/>
                <w:b/>
                <w:sz w:val="20"/>
                <w:szCs w:val="20"/>
              </w:rPr>
              <w:t>Gêneros textuais e ensino</w:t>
            </w:r>
            <w:r w:rsidRPr="00580533">
              <w:rPr>
                <w:rFonts w:ascii="Arial" w:hAnsi="Arial" w:cs="Arial"/>
                <w:sz w:val="20"/>
                <w:szCs w:val="20"/>
              </w:rPr>
              <w:t>. São Paulo: Parábola, 2010.</w:t>
            </w:r>
          </w:p>
          <w:p w:rsidR="00D71994" w:rsidRPr="00580533" w:rsidRDefault="00D71994" w:rsidP="00D71994">
            <w:pPr>
              <w:autoSpaceDE w:val="0"/>
              <w:rPr>
                <w:rFonts w:ascii="Arial" w:hAnsi="Arial" w:cs="Arial"/>
                <w:sz w:val="20"/>
                <w:szCs w:val="20"/>
              </w:rPr>
            </w:pPr>
            <w:r w:rsidRPr="00580533">
              <w:rPr>
                <w:rFonts w:ascii="Arial" w:hAnsi="Arial" w:cs="Arial"/>
                <w:sz w:val="20"/>
                <w:szCs w:val="20"/>
              </w:rPr>
              <w:t xml:space="preserve">FARACO, C. A.; TEZZA, C. </w:t>
            </w:r>
            <w:r w:rsidRPr="00580533">
              <w:rPr>
                <w:rFonts w:ascii="Arial" w:hAnsi="Arial" w:cs="Arial"/>
                <w:b/>
                <w:sz w:val="20"/>
                <w:szCs w:val="20"/>
              </w:rPr>
              <w:t>Oficina de texto</w:t>
            </w:r>
            <w:r w:rsidRPr="00580533">
              <w:rPr>
                <w:rFonts w:ascii="Arial" w:hAnsi="Arial" w:cs="Arial"/>
                <w:i/>
                <w:sz w:val="20"/>
                <w:szCs w:val="20"/>
              </w:rPr>
              <w:t>. Petrópolis</w:t>
            </w:r>
            <w:r w:rsidRPr="00580533">
              <w:rPr>
                <w:rFonts w:ascii="Arial" w:hAnsi="Arial" w:cs="Arial"/>
                <w:sz w:val="20"/>
                <w:szCs w:val="20"/>
              </w:rPr>
              <w:t>, RJ: Vozes, 2003.</w:t>
            </w:r>
          </w:p>
          <w:p w:rsidR="00D71994" w:rsidRPr="00580533" w:rsidRDefault="00D71994" w:rsidP="00D71994">
            <w:pPr>
              <w:jc w:val="both"/>
              <w:rPr>
                <w:rFonts w:ascii="Arial" w:hAnsi="Arial" w:cs="Arial"/>
                <w:sz w:val="20"/>
                <w:szCs w:val="20"/>
              </w:rPr>
            </w:pPr>
            <w:r w:rsidRPr="00580533">
              <w:rPr>
                <w:rFonts w:ascii="Arial" w:hAnsi="Arial" w:cs="Arial"/>
                <w:sz w:val="20"/>
                <w:szCs w:val="20"/>
              </w:rPr>
              <w:t xml:space="preserve">GARCEZ, L. H.C. </w:t>
            </w:r>
            <w:r w:rsidRPr="00580533">
              <w:rPr>
                <w:rFonts w:ascii="Arial" w:hAnsi="Arial" w:cs="Arial"/>
                <w:b/>
                <w:sz w:val="20"/>
                <w:szCs w:val="20"/>
              </w:rPr>
              <w:t>Técnica de Redação – o que é preciso saber para bem escrever.</w:t>
            </w:r>
            <w:r w:rsidRPr="00580533">
              <w:rPr>
                <w:rFonts w:ascii="Arial" w:hAnsi="Arial" w:cs="Arial"/>
                <w:sz w:val="20"/>
                <w:szCs w:val="20"/>
              </w:rPr>
              <w:t xml:space="preserve"> São Paulo: Martins Fontes, 2004.</w:t>
            </w:r>
          </w:p>
          <w:p w:rsidR="00D71994" w:rsidRPr="00580533" w:rsidRDefault="00D71994" w:rsidP="00D71994">
            <w:pPr>
              <w:jc w:val="both"/>
              <w:rPr>
                <w:rFonts w:ascii="Arial" w:hAnsi="Arial" w:cs="Arial"/>
                <w:sz w:val="20"/>
                <w:szCs w:val="20"/>
              </w:rPr>
            </w:pPr>
            <w:r w:rsidRPr="00580533">
              <w:rPr>
                <w:rFonts w:ascii="Arial" w:hAnsi="Arial" w:cs="Arial"/>
                <w:sz w:val="20"/>
                <w:szCs w:val="20"/>
              </w:rPr>
              <w:t xml:space="preserve">MARTINS, Dileta Silveira e ZILBERKNOP, </w:t>
            </w:r>
            <w:proofErr w:type="spellStart"/>
            <w:r w:rsidRPr="00580533">
              <w:rPr>
                <w:rFonts w:ascii="Arial" w:hAnsi="Arial" w:cs="Arial"/>
                <w:sz w:val="20"/>
                <w:szCs w:val="20"/>
              </w:rPr>
              <w:t>Lúbia</w:t>
            </w:r>
            <w:proofErr w:type="spellEnd"/>
            <w:r w:rsidRPr="00580533">
              <w:rPr>
                <w:rFonts w:ascii="Arial" w:hAnsi="Arial" w:cs="Arial"/>
                <w:sz w:val="20"/>
                <w:szCs w:val="20"/>
              </w:rPr>
              <w:t xml:space="preserve"> Scliar. </w:t>
            </w:r>
            <w:r w:rsidRPr="00580533">
              <w:rPr>
                <w:rFonts w:ascii="Arial" w:hAnsi="Arial" w:cs="Arial"/>
                <w:b/>
                <w:sz w:val="20"/>
                <w:szCs w:val="20"/>
              </w:rPr>
              <w:t>Português instrumental.</w:t>
            </w:r>
            <w:r w:rsidRPr="00580533">
              <w:rPr>
                <w:rFonts w:ascii="Arial" w:hAnsi="Arial" w:cs="Arial"/>
                <w:sz w:val="20"/>
                <w:szCs w:val="20"/>
              </w:rPr>
              <w:t xml:space="preserve"> São Paulo: Atlas, 2007.</w:t>
            </w:r>
          </w:p>
          <w:p w:rsidR="00D71994" w:rsidRPr="00580533" w:rsidRDefault="00D71994" w:rsidP="00D71994">
            <w:pPr>
              <w:jc w:val="both"/>
              <w:rPr>
                <w:rFonts w:ascii="Arial" w:hAnsi="Arial" w:cs="Arial"/>
                <w:sz w:val="20"/>
                <w:szCs w:val="20"/>
              </w:rPr>
            </w:pPr>
            <w:proofErr w:type="spellStart"/>
            <w:r w:rsidRPr="00580533">
              <w:rPr>
                <w:rFonts w:ascii="Arial" w:hAnsi="Arial" w:cs="Arial"/>
                <w:sz w:val="20"/>
                <w:szCs w:val="20"/>
              </w:rPr>
              <w:t>MEC.</w:t>
            </w:r>
            <w:r w:rsidRPr="00580533">
              <w:rPr>
                <w:rFonts w:ascii="Arial" w:hAnsi="Arial" w:cs="Arial"/>
                <w:b/>
                <w:sz w:val="20"/>
                <w:szCs w:val="20"/>
              </w:rPr>
              <w:t>Orientações</w:t>
            </w:r>
            <w:proofErr w:type="spellEnd"/>
            <w:r w:rsidRPr="00580533">
              <w:rPr>
                <w:rFonts w:ascii="Arial" w:hAnsi="Arial" w:cs="Arial"/>
                <w:b/>
                <w:sz w:val="20"/>
                <w:szCs w:val="20"/>
              </w:rPr>
              <w:t xml:space="preserve"> e ações para educação das relações étnico-raciais</w:t>
            </w:r>
            <w:r w:rsidRPr="00580533">
              <w:rPr>
                <w:rFonts w:ascii="Arial" w:hAnsi="Arial" w:cs="Arial"/>
                <w:sz w:val="20"/>
                <w:szCs w:val="20"/>
              </w:rPr>
              <w:t>. Brasília: SECAD, 2006</w:t>
            </w:r>
          </w:p>
          <w:p w:rsidR="00D71994" w:rsidRPr="00580533" w:rsidRDefault="00D71994" w:rsidP="00D71994">
            <w:pPr>
              <w:widowControl w:val="0"/>
              <w:autoSpaceDE w:val="0"/>
              <w:jc w:val="both"/>
              <w:rPr>
                <w:rFonts w:ascii="Arial" w:hAnsi="Arial" w:cs="Arial"/>
                <w:sz w:val="20"/>
                <w:szCs w:val="20"/>
              </w:rPr>
            </w:pPr>
            <w:r w:rsidRPr="00580533">
              <w:rPr>
                <w:rFonts w:ascii="Arial" w:hAnsi="Arial" w:cs="Arial"/>
                <w:sz w:val="20"/>
                <w:szCs w:val="20"/>
              </w:rPr>
              <w:t xml:space="preserve">MOISÉS, </w:t>
            </w:r>
            <w:proofErr w:type="spellStart"/>
            <w:r w:rsidRPr="00580533">
              <w:rPr>
                <w:rFonts w:ascii="Arial" w:hAnsi="Arial" w:cs="Arial"/>
                <w:sz w:val="20"/>
                <w:szCs w:val="20"/>
              </w:rPr>
              <w:t>Massaud</w:t>
            </w:r>
            <w:proofErr w:type="spellEnd"/>
            <w:r w:rsidRPr="00580533">
              <w:rPr>
                <w:rFonts w:ascii="Arial" w:hAnsi="Arial" w:cs="Arial"/>
                <w:sz w:val="20"/>
                <w:szCs w:val="20"/>
              </w:rPr>
              <w:t xml:space="preserve">.  </w:t>
            </w:r>
            <w:r w:rsidRPr="00580533">
              <w:rPr>
                <w:rFonts w:ascii="Arial" w:hAnsi="Arial" w:cs="Arial"/>
                <w:b/>
                <w:sz w:val="20"/>
                <w:szCs w:val="20"/>
              </w:rPr>
              <w:t>A literatura brasileira através dos textos</w:t>
            </w:r>
            <w:r w:rsidRPr="00580533">
              <w:rPr>
                <w:rFonts w:ascii="Arial" w:hAnsi="Arial" w:cs="Arial"/>
                <w:sz w:val="20"/>
                <w:szCs w:val="20"/>
              </w:rPr>
              <w:t xml:space="preserve">. 19th ed. São Paulo: </w:t>
            </w:r>
            <w:proofErr w:type="spellStart"/>
            <w:r w:rsidRPr="00580533">
              <w:rPr>
                <w:rFonts w:ascii="Arial" w:hAnsi="Arial" w:cs="Arial"/>
                <w:sz w:val="20"/>
                <w:szCs w:val="20"/>
              </w:rPr>
              <w:t>Cultrix</w:t>
            </w:r>
            <w:proofErr w:type="spellEnd"/>
            <w:r w:rsidRPr="00580533">
              <w:rPr>
                <w:rFonts w:ascii="Arial" w:hAnsi="Arial" w:cs="Arial"/>
                <w:sz w:val="20"/>
                <w:szCs w:val="20"/>
              </w:rPr>
              <w:t>, 1996.</w:t>
            </w:r>
          </w:p>
          <w:p w:rsidR="00D71994" w:rsidRPr="00580533" w:rsidRDefault="00D71994" w:rsidP="00D71994">
            <w:pPr>
              <w:widowControl w:val="0"/>
              <w:autoSpaceDE w:val="0"/>
              <w:jc w:val="both"/>
              <w:rPr>
                <w:rFonts w:ascii="Arial" w:hAnsi="Arial" w:cs="Arial"/>
                <w:sz w:val="20"/>
                <w:szCs w:val="20"/>
              </w:rPr>
            </w:pPr>
            <w:r w:rsidRPr="00580533">
              <w:rPr>
                <w:rFonts w:ascii="Arial" w:hAnsi="Arial" w:cs="Arial"/>
                <w:sz w:val="20"/>
                <w:szCs w:val="20"/>
              </w:rPr>
              <w:t>SÁ, Jorge de</w:t>
            </w:r>
            <w:r w:rsidRPr="00580533">
              <w:rPr>
                <w:rFonts w:ascii="Arial" w:hAnsi="Arial" w:cs="Arial"/>
                <w:b/>
                <w:sz w:val="20"/>
                <w:szCs w:val="20"/>
              </w:rPr>
              <w:t>. A Crônica.</w:t>
            </w:r>
            <w:r w:rsidRPr="00580533">
              <w:rPr>
                <w:rFonts w:ascii="Arial" w:hAnsi="Arial" w:cs="Arial"/>
                <w:sz w:val="20"/>
                <w:szCs w:val="20"/>
              </w:rPr>
              <w:t xml:space="preserve"> São Paulo: Editora Ática, 1999.</w:t>
            </w:r>
          </w:p>
          <w:p w:rsidR="00D71994" w:rsidRPr="00580533" w:rsidRDefault="00D71994" w:rsidP="00D71994">
            <w:pPr>
              <w:jc w:val="both"/>
              <w:rPr>
                <w:rFonts w:ascii="Arial" w:hAnsi="Arial" w:cs="Arial"/>
                <w:sz w:val="20"/>
                <w:szCs w:val="20"/>
              </w:rPr>
            </w:pPr>
            <w:r w:rsidRPr="00580533">
              <w:rPr>
                <w:rFonts w:ascii="Arial" w:hAnsi="Arial" w:cs="Arial"/>
                <w:sz w:val="20"/>
                <w:szCs w:val="20"/>
              </w:rPr>
              <w:t xml:space="preserve">TUFANO, Douglas. </w:t>
            </w:r>
            <w:r w:rsidRPr="00580533">
              <w:rPr>
                <w:rFonts w:ascii="Arial" w:hAnsi="Arial" w:cs="Arial"/>
                <w:b/>
                <w:sz w:val="20"/>
                <w:szCs w:val="20"/>
              </w:rPr>
              <w:t>Guia prático da nova ortografia</w:t>
            </w:r>
            <w:r w:rsidRPr="00580533">
              <w:rPr>
                <w:rFonts w:ascii="Arial" w:hAnsi="Arial" w:cs="Arial"/>
                <w:sz w:val="20"/>
                <w:szCs w:val="20"/>
              </w:rPr>
              <w:t>. São Paulo: Melhoramentos, 2008.</w:t>
            </w:r>
          </w:p>
          <w:p w:rsidR="00D71994" w:rsidRPr="00580533" w:rsidRDefault="00D71994" w:rsidP="00D71994">
            <w:pPr>
              <w:jc w:val="both"/>
              <w:rPr>
                <w:rFonts w:ascii="Arial" w:hAnsi="Arial" w:cs="Arial"/>
                <w:sz w:val="20"/>
                <w:szCs w:val="20"/>
              </w:rPr>
            </w:pPr>
            <w:r w:rsidRPr="00580533">
              <w:rPr>
                <w:rFonts w:ascii="Arial" w:hAnsi="Arial" w:cs="Arial"/>
                <w:sz w:val="20"/>
                <w:szCs w:val="20"/>
              </w:rPr>
              <w:t xml:space="preserve">________. Douglas. </w:t>
            </w:r>
            <w:r w:rsidRPr="00580533">
              <w:rPr>
                <w:rFonts w:ascii="Arial" w:hAnsi="Arial" w:cs="Arial"/>
                <w:b/>
                <w:sz w:val="20"/>
                <w:szCs w:val="20"/>
              </w:rPr>
              <w:t>Estudos de literatura brasileira</w:t>
            </w:r>
            <w:r w:rsidRPr="00580533">
              <w:rPr>
                <w:rFonts w:ascii="Arial" w:hAnsi="Arial" w:cs="Arial"/>
                <w:sz w:val="20"/>
                <w:szCs w:val="20"/>
              </w:rPr>
              <w:t>. São Paulo: Moderna, 1995.</w:t>
            </w:r>
          </w:p>
          <w:p w:rsidR="00D71994" w:rsidRPr="00690727" w:rsidRDefault="00D71994" w:rsidP="00D71994">
            <w:pPr>
              <w:pStyle w:val="western"/>
              <w:spacing w:before="0" w:beforeAutospacing="0" w:after="0"/>
              <w:jc w:val="both"/>
              <w:rPr>
                <w:rFonts w:ascii="Arial" w:hAnsi="Arial" w:cs="Arial"/>
                <w:color w:val="auto"/>
                <w:sz w:val="20"/>
                <w:szCs w:val="20"/>
              </w:rPr>
            </w:pPr>
          </w:p>
        </w:tc>
      </w:tr>
    </w:tbl>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Default="00DB4F9F"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b/>
                <w:smallCaps/>
                <w:sz w:val="20"/>
                <w:szCs w:val="20"/>
              </w:rPr>
              <w:t>COMPONENTE CURRICULAR:</w:t>
            </w:r>
            <w:r>
              <w:rPr>
                <w:rFonts w:ascii="Arial" w:hAnsi="Arial" w:cs="Arial"/>
                <w:smallCaps/>
                <w:sz w:val="20"/>
                <w:szCs w:val="20"/>
              </w:rPr>
              <w:t xml:space="preserve"> Língua Portuguesa e Literatura Brasileira 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9B3725">
              <w:rPr>
                <w:rFonts w:ascii="Arial" w:hAnsi="Arial" w:cs="Arial"/>
                <w:smallCaps/>
                <w:sz w:val="20"/>
                <w:szCs w:val="20"/>
              </w:rPr>
              <w:t xml:space="preserve">TÉCNICO EM </w:t>
            </w:r>
            <w:r>
              <w:rPr>
                <w:rFonts w:ascii="Arial" w:hAnsi="Arial" w:cs="Arial"/>
                <w:smallCaps/>
                <w:sz w:val="20"/>
                <w:szCs w:val="20"/>
              </w:rPr>
              <w:t>MEIO AMBIENTE</w:t>
            </w:r>
            <w:r w:rsidRPr="009B3725">
              <w:rPr>
                <w:rFonts w:ascii="Arial" w:hAnsi="Arial" w:cs="Arial"/>
                <w:smallCaps/>
                <w:sz w:val="20"/>
                <w:szCs w:val="20"/>
              </w:rPr>
              <w:t xml:space="preserve"> (INTEGRADO)</w:t>
            </w:r>
          </w:p>
        </w:tc>
      </w:tr>
      <w:tr w:rsidR="00D71994" w:rsidRPr="00690727" w:rsidTr="00D71994">
        <w:trPr>
          <w:cantSplit/>
        </w:trPr>
        <w:tc>
          <w:tcPr>
            <w:tcW w:w="9072" w:type="dxa"/>
            <w:vAlign w:val="center"/>
          </w:tcPr>
          <w:p w:rsidR="00D71994" w:rsidRPr="00690727" w:rsidRDefault="00D71994" w:rsidP="00D71994">
            <w:pPr>
              <w:rPr>
                <w:rFonts w:ascii="Arial" w:hAnsi="Arial" w:cs="Arial"/>
                <w:b/>
                <w:smallCaps/>
                <w:sz w:val="20"/>
                <w:szCs w:val="20"/>
              </w:rPr>
            </w:pPr>
            <w:r w:rsidRPr="00690727">
              <w:rPr>
                <w:rFonts w:ascii="Arial" w:hAnsi="Arial" w:cs="Arial"/>
                <w:b/>
                <w:smallCaps/>
                <w:sz w:val="20"/>
                <w:szCs w:val="20"/>
              </w:rPr>
              <w:t xml:space="preserve">NÍVEL: </w:t>
            </w:r>
            <w:r>
              <w:rPr>
                <w:rFonts w:ascii="Arial" w:hAnsi="Arial" w:cs="Arial"/>
                <w:smallCaps/>
                <w:sz w:val="20"/>
                <w:szCs w:val="20"/>
              </w:rPr>
              <w:t>2</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Pr>
                <w:rFonts w:ascii="Arial" w:hAnsi="Arial" w:cs="Arial"/>
                <w:smallCaps/>
                <w:sz w:val="20"/>
                <w:szCs w:val="20"/>
              </w:rPr>
              <w:t>100</w:t>
            </w:r>
            <w:r w:rsidRPr="00690727">
              <w:rPr>
                <w:rFonts w:ascii="Arial" w:hAnsi="Arial" w:cs="Arial"/>
                <w:smallCaps/>
                <w:sz w:val="20"/>
                <w:szCs w:val="20"/>
              </w:rPr>
              <w:t xml:space="preserve">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Pr>
                <w:rFonts w:ascii="Arial" w:hAnsi="Arial" w:cs="Arial"/>
                <w:smallCaps/>
                <w:sz w:val="20"/>
                <w:szCs w:val="20"/>
              </w:rPr>
              <w:t>Alessandra Gomes Coutinho Ferreira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Ementa</w:t>
            </w:r>
          </w:p>
        </w:tc>
      </w:tr>
      <w:tr w:rsidR="00D71994" w:rsidRPr="00690727" w:rsidTr="00D71994">
        <w:trPr>
          <w:cantSplit/>
          <w:trHeight w:val="882"/>
        </w:trPr>
        <w:tc>
          <w:tcPr>
            <w:tcW w:w="9072" w:type="dxa"/>
            <w:shd w:val="clear" w:color="000000" w:fill="auto"/>
          </w:tcPr>
          <w:p w:rsidR="00D71994" w:rsidRPr="00853F1D" w:rsidRDefault="00D71994" w:rsidP="00D71994">
            <w:pPr>
              <w:pStyle w:val="western"/>
              <w:spacing w:before="0" w:beforeAutospacing="0" w:after="0"/>
              <w:jc w:val="both"/>
              <w:rPr>
                <w:rFonts w:ascii="Arial" w:hAnsi="Arial" w:cs="Arial"/>
                <w:color w:val="auto"/>
                <w:sz w:val="20"/>
                <w:szCs w:val="20"/>
              </w:rPr>
            </w:pPr>
            <w:r w:rsidRPr="00853F1D">
              <w:rPr>
                <w:rFonts w:ascii="Arial" w:hAnsi="Arial" w:cs="Arial"/>
                <w:sz w:val="20"/>
                <w:szCs w:val="20"/>
              </w:rPr>
              <w:t>A disciplina de Língua Portuguesa privilegia a leitura e a produção textual nos mais diversos gêneros, com ênfase especial no gênero jornalístico: editorial, entrevista, anúncio publicitário, além do estudo das formas narrativas – contos e romances - privilegiadas pela literatura. Os estudos literários priorizarão leitura e análise de textos a partir da relação entre história e cultura, concentrando-se na literatura produzida no Século XIX e suas reverberações na sociedade. A gramática, vista como um processo dinâmico de interação social é instrumento a serviço da linguagem, examinado em todas as suas dimensões (fonética, sintaxe, semântica, estilística), com destaque para o estudo das classes gramaticais e as relações morfossintáticas no texto. O ensino da literatura abrangerá a produção brasileira do século XIX, do Romantismo ao Simbolismo, concentrando-se na leitura e análise de textos literários (poemas, crônicas, contos e romances) bem como no estudo da cultura afrodescendente, conforme Lei 10.639/2003.</w:t>
            </w:r>
          </w:p>
        </w:tc>
      </w:tr>
      <w:tr w:rsidR="00D71994" w:rsidRPr="00690727" w:rsidTr="00D71994">
        <w:trPr>
          <w:cantSplit/>
        </w:trPr>
        <w:tc>
          <w:tcPr>
            <w:tcW w:w="9072" w:type="dxa"/>
            <w:shd w:val="clear" w:color="auto" w:fill="BFBFBF"/>
            <w:vAlign w:val="center"/>
          </w:tcPr>
          <w:p w:rsidR="00D71994" w:rsidRPr="00853F1D" w:rsidRDefault="00D71994" w:rsidP="00D71994">
            <w:pPr>
              <w:spacing w:before="60" w:after="60"/>
              <w:jc w:val="center"/>
              <w:rPr>
                <w:rFonts w:ascii="Arial" w:hAnsi="Arial" w:cs="Arial"/>
                <w:b/>
                <w:bCs/>
                <w:smallCaps/>
                <w:snapToGrid w:val="0"/>
                <w:sz w:val="20"/>
                <w:szCs w:val="20"/>
              </w:rPr>
            </w:pPr>
            <w:r w:rsidRPr="00853F1D">
              <w:rPr>
                <w:rFonts w:ascii="Arial" w:hAnsi="Arial" w:cs="Arial"/>
                <w:b/>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853F1D" w:rsidRDefault="00D71994" w:rsidP="00D71994">
            <w:pPr>
              <w:pStyle w:val="Default"/>
              <w:snapToGrid w:val="0"/>
              <w:ind w:left="360"/>
              <w:rPr>
                <w:rFonts w:ascii="Arial" w:hAnsi="Arial" w:cs="Arial"/>
                <w:b/>
                <w:sz w:val="20"/>
                <w:szCs w:val="20"/>
              </w:rPr>
            </w:pPr>
            <w:r w:rsidRPr="00853F1D">
              <w:rPr>
                <w:rFonts w:ascii="Arial" w:hAnsi="Arial" w:cs="Arial"/>
                <w:b/>
                <w:sz w:val="20"/>
                <w:szCs w:val="20"/>
              </w:rPr>
              <w:t>GERAIS</w:t>
            </w:r>
          </w:p>
          <w:p w:rsidR="00D71994" w:rsidRPr="00853F1D" w:rsidRDefault="00D71994" w:rsidP="00D71994">
            <w:pPr>
              <w:pStyle w:val="Default"/>
              <w:snapToGrid w:val="0"/>
              <w:ind w:left="360"/>
              <w:rPr>
                <w:rFonts w:ascii="Arial" w:hAnsi="Arial" w:cs="Arial"/>
                <w:b/>
                <w:sz w:val="20"/>
                <w:szCs w:val="20"/>
              </w:rPr>
            </w:pPr>
          </w:p>
          <w:p w:rsidR="00D71994" w:rsidRPr="00853F1D" w:rsidRDefault="00D71994" w:rsidP="000C13D2">
            <w:pPr>
              <w:pStyle w:val="Default"/>
              <w:numPr>
                <w:ilvl w:val="0"/>
                <w:numId w:val="199"/>
              </w:numPr>
              <w:snapToGrid w:val="0"/>
              <w:rPr>
                <w:rFonts w:ascii="Arial" w:hAnsi="Arial" w:cs="Arial"/>
                <w:sz w:val="20"/>
                <w:szCs w:val="20"/>
              </w:rPr>
            </w:pPr>
            <w:r w:rsidRPr="00853F1D">
              <w:rPr>
                <w:rFonts w:ascii="Arial" w:hAnsi="Arial" w:cs="Arial"/>
                <w:sz w:val="20"/>
                <w:szCs w:val="20"/>
              </w:rPr>
              <w:t>Perceber a leitura como instrumento de prazer, como ferramenta de exploração, apropriação e interação na sociedade.</w:t>
            </w:r>
          </w:p>
          <w:p w:rsidR="00D71994" w:rsidRPr="00853F1D" w:rsidRDefault="00D71994" w:rsidP="000C13D2">
            <w:pPr>
              <w:pStyle w:val="Default"/>
              <w:numPr>
                <w:ilvl w:val="0"/>
                <w:numId w:val="199"/>
              </w:numPr>
              <w:snapToGrid w:val="0"/>
              <w:rPr>
                <w:rFonts w:ascii="Arial" w:hAnsi="Arial" w:cs="Arial"/>
                <w:sz w:val="20"/>
                <w:szCs w:val="20"/>
              </w:rPr>
            </w:pPr>
            <w:r w:rsidRPr="00853F1D">
              <w:rPr>
                <w:rFonts w:ascii="Arial" w:hAnsi="Arial" w:cs="Arial"/>
                <w:sz w:val="20"/>
                <w:szCs w:val="20"/>
              </w:rPr>
              <w:t xml:space="preserve">Desenvolver o gosto pela leitura e a apreciação da dimensão estética dos textos      literários. </w:t>
            </w:r>
          </w:p>
          <w:p w:rsidR="00D71994" w:rsidRPr="00853F1D" w:rsidRDefault="00D71994" w:rsidP="000C13D2">
            <w:pPr>
              <w:pStyle w:val="Default"/>
              <w:numPr>
                <w:ilvl w:val="0"/>
                <w:numId w:val="199"/>
              </w:numPr>
              <w:snapToGrid w:val="0"/>
              <w:rPr>
                <w:rFonts w:ascii="Arial" w:hAnsi="Arial" w:cs="Arial"/>
                <w:sz w:val="20"/>
                <w:szCs w:val="20"/>
              </w:rPr>
            </w:pPr>
            <w:r w:rsidRPr="00853F1D">
              <w:rPr>
                <w:rFonts w:ascii="Arial" w:hAnsi="Arial" w:cs="Arial"/>
                <w:sz w:val="20"/>
                <w:szCs w:val="20"/>
              </w:rPr>
              <w:t>Reconhecer a literatura como forma de expressão estética de sentimentos humanos e valores sociais, produto de um trabalho do homem historicamente situado.› Reconhecer a importância da gramática na instrumentalização para práticas   discursivas seja na condição de enunciador ou enunciatário.</w:t>
            </w:r>
          </w:p>
          <w:p w:rsidR="00D71994" w:rsidRPr="00853F1D" w:rsidRDefault="00D71994" w:rsidP="000C13D2">
            <w:pPr>
              <w:pStyle w:val="Default"/>
              <w:numPr>
                <w:ilvl w:val="0"/>
                <w:numId w:val="199"/>
              </w:numPr>
              <w:snapToGrid w:val="0"/>
              <w:rPr>
                <w:rFonts w:ascii="Arial" w:hAnsi="Arial" w:cs="Arial"/>
                <w:sz w:val="20"/>
                <w:szCs w:val="20"/>
              </w:rPr>
            </w:pPr>
            <w:r w:rsidRPr="00853F1D">
              <w:rPr>
                <w:rFonts w:ascii="Arial" w:hAnsi="Arial" w:cs="Arial"/>
                <w:sz w:val="20"/>
                <w:szCs w:val="20"/>
              </w:rPr>
              <w:t>Compreender a produção textual como instrumento comunicativo de relações específicas entre si.</w:t>
            </w:r>
          </w:p>
          <w:p w:rsidR="00D71994" w:rsidRPr="00853F1D" w:rsidRDefault="00D71994" w:rsidP="00D71994">
            <w:pPr>
              <w:pStyle w:val="Default"/>
              <w:snapToGrid w:val="0"/>
              <w:ind w:left="360"/>
              <w:rPr>
                <w:rFonts w:ascii="Arial" w:hAnsi="Arial" w:cs="Arial"/>
                <w:b/>
                <w:sz w:val="20"/>
                <w:szCs w:val="20"/>
              </w:rPr>
            </w:pPr>
          </w:p>
          <w:p w:rsidR="00D71994" w:rsidRPr="00853F1D" w:rsidRDefault="00D71994" w:rsidP="00D71994">
            <w:pPr>
              <w:pStyle w:val="Default"/>
              <w:snapToGrid w:val="0"/>
              <w:ind w:left="360"/>
              <w:rPr>
                <w:rFonts w:ascii="Arial" w:hAnsi="Arial" w:cs="Arial"/>
                <w:b/>
                <w:sz w:val="20"/>
                <w:szCs w:val="20"/>
              </w:rPr>
            </w:pPr>
            <w:r w:rsidRPr="00853F1D">
              <w:rPr>
                <w:rFonts w:ascii="Arial" w:hAnsi="Arial" w:cs="Arial"/>
                <w:b/>
                <w:sz w:val="20"/>
                <w:szCs w:val="20"/>
              </w:rPr>
              <w:t>ESPECÍFICOS</w:t>
            </w:r>
          </w:p>
          <w:p w:rsidR="00D71994" w:rsidRPr="00853F1D" w:rsidRDefault="00D71994" w:rsidP="00D71994">
            <w:pPr>
              <w:pStyle w:val="Default"/>
              <w:snapToGrid w:val="0"/>
              <w:ind w:left="360"/>
              <w:rPr>
                <w:rFonts w:ascii="Arial" w:hAnsi="Arial" w:cs="Arial"/>
                <w:b/>
                <w:sz w:val="20"/>
                <w:szCs w:val="20"/>
              </w:rPr>
            </w:pPr>
          </w:p>
          <w:p w:rsidR="00D71994" w:rsidRPr="00853F1D" w:rsidRDefault="00D71994" w:rsidP="000C13D2">
            <w:pPr>
              <w:pStyle w:val="Default"/>
              <w:numPr>
                <w:ilvl w:val="0"/>
                <w:numId w:val="200"/>
              </w:numPr>
              <w:snapToGrid w:val="0"/>
              <w:rPr>
                <w:rFonts w:ascii="Arial" w:hAnsi="Arial" w:cs="Arial"/>
                <w:sz w:val="20"/>
                <w:szCs w:val="20"/>
              </w:rPr>
            </w:pPr>
            <w:r w:rsidRPr="00853F1D">
              <w:rPr>
                <w:rFonts w:ascii="Arial" w:hAnsi="Arial" w:cs="Arial"/>
                <w:sz w:val="20"/>
                <w:szCs w:val="20"/>
              </w:rPr>
              <w:t>Compreender a literatura produzida no Brasil no século XIX como um reflexo do contexto social da época.</w:t>
            </w:r>
          </w:p>
          <w:p w:rsidR="00D71994" w:rsidRPr="00853F1D" w:rsidRDefault="00D71994" w:rsidP="000C13D2">
            <w:pPr>
              <w:pStyle w:val="Default"/>
              <w:numPr>
                <w:ilvl w:val="0"/>
                <w:numId w:val="200"/>
              </w:numPr>
              <w:snapToGrid w:val="0"/>
              <w:rPr>
                <w:rFonts w:ascii="Arial" w:hAnsi="Arial" w:cs="Arial"/>
                <w:sz w:val="20"/>
                <w:szCs w:val="20"/>
              </w:rPr>
            </w:pPr>
            <w:r w:rsidRPr="00853F1D">
              <w:rPr>
                <w:rFonts w:ascii="Arial" w:hAnsi="Arial" w:cs="Arial"/>
                <w:sz w:val="20"/>
                <w:szCs w:val="20"/>
              </w:rPr>
              <w:t>Perceber as relações entre literatura, história e as mais diversas artes;</w:t>
            </w:r>
          </w:p>
          <w:p w:rsidR="00D71994" w:rsidRPr="00853F1D" w:rsidRDefault="00D71994" w:rsidP="000C13D2">
            <w:pPr>
              <w:pStyle w:val="Default"/>
              <w:numPr>
                <w:ilvl w:val="0"/>
                <w:numId w:val="200"/>
              </w:numPr>
              <w:snapToGrid w:val="0"/>
              <w:rPr>
                <w:rFonts w:ascii="Arial" w:hAnsi="Arial" w:cs="Arial"/>
                <w:sz w:val="20"/>
                <w:szCs w:val="20"/>
              </w:rPr>
            </w:pPr>
            <w:r w:rsidRPr="00853F1D">
              <w:rPr>
                <w:rFonts w:ascii="Arial" w:hAnsi="Arial" w:cs="Arial"/>
                <w:sz w:val="20"/>
                <w:szCs w:val="20"/>
              </w:rPr>
              <w:t>Identificar as características dos movimentos estéticos a partir de seu caráter ideológico.</w:t>
            </w:r>
          </w:p>
          <w:p w:rsidR="00D71994" w:rsidRPr="00853F1D" w:rsidRDefault="00D71994" w:rsidP="000C13D2">
            <w:pPr>
              <w:pStyle w:val="Default"/>
              <w:numPr>
                <w:ilvl w:val="0"/>
                <w:numId w:val="200"/>
              </w:numPr>
              <w:snapToGrid w:val="0"/>
              <w:rPr>
                <w:rFonts w:ascii="Arial" w:hAnsi="Arial" w:cs="Arial"/>
                <w:sz w:val="20"/>
                <w:szCs w:val="20"/>
              </w:rPr>
            </w:pPr>
            <w:r w:rsidRPr="00853F1D">
              <w:rPr>
                <w:rFonts w:ascii="Arial" w:hAnsi="Arial" w:cs="Arial"/>
                <w:sz w:val="20"/>
                <w:szCs w:val="20"/>
              </w:rPr>
              <w:t>Perceber a importância da gramática na produção textual, sobretudo no que diz respeito à coesão e coerência.</w:t>
            </w:r>
          </w:p>
          <w:p w:rsidR="00D71994" w:rsidRPr="00853F1D" w:rsidRDefault="00D71994" w:rsidP="000C13D2">
            <w:pPr>
              <w:pStyle w:val="Default"/>
              <w:numPr>
                <w:ilvl w:val="0"/>
                <w:numId w:val="200"/>
              </w:numPr>
              <w:snapToGrid w:val="0"/>
              <w:rPr>
                <w:rFonts w:ascii="Arial" w:hAnsi="Arial" w:cs="Arial"/>
                <w:sz w:val="20"/>
                <w:szCs w:val="20"/>
              </w:rPr>
            </w:pPr>
            <w:r w:rsidRPr="00853F1D">
              <w:rPr>
                <w:rFonts w:ascii="Arial" w:hAnsi="Arial" w:cs="Arial"/>
                <w:sz w:val="20"/>
                <w:szCs w:val="20"/>
              </w:rPr>
              <w:t>Trabalhar a reflexão gramatical integrada à leitura;</w:t>
            </w:r>
          </w:p>
          <w:p w:rsidR="00D71994" w:rsidRPr="00853F1D" w:rsidRDefault="00D71994" w:rsidP="000C13D2">
            <w:pPr>
              <w:pStyle w:val="Default"/>
              <w:numPr>
                <w:ilvl w:val="0"/>
                <w:numId w:val="200"/>
              </w:numPr>
              <w:snapToGrid w:val="0"/>
              <w:rPr>
                <w:rFonts w:ascii="Arial" w:hAnsi="Arial" w:cs="Arial"/>
                <w:sz w:val="20"/>
                <w:szCs w:val="20"/>
              </w:rPr>
            </w:pPr>
            <w:r w:rsidRPr="00853F1D">
              <w:rPr>
                <w:rFonts w:ascii="Arial" w:hAnsi="Arial" w:cs="Arial"/>
                <w:sz w:val="20"/>
                <w:szCs w:val="20"/>
              </w:rPr>
              <w:t>Identificar os mais diferentes gêneros textuais;</w:t>
            </w:r>
          </w:p>
          <w:p w:rsidR="00D71994" w:rsidRPr="00853F1D" w:rsidRDefault="00D71994" w:rsidP="000C13D2">
            <w:pPr>
              <w:pStyle w:val="Default"/>
              <w:numPr>
                <w:ilvl w:val="0"/>
                <w:numId w:val="200"/>
              </w:numPr>
              <w:snapToGrid w:val="0"/>
              <w:rPr>
                <w:rFonts w:ascii="Arial" w:hAnsi="Arial" w:cs="Arial"/>
                <w:b/>
                <w:sz w:val="20"/>
                <w:szCs w:val="20"/>
              </w:rPr>
            </w:pPr>
            <w:r w:rsidRPr="00853F1D">
              <w:rPr>
                <w:rFonts w:ascii="Arial" w:hAnsi="Arial" w:cs="Arial"/>
                <w:sz w:val="20"/>
                <w:szCs w:val="20"/>
              </w:rPr>
              <w:t>Produção textos eficientes dentro da tipologia textual.</w:t>
            </w:r>
          </w:p>
        </w:tc>
      </w:tr>
      <w:tr w:rsidR="00D71994" w:rsidRPr="00690727" w:rsidTr="00D71994">
        <w:trPr>
          <w:cantSplit/>
        </w:trPr>
        <w:tc>
          <w:tcPr>
            <w:tcW w:w="9072" w:type="dxa"/>
            <w:shd w:val="clear" w:color="auto" w:fill="BFBFBF"/>
            <w:vAlign w:val="center"/>
          </w:tcPr>
          <w:p w:rsidR="00D71994" w:rsidRPr="00853F1D" w:rsidRDefault="00D71994" w:rsidP="00D71994">
            <w:pPr>
              <w:spacing w:before="60" w:after="60"/>
              <w:jc w:val="center"/>
              <w:rPr>
                <w:rFonts w:ascii="Arial" w:hAnsi="Arial" w:cs="Arial"/>
                <w:bCs/>
                <w:smallCaps/>
                <w:sz w:val="20"/>
                <w:szCs w:val="20"/>
              </w:rPr>
            </w:pPr>
            <w:r w:rsidRPr="00853F1D">
              <w:rPr>
                <w:rFonts w:ascii="Arial" w:hAnsi="Arial" w:cs="Arial"/>
                <w:b/>
                <w:smallCaps/>
                <w:snapToGrid w:val="0"/>
                <w:sz w:val="20"/>
                <w:szCs w:val="20"/>
              </w:rPr>
              <w:t>Conteúdo programático</w:t>
            </w:r>
          </w:p>
        </w:tc>
      </w:tr>
      <w:tr w:rsidR="00D71994" w:rsidRPr="00690727" w:rsidTr="00D71994">
        <w:trPr>
          <w:cantSplit/>
        </w:trPr>
        <w:tc>
          <w:tcPr>
            <w:tcW w:w="9072" w:type="dxa"/>
          </w:tcPr>
          <w:p w:rsidR="00D71994" w:rsidRPr="00853F1D" w:rsidRDefault="00D71994" w:rsidP="00D71994">
            <w:pPr>
              <w:suppressAutoHyphens w:val="0"/>
              <w:snapToGrid w:val="0"/>
              <w:jc w:val="both"/>
              <w:rPr>
                <w:rFonts w:ascii="Arial" w:hAnsi="Arial" w:cs="Arial"/>
                <w:b/>
                <w:sz w:val="20"/>
                <w:szCs w:val="20"/>
              </w:rPr>
            </w:pPr>
            <w:r w:rsidRPr="00853F1D">
              <w:rPr>
                <w:rFonts w:ascii="Arial" w:hAnsi="Arial" w:cs="Arial"/>
                <w:b/>
                <w:sz w:val="20"/>
                <w:szCs w:val="20"/>
              </w:rPr>
              <w:lastRenderedPageBreak/>
              <w:t>1º Bimestre</w:t>
            </w:r>
          </w:p>
          <w:p w:rsidR="00D71994" w:rsidRPr="00853F1D" w:rsidRDefault="00D71994" w:rsidP="00D71994">
            <w:pPr>
              <w:suppressAutoHyphens w:val="0"/>
              <w:snapToGrid w:val="0"/>
              <w:jc w:val="both"/>
              <w:rPr>
                <w:rFonts w:ascii="Arial" w:hAnsi="Arial" w:cs="Arial"/>
                <w:b/>
                <w:sz w:val="20"/>
                <w:szCs w:val="20"/>
              </w:rPr>
            </w:pPr>
          </w:p>
          <w:p w:rsidR="00D71994" w:rsidRPr="00853F1D" w:rsidRDefault="00D71994" w:rsidP="000C13D2">
            <w:pPr>
              <w:pStyle w:val="PargrafodaLista"/>
              <w:numPr>
                <w:ilvl w:val="0"/>
                <w:numId w:val="201"/>
              </w:numPr>
              <w:suppressAutoHyphens w:val="0"/>
              <w:snapToGrid w:val="0"/>
              <w:jc w:val="both"/>
              <w:rPr>
                <w:rFonts w:ascii="Arial" w:hAnsi="Arial" w:cs="Arial"/>
                <w:sz w:val="20"/>
                <w:szCs w:val="20"/>
              </w:rPr>
            </w:pPr>
            <w:r w:rsidRPr="00853F1D">
              <w:rPr>
                <w:rFonts w:ascii="Arial" w:hAnsi="Arial" w:cs="Arial"/>
                <w:sz w:val="20"/>
                <w:szCs w:val="20"/>
              </w:rPr>
              <w:t>A estética romântica: considerações gerais;</w:t>
            </w:r>
          </w:p>
          <w:p w:rsidR="00D71994" w:rsidRPr="00853F1D" w:rsidRDefault="00D71994" w:rsidP="000C13D2">
            <w:pPr>
              <w:pStyle w:val="PargrafodaLista"/>
              <w:numPr>
                <w:ilvl w:val="0"/>
                <w:numId w:val="201"/>
              </w:numPr>
              <w:suppressAutoHyphens w:val="0"/>
              <w:snapToGrid w:val="0"/>
              <w:jc w:val="both"/>
              <w:rPr>
                <w:rFonts w:ascii="Arial" w:hAnsi="Arial" w:cs="Arial"/>
                <w:sz w:val="20"/>
                <w:szCs w:val="20"/>
              </w:rPr>
            </w:pPr>
            <w:r w:rsidRPr="00853F1D">
              <w:rPr>
                <w:rFonts w:ascii="Arial" w:hAnsi="Arial" w:cs="Arial"/>
                <w:sz w:val="20"/>
                <w:szCs w:val="20"/>
              </w:rPr>
              <w:t>Romantismo: características e análise de textos;</w:t>
            </w:r>
          </w:p>
          <w:p w:rsidR="00D71994" w:rsidRPr="00853F1D" w:rsidRDefault="00D71994" w:rsidP="000C13D2">
            <w:pPr>
              <w:pStyle w:val="PargrafodaLista"/>
              <w:numPr>
                <w:ilvl w:val="0"/>
                <w:numId w:val="201"/>
              </w:numPr>
              <w:suppressAutoHyphens w:val="0"/>
              <w:snapToGrid w:val="0"/>
              <w:jc w:val="both"/>
              <w:rPr>
                <w:rFonts w:ascii="Arial" w:hAnsi="Arial" w:cs="Arial"/>
                <w:sz w:val="20"/>
                <w:szCs w:val="20"/>
              </w:rPr>
            </w:pPr>
            <w:r w:rsidRPr="00853F1D">
              <w:rPr>
                <w:rFonts w:ascii="Arial" w:hAnsi="Arial" w:cs="Arial"/>
                <w:sz w:val="20"/>
                <w:szCs w:val="20"/>
              </w:rPr>
              <w:t>O Romantismo no Brasil – poesia: a geração indianista;</w:t>
            </w:r>
          </w:p>
          <w:p w:rsidR="00D71994" w:rsidRPr="00853F1D" w:rsidRDefault="00D71994" w:rsidP="000C13D2">
            <w:pPr>
              <w:pStyle w:val="PargrafodaLista"/>
              <w:numPr>
                <w:ilvl w:val="0"/>
                <w:numId w:val="201"/>
              </w:numPr>
              <w:suppressAutoHyphens w:val="0"/>
              <w:snapToGrid w:val="0"/>
              <w:jc w:val="both"/>
              <w:rPr>
                <w:rFonts w:ascii="Arial" w:hAnsi="Arial" w:cs="Arial"/>
                <w:sz w:val="20"/>
                <w:szCs w:val="20"/>
              </w:rPr>
            </w:pPr>
            <w:r w:rsidRPr="00853F1D">
              <w:rPr>
                <w:rFonts w:ascii="Arial" w:hAnsi="Arial" w:cs="Arial"/>
                <w:sz w:val="20"/>
                <w:szCs w:val="20"/>
              </w:rPr>
              <w:t>A poesia da Segunda Geração romântica no Brasil;</w:t>
            </w:r>
          </w:p>
          <w:p w:rsidR="00D71994" w:rsidRPr="00853F1D" w:rsidRDefault="00D71994" w:rsidP="000C13D2">
            <w:pPr>
              <w:pStyle w:val="PargrafodaLista"/>
              <w:numPr>
                <w:ilvl w:val="0"/>
                <w:numId w:val="201"/>
              </w:numPr>
              <w:suppressAutoHyphens w:val="0"/>
              <w:snapToGrid w:val="0"/>
              <w:jc w:val="both"/>
              <w:rPr>
                <w:rFonts w:ascii="Arial" w:hAnsi="Arial" w:cs="Arial"/>
                <w:sz w:val="20"/>
                <w:szCs w:val="20"/>
              </w:rPr>
            </w:pPr>
            <w:r w:rsidRPr="00853F1D">
              <w:rPr>
                <w:rFonts w:ascii="Arial" w:hAnsi="Arial" w:cs="Arial"/>
                <w:sz w:val="20"/>
                <w:szCs w:val="20"/>
              </w:rPr>
              <w:t>Relações morfossintáticas: estudo das classes de palavras</w:t>
            </w:r>
          </w:p>
          <w:p w:rsidR="00D71994" w:rsidRPr="00853F1D" w:rsidRDefault="00D71994" w:rsidP="000C13D2">
            <w:pPr>
              <w:pStyle w:val="PargrafodaLista"/>
              <w:numPr>
                <w:ilvl w:val="0"/>
                <w:numId w:val="201"/>
              </w:numPr>
              <w:suppressAutoHyphens w:val="0"/>
              <w:snapToGrid w:val="0"/>
              <w:jc w:val="both"/>
              <w:rPr>
                <w:rFonts w:ascii="Arial" w:hAnsi="Arial" w:cs="Arial"/>
                <w:sz w:val="20"/>
                <w:szCs w:val="20"/>
              </w:rPr>
            </w:pPr>
            <w:r w:rsidRPr="00853F1D">
              <w:rPr>
                <w:rFonts w:ascii="Arial" w:hAnsi="Arial" w:cs="Arial"/>
                <w:sz w:val="20"/>
                <w:szCs w:val="20"/>
              </w:rPr>
              <w:t>Estudo do substantivo;</w:t>
            </w:r>
          </w:p>
          <w:p w:rsidR="00D71994" w:rsidRPr="00853F1D" w:rsidRDefault="00D71994" w:rsidP="000C13D2">
            <w:pPr>
              <w:pStyle w:val="PargrafodaLista"/>
              <w:numPr>
                <w:ilvl w:val="0"/>
                <w:numId w:val="201"/>
              </w:numPr>
              <w:suppressAutoHyphens w:val="0"/>
              <w:snapToGrid w:val="0"/>
              <w:jc w:val="both"/>
              <w:rPr>
                <w:rFonts w:ascii="Arial" w:hAnsi="Arial" w:cs="Arial"/>
                <w:sz w:val="20"/>
                <w:szCs w:val="20"/>
              </w:rPr>
            </w:pPr>
            <w:r w:rsidRPr="00853F1D">
              <w:rPr>
                <w:rFonts w:ascii="Arial" w:hAnsi="Arial" w:cs="Arial"/>
                <w:sz w:val="20"/>
                <w:szCs w:val="20"/>
              </w:rPr>
              <w:t>Estudo do adjetivo;</w:t>
            </w:r>
          </w:p>
          <w:p w:rsidR="00D71994" w:rsidRPr="00853F1D" w:rsidRDefault="00D71994" w:rsidP="000C13D2">
            <w:pPr>
              <w:pStyle w:val="PargrafodaLista"/>
              <w:numPr>
                <w:ilvl w:val="0"/>
                <w:numId w:val="201"/>
              </w:numPr>
              <w:suppressAutoHyphens w:val="0"/>
              <w:snapToGrid w:val="0"/>
              <w:jc w:val="both"/>
              <w:rPr>
                <w:rFonts w:ascii="Arial" w:hAnsi="Arial" w:cs="Arial"/>
                <w:sz w:val="20"/>
                <w:szCs w:val="20"/>
              </w:rPr>
            </w:pPr>
            <w:r w:rsidRPr="00853F1D">
              <w:rPr>
                <w:rFonts w:ascii="Arial" w:hAnsi="Arial" w:cs="Arial"/>
                <w:sz w:val="20"/>
                <w:szCs w:val="20"/>
              </w:rPr>
              <w:t>Estudo do pronome;</w:t>
            </w:r>
          </w:p>
          <w:p w:rsidR="00D71994" w:rsidRPr="00853F1D" w:rsidRDefault="00D71994" w:rsidP="000C13D2">
            <w:pPr>
              <w:pStyle w:val="PargrafodaLista"/>
              <w:numPr>
                <w:ilvl w:val="0"/>
                <w:numId w:val="201"/>
              </w:numPr>
              <w:suppressAutoHyphens w:val="0"/>
              <w:snapToGrid w:val="0"/>
              <w:jc w:val="both"/>
              <w:rPr>
                <w:rFonts w:ascii="Arial" w:hAnsi="Arial" w:cs="Arial"/>
                <w:sz w:val="20"/>
                <w:szCs w:val="20"/>
              </w:rPr>
            </w:pPr>
            <w:r w:rsidRPr="00853F1D">
              <w:rPr>
                <w:rFonts w:ascii="Arial" w:hAnsi="Arial" w:cs="Arial"/>
                <w:sz w:val="20"/>
                <w:szCs w:val="20"/>
              </w:rPr>
              <w:t>As tipologias textuais: definição e classificação</w:t>
            </w:r>
          </w:p>
          <w:p w:rsidR="00D71994" w:rsidRPr="00853F1D" w:rsidRDefault="00D71994" w:rsidP="000C13D2">
            <w:pPr>
              <w:pStyle w:val="PargrafodaLista"/>
              <w:numPr>
                <w:ilvl w:val="0"/>
                <w:numId w:val="201"/>
              </w:numPr>
              <w:suppressAutoHyphens w:val="0"/>
              <w:snapToGrid w:val="0"/>
              <w:jc w:val="both"/>
              <w:rPr>
                <w:rFonts w:ascii="Arial" w:hAnsi="Arial" w:cs="Arial"/>
                <w:sz w:val="20"/>
                <w:szCs w:val="20"/>
              </w:rPr>
            </w:pPr>
            <w:r w:rsidRPr="00853F1D">
              <w:rPr>
                <w:rFonts w:ascii="Arial" w:hAnsi="Arial" w:cs="Arial"/>
                <w:sz w:val="20"/>
                <w:szCs w:val="20"/>
              </w:rPr>
              <w:t>O texto narrativo: a crônica e o conto</w:t>
            </w:r>
          </w:p>
          <w:p w:rsidR="00D71994" w:rsidRPr="00853F1D" w:rsidRDefault="00D71994" w:rsidP="00D71994">
            <w:pPr>
              <w:snapToGrid w:val="0"/>
              <w:ind w:left="357"/>
              <w:jc w:val="both"/>
              <w:rPr>
                <w:rFonts w:ascii="Arial" w:hAnsi="Arial" w:cs="Arial"/>
                <w:sz w:val="20"/>
                <w:szCs w:val="20"/>
              </w:rPr>
            </w:pPr>
          </w:p>
          <w:p w:rsidR="00D71994" w:rsidRPr="00853F1D" w:rsidRDefault="00D71994" w:rsidP="00D71994">
            <w:pPr>
              <w:suppressAutoHyphens w:val="0"/>
              <w:snapToGrid w:val="0"/>
              <w:jc w:val="both"/>
              <w:rPr>
                <w:rFonts w:ascii="Arial" w:hAnsi="Arial" w:cs="Arial"/>
                <w:b/>
                <w:sz w:val="20"/>
                <w:szCs w:val="20"/>
              </w:rPr>
            </w:pPr>
            <w:r w:rsidRPr="00853F1D">
              <w:rPr>
                <w:rFonts w:ascii="Arial" w:hAnsi="Arial" w:cs="Arial"/>
                <w:b/>
                <w:sz w:val="20"/>
                <w:szCs w:val="20"/>
              </w:rPr>
              <w:t xml:space="preserve">  2º Bimestre</w:t>
            </w:r>
          </w:p>
          <w:p w:rsidR="00D71994" w:rsidRPr="00853F1D" w:rsidRDefault="00D71994" w:rsidP="00D71994">
            <w:pPr>
              <w:suppressAutoHyphens w:val="0"/>
              <w:ind w:right="5"/>
              <w:jc w:val="both"/>
              <w:rPr>
                <w:rFonts w:ascii="Arial" w:hAnsi="Arial" w:cs="Arial"/>
                <w:b/>
                <w:sz w:val="20"/>
                <w:szCs w:val="20"/>
              </w:rPr>
            </w:pPr>
          </w:p>
          <w:p w:rsidR="00D71994" w:rsidRPr="00853F1D" w:rsidRDefault="00D71994" w:rsidP="000C13D2">
            <w:pPr>
              <w:pStyle w:val="PargrafodaLista"/>
              <w:numPr>
                <w:ilvl w:val="0"/>
                <w:numId w:val="202"/>
              </w:numPr>
              <w:suppressAutoHyphens w:val="0"/>
              <w:snapToGrid w:val="0"/>
              <w:jc w:val="both"/>
              <w:rPr>
                <w:rFonts w:ascii="Arial" w:hAnsi="Arial" w:cs="Arial"/>
                <w:sz w:val="20"/>
                <w:szCs w:val="20"/>
              </w:rPr>
            </w:pPr>
            <w:r w:rsidRPr="00853F1D">
              <w:rPr>
                <w:rFonts w:ascii="Arial" w:hAnsi="Arial" w:cs="Arial"/>
                <w:sz w:val="20"/>
                <w:szCs w:val="20"/>
              </w:rPr>
              <w:t xml:space="preserve">A Terceira Geração romântica no Brasil: o </w:t>
            </w:r>
            <w:proofErr w:type="spellStart"/>
            <w:r w:rsidRPr="00853F1D">
              <w:rPr>
                <w:rFonts w:ascii="Arial" w:hAnsi="Arial" w:cs="Arial"/>
                <w:sz w:val="20"/>
                <w:szCs w:val="20"/>
              </w:rPr>
              <w:t>condoreirismo</w:t>
            </w:r>
            <w:proofErr w:type="spellEnd"/>
            <w:r w:rsidRPr="00853F1D">
              <w:rPr>
                <w:rFonts w:ascii="Arial" w:hAnsi="Arial" w:cs="Arial"/>
                <w:sz w:val="20"/>
                <w:szCs w:val="20"/>
              </w:rPr>
              <w:t>;</w:t>
            </w:r>
          </w:p>
          <w:p w:rsidR="00D71994" w:rsidRPr="00853F1D" w:rsidRDefault="00D71994" w:rsidP="000C13D2">
            <w:pPr>
              <w:pStyle w:val="PargrafodaLista"/>
              <w:numPr>
                <w:ilvl w:val="0"/>
                <w:numId w:val="202"/>
              </w:numPr>
              <w:suppressAutoHyphens w:val="0"/>
              <w:snapToGrid w:val="0"/>
              <w:jc w:val="both"/>
              <w:rPr>
                <w:rFonts w:ascii="Arial" w:hAnsi="Arial" w:cs="Arial"/>
                <w:sz w:val="20"/>
                <w:szCs w:val="20"/>
              </w:rPr>
            </w:pPr>
            <w:r w:rsidRPr="00853F1D">
              <w:rPr>
                <w:rFonts w:ascii="Arial" w:hAnsi="Arial" w:cs="Arial"/>
                <w:sz w:val="20"/>
                <w:szCs w:val="20"/>
              </w:rPr>
              <w:t>A prosa do Romantismo: tendências do romance romântico e o estudo do folhetim;</w:t>
            </w:r>
          </w:p>
          <w:p w:rsidR="00D71994" w:rsidRPr="00853F1D" w:rsidRDefault="00D71994" w:rsidP="000C13D2">
            <w:pPr>
              <w:pStyle w:val="PargrafodaLista"/>
              <w:numPr>
                <w:ilvl w:val="0"/>
                <w:numId w:val="202"/>
              </w:numPr>
              <w:suppressAutoHyphens w:val="0"/>
              <w:snapToGrid w:val="0"/>
              <w:jc w:val="both"/>
              <w:rPr>
                <w:rFonts w:ascii="Arial" w:hAnsi="Arial" w:cs="Arial"/>
                <w:sz w:val="20"/>
                <w:szCs w:val="20"/>
              </w:rPr>
            </w:pPr>
            <w:r w:rsidRPr="00853F1D">
              <w:rPr>
                <w:rFonts w:ascii="Arial" w:hAnsi="Arial" w:cs="Arial"/>
                <w:sz w:val="20"/>
                <w:szCs w:val="20"/>
              </w:rPr>
              <w:t>O romance urbano, indianista e regionalista do Romantismo;</w:t>
            </w:r>
          </w:p>
          <w:p w:rsidR="00D71994" w:rsidRPr="00853F1D" w:rsidRDefault="00D71994" w:rsidP="000C13D2">
            <w:pPr>
              <w:pStyle w:val="PargrafodaLista"/>
              <w:numPr>
                <w:ilvl w:val="0"/>
                <w:numId w:val="202"/>
              </w:numPr>
              <w:suppressAutoHyphens w:val="0"/>
              <w:snapToGrid w:val="0"/>
              <w:jc w:val="both"/>
              <w:rPr>
                <w:rFonts w:ascii="Arial" w:hAnsi="Arial" w:cs="Arial"/>
                <w:sz w:val="20"/>
                <w:szCs w:val="20"/>
              </w:rPr>
            </w:pPr>
            <w:r w:rsidRPr="00853F1D">
              <w:rPr>
                <w:rFonts w:ascii="Arial" w:hAnsi="Arial" w:cs="Arial"/>
                <w:sz w:val="20"/>
                <w:szCs w:val="20"/>
              </w:rPr>
              <w:t>Estudo do artigo, numeral e interjeição;</w:t>
            </w:r>
          </w:p>
          <w:p w:rsidR="00D71994" w:rsidRPr="00853F1D" w:rsidRDefault="00D71994" w:rsidP="000C13D2">
            <w:pPr>
              <w:pStyle w:val="PargrafodaLista"/>
              <w:numPr>
                <w:ilvl w:val="0"/>
                <w:numId w:val="202"/>
              </w:numPr>
              <w:suppressAutoHyphens w:val="0"/>
              <w:snapToGrid w:val="0"/>
              <w:jc w:val="both"/>
              <w:rPr>
                <w:rFonts w:ascii="Arial" w:hAnsi="Arial" w:cs="Arial"/>
                <w:sz w:val="20"/>
                <w:szCs w:val="20"/>
              </w:rPr>
            </w:pPr>
            <w:r w:rsidRPr="00853F1D">
              <w:rPr>
                <w:rFonts w:ascii="Arial" w:hAnsi="Arial" w:cs="Arial"/>
                <w:sz w:val="20"/>
                <w:szCs w:val="20"/>
              </w:rPr>
              <w:t>Estudo do verbo, do advérbio, da preposição e conjunção;</w:t>
            </w:r>
          </w:p>
          <w:p w:rsidR="00D71994" w:rsidRPr="00853F1D" w:rsidRDefault="00D71994" w:rsidP="000C13D2">
            <w:pPr>
              <w:pStyle w:val="PargrafodaLista"/>
              <w:numPr>
                <w:ilvl w:val="0"/>
                <w:numId w:val="202"/>
              </w:numPr>
              <w:suppressAutoHyphens w:val="0"/>
              <w:snapToGrid w:val="0"/>
              <w:jc w:val="both"/>
              <w:rPr>
                <w:rFonts w:ascii="Arial" w:hAnsi="Arial" w:cs="Arial"/>
                <w:sz w:val="20"/>
                <w:szCs w:val="20"/>
              </w:rPr>
            </w:pPr>
            <w:r w:rsidRPr="00853F1D">
              <w:rPr>
                <w:rFonts w:ascii="Arial" w:hAnsi="Arial" w:cs="Arial"/>
                <w:sz w:val="20"/>
                <w:szCs w:val="20"/>
              </w:rPr>
              <w:t>Texto enciclopédico, carta aberta e artigo de opinião;</w:t>
            </w:r>
          </w:p>
          <w:p w:rsidR="00D71994" w:rsidRPr="00853F1D" w:rsidRDefault="00D71994" w:rsidP="000C13D2">
            <w:pPr>
              <w:pStyle w:val="PargrafodaLista"/>
              <w:numPr>
                <w:ilvl w:val="0"/>
                <w:numId w:val="202"/>
              </w:numPr>
              <w:suppressAutoHyphens w:val="0"/>
              <w:snapToGrid w:val="0"/>
              <w:jc w:val="both"/>
              <w:rPr>
                <w:rFonts w:ascii="Arial" w:hAnsi="Arial" w:cs="Arial"/>
                <w:sz w:val="20"/>
                <w:szCs w:val="20"/>
              </w:rPr>
            </w:pPr>
            <w:r w:rsidRPr="00853F1D">
              <w:rPr>
                <w:rFonts w:ascii="Arial" w:hAnsi="Arial" w:cs="Arial"/>
                <w:sz w:val="20"/>
                <w:szCs w:val="20"/>
              </w:rPr>
              <w:t>Discutindo as competências da redação do Enem: o texto dissertativo-argumentativo;</w:t>
            </w:r>
          </w:p>
          <w:p w:rsidR="00D71994" w:rsidRPr="00853F1D" w:rsidRDefault="00D71994" w:rsidP="00D71994">
            <w:pPr>
              <w:suppressAutoHyphens w:val="0"/>
              <w:ind w:right="5"/>
              <w:jc w:val="both"/>
              <w:rPr>
                <w:rFonts w:ascii="Arial" w:hAnsi="Arial" w:cs="Arial"/>
                <w:b/>
                <w:sz w:val="20"/>
                <w:szCs w:val="20"/>
              </w:rPr>
            </w:pPr>
            <w:r w:rsidRPr="00853F1D">
              <w:rPr>
                <w:rFonts w:ascii="Arial" w:hAnsi="Arial" w:cs="Arial"/>
                <w:b/>
                <w:sz w:val="20"/>
                <w:szCs w:val="20"/>
              </w:rPr>
              <w:t xml:space="preserve">   </w:t>
            </w:r>
          </w:p>
          <w:p w:rsidR="00D71994" w:rsidRPr="00853F1D" w:rsidRDefault="00D71994" w:rsidP="00D71994">
            <w:pPr>
              <w:suppressAutoHyphens w:val="0"/>
              <w:snapToGrid w:val="0"/>
              <w:jc w:val="both"/>
              <w:rPr>
                <w:rFonts w:ascii="Arial" w:hAnsi="Arial" w:cs="Arial"/>
                <w:b/>
                <w:sz w:val="20"/>
                <w:szCs w:val="20"/>
              </w:rPr>
            </w:pPr>
            <w:r w:rsidRPr="00853F1D">
              <w:rPr>
                <w:rFonts w:ascii="Arial" w:hAnsi="Arial" w:cs="Arial"/>
                <w:b/>
                <w:sz w:val="20"/>
                <w:szCs w:val="20"/>
              </w:rPr>
              <w:t>3º Bimestre</w:t>
            </w:r>
          </w:p>
          <w:p w:rsidR="00D71994" w:rsidRPr="00853F1D" w:rsidRDefault="00D71994" w:rsidP="00D71994">
            <w:pPr>
              <w:suppressAutoHyphens w:val="0"/>
              <w:snapToGrid w:val="0"/>
              <w:jc w:val="both"/>
              <w:rPr>
                <w:rFonts w:ascii="Arial" w:hAnsi="Arial" w:cs="Arial"/>
                <w:b/>
                <w:sz w:val="20"/>
                <w:szCs w:val="20"/>
              </w:rPr>
            </w:pPr>
          </w:p>
          <w:p w:rsidR="00D71994" w:rsidRPr="00853F1D" w:rsidRDefault="00D71994" w:rsidP="000C13D2">
            <w:pPr>
              <w:pStyle w:val="PargrafodaLista"/>
              <w:numPr>
                <w:ilvl w:val="0"/>
                <w:numId w:val="203"/>
              </w:numPr>
              <w:suppressAutoHyphens w:val="0"/>
              <w:snapToGrid w:val="0"/>
              <w:jc w:val="both"/>
              <w:rPr>
                <w:rFonts w:ascii="Arial" w:hAnsi="Arial" w:cs="Arial"/>
                <w:b/>
                <w:sz w:val="20"/>
                <w:szCs w:val="20"/>
              </w:rPr>
            </w:pPr>
            <w:r w:rsidRPr="00853F1D">
              <w:rPr>
                <w:rFonts w:ascii="Arial" w:hAnsi="Arial" w:cs="Arial"/>
                <w:sz w:val="20"/>
                <w:szCs w:val="20"/>
              </w:rPr>
              <w:t>Realismo: contexto histórico, características e estudo de textos;</w:t>
            </w:r>
          </w:p>
          <w:p w:rsidR="00D71994" w:rsidRPr="00853F1D" w:rsidRDefault="00D71994" w:rsidP="000C13D2">
            <w:pPr>
              <w:pStyle w:val="PargrafodaLista"/>
              <w:numPr>
                <w:ilvl w:val="0"/>
                <w:numId w:val="203"/>
              </w:numPr>
              <w:suppressAutoHyphens w:val="0"/>
              <w:snapToGrid w:val="0"/>
              <w:jc w:val="both"/>
              <w:rPr>
                <w:rFonts w:ascii="Arial" w:hAnsi="Arial" w:cs="Arial"/>
                <w:b/>
                <w:sz w:val="20"/>
                <w:szCs w:val="20"/>
              </w:rPr>
            </w:pPr>
            <w:r w:rsidRPr="00853F1D">
              <w:rPr>
                <w:rFonts w:ascii="Arial" w:hAnsi="Arial" w:cs="Arial"/>
                <w:sz w:val="20"/>
                <w:szCs w:val="20"/>
              </w:rPr>
              <w:t>As tendências do Realismo no Brasil: o Naturalismo e o Parnasianismo;</w:t>
            </w:r>
          </w:p>
          <w:p w:rsidR="00D71994" w:rsidRPr="00853F1D" w:rsidRDefault="00D71994" w:rsidP="000C13D2">
            <w:pPr>
              <w:pStyle w:val="PargrafodaLista"/>
              <w:numPr>
                <w:ilvl w:val="0"/>
                <w:numId w:val="203"/>
              </w:numPr>
              <w:suppressAutoHyphens w:val="0"/>
              <w:snapToGrid w:val="0"/>
              <w:jc w:val="both"/>
              <w:rPr>
                <w:rFonts w:ascii="Arial" w:hAnsi="Arial" w:cs="Arial"/>
                <w:b/>
                <w:sz w:val="20"/>
                <w:szCs w:val="20"/>
              </w:rPr>
            </w:pPr>
            <w:r w:rsidRPr="00853F1D">
              <w:rPr>
                <w:rFonts w:ascii="Arial" w:hAnsi="Arial" w:cs="Arial"/>
                <w:sz w:val="20"/>
                <w:szCs w:val="20"/>
              </w:rPr>
              <w:t>Análise sintática: os termos da oração;</w:t>
            </w:r>
          </w:p>
          <w:p w:rsidR="00D71994" w:rsidRPr="00853F1D" w:rsidRDefault="00D71994" w:rsidP="000C13D2">
            <w:pPr>
              <w:pStyle w:val="PargrafodaLista"/>
              <w:numPr>
                <w:ilvl w:val="0"/>
                <w:numId w:val="203"/>
              </w:numPr>
              <w:suppressAutoHyphens w:val="0"/>
              <w:snapToGrid w:val="0"/>
              <w:jc w:val="both"/>
              <w:rPr>
                <w:rFonts w:ascii="Arial" w:hAnsi="Arial" w:cs="Arial"/>
                <w:b/>
                <w:sz w:val="20"/>
                <w:szCs w:val="20"/>
              </w:rPr>
            </w:pPr>
            <w:r w:rsidRPr="00853F1D">
              <w:rPr>
                <w:rFonts w:ascii="Arial" w:hAnsi="Arial" w:cs="Arial"/>
                <w:sz w:val="20"/>
                <w:szCs w:val="20"/>
              </w:rPr>
              <w:t>Sintaxe do período simples;</w:t>
            </w:r>
          </w:p>
          <w:p w:rsidR="00D71994" w:rsidRPr="00853F1D" w:rsidRDefault="00D71994" w:rsidP="000C13D2">
            <w:pPr>
              <w:pStyle w:val="PargrafodaLista"/>
              <w:numPr>
                <w:ilvl w:val="0"/>
                <w:numId w:val="203"/>
              </w:numPr>
              <w:suppressAutoHyphens w:val="0"/>
              <w:snapToGrid w:val="0"/>
              <w:jc w:val="both"/>
              <w:rPr>
                <w:rFonts w:ascii="Arial" w:hAnsi="Arial" w:cs="Arial"/>
                <w:b/>
                <w:sz w:val="20"/>
                <w:szCs w:val="20"/>
              </w:rPr>
            </w:pPr>
            <w:r w:rsidRPr="00853F1D">
              <w:rPr>
                <w:rFonts w:ascii="Arial" w:hAnsi="Arial" w:cs="Arial"/>
                <w:sz w:val="20"/>
                <w:szCs w:val="20"/>
              </w:rPr>
              <w:t>Termos essenciais da oração;</w:t>
            </w:r>
          </w:p>
          <w:p w:rsidR="00D71994" w:rsidRPr="00853F1D" w:rsidRDefault="00D71994" w:rsidP="000C13D2">
            <w:pPr>
              <w:pStyle w:val="PargrafodaLista"/>
              <w:numPr>
                <w:ilvl w:val="0"/>
                <w:numId w:val="203"/>
              </w:numPr>
              <w:suppressAutoHyphens w:val="0"/>
              <w:snapToGrid w:val="0"/>
              <w:jc w:val="both"/>
              <w:rPr>
                <w:rFonts w:ascii="Arial" w:hAnsi="Arial" w:cs="Arial"/>
                <w:b/>
                <w:sz w:val="20"/>
                <w:szCs w:val="20"/>
              </w:rPr>
            </w:pPr>
            <w:r w:rsidRPr="00853F1D">
              <w:rPr>
                <w:rFonts w:ascii="Arial" w:hAnsi="Arial" w:cs="Arial"/>
                <w:sz w:val="20"/>
                <w:szCs w:val="20"/>
              </w:rPr>
              <w:t>O texto dissertativo: proposta temática e argumentação;</w:t>
            </w:r>
          </w:p>
          <w:p w:rsidR="00D71994" w:rsidRPr="00853F1D" w:rsidRDefault="00D71994" w:rsidP="000C13D2">
            <w:pPr>
              <w:pStyle w:val="PargrafodaLista"/>
              <w:numPr>
                <w:ilvl w:val="0"/>
                <w:numId w:val="203"/>
              </w:numPr>
              <w:suppressAutoHyphens w:val="0"/>
              <w:snapToGrid w:val="0"/>
              <w:jc w:val="both"/>
              <w:rPr>
                <w:rFonts w:ascii="Arial" w:hAnsi="Arial" w:cs="Arial"/>
                <w:b/>
                <w:sz w:val="20"/>
                <w:szCs w:val="20"/>
              </w:rPr>
            </w:pPr>
            <w:r w:rsidRPr="00853F1D">
              <w:rPr>
                <w:rFonts w:ascii="Arial" w:hAnsi="Arial" w:cs="Arial"/>
                <w:sz w:val="20"/>
                <w:szCs w:val="20"/>
              </w:rPr>
              <w:t>Construindo a argumentação;</w:t>
            </w:r>
          </w:p>
          <w:p w:rsidR="00D71994" w:rsidRPr="00853F1D" w:rsidRDefault="00D71994" w:rsidP="00D71994">
            <w:pPr>
              <w:suppressAutoHyphens w:val="0"/>
              <w:snapToGrid w:val="0"/>
              <w:jc w:val="both"/>
              <w:rPr>
                <w:rFonts w:ascii="Arial" w:hAnsi="Arial" w:cs="Arial"/>
                <w:b/>
                <w:sz w:val="20"/>
                <w:szCs w:val="20"/>
              </w:rPr>
            </w:pPr>
          </w:p>
          <w:p w:rsidR="00D71994" w:rsidRPr="00853F1D" w:rsidRDefault="00D71994" w:rsidP="00D71994">
            <w:pPr>
              <w:suppressAutoHyphens w:val="0"/>
              <w:snapToGrid w:val="0"/>
              <w:jc w:val="both"/>
              <w:rPr>
                <w:rFonts w:ascii="Arial" w:hAnsi="Arial" w:cs="Arial"/>
                <w:b/>
                <w:sz w:val="20"/>
                <w:szCs w:val="20"/>
              </w:rPr>
            </w:pPr>
            <w:r w:rsidRPr="00853F1D">
              <w:rPr>
                <w:rFonts w:ascii="Arial" w:hAnsi="Arial" w:cs="Arial"/>
                <w:b/>
                <w:sz w:val="20"/>
                <w:szCs w:val="20"/>
              </w:rPr>
              <w:t>4º Bimestre</w:t>
            </w:r>
          </w:p>
          <w:p w:rsidR="00D71994" w:rsidRPr="00853F1D" w:rsidRDefault="00D71994" w:rsidP="00D71994">
            <w:pPr>
              <w:suppressAutoHyphens w:val="0"/>
              <w:snapToGrid w:val="0"/>
              <w:jc w:val="both"/>
              <w:rPr>
                <w:rFonts w:ascii="Arial" w:hAnsi="Arial" w:cs="Arial"/>
                <w:b/>
                <w:sz w:val="20"/>
                <w:szCs w:val="20"/>
              </w:rPr>
            </w:pPr>
          </w:p>
          <w:p w:rsidR="00D71994" w:rsidRPr="00853F1D" w:rsidRDefault="00D71994" w:rsidP="000C13D2">
            <w:pPr>
              <w:pStyle w:val="PargrafodaLista"/>
              <w:numPr>
                <w:ilvl w:val="0"/>
                <w:numId w:val="204"/>
              </w:numPr>
              <w:suppressAutoHyphens w:val="0"/>
              <w:snapToGrid w:val="0"/>
              <w:jc w:val="both"/>
              <w:rPr>
                <w:rFonts w:ascii="Arial" w:hAnsi="Arial" w:cs="Arial"/>
                <w:b/>
                <w:sz w:val="20"/>
                <w:szCs w:val="20"/>
              </w:rPr>
            </w:pPr>
            <w:r w:rsidRPr="00853F1D">
              <w:rPr>
                <w:rFonts w:ascii="Arial" w:hAnsi="Arial" w:cs="Arial"/>
                <w:sz w:val="20"/>
                <w:szCs w:val="20"/>
              </w:rPr>
              <w:t>A poesia do final do século no Brasil;</w:t>
            </w:r>
          </w:p>
          <w:p w:rsidR="00D71994" w:rsidRPr="00853F1D" w:rsidRDefault="00D71994" w:rsidP="000C13D2">
            <w:pPr>
              <w:pStyle w:val="PargrafodaLista"/>
              <w:numPr>
                <w:ilvl w:val="0"/>
                <w:numId w:val="204"/>
              </w:numPr>
              <w:suppressAutoHyphens w:val="0"/>
              <w:snapToGrid w:val="0"/>
              <w:jc w:val="both"/>
              <w:rPr>
                <w:rFonts w:ascii="Arial" w:hAnsi="Arial" w:cs="Arial"/>
                <w:b/>
                <w:sz w:val="20"/>
                <w:szCs w:val="20"/>
              </w:rPr>
            </w:pPr>
            <w:r w:rsidRPr="00853F1D">
              <w:rPr>
                <w:rFonts w:ascii="Arial" w:hAnsi="Arial" w:cs="Arial"/>
                <w:sz w:val="20"/>
                <w:szCs w:val="20"/>
              </w:rPr>
              <w:t>Estudo do Simbolismo: contexto histórico, características e análise de textos;</w:t>
            </w:r>
          </w:p>
          <w:p w:rsidR="00D71994" w:rsidRPr="00853F1D" w:rsidRDefault="00D71994" w:rsidP="000C13D2">
            <w:pPr>
              <w:pStyle w:val="PargrafodaLista"/>
              <w:numPr>
                <w:ilvl w:val="0"/>
                <w:numId w:val="204"/>
              </w:numPr>
              <w:suppressAutoHyphens w:val="0"/>
              <w:snapToGrid w:val="0"/>
              <w:jc w:val="both"/>
              <w:rPr>
                <w:rFonts w:ascii="Arial" w:hAnsi="Arial" w:cs="Arial"/>
                <w:b/>
                <w:sz w:val="20"/>
                <w:szCs w:val="20"/>
              </w:rPr>
            </w:pPr>
            <w:r w:rsidRPr="00853F1D">
              <w:rPr>
                <w:rFonts w:ascii="Arial" w:hAnsi="Arial" w:cs="Arial"/>
                <w:sz w:val="20"/>
                <w:szCs w:val="20"/>
              </w:rPr>
              <w:t>Análise sintática: termos integrantes da oração</w:t>
            </w:r>
          </w:p>
          <w:p w:rsidR="00D71994" w:rsidRPr="00853F1D" w:rsidRDefault="00D71994" w:rsidP="000C13D2">
            <w:pPr>
              <w:pStyle w:val="PargrafodaLista"/>
              <w:numPr>
                <w:ilvl w:val="0"/>
                <w:numId w:val="204"/>
              </w:numPr>
              <w:suppressAutoHyphens w:val="0"/>
              <w:snapToGrid w:val="0"/>
              <w:jc w:val="both"/>
              <w:rPr>
                <w:rFonts w:ascii="Arial" w:hAnsi="Arial" w:cs="Arial"/>
                <w:b/>
                <w:sz w:val="20"/>
                <w:szCs w:val="20"/>
              </w:rPr>
            </w:pPr>
            <w:r w:rsidRPr="00853F1D">
              <w:rPr>
                <w:rFonts w:ascii="Arial" w:hAnsi="Arial" w:cs="Arial"/>
                <w:sz w:val="20"/>
                <w:szCs w:val="20"/>
              </w:rPr>
              <w:t>O texto dissertativo: construindo os argumentos e produzindo a proposta de intervenção</w:t>
            </w:r>
          </w:p>
          <w:p w:rsidR="00D71994" w:rsidRPr="00853F1D" w:rsidRDefault="00D71994" w:rsidP="00D71994">
            <w:pPr>
              <w:pStyle w:val="PargrafodaLista"/>
              <w:suppressAutoHyphens w:val="0"/>
              <w:snapToGrid w:val="0"/>
              <w:ind w:left="720"/>
              <w:jc w:val="both"/>
              <w:rPr>
                <w:rFonts w:ascii="Arial" w:hAnsi="Arial" w:cs="Arial"/>
                <w:sz w:val="20"/>
                <w:szCs w:val="20"/>
              </w:rPr>
            </w:pPr>
          </w:p>
          <w:p w:rsidR="00D71994" w:rsidRPr="00853F1D" w:rsidRDefault="00D71994" w:rsidP="00D71994">
            <w:pPr>
              <w:suppressAutoHyphens w:val="0"/>
              <w:snapToGrid w:val="0"/>
              <w:spacing w:before="60" w:after="60"/>
              <w:jc w:val="both"/>
              <w:rPr>
                <w:rFonts w:ascii="Arial" w:hAnsi="Arial" w:cs="Arial"/>
                <w:sz w:val="20"/>
                <w:szCs w:val="20"/>
              </w:rPr>
            </w:pPr>
            <w:r w:rsidRPr="00853F1D">
              <w:rPr>
                <w:rFonts w:ascii="Arial" w:hAnsi="Arial" w:cs="Arial"/>
                <w:sz w:val="20"/>
                <w:szCs w:val="20"/>
              </w:rPr>
              <w:t>Obs. As questões linguísticas serão trabalhadas em sala a partir das dificuldades do aluno, a partir da produção textual, não se restringindo aos conteúdos especificados no plano.</w:t>
            </w:r>
          </w:p>
          <w:p w:rsidR="00D71994" w:rsidRPr="00853F1D" w:rsidRDefault="00D71994" w:rsidP="00D71994">
            <w:pPr>
              <w:pStyle w:val="PargrafodaLista"/>
              <w:suppressAutoHyphens w:val="0"/>
              <w:snapToGrid w:val="0"/>
              <w:ind w:left="720"/>
              <w:jc w:val="both"/>
              <w:rPr>
                <w:rFonts w:ascii="Arial" w:hAnsi="Arial" w:cs="Arial"/>
                <w:b/>
                <w:sz w:val="20"/>
                <w:szCs w:val="20"/>
              </w:rPr>
            </w:pPr>
          </w:p>
          <w:p w:rsidR="00D71994" w:rsidRPr="00853F1D" w:rsidRDefault="00D71994" w:rsidP="00D71994">
            <w:pPr>
              <w:suppressAutoHyphens w:val="0"/>
              <w:ind w:left="680"/>
              <w:jc w:val="both"/>
              <w:rPr>
                <w:rFonts w:ascii="Arial" w:hAnsi="Arial" w:cs="Arial"/>
                <w:sz w:val="20"/>
                <w:szCs w:val="20"/>
              </w:rPr>
            </w:pPr>
            <w:r w:rsidRPr="00853F1D">
              <w:rPr>
                <w:rFonts w:ascii="Arial" w:hAnsi="Arial" w:cs="Arial"/>
                <w:sz w:val="20"/>
                <w:szCs w:val="20"/>
                <w:lang w:eastAsia="pt-BR"/>
              </w:rPr>
              <w:t xml:space="preserve"> </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napToGrid w:val="0"/>
                <w:sz w:val="20"/>
                <w:szCs w:val="20"/>
              </w:rPr>
            </w:pPr>
            <w:r w:rsidRPr="00690727">
              <w:rPr>
                <w:rFonts w:ascii="Arial" w:hAnsi="Arial" w:cs="Arial"/>
                <w:b/>
                <w:smallCaps/>
                <w:snapToGrid w:val="0"/>
                <w:sz w:val="20"/>
                <w:szCs w:val="20"/>
              </w:rPr>
              <w:t>M</w:t>
            </w:r>
            <w:r w:rsidRPr="00690727">
              <w:rPr>
                <w:rFonts w:ascii="Arial" w:hAnsi="Arial" w:cs="Arial"/>
                <w:b/>
                <w:bCs/>
                <w:smallCaps/>
                <w:snapToGrid w:val="0"/>
                <w:sz w:val="20"/>
                <w:szCs w:val="20"/>
              </w:rPr>
              <w:t xml:space="preserve">etodologia de </w:t>
            </w:r>
            <w:r w:rsidRPr="00690727">
              <w:rPr>
                <w:rFonts w:ascii="Arial" w:hAnsi="Arial" w:cs="Arial"/>
                <w:b/>
                <w:smallCaps/>
                <w:snapToGrid w:val="0"/>
                <w:sz w:val="20"/>
                <w:szCs w:val="20"/>
              </w:rPr>
              <w:t>E</w:t>
            </w:r>
            <w:r w:rsidRPr="00690727">
              <w:rPr>
                <w:rFonts w:ascii="Arial" w:hAnsi="Arial" w:cs="Arial"/>
                <w:b/>
                <w:bCs/>
                <w:smallCaps/>
                <w:snapToGrid w:val="0"/>
                <w:sz w:val="20"/>
                <w:szCs w:val="20"/>
              </w:rPr>
              <w:t>nsino</w:t>
            </w:r>
            <w:r w:rsidRPr="00690727">
              <w:rPr>
                <w:rFonts w:ascii="Arial" w:hAnsi="Arial" w:cs="Arial"/>
                <w:bCs/>
                <w:snapToGrid w:val="0"/>
                <w:sz w:val="20"/>
                <w:szCs w:val="20"/>
              </w:rPr>
              <w:t xml:space="preserve"> </w:t>
            </w:r>
          </w:p>
        </w:tc>
      </w:tr>
      <w:tr w:rsidR="00D71994" w:rsidRPr="00690727" w:rsidTr="00D71994">
        <w:trPr>
          <w:cantSplit/>
        </w:trPr>
        <w:tc>
          <w:tcPr>
            <w:tcW w:w="9072" w:type="dxa"/>
          </w:tcPr>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Aulas expositivas</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Debates, seminários, trabalhos de pesquisa (individual e em grupo)</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Oficina de leitura e produção textual</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Atividades dramáticas, varais literários</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Atividades interdisciplinares</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Uso de suportes impressos e online.</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Visitas técnicas</w:t>
            </w:r>
          </w:p>
          <w:p w:rsidR="00D71994" w:rsidRPr="00690727" w:rsidRDefault="00D71994" w:rsidP="00D71994">
            <w:pPr>
              <w:suppressAutoHyphens w:val="0"/>
              <w:ind w:firstLine="240"/>
              <w:jc w:val="both"/>
              <w:rPr>
                <w:rFonts w:ascii="Arial" w:hAnsi="Arial" w:cs="Arial"/>
                <w:snapToGrid w:val="0"/>
                <w:sz w:val="20"/>
                <w:szCs w:val="20"/>
                <w:lang w:eastAsia="pt-BR"/>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Avaliação do Processo de Ensino e Aprendizagem</w:t>
            </w:r>
          </w:p>
        </w:tc>
      </w:tr>
      <w:tr w:rsidR="00D71994" w:rsidRPr="00690727" w:rsidTr="00D71994">
        <w:trPr>
          <w:cantSplit/>
        </w:trPr>
        <w:tc>
          <w:tcPr>
            <w:tcW w:w="9072" w:type="dxa"/>
          </w:tcPr>
          <w:p w:rsidR="00D71994" w:rsidRPr="00BA4AA6" w:rsidRDefault="00D71994" w:rsidP="000C13D2">
            <w:pPr>
              <w:pStyle w:val="PargrafodaLista"/>
              <w:numPr>
                <w:ilvl w:val="0"/>
                <w:numId w:val="197"/>
              </w:numPr>
              <w:suppressAutoHyphens w:val="0"/>
              <w:jc w:val="both"/>
              <w:rPr>
                <w:rFonts w:ascii="Arial" w:hAnsi="Arial" w:cs="Arial"/>
                <w:sz w:val="20"/>
                <w:szCs w:val="20"/>
              </w:rPr>
            </w:pPr>
            <w:r w:rsidRPr="00BA4AA6">
              <w:rPr>
                <w:rFonts w:ascii="Arial" w:hAnsi="Arial" w:cs="Arial"/>
                <w:sz w:val="20"/>
                <w:szCs w:val="20"/>
              </w:rPr>
              <w:t>Aulas expositivas</w:t>
            </w:r>
          </w:p>
          <w:p w:rsidR="00D71994" w:rsidRPr="00BA4AA6" w:rsidRDefault="00D71994" w:rsidP="000C13D2">
            <w:pPr>
              <w:pStyle w:val="PargrafodaLista"/>
              <w:numPr>
                <w:ilvl w:val="0"/>
                <w:numId w:val="197"/>
              </w:numPr>
              <w:suppressAutoHyphens w:val="0"/>
              <w:autoSpaceDE w:val="0"/>
              <w:jc w:val="both"/>
              <w:rPr>
                <w:rFonts w:ascii="Arial" w:hAnsi="Arial" w:cs="Arial"/>
                <w:sz w:val="20"/>
                <w:szCs w:val="20"/>
              </w:rPr>
            </w:pPr>
            <w:r w:rsidRPr="00BA4AA6">
              <w:rPr>
                <w:rFonts w:ascii="Arial" w:hAnsi="Arial" w:cs="Arial"/>
                <w:sz w:val="20"/>
                <w:szCs w:val="20"/>
              </w:rPr>
              <w:t>Atividades Individuais e/ou em grupo;</w:t>
            </w:r>
          </w:p>
          <w:p w:rsidR="00D71994" w:rsidRPr="00BA4AA6" w:rsidRDefault="00D71994" w:rsidP="000C13D2">
            <w:pPr>
              <w:pStyle w:val="PargrafodaLista"/>
              <w:numPr>
                <w:ilvl w:val="0"/>
                <w:numId w:val="197"/>
              </w:numPr>
              <w:suppressAutoHyphens w:val="0"/>
              <w:autoSpaceDE w:val="0"/>
              <w:jc w:val="both"/>
              <w:rPr>
                <w:rFonts w:ascii="Arial" w:hAnsi="Arial" w:cs="Arial"/>
                <w:sz w:val="20"/>
                <w:szCs w:val="20"/>
              </w:rPr>
            </w:pPr>
            <w:r w:rsidRPr="00BA4AA6">
              <w:rPr>
                <w:rFonts w:ascii="Arial" w:hAnsi="Arial" w:cs="Arial"/>
                <w:sz w:val="20"/>
                <w:szCs w:val="20"/>
              </w:rPr>
              <w:t>Seminários</w:t>
            </w:r>
          </w:p>
          <w:p w:rsidR="00D71994" w:rsidRPr="00BA4AA6" w:rsidRDefault="00D71994" w:rsidP="000C13D2">
            <w:pPr>
              <w:pStyle w:val="PargrafodaLista"/>
              <w:numPr>
                <w:ilvl w:val="0"/>
                <w:numId w:val="197"/>
              </w:numPr>
              <w:suppressAutoHyphens w:val="0"/>
              <w:autoSpaceDE w:val="0"/>
              <w:jc w:val="both"/>
              <w:rPr>
                <w:rFonts w:ascii="Arial" w:hAnsi="Arial" w:cs="Arial"/>
                <w:sz w:val="20"/>
                <w:szCs w:val="20"/>
              </w:rPr>
            </w:pPr>
            <w:r w:rsidRPr="00BA4AA6">
              <w:rPr>
                <w:rFonts w:ascii="Arial" w:hAnsi="Arial" w:cs="Arial"/>
                <w:sz w:val="20"/>
                <w:szCs w:val="20"/>
              </w:rPr>
              <w:t xml:space="preserve">Provas </w:t>
            </w:r>
          </w:p>
          <w:p w:rsidR="00D71994" w:rsidRPr="00BA4AA6" w:rsidRDefault="00D71994" w:rsidP="000C13D2">
            <w:pPr>
              <w:pStyle w:val="PargrafodaLista"/>
              <w:numPr>
                <w:ilvl w:val="0"/>
                <w:numId w:val="197"/>
              </w:numPr>
              <w:suppressAutoHyphens w:val="0"/>
              <w:autoSpaceDE w:val="0"/>
              <w:jc w:val="both"/>
              <w:rPr>
                <w:rFonts w:ascii="Arial" w:hAnsi="Arial" w:cs="Arial"/>
                <w:sz w:val="20"/>
                <w:szCs w:val="20"/>
              </w:rPr>
            </w:pPr>
            <w:r w:rsidRPr="00BA4AA6">
              <w:rPr>
                <w:rFonts w:ascii="Arial" w:hAnsi="Arial" w:cs="Arial"/>
                <w:sz w:val="20"/>
                <w:szCs w:val="20"/>
              </w:rPr>
              <w:t>Participação em sala</w:t>
            </w:r>
          </w:p>
          <w:p w:rsidR="00D71994" w:rsidRPr="00690727" w:rsidRDefault="00D71994" w:rsidP="00D71994">
            <w:pPr>
              <w:suppressAutoHyphens w:val="0"/>
              <w:autoSpaceDE w:val="0"/>
              <w:jc w:val="both"/>
              <w:rPr>
                <w:rFonts w:ascii="Arial" w:hAnsi="Arial" w:cs="Arial"/>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lastRenderedPageBreak/>
              <w:t>Recursos Didáticos</w:t>
            </w:r>
          </w:p>
        </w:tc>
      </w:tr>
      <w:tr w:rsidR="00D71994" w:rsidRPr="00690727" w:rsidTr="00D71994">
        <w:trPr>
          <w:cantSplit/>
          <w:trHeight w:val="172"/>
        </w:trPr>
        <w:tc>
          <w:tcPr>
            <w:tcW w:w="9072" w:type="dxa"/>
          </w:tcPr>
          <w:p w:rsidR="00D71994" w:rsidRPr="00BA4AA6" w:rsidRDefault="00D71994" w:rsidP="000C13D2">
            <w:pPr>
              <w:pStyle w:val="PargrafodaLista"/>
              <w:numPr>
                <w:ilvl w:val="0"/>
                <w:numId w:val="198"/>
              </w:numPr>
              <w:suppressAutoHyphens w:val="0"/>
              <w:snapToGrid w:val="0"/>
              <w:rPr>
                <w:rFonts w:ascii="Arial" w:hAnsi="Arial" w:cs="Arial"/>
                <w:sz w:val="20"/>
                <w:szCs w:val="20"/>
              </w:rPr>
            </w:pPr>
            <w:r w:rsidRPr="00BA4AA6">
              <w:rPr>
                <w:rFonts w:ascii="Arial" w:hAnsi="Arial" w:cs="Arial"/>
                <w:sz w:val="20"/>
                <w:szCs w:val="20"/>
              </w:rPr>
              <w:t>Quadro branco e marcador para quadro branco;</w:t>
            </w:r>
          </w:p>
          <w:p w:rsidR="00D71994" w:rsidRPr="00BA4AA6" w:rsidRDefault="00D71994" w:rsidP="000C13D2">
            <w:pPr>
              <w:pStyle w:val="PargrafodaLista"/>
              <w:numPr>
                <w:ilvl w:val="0"/>
                <w:numId w:val="198"/>
              </w:numPr>
              <w:suppressAutoHyphens w:val="0"/>
              <w:rPr>
                <w:rFonts w:ascii="Arial" w:hAnsi="Arial" w:cs="Arial"/>
                <w:sz w:val="20"/>
                <w:szCs w:val="20"/>
              </w:rPr>
            </w:pPr>
            <w:r w:rsidRPr="00BA4AA6">
              <w:rPr>
                <w:rFonts w:ascii="Arial" w:hAnsi="Arial" w:cs="Arial"/>
                <w:sz w:val="20"/>
                <w:szCs w:val="20"/>
              </w:rPr>
              <w:t>Notebook e data show;</w:t>
            </w:r>
          </w:p>
          <w:p w:rsidR="00D71994" w:rsidRPr="00BA4AA6"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 xml:space="preserve">Revistas, jornais, HQs, livros da literatura brasileira (poesia, romance, conto, crônica; </w:t>
            </w:r>
          </w:p>
          <w:p w:rsidR="00D71994" w:rsidRPr="00BA4AA6"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 xml:space="preserve">Utilização de: textos teóricos impressos produzidos e/ou adaptados pela equipe; </w:t>
            </w:r>
          </w:p>
          <w:p w:rsidR="00D71994" w:rsidRPr="00BA4AA6"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 xml:space="preserve">Exercícios impressos produzidos pela equipe; </w:t>
            </w:r>
          </w:p>
          <w:p w:rsidR="00D71994" w:rsidRPr="00BA4AA6"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 xml:space="preserve">Veículos de comunicação da mídia impressa, tais como jornais e revistas; </w:t>
            </w:r>
          </w:p>
          <w:p w:rsidR="00D71994" w:rsidRPr="00BA4AA6"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Obras representativas da literatura brasileira e estrangeira e textos produzidos pelos alunos;</w:t>
            </w:r>
          </w:p>
          <w:p w:rsidR="00D71994"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Equipamento de multimídia.</w:t>
            </w:r>
          </w:p>
          <w:p w:rsidR="00D71994" w:rsidRPr="00BA4AA6" w:rsidRDefault="00D71994" w:rsidP="00D71994">
            <w:pPr>
              <w:pStyle w:val="PargrafodaLista"/>
              <w:ind w:left="720"/>
              <w:rPr>
                <w:rFonts w:ascii="Arial" w:hAnsi="Arial" w:cs="Arial"/>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Referências Bibliográficas</w:t>
            </w:r>
          </w:p>
        </w:tc>
      </w:tr>
      <w:tr w:rsidR="00D71994" w:rsidRPr="00690727" w:rsidTr="00D71994">
        <w:trPr>
          <w:cantSplit/>
          <w:trHeight w:val="348"/>
        </w:trPr>
        <w:tc>
          <w:tcPr>
            <w:tcW w:w="9072" w:type="dxa"/>
            <w:vAlign w:val="center"/>
          </w:tcPr>
          <w:p w:rsidR="00D71994" w:rsidRPr="00580533" w:rsidRDefault="00D71994" w:rsidP="00D71994">
            <w:pPr>
              <w:widowControl w:val="0"/>
              <w:autoSpaceDE w:val="0"/>
              <w:snapToGrid w:val="0"/>
              <w:jc w:val="both"/>
              <w:rPr>
                <w:rFonts w:ascii="Arial" w:hAnsi="Arial" w:cs="Arial"/>
                <w:sz w:val="20"/>
                <w:szCs w:val="20"/>
              </w:rPr>
            </w:pPr>
            <w:r w:rsidRPr="00580533">
              <w:rPr>
                <w:rFonts w:ascii="Arial" w:hAnsi="Arial" w:cs="Arial"/>
                <w:sz w:val="20"/>
                <w:szCs w:val="20"/>
              </w:rPr>
              <w:t xml:space="preserve">AZEREDO, Carlos José de. </w:t>
            </w:r>
            <w:r w:rsidRPr="00580533">
              <w:rPr>
                <w:rFonts w:ascii="Arial" w:hAnsi="Arial" w:cs="Arial"/>
                <w:b/>
                <w:sz w:val="20"/>
                <w:szCs w:val="20"/>
              </w:rPr>
              <w:t>Gramática Houaiss da Língua Portuguesa</w:t>
            </w:r>
            <w:r w:rsidRPr="00580533">
              <w:rPr>
                <w:rFonts w:ascii="Arial" w:hAnsi="Arial" w:cs="Arial"/>
                <w:sz w:val="20"/>
                <w:szCs w:val="20"/>
              </w:rPr>
              <w:t xml:space="preserve">. 2.ed. São Paulo: </w:t>
            </w:r>
            <w:proofErr w:type="spellStart"/>
            <w:r w:rsidRPr="00580533">
              <w:rPr>
                <w:rFonts w:ascii="Arial" w:hAnsi="Arial" w:cs="Arial"/>
                <w:sz w:val="20"/>
                <w:szCs w:val="20"/>
              </w:rPr>
              <w:t>Publifolha</w:t>
            </w:r>
            <w:proofErr w:type="spellEnd"/>
            <w:r w:rsidRPr="00580533">
              <w:rPr>
                <w:rFonts w:ascii="Arial" w:hAnsi="Arial" w:cs="Arial"/>
                <w:sz w:val="20"/>
                <w:szCs w:val="20"/>
              </w:rPr>
              <w:t xml:space="preserve">, 2008. </w:t>
            </w:r>
          </w:p>
          <w:p w:rsidR="00D71994" w:rsidRPr="00580533" w:rsidRDefault="00D71994" w:rsidP="00D71994">
            <w:pPr>
              <w:widowControl w:val="0"/>
              <w:autoSpaceDE w:val="0"/>
              <w:snapToGrid w:val="0"/>
              <w:jc w:val="both"/>
              <w:rPr>
                <w:rFonts w:ascii="Arial" w:hAnsi="Arial" w:cs="Arial"/>
                <w:sz w:val="20"/>
                <w:szCs w:val="20"/>
              </w:rPr>
            </w:pPr>
            <w:r w:rsidRPr="00580533">
              <w:rPr>
                <w:rFonts w:ascii="Arial" w:hAnsi="Arial" w:cs="Arial"/>
                <w:sz w:val="20"/>
                <w:szCs w:val="20"/>
              </w:rPr>
              <w:t>BECHARA,</w:t>
            </w:r>
            <w:r w:rsidRPr="00580533">
              <w:rPr>
                <w:rFonts w:ascii="Arial" w:hAnsi="Arial" w:cs="Arial"/>
                <w:b/>
                <w:sz w:val="20"/>
                <w:szCs w:val="20"/>
              </w:rPr>
              <w:t xml:space="preserve"> Moderna gramática portuguesa</w:t>
            </w:r>
            <w:r w:rsidRPr="00580533">
              <w:rPr>
                <w:rFonts w:ascii="Arial" w:hAnsi="Arial" w:cs="Arial"/>
                <w:sz w:val="20"/>
                <w:szCs w:val="20"/>
              </w:rPr>
              <w:t>. 37 ed. Rio de Janeiro: Nova Fronteira, 2009.</w:t>
            </w:r>
          </w:p>
          <w:p w:rsidR="00D71994" w:rsidRPr="00580533" w:rsidRDefault="00D71994" w:rsidP="00D71994">
            <w:pPr>
              <w:widowControl w:val="0"/>
              <w:autoSpaceDE w:val="0"/>
              <w:jc w:val="both"/>
              <w:rPr>
                <w:rFonts w:ascii="Arial" w:hAnsi="Arial" w:cs="Arial"/>
                <w:sz w:val="20"/>
                <w:szCs w:val="20"/>
              </w:rPr>
            </w:pPr>
            <w:r w:rsidRPr="00580533">
              <w:rPr>
                <w:rFonts w:ascii="Arial" w:hAnsi="Arial" w:cs="Arial"/>
                <w:sz w:val="20"/>
                <w:szCs w:val="20"/>
              </w:rPr>
              <w:t xml:space="preserve">COUTINHO, Afrânio (Dir.). </w:t>
            </w:r>
            <w:r w:rsidRPr="00580533">
              <w:rPr>
                <w:rFonts w:ascii="Arial" w:hAnsi="Arial" w:cs="Arial"/>
                <w:b/>
                <w:sz w:val="20"/>
                <w:szCs w:val="20"/>
              </w:rPr>
              <w:t>A Literatura no Brasil</w:t>
            </w:r>
            <w:r w:rsidRPr="00580533">
              <w:rPr>
                <w:rFonts w:ascii="Arial" w:hAnsi="Arial" w:cs="Arial"/>
                <w:sz w:val="20"/>
                <w:szCs w:val="20"/>
              </w:rPr>
              <w:t xml:space="preserve">. São Paulo: Global, 1997. </w:t>
            </w:r>
          </w:p>
          <w:p w:rsidR="00D71994" w:rsidRPr="00580533" w:rsidRDefault="00D71994" w:rsidP="00D71994">
            <w:pPr>
              <w:jc w:val="both"/>
              <w:rPr>
                <w:rFonts w:ascii="Arial" w:hAnsi="Arial" w:cs="Arial"/>
                <w:color w:val="292526"/>
                <w:sz w:val="20"/>
                <w:szCs w:val="20"/>
                <w:lang w:eastAsia="pt-BR"/>
              </w:rPr>
            </w:pPr>
            <w:r w:rsidRPr="00580533">
              <w:rPr>
                <w:rFonts w:ascii="Arial" w:hAnsi="Arial" w:cs="Arial"/>
                <w:sz w:val="20"/>
                <w:szCs w:val="20"/>
              </w:rPr>
              <w:t xml:space="preserve">CEREJA, </w:t>
            </w:r>
            <w:r w:rsidRPr="00580533">
              <w:rPr>
                <w:rFonts w:ascii="Arial" w:hAnsi="Arial" w:cs="Arial"/>
                <w:color w:val="292526"/>
                <w:sz w:val="20"/>
                <w:szCs w:val="20"/>
                <w:lang w:eastAsia="pt-BR"/>
              </w:rPr>
              <w:t xml:space="preserve">William Roberto &amp; MAGALHÃES, Thereza Cochar. </w:t>
            </w:r>
            <w:r w:rsidRPr="00580533">
              <w:rPr>
                <w:rFonts w:ascii="Arial" w:hAnsi="Arial" w:cs="Arial"/>
                <w:b/>
                <w:color w:val="292526"/>
                <w:sz w:val="20"/>
                <w:szCs w:val="20"/>
                <w:lang w:eastAsia="pt-BR"/>
              </w:rPr>
              <w:t>Português: linguagens – Literatura – Produção de texto – Gramática</w:t>
            </w:r>
            <w:r w:rsidRPr="00580533">
              <w:rPr>
                <w:rFonts w:ascii="Arial" w:hAnsi="Arial" w:cs="Arial"/>
                <w:color w:val="292526"/>
                <w:sz w:val="20"/>
                <w:szCs w:val="20"/>
                <w:lang w:eastAsia="pt-BR"/>
              </w:rPr>
              <w:t xml:space="preserve">. 1ª série. São Paulo: Atual, 2005. </w:t>
            </w:r>
          </w:p>
          <w:p w:rsidR="00D71994" w:rsidRPr="00580533" w:rsidRDefault="00D71994" w:rsidP="00D71994">
            <w:pPr>
              <w:autoSpaceDE w:val="0"/>
              <w:rPr>
                <w:rFonts w:ascii="Arial" w:hAnsi="Arial" w:cs="Arial"/>
                <w:sz w:val="20"/>
                <w:szCs w:val="20"/>
              </w:rPr>
            </w:pPr>
            <w:r w:rsidRPr="00580533">
              <w:rPr>
                <w:rFonts w:ascii="Arial" w:hAnsi="Arial" w:cs="Arial"/>
                <w:sz w:val="20"/>
                <w:szCs w:val="20"/>
              </w:rPr>
              <w:t xml:space="preserve">BAGNO, M. </w:t>
            </w:r>
            <w:r w:rsidRPr="00580533">
              <w:rPr>
                <w:rFonts w:ascii="Arial" w:hAnsi="Arial" w:cs="Arial"/>
                <w:b/>
                <w:sz w:val="20"/>
                <w:szCs w:val="20"/>
              </w:rPr>
              <w:t>Pesquisa na escola: o que é, como se faz</w:t>
            </w:r>
            <w:r w:rsidRPr="00580533">
              <w:rPr>
                <w:rFonts w:ascii="Arial" w:hAnsi="Arial" w:cs="Arial"/>
                <w:sz w:val="20"/>
                <w:szCs w:val="20"/>
              </w:rPr>
              <w:t>. 5. ed. São Paulo: Loyola, 2000.</w:t>
            </w:r>
          </w:p>
          <w:p w:rsidR="00D71994" w:rsidRPr="00580533" w:rsidRDefault="00D71994" w:rsidP="00D71994">
            <w:pPr>
              <w:autoSpaceDE w:val="0"/>
              <w:rPr>
                <w:rFonts w:ascii="Arial" w:hAnsi="Arial" w:cs="Arial"/>
                <w:sz w:val="20"/>
                <w:szCs w:val="20"/>
              </w:rPr>
            </w:pPr>
            <w:r w:rsidRPr="00580533">
              <w:rPr>
                <w:rFonts w:ascii="Arial" w:hAnsi="Arial" w:cs="Arial"/>
                <w:sz w:val="20"/>
                <w:szCs w:val="20"/>
              </w:rPr>
              <w:t xml:space="preserve">_______. </w:t>
            </w:r>
            <w:r w:rsidRPr="00580533">
              <w:rPr>
                <w:rFonts w:ascii="Arial" w:hAnsi="Arial" w:cs="Arial"/>
                <w:b/>
                <w:sz w:val="20"/>
                <w:szCs w:val="20"/>
              </w:rPr>
              <w:t xml:space="preserve">Preconceito </w:t>
            </w:r>
            <w:proofErr w:type="spellStart"/>
            <w:r w:rsidRPr="00580533">
              <w:rPr>
                <w:rFonts w:ascii="Arial" w:hAnsi="Arial" w:cs="Arial"/>
                <w:b/>
                <w:sz w:val="20"/>
                <w:szCs w:val="20"/>
              </w:rPr>
              <w:t>lingüístico</w:t>
            </w:r>
            <w:proofErr w:type="spellEnd"/>
            <w:r w:rsidRPr="00580533">
              <w:rPr>
                <w:rFonts w:ascii="Arial" w:hAnsi="Arial" w:cs="Arial"/>
                <w:b/>
                <w:sz w:val="20"/>
                <w:szCs w:val="20"/>
              </w:rPr>
              <w:t>: o que é, como se faz.</w:t>
            </w:r>
            <w:r w:rsidRPr="00580533">
              <w:rPr>
                <w:rFonts w:ascii="Arial" w:hAnsi="Arial" w:cs="Arial"/>
                <w:sz w:val="20"/>
                <w:szCs w:val="20"/>
              </w:rPr>
              <w:t xml:space="preserve"> São Paulo: Loyola, 2000.</w:t>
            </w:r>
          </w:p>
          <w:p w:rsidR="00D71994" w:rsidRPr="00580533" w:rsidRDefault="00D71994" w:rsidP="00D71994">
            <w:pPr>
              <w:autoSpaceDE w:val="0"/>
              <w:rPr>
                <w:rFonts w:ascii="Arial" w:hAnsi="Arial" w:cs="Arial"/>
                <w:sz w:val="20"/>
                <w:szCs w:val="20"/>
              </w:rPr>
            </w:pPr>
            <w:r w:rsidRPr="00580533">
              <w:rPr>
                <w:rFonts w:ascii="Arial" w:hAnsi="Arial" w:cs="Arial"/>
                <w:sz w:val="20"/>
                <w:szCs w:val="20"/>
              </w:rPr>
              <w:t xml:space="preserve">DIONÍSIO, A. P. ; MACHADO, A. R. ; BEZERRA, M. A. (org.). </w:t>
            </w:r>
            <w:r w:rsidRPr="00580533">
              <w:rPr>
                <w:rFonts w:ascii="Arial" w:hAnsi="Arial" w:cs="Arial"/>
                <w:b/>
                <w:sz w:val="20"/>
                <w:szCs w:val="20"/>
              </w:rPr>
              <w:t>Gêneros textuais e ensino</w:t>
            </w:r>
            <w:r w:rsidRPr="00580533">
              <w:rPr>
                <w:rFonts w:ascii="Arial" w:hAnsi="Arial" w:cs="Arial"/>
                <w:sz w:val="20"/>
                <w:szCs w:val="20"/>
              </w:rPr>
              <w:t>. São Paulo: Parábola, 2010.</w:t>
            </w:r>
          </w:p>
          <w:p w:rsidR="00D71994" w:rsidRPr="00580533" w:rsidRDefault="00D71994" w:rsidP="00D71994">
            <w:pPr>
              <w:autoSpaceDE w:val="0"/>
              <w:rPr>
                <w:rFonts w:ascii="Arial" w:hAnsi="Arial" w:cs="Arial"/>
                <w:sz w:val="20"/>
                <w:szCs w:val="20"/>
              </w:rPr>
            </w:pPr>
            <w:r w:rsidRPr="00580533">
              <w:rPr>
                <w:rFonts w:ascii="Arial" w:hAnsi="Arial" w:cs="Arial"/>
                <w:sz w:val="20"/>
                <w:szCs w:val="20"/>
              </w:rPr>
              <w:t xml:space="preserve">FARACO, C. A.; TEZZA, C. </w:t>
            </w:r>
            <w:r w:rsidRPr="00580533">
              <w:rPr>
                <w:rFonts w:ascii="Arial" w:hAnsi="Arial" w:cs="Arial"/>
                <w:b/>
                <w:sz w:val="20"/>
                <w:szCs w:val="20"/>
              </w:rPr>
              <w:t>Oficina de texto</w:t>
            </w:r>
            <w:r w:rsidRPr="00580533">
              <w:rPr>
                <w:rFonts w:ascii="Arial" w:hAnsi="Arial" w:cs="Arial"/>
                <w:i/>
                <w:sz w:val="20"/>
                <w:szCs w:val="20"/>
              </w:rPr>
              <w:t>. Petrópolis</w:t>
            </w:r>
            <w:r w:rsidRPr="00580533">
              <w:rPr>
                <w:rFonts w:ascii="Arial" w:hAnsi="Arial" w:cs="Arial"/>
                <w:sz w:val="20"/>
                <w:szCs w:val="20"/>
              </w:rPr>
              <w:t>, RJ: Vozes, 2003.</w:t>
            </w:r>
          </w:p>
          <w:p w:rsidR="00D71994" w:rsidRPr="00580533" w:rsidRDefault="00D71994" w:rsidP="00D71994">
            <w:pPr>
              <w:jc w:val="both"/>
              <w:rPr>
                <w:rFonts w:ascii="Arial" w:hAnsi="Arial" w:cs="Arial"/>
                <w:sz w:val="20"/>
                <w:szCs w:val="20"/>
              </w:rPr>
            </w:pPr>
            <w:r w:rsidRPr="00580533">
              <w:rPr>
                <w:rFonts w:ascii="Arial" w:hAnsi="Arial" w:cs="Arial"/>
                <w:sz w:val="20"/>
                <w:szCs w:val="20"/>
              </w:rPr>
              <w:t xml:space="preserve">GARCEZ, L. H.C. </w:t>
            </w:r>
            <w:r w:rsidRPr="00580533">
              <w:rPr>
                <w:rFonts w:ascii="Arial" w:hAnsi="Arial" w:cs="Arial"/>
                <w:b/>
                <w:sz w:val="20"/>
                <w:szCs w:val="20"/>
              </w:rPr>
              <w:t>Técnica de Redação – o que é preciso saber para bem escrever.</w:t>
            </w:r>
            <w:r w:rsidRPr="00580533">
              <w:rPr>
                <w:rFonts w:ascii="Arial" w:hAnsi="Arial" w:cs="Arial"/>
                <w:sz w:val="20"/>
                <w:szCs w:val="20"/>
              </w:rPr>
              <w:t xml:space="preserve"> São Paulo: Martins Fontes, 2004.</w:t>
            </w:r>
          </w:p>
          <w:p w:rsidR="00D71994" w:rsidRPr="00580533" w:rsidRDefault="00D71994" w:rsidP="00D71994">
            <w:pPr>
              <w:jc w:val="both"/>
              <w:rPr>
                <w:rFonts w:ascii="Arial" w:hAnsi="Arial" w:cs="Arial"/>
                <w:sz w:val="20"/>
                <w:szCs w:val="20"/>
              </w:rPr>
            </w:pPr>
            <w:r w:rsidRPr="00580533">
              <w:rPr>
                <w:rFonts w:ascii="Arial" w:hAnsi="Arial" w:cs="Arial"/>
                <w:sz w:val="20"/>
                <w:szCs w:val="20"/>
              </w:rPr>
              <w:t xml:space="preserve">MARTINS, Dileta Silveira e ZILBERKNOP, </w:t>
            </w:r>
            <w:proofErr w:type="spellStart"/>
            <w:r w:rsidRPr="00580533">
              <w:rPr>
                <w:rFonts w:ascii="Arial" w:hAnsi="Arial" w:cs="Arial"/>
                <w:sz w:val="20"/>
                <w:szCs w:val="20"/>
              </w:rPr>
              <w:t>Lúbia</w:t>
            </w:r>
            <w:proofErr w:type="spellEnd"/>
            <w:r w:rsidRPr="00580533">
              <w:rPr>
                <w:rFonts w:ascii="Arial" w:hAnsi="Arial" w:cs="Arial"/>
                <w:sz w:val="20"/>
                <w:szCs w:val="20"/>
              </w:rPr>
              <w:t xml:space="preserve"> Scliar. </w:t>
            </w:r>
            <w:r w:rsidRPr="00580533">
              <w:rPr>
                <w:rFonts w:ascii="Arial" w:hAnsi="Arial" w:cs="Arial"/>
                <w:b/>
                <w:sz w:val="20"/>
                <w:szCs w:val="20"/>
              </w:rPr>
              <w:t>Português instrumental.</w:t>
            </w:r>
            <w:r w:rsidRPr="00580533">
              <w:rPr>
                <w:rFonts w:ascii="Arial" w:hAnsi="Arial" w:cs="Arial"/>
                <w:sz w:val="20"/>
                <w:szCs w:val="20"/>
              </w:rPr>
              <w:t xml:space="preserve"> São Paulo: Atlas, 2007.</w:t>
            </w:r>
          </w:p>
          <w:p w:rsidR="00D71994" w:rsidRPr="00580533" w:rsidRDefault="00D71994" w:rsidP="00D71994">
            <w:pPr>
              <w:jc w:val="both"/>
              <w:rPr>
                <w:rFonts w:ascii="Arial" w:hAnsi="Arial" w:cs="Arial"/>
                <w:sz w:val="20"/>
                <w:szCs w:val="20"/>
              </w:rPr>
            </w:pPr>
            <w:proofErr w:type="spellStart"/>
            <w:r w:rsidRPr="00580533">
              <w:rPr>
                <w:rFonts w:ascii="Arial" w:hAnsi="Arial" w:cs="Arial"/>
                <w:sz w:val="20"/>
                <w:szCs w:val="20"/>
              </w:rPr>
              <w:t>MEC.</w:t>
            </w:r>
            <w:r w:rsidRPr="00580533">
              <w:rPr>
                <w:rFonts w:ascii="Arial" w:hAnsi="Arial" w:cs="Arial"/>
                <w:b/>
                <w:sz w:val="20"/>
                <w:szCs w:val="20"/>
              </w:rPr>
              <w:t>Orientações</w:t>
            </w:r>
            <w:proofErr w:type="spellEnd"/>
            <w:r w:rsidRPr="00580533">
              <w:rPr>
                <w:rFonts w:ascii="Arial" w:hAnsi="Arial" w:cs="Arial"/>
                <w:b/>
                <w:sz w:val="20"/>
                <w:szCs w:val="20"/>
              </w:rPr>
              <w:t xml:space="preserve"> e ações para educação das relações étnico-raciais</w:t>
            </w:r>
            <w:r w:rsidRPr="00580533">
              <w:rPr>
                <w:rFonts w:ascii="Arial" w:hAnsi="Arial" w:cs="Arial"/>
                <w:sz w:val="20"/>
                <w:szCs w:val="20"/>
              </w:rPr>
              <w:t>. Brasília: SECAD, 2006</w:t>
            </w:r>
          </w:p>
          <w:p w:rsidR="00D71994" w:rsidRPr="00580533" w:rsidRDefault="00D71994" w:rsidP="00D71994">
            <w:pPr>
              <w:widowControl w:val="0"/>
              <w:autoSpaceDE w:val="0"/>
              <w:jc w:val="both"/>
              <w:rPr>
                <w:rFonts w:ascii="Arial" w:hAnsi="Arial" w:cs="Arial"/>
                <w:sz w:val="20"/>
                <w:szCs w:val="20"/>
              </w:rPr>
            </w:pPr>
            <w:r w:rsidRPr="00580533">
              <w:rPr>
                <w:rFonts w:ascii="Arial" w:hAnsi="Arial" w:cs="Arial"/>
                <w:sz w:val="20"/>
                <w:szCs w:val="20"/>
              </w:rPr>
              <w:t xml:space="preserve">MOISÉS, </w:t>
            </w:r>
            <w:proofErr w:type="spellStart"/>
            <w:r w:rsidRPr="00580533">
              <w:rPr>
                <w:rFonts w:ascii="Arial" w:hAnsi="Arial" w:cs="Arial"/>
                <w:sz w:val="20"/>
                <w:szCs w:val="20"/>
              </w:rPr>
              <w:t>Massaud</w:t>
            </w:r>
            <w:proofErr w:type="spellEnd"/>
            <w:r w:rsidRPr="00580533">
              <w:rPr>
                <w:rFonts w:ascii="Arial" w:hAnsi="Arial" w:cs="Arial"/>
                <w:sz w:val="20"/>
                <w:szCs w:val="20"/>
              </w:rPr>
              <w:t xml:space="preserve">.  </w:t>
            </w:r>
            <w:r w:rsidRPr="00580533">
              <w:rPr>
                <w:rFonts w:ascii="Arial" w:hAnsi="Arial" w:cs="Arial"/>
                <w:b/>
                <w:sz w:val="20"/>
                <w:szCs w:val="20"/>
              </w:rPr>
              <w:t>A literatura brasileira através dos textos</w:t>
            </w:r>
            <w:r w:rsidRPr="00580533">
              <w:rPr>
                <w:rFonts w:ascii="Arial" w:hAnsi="Arial" w:cs="Arial"/>
                <w:sz w:val="20"/>
                <w:szCs w:val="20"/>
              </w:rPr>
              <w:t xml:space="preserve">. 19th ed. São Paulo: </w:t>
            </w:r>
            <w:proofErr w:type="spellStart"/>
            <w:r w:rsidRPr="00580533">
              <w:rPr>
                <w:rFonts w:ascii="Arial" w:hAnsi="Arial" w:cs="Arial"/>
                <w:sz w:val="20"/>
                <w:szCs w:val="20"/>
              </w:rPr>
              <w:t>Cultrix</w:t>
            </w:r>
            <w:proofErr w:type="spellEnd"/>
            <w:r w:rsidRPr="00580533">
              <w:rPr>
                <w:rFonts w:ascii="Arial" w:hAnsi="Arial" w:cs="Arial"/>
                <w:sz w:val="20"/>
                <w:szCs w:val="20"/>
              </w:rPr>
              <w:t>, 1996.</w:t>
            </w:r>
          </w:p>
          <w:p w:rsidR="00D71994" w:rsidRPr="00580533" w:rsidRDefault="00D71994" w:rsidP="00D71994">
            <w:pPr>
              <w:widowControl w:val="0"/>
              <w:autoSpaceDE w:val="0"/>
              <w:jc w:val="both"/>
              <w:rPr>
                <w:rFonts w:ascii="Arial" w:hAnsi="Arial" w:cs="Arial"/>
                <w:sz w:val="20"/>
                <w:szCs w:val="20"/>
              </w:rPr>
            </w:pPr>
            <w:r w:rsidRPr="00580533">
              <w:rPr>
                <w:rFonts w:ascii="Arial" w:hAnsi="Arial" w:cs="Arial"/>
                <w:sz w:val="20"/>
                <w:szCs w:val="20"/>
              </w:rPr>
              <w:t>SÁ, Jorge de</w:t>
            </w:r>
            <w:r w:rsidRPr="00580533">
              <w:rPr>
                <w:rFonts w:ascii="Arial" w:hAnsi="Arial" w:cs="Arial"/>
                <w:b/>
                <w:sz w:val="20"/>
                <w:szCs w:val="20"/>
              </w:rPr>
              <w:t>. A Crônica.</w:t>
            </w:r>
            <w:r w:rsidRPr="00580533">
              <w:rPr>
                <w:rFonts w:ascii="Arial" w:hAnsi="Arial" w:cs="Arial"/>
                <w:sz w:val="20"/>
                <w:szCs w:val="20"/>
              </w:rPr>
              <w:t xml:space="preserve"> São Paulo: Editora Ática, 1999.</w:t>
            </w:r>
          </w:p>
          <w:p w:rsidR="00D71994" w:rsidRPr="00580533" w:rsidRDefault="00D71994" w:rsidP="00D71994">
            <w:pPr>
              <w:jc w:val="both"/>
              <w:rPr>
                <w:rFonts w:ascii="Arial" w:hAnsi="Arial" w:cs="Arial"/>
                <w:sz w:val="20"/>
                <w:szCs w:val="20"/>
              </w:rPr>
            </w:pPr>
            <w:r w:rsidRPr="00580533">
              <w:rPr>
                <w:rFonts w:ascii="Arial" w:hAnsi="Arial" w:cs="Arial"/>
                <w:sz w:val="20"/>
                <w:szCs w:val="20"/>
              </w:rPr>
              <w:t xml:space="preserve">TUFANO, Douglas. </w:t>
            </w:r>
            <w:r w:rsidRPr="00580533">
              <w:rPr>
                <w:rFonts w:ascii="Arial" w:hAnsi="Arial" w:cs="Arial"/>
                <w:b/>
                <w:sz w:val="20"/>
                <w:szCs w:val="20"/>
              </w:rPr>
              <w:t>Guia prático da nova ortografia</w:t>
            </w:r>
            <w:r w:rsidRPr="00580533">
              <w:rPr>
                <w:rFonts w:ascii="Arial" w:hAnsi="Arial" w:cs="Arial"/>
                <w:sz w:val="20"/>
                <w:szCs w:val="20"/>
              </w:rPr>
              <w:t>. São Paulo: Melhoramentos, 2008.</w:t>
            </w:r>
          </w:p>
          <w:p w:rsidR="00D71994" w:rsidRPr="00580533" w:rsidRDefault="00D71994" w:rsidP="00D71994">
            <w:pPr>
              <w:jc w:val="both"/>
              <w:rPr>
                <w:rFonts w:ascii="Arial" w:hAnsi="Arial" w:cs="Arial"/>
                <w:sz w:val="20"/>
                <w:szCs w:val="20"/>
              </w:rPr>
            </w:pPr>
            <w:r w:rsidRPr="00580533">
              <w:rPr>
                <w:rFonts w:ascii="Arial" w:hAnsi="Arial" w:cs="Arial"/>
                <w:sz w:val="20"/>
                <w:szCs w:val="20"/>
              </w:rPr>
              <w:t xml:space="preserve">________. Douglas. </w:t>
            </w:r>
            <w:r w:rsidRPr="00580533">
              <w:rPr>
                <w:rFonts w:ascii="Arial" w:hAnsi="Arial" w:cs="Arial"/>
                <w:b/>
                <w:sz w:val="20"/>
                <w:szCs w:val="20"/>
              </w:rPr>
              <w:t>Estudos de literatura brasileira</w:t>
            </w:r>
            <w:r w:rsidRPr="00580533">
              <w:rPr>
                <w:rFonts w:ascii="Arial" w:hAnsi="Arial" w:cs="Arial"/>
                <w:sz w:val="20"/>
                <w:szCs w:val="20"/>
              </w:rPr>
              <w:t>. São Paulo: Moderna, 1995.</w:t>
            </w:r>
          </w:p>
          <w:p w:rsidR="00D71994" w:rsidRPr="00690727" w:rsidRDefault="00D71994" w:rsidP="00D71994">
            <w:pPr>
              <w:pStyle w:val="western"/>
              <w:spacing w:before="0" w:beforeAutospacing="0" w:after="0"/>
              <w:jc w:val="both"/>
              <w:rPr>
                <w:rFonts w:ascii="Arial" w:hAnsi="Arial" w:cs="Arial"/>
                <w:color w:val="auto"/>
                <w:sz w:val="20"/>
                <w:szCs w:val="20"/>
              </w:rPr>
            </w:pPr>
          </w:p>
        </w:tc>
      </w:tr>
    </w:tbl>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Default="00DB4F9F"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b/>
                <w:smallCaps/>
                <w:sz w:val="20"/>
                <w:szCs w:val="20"/>
              </w:rPr>
              <w:t>COMPONENTE CURRICULAR:</w:t>
            </w:r>
            <w:r>
              <w:rPr>
                <w:rFonts w:ascii="Arial" w:hAnsi="Arial" w:cs="Arial"/>
                <w:smallCaps/>
                <w:sz w:val="20"/>
                <w:szCs w:val="20"/>
              </w:rPr>
              <w:t xml:space="preserve"> Língua Portuguesa e Literatura Brasileira III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9B3725">
              <w:rPr>
                <w:rFonts w:ascii="Arial" w:hAnsi="Arial" w:cs="Arial"/>
                <w:smallCaps/>
                <w:sz w:val="20"/>
                <w:szCs w:val="20"/>
              </w:rPr>
              <w:t xml:space="preserve">TÉCNICO EM </w:t>
            </w:r>
            <w:r>
              <w:rPr>
                <w:rFonts w:ascii="Arial" w:hAnsi="Arial" w:cs="Arial"/>
                <w:smallCaps/>
                <w:sz w:val="20"/>
                <w:szCs w:val="20"/>
              </w:rPr>
              <w:t>MEIO AMBIENTE</w:t>
            </w:r>
            <w:r w:rsidRPr="009B3725">
              <w:rPr>
                <w:rFonts w:ascii="Arial" w:hAnsi="Arial" w:cs="Arial"/>
                <w:smallCaps/>
                <w:sz w:val="20"/>
                <w:szCs w:val="20"/>
              </w:rPr>
              <w:t xml:space="preserve"> (INTEGRADO)</w:t>
            </w:r>
          </w:p>
        </w:tc>
      </w:tr>
      <w:tr w:rsidR="00D71994" w:rsidRPr="00690727" w:rsidTr="00D71994">
        <w:trPr>
          <w:cantSplit/>
        </w:trPr>
        <w:tc>
          <w:tcPr>
            <w:tcW w:w="9072" w:type="dxa"/>
            <w:vAlign w:val="center"/>
          </w:tcPr>
          <w:p w:rsidR="00D71994" w:rsidRPr="00690727" w:rsidRDefault="00D71994" w:rsidP="00D71994">
            <w:pPr>
              <w:rPr>
                <w:rFonts w:ascii="Arial" w:hAnsi="Arial" w:cs="Arial"/>
                <w:b/>
                <w:smallCaps/>
                <w:sz w:val="20"/>
                <w:szCs w:val="20"/>
              </w:rPr>
            </w:pPr>
            <w:r w:rsidRPr="00690727">
              <w:rPr>
                <w:rFonts w:ascii="Arial" w:hAnsi="Arial" w:cs="Arial"/>
                <w:b/>
                <w:smallCaps/>
                <w:sz w:val="20"/>
                <w:szCs w:val="20"/>
              </w:rPr>
              <w:t xml:space="preserve">NÍVEL: </w:t>
            </w:r>
            <w:r>
              <w:rPr>
                <w:rFonts w:ascii="Arial" w:hAnsi="Arial" w:cs="Arial"/>
                <w:smallCaps/>
                <w:sz w:val="20"/>
                <w:szCs w:val="20"/>
              </w:rPr>
              <w:t>3</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Pr>
                <w:rFonts w:ascii="Arial" w:hAnsi="Arial" w:cs="Arial"/>
                <w:smallCaps/>
                <w:sz w:val="20"/>
                <w:szCs w:val="20"/>
              </w:rPr>
              <w:t>100</w:t>
            </w:r>
            <w:r w:rsidRPr="00690727">
              <w:rPr>
                <w:rFonts w:ascii="Arial" w:hAnsi="Arial" w:cs="Arial"/>
                <w:smallCaps/>
                <w:sz w:val="20"/>
                <w:szCs w:val="20"/>
              </w:rPr>
              <w:t xml:space="preserve">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Pr>
                <w:rFonts w:ascii="Arial" w:hAnsi="Arial" w:cs="Arial"/>
                <w:smallCaps/>
                <w:sz w:val="20"/>
                <w:szCs w:val="20"/>
              </w:rPr>
              <w:t>Alessandra Gomes Coutinho Ferreira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Ementa</w:t>
            </w:r>
          </w:p>
        </w:tc>
      </w:tr>
      <w:tr w:rsidR="00D71994" w:rsidRPr="00690727" w:rsidTr="00D71994">
        <w:trPr>
          <w:cantSplit/>
          <w:trHeight w:val="882"/>
        </w:trPr>
        <w:tc>
          <w:tcPr>
            <w:tcW w:w="9072" w:type="dxa"/>
            <w:shd w:val="clear" w:color="000000" w:fill="auto"/>
          </w:tcPr>
          <w:p w:rsidR="00D71994" w:rsidRPr="000914B2" w:rsidRDefault="00D71994" w:rsidP="00D71994">
            <w:pPr>
              <w:pStyle w:val="western"/>
              <w:spacing w:before="0" w:beforeAutospacing="0" w:after="0"/>
              <w:jc w:val="both"/>
              <w:rPr>
                <w:rFonts w:ascii="Arial" w:hAnsi="Arial" w:cs="Arial"/>
                <w:color w:val="auto"/>
                <w:sz w:val="20"/>
                <w:szCs w:val="20"/>
              </w:rPr>
            </w:pPr>
            <w:r w:rsidRPr="000914B2">
              <w:rPr>
                <w:rFonts w:ascii="Arial" w:hAnsi="Arial" w:cs="Arial"/>
                <w:sz w:val="20"/>
                <w:szCs w:val="20"/>
              </w:rPr>
              <w:t>A disciplina de Língua Portuguesa e Literatura Brasileira promoverá a leitura e a produção textual nos mais diversos gêneros, com ênfase na decodificação e no uso adequados do código escrito, na compreensão dos significados, na realização de inferências, no reconhecimento da intertextualidade, identificação, avaliação e comparação de diferentes pontos de vista, no desenvolvimento da sensibilidade estética, na relação entre literatura e os movimentos políticos e sociais do início do Século XX, das Vanguardas Europeias à literatura contemporânea, concentrando-se  na leitura e análise de textos literários (poemas, crônicas, contos e romances) bem como no estudo da cultura afrodescendente, conforme Lei 10.639/2003.</w:t>
            </w:r>
          </w:p>
        </w:tc>
      </w:tr>
      <w:tr w:rsidR="00D71994" w:rsidRPr="00690727" w:rsidTr="00D71994">
        <w:trPr>
          <w:cantSplit/>
        </w:trPr>
        <w:tc>
          <w:tcPr>
            <w:tcW w:w="9072" w:type="dxa"/>
            <w:shd w:val="clear" w:color="auto" w:fill="BFBFBF"/>
            <w:vAlign w:val="center"/>
          </w:tcPr>
          <w:p w:rsidR="00D71994" w:rsidRPr="00853F1D" w:rsidRDefault="00D71994" w:rsidP="00D71994">
            <w:pPr>
              <w:spacing w:before="60" w:after="60"/>
              <w:jc w:val="center"/>
              <w:rPr>
                <w:rFonts w:ascii="Arial" w:hAnsi="Arial" w:cs="Arial"/>
                <w:b/>
                <w:bCs/>
                <w:smallCaps/>
                <w:snapToGrid w:val="0"/>
                <w:sz w:val="20"/>
                <w:szCs w:val="20"/>
              </w:rPr>
            </w:pPr>
            <w:r w:rsidRPr="00853F1D">
              <w:rPr>
                <w:rFonts w:ascii="Arial" w:hAnsi="Arial" w:cs="Arial"/>
                <w:b/>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73A60" w:rsidRDefault="00D71994" w:rsidP="00D71994">
            <w:pPr>
              <w:pStyle w:val="Default"/>
              <w:snapToGrid w:val="0"/>
              <w:ind w:left="360"/>
              <w:rPr>
                <w:rFonts w:ascii="Arial" w:hAnsi="Arial" w:cs="Arial"/>
                <w:b/>
                <w:sz w:val="20"/>
                <w:szCs w:val="20"/>
              </w:rPr>
            </w:pPr>
            <w:r w:rsidRPr="00673A60">
              <w:rPr>
                <w:rFonts w:ascii="Arial" w:hAnsi="Arial" w:cs="Arial"/>
                <w:b/>
                <w:sz w:val="20"/>
                <w:szCs w:val="20"/>
              </w:rPr>
              <w:t>GERAIS</w:t>
            </w:r>
          </w:p>
          <w:p w:rsidR="00D71994" w:rsidRPr="00673A60" w:rsidRDefault="00D71994" w:rsidP="00D71994">
            <w:pPr>
              <w:pStyle w:val="Default"/>
              <w:snapToGrid w:val="0"/>
              <w:ind w:left="360"/>
              <w:jc w:val="both"/>
              <w:rPr>
                <w:rFonts w:ascii="Arial" w:hAnsi="Arial" w:cs="Arial"/>
                <w:sz w:val="20"/>
                <w:szCs w:val="20"/>
              </w:rPr>
            </w:pPr>
          </w:p>
          <w:p w:rsidR="00D71994" w:rsidRPr="00673A60" w:rsidRDefault="00D71994" w:rsidP="000C13D2">
            <w:pPr>
              <w:pStyle w:val="Default"/>
              <w:numPr>
                <w:ilvl w:val="0"/>
                <w:numId w:val="205"/>
              </w:numPr>
              <w:snapToGrid w:val="0"/>
              <w:ind w:left="1064" w:hanging="283"/>
              <w:jc w:val="both"/>
              <w:rPr>
                <w:rFonts w:ascii="Arial" w:hAnsi="Arial" w:cs="Arial"/>
                <w:sz w:val="20"/>
                <w:szCs w:val="20"/>
              </w:rPr>
            </w:pPr>
            <w:r w:rsidRPr="00673A60">
              <w:rPr>
                <w:rFonts w:ascii="Arial" w:hAnsi="Arial" w:cs="Arial"/>
                <w:sz w:val="20"/>
                <w:szCs w:val="20"/>
              </w:rPr>
              <w:t>Perceber a leitura como instrumento de prazer, como ferramenta de exploração, apropriação e interação na sociedade.</w:t>
            </w:r>
          </w:p>
          <w:p w:rsidR="00D71994" w:rsidRPr="00673A60" w:rsidRDefault="00D71994" w:rsidP="000C13D2">
            <w:pPr>
              <w:pStyle w:val="Default"/>
              <w:numPr>
                <w:ilvl w:val="0"/>
                <w:numId w:val="205"/>
              </w:numPr>
              <w:snapToGrid w:val="0"/>
              <w:ind w:left="1064" w:hanging="283"/>
              <w:jc w:val="both"/>
              <w:rPr>
                <w:rFonts w:ascii="Arial" w:hAnsi="Arial" w:cs="Arial"/>
                <w:sz w:val="20"/>
                <w:szCs w:val="20"/>
              </w:rPr>
            </w:pPr>
            <w:r w:rsidRPr="00673A60">
              <w:rPr>
                <w:rFonts w:ascii="Arial" w:hAnsi="Arial" w:cs="Arial"/>
                <w:sz w:val="20"/>
                <w:szCs w:val="20"/>
              </w:rPr>
              <w:t xml:space="preserve">Desenvolver o gosto pela leitura e a apreciação da dimensão estética dos textos literários. </w:t>
            </w:r>
          </w:p>
          <w:p w:rsidR="00D71994" w:rsidRPr="00673A60" w:rsidRDefault="00D71994" w:rsidP="000C13D2">
            <w:pPr>
              <w:pStyle w:val="Default"/>
              <w:numPr>
                <w:ilvl w:val="0"/>
                <w:numId w:val="205"/>
              </w:numPr>
              <w:snapToGrid w:val="0"/>
              <w:ind w:left="1064" w:hanging="283"/>
              <w:jc w:val="both"/>
              <w:rPr>
                <w:rFonts w:ascii="Arial" w:hAnsi="Arial" w:cs="Arial"/>
                <w:b/>
                <w:sz w:val="20"/>
                <w:szCs w:val="20"/>
              </w:rPr>
            </w:pPr>
            <w:r w:rsidRPr="00673A60">
              <w:rPr>
                <w:rFonts w:ascii="Arial" w:hAnsi="Arial" w:cs="Arial"/>
                <w:sz w:val="20"/>
                <w:szCs w:val="20"/>
              </w:rPr>
              <w:t>Reconhecer a literatura como forma de expressão estética de sentimentos humanos e valores sociais, produto de um trabalho do homem historicamente situado.</w:t>
            </w:r>
          </w:p>
          <w:p w:rsidR="00D71994" w:rsidRPr="00673A60" w:rsidRDefault="00D71994" w:rsidP="000C13D2">
            <w:pPr>
              <w:pStyle w:val="NormalWeb"/>
              <w:numPr>
                <w:ilvl w:val="0"/>
                <w:numId w:val="205"/>
              </w:numPr>
              <w:spacing w:before="0" w:after="0"/>
              <w:ind w:left="1064" w:hanging="283"/>
              <w:jc w:val="both"/>
              <w:rPr>
                <w:rFonts w:ascii="Arial" w:hAnsi="Arial" w:cs="Arial"/>
                <w:color w:val="000000"/>
                <w:sz w:val="20"/>
                <w:szCs w:val="20"/>
              </w:rPr>
            </w:pPr>
            <w:r w:rsidRPr="00673A60">
              <w:rPr>
                <w:rFonts w:ascii="Arial" w:hAnsi="Arial" w:cs="Arial"/>
                <w:sz w:val="20"/>
                <w:szCs w:val="20"/>
              </w:rPr>
              <w:t>Reconhecer a importância da gramática</w:t>
            </w:r>
            <w:r w:rsidRPr="00673A60">
              <w:rPr>
                <w:rFonts w:ascii="Arial" w:hAnsi="Arial" w:cs="Arial"/>
                <w:b/>
                <w:sz w:val="20"/>
                <w:szCs w:val="20"/>
              </w:rPr>
              <w:t xml:space="preserve"> </w:t>
            </w:r>
            <w:r w:rsidRPr="00673A60">
              <w:rPr>
                <w:rFonts w:ascii="Arial" w:hAnsi="Arial" w:cs="Arial"/>
                <w:sz w:val="20"/>
                <w:szCs w:val="20"/>
              </w:rPr>
              <w:t>na</w:t>
            </w:r>
            <w:r w:rsidRPr="00673A60">
              <w:rPr>
                <w:rFonts w:ascii="Arial" w:hAnsi="Arial" w:cs="Arial"/>
                <w:b/>
                <w:sz w:val="20"/>
                <w:szCs w:val="20"/>
              </w:rPr>
              <w:t xml:space="preserve"> </w:t>
            </w:r>
            <w:r w:rsidRPr="00673A60">
              <w:rPr>
                <w:rFonts w:ascii="Arial" w:hAnsi="Arial" w:cs="Arial"/>
                <w:color w:val="000000"/>
                <w:sz w:val="20"/>
                <w:szCs w:val="20"/>
              </w:rPr>
              <w:t>instrumentaliz</w:t>
            </w:r>
            <w:r>
              <w:rPr>
                <w:rFonts w:ascii="Arial" w:hAnsi="Arial" w:cs="Arial"/>
                <w:color w:val="000000"/>
                <w:sz w:val="20"/>
                <w:szCs w:val="20"/>
              </w:rPr>
              <w:t xml:space="preserve">ação para práticas discursivas, </w:t>
            </w:r>
            <w:r w:rsidRPr="00673A60">
              <w:rPr>
                <w:rFonts w:ascii="Arial" w:hAnsi="Arial" w:cs="Arial"/>
                <w:color w:val="000000"/>
                <w:sz w:val="20"/>
                <w:szCs w:val="20"/>
              </w:rPr>
              <w:t>seja na condição de enunciador ou enunciatário.</w:t>
            </w:r>
          </w:p>
          <w:p w:rsidR="00D71994" w:rsidRPr="00673A60" w:rsidRDefault="00D71994" w:rsidP="000C13D2">
            <w:pPr>
              <w:pStyle w:val="NormalWeb"/>
              <w:numPr>
                <w:ilvl w:val="0"/>
                <w:numId w:val="205"/>
              </w:numPr>
              <w:spacing w:before="0" w:after="0"/>
              <w:ind w:left="1064" w:hanging="283"/>
              <w:jc w:val="both"/>
              <w:rPr>
                <w:rFonts w:ascii="Arial" w:hAnsi="Arial" w:cs="Arial"/>
                <w:color w:val="000000"/>
                <w:sz w:val="20"/>
                <w:szCs w:val="20"/>
              </w:rPr>
            </w:pPr>
            <w:r w:rsidRPr="00673A60">
              <w:rPr>
                <w:rFonts w:ascii="Arial" w:hAnsi="Arial" w:cs="Arial"/>
                <w:color w:val="000000"/>
                <w:sz w:val="20"/>
                <w:szCs w:val="20"/>
              </w:rPr>
              <w:t>Compreender a produção textual como instrumento comunicativo de relações específicas entre si.</w:t>
            </w:r>
          </w:p>
          <w:p w:rsidR="00D71994" w:rsidRPr="00673A60" w:rsidRDefault="00D71994" w:rsidP="00D71994">
            <w:pPr>
              <w:pStyle w:val="Default"/>
              <w:snapToGrid w:val="0"/>
              <w:rPr>
                <w:rFonts w:ascii="Arial" w:hAnsi="Arial" w:cs="Arial"/>
                <w:bCs/>
                <w:sz w:val="20"/>
                <w:szCs w:val="20"/>
              </w:rPr>
            </w:pPr>
          </w:p>
          <w:p w:rsidR="00D71994" w:rsidRPr="00673A60" w:rsidRDefault="00D71994" w:rsidP="00D71994">
            <w:pPr>
              <w:pStyle w:val="Default"/>
              <w:snapToGrid w:val="0"/>
              <w:ind w:left="360"/>
              <w:rPr>
                <w:rFonts w:ascii="Arial" w:hAnsi="Arial" w:cs="Arial"/>
                <w:b/>
                <w:bCs/>
                <w:sz w:val="20"/>
                <w:szCs w:val="20"/>
              </w:rPr>
            </w:pPr>
            <w:r w:rsidRPr="00673A60">
              <w:rPr>
                <w:rFonts w:ascii="Arial" w:hAnsi="Arial" w:cs="Arial"/>
                <w:b/>
                <w:bCs/>
                <w:sz w:val="20"/>
                <w:szCs w:val="20"/>
              </w:rPr>
              <w:t>ESPECÍFICOS</w:t>
            </w:r>
          </w:p>
          <w:p w:rsidR="00D71994" w:rsidRPr="00673A60" w:rsidRDefault="00D71994" w:rsidP="00D71994">
            <w:pPr>
              <w:pStyle w:val="Default"/>
              <w:snapToGrid w:val="0"/>
              <w:ind w:left="1560"/>
              <w:rPr>
                <w:rFonts w:ascii="Arial" w:hAnsi="Arial" w:cs="Arial"/>
                <w:b/>
                <w:bCs/>
                <w:sz w:val="20"/>
                <w:szCs w:val="20"/>
              </w:rPr>
            </w:pPr>
          </w:p>
          <w:p w:rsidR="00D71994" w:rsidRPr="00673A60" w:rsidRDefault="00D71994" w:rsidP="000C13D2">
            <w:pPr>
              <w:pStyle w:val="Default"/>
              <w:numPr>
                <w:ilvl w:val="0"/>
                <w:numId w:val="200"/>
              </w:numPr>
              <w:suppressAutoHyphens/>
              <w:autoSpaceDN/>
              <w:adjustRightInd/>
              <w:snapToGrid w:val="0"/>
              <w:rPr>
                <w:rFonts w:ascii="Arial" w:hAnsi="Arial" w:cs="Arial"/>
                <w:color w:val="231F20"/>
                <w:sz w:val="20"/>
                <w:szCs w:val="20"/>
              </w:rPr>
            </w:pPr>
            <w:r w:rsidRPr="00673A60">
              <w:rPr>
                <w:rFonts w:ascii="Arial" w:hAnsi="Arial" w:cs="Arial"/>
                <w:bCs/>
                <w:sz w:val="20"/>
                <w:szCs w:val="20"/>
              </w:rPr>
              <w:t>Conceber a literatura intrinsecamente ligada às transformações sociais.</w:t>
            </w:r>
          </w:p>
          <w:p w:rsidR="00D71994" w:rsidRPr="00673A60" w:rsidRDefault="00D71994" w:rsidP="000C13D2">
            <w:pPr>
              <w:pStyle w:val="Default"/>
              <w:numPr>
                <w:ilvl w:val="0"/>
                <w:numId w:val="200"/>
              </w:numPr>
              <w:suppressAutoHyphens/>
              <w:autoSpaceDN/>
              <w:adjustRightInd/>
              <w:snapToGrid w:val="0"/>
              <w:rPr>
                <w:rFonts w:ascii="Arial" w:hAnsi="Arial" w:cs="Arial"/>
                <w:color w:val="231F20"/>
                <w:sz w:val="20"/>
                <w:szCs w:val="20"/>
              </w:rPr>
            </w:pPr>
            <w:r w:rsidRPr="00673A60">
              <w:rPr>
                <w:rFonts w:ascii="Arial" w:hAnsi="Arial" w:cs="Arial"/>
                <w:bCs/>
                <w:sz w:val="20"/>
                <w:szCs w:val="20"/>
              </w:rPr>
              <w:t>Perceber as relações entre literatura, história e as mais diversas artes;</w:t>
            </w:r>
          </w:p>
          <w:p w:rsidR="00D71994" w:rsidRPr="00673A60" w:rsidRDefault="00D71994" w:rsidP="000C13D2">
            <w:pPr>
              <w:pStyle w:val="Default"/>
              <w:numPr>
                <w:ilvl w:val="0"/>
                <w:numId w:val="200"/>
              </w:numPr>
              <w:suppressAutoHyphens/>
              <w:autoSpaceDN/>
              <w:adjustRightInd/>
              <w:snapToGrid w:val="0"/>
              <w:rPr>
                <w:rFonts w:ascii="Arial" w:hAnsi="Arial" w:cs="Arial"/>
                <w:color w:val="231F20"/>
                <w:sz w:val="20"/>
                <w:szCs w:val="20"/>
              </w:rPr>
            </w:pPr>
            <w:r w:rsidRPr="00673A60">
              <w:rPr>
                <w:rFonts w:ascii="Arial" w:hAnsi="Arial" w:cs="Arial"/>
                <w:bCs/>
                <w:sz w:val="20"/>
                <w:szCs w:val="20"/>
              </w:rPr>
              <w:t>Identificar as características dos movimentos estéticos a partir de seu caráter ideológico.</w:t>
            </w:r>
          </w:p>
          <w:p w:rsidR="00D71994" w:rsidRPr="00673A60" w:rsidRDefault="00D71994" w:rsidP="000C13D2">
            <w:pPr>
              <w:pStyle w:val="Default"/>
              <w:numPr>
                <w:ilvl w:val="0"/>
                <w:numId w:val="200"/>
              </w:numPr>
              <w:suppressAutoHyphens/>
              <w:autoSpaceDN/>
              <w:adjustRightInd/>
              <w:snapToGrid w:val="0"/>
              <w:rPr>
                <w:rFonts w:ascii="Arial" w:hAnsi="Arial" w:cs="Arial"/>
                <w:color w:val="231F20"/>
                <w:sz w:val="20"/>
                <w:szCs w:val="20"/>
              </w:rPr>
            </w:pPr>
            <w:r w:rsidRPr="00673A60">
              <w:rPr>
                <w:rFonts w:ascii="Arial" w:hAnsi="Arial" w:cs="Arial"/>
                <w:color w:val="231F20"/>
                <w:sz w:val="20"/>
                <w:szCs w:val="20"/>
              </w:rPr>
              <w:t>Perceber a importância da gramática na produção textual, sobretudo no que diz respeito à coesão e coerência.</w:t>
            </w:r>
          </w:p>
          <w:p w:rsidR="00D71994" w:rsidRPr="00673A60" w:rsidRDefault="00D71994" w:rsidP="000C13D2">
            <w:pPr>
              <w:pStyle w:val="Default"/>
              <w:numPr>
                <w:ilvl w:val="0"/>
                <w:numId w:val="200"/>
              </w:numPr>
              <w:suppressAutoHyphens/>
              <w:autoSpaceDN/>
              <w:adjustRightInd/>
              <w:snapToGrid w:val="0"/>
              <w:rPr>
                <w:rFonts w:ascii="Arial" w:hAnsi="Arial" w:cs="Arial"/>
                <w:color w:val="231F20"/>
                <w:sz w:val="20"/>
                <w:szCs w:val="20"/>
              </w:rPr>
            </w:pPr>
            <w:r w:rsidRPr="00673A60">
              <w:rPr>
                <w:rFonts w:ascii="Arial" w:hAnsi="Arial" w:cs="Arial"/>
                <w:color w:val="231F20"/>
                <w:sz w:val="20"/>
                <w:szCs w:val="20"/>
              </w:rPr>
              <w:t>Trabalhar a reflexão gramatical integrada à leitura;</w:t>
            </w:r>
          </w:p>
          <w:p w:rsidR="00D71994" w:rsidRPr="00673A60" w:rsidRDefault="00D71994" w:rsidP="000C13D2">
            <w:pPr>
              <w:pStyle w:val="Default"/>
              <w:numPr>
                <w:ilvl w:val="0"/>
                <w:numId w:val="200"/>
              </w:numPr>
              <w:suppressAutoHyphens/>
              <w:autoSpaceDN/>
              <w:adjustRightInd/>
              <w:snapToGrid w:val="0"/>
              <w:rPr>
                <w:rFonts w:ascii="Arial" w:hAnsi="Arial" w:cs="Arial"/>
                <w:color w:val="231F20"/>
                <w:sz w:val="20"/>
                <w:szCs w:val="20"/>
              </w:rPr>
            </w:pPr>
            <w:r w:rsidRPr="00673A60">
              <w:rPr>
                <w:rFonts w:ascii="Arial" w:hAnsi="Arial" w:cs="Arial"/>
                <w:sz w:val="20"/>
                <w:szCs w:val="20"/>
              </w:rPr>
              <w:t>Relacionar o estudo da sintaxe do período composto a situações de uso da língua, principalmente no que diz respeito à produção de efeitos de sentido específicos, em textos variados;</w:t>
            </w:r>
          </w:p>
          <w:p w:rsidR="00D71994" w:rsidRPr="00673A60" w:rsidRDefault="00D71994" w:rsidP="000C13D2">
            <w:pPr>
              <w:pStyle w:val="Default"/>
              <w:numPr>
                <w:ilvl w:val="0"/>
                <w:numId w:val="200"/>
              </w:numPr>
              <w:suppressAutoHyphens/>
              <w:autoSpaceDN/>
              <w:adjustRightInd/>
              <w:snapToGrid w:val="0"/>
              <w:rPr>
                <w:rFonts w:ascii="Arial" w:hAnsi="Arial" w:cs="Arial"/>
                <w:color w:val="231F20"/>
                <w:sz w:val="20"/>
                <w:szCs w:val="20"/>
              </w:rPr>
            </w:pPr>
            <w:r w:rsidRPr="00673A60">
              <w:rPr>
                <w:rFonts w:ascii="Arial" w:hAnsi="Arial" w:cs="Arial"/>
                <w:sz w:val="20"/>
                <w:szCs w:val="20"/>
              </w:rPr>
              <w:t>Relacionar o estudo da concordância e da regência a situações de uso da língua, considerando o contexto e o efeito desejado.</w:t>
            </w:r>
          </w:p>
          <w:p w:rsidR="00D71994" w:rsidRPr="00673A60" w:rsidRDefault="00D71994" w:rsidP="00D71994">
            <w:pPr>
              <w:ind w:left="1064"/>
              <w:jc w:val="both"/>
              <w:rPr>
                <w:rFonts w:ascii="Arial" w:hAnsi="Arial" w:cs="Arial"/>
                <w:sz w:val="20"/>
                <w:szCs w:val="20"/>
              </w:rPr>
            </w:pPr>
            <w:r w:rsidRPr="00673A60">
              <w:rPr>
                <w:rFonts w:ascii="Arial" w:hAnsi="Arial" w:cs="Arial"/>
                <w:sz w:val="20"/>
                <w:szCs w:val="20"/>
              </w:rPr>
              <w:t>Discutir a questão da identidade nacional e a valorização da cultura popular e da linguagem coloquial brasileira a partir da ruptura com os padrões estéticos da arte clássica e mimética:</w:t>
            </w:r>
          </w:p>
          <w:p w:rsidR="00D71994" w:rsidRPr="00673A60" w:rsidRDefault="00D71994" w:rsidP="000C13D2">
            <w:pPr>
              <w:pStyle w:val="Default"/>
              <w:numPr>
                <w:ilvl w:val="0"/>
                <w:numId w:val="200"/>
              </w:numPr>
              <w:suppressAutoHyphens/>
              <w:autoSpaceDN/>
              <w:adjustRightInd/>
              <w:snapToGrid w:val="0"/>
              <w:rPr>
                <w:rFonts w:ascii="Arial" w:hAnsi="Arial" w:cs="Arial"/>
                <w:color w:val="231F20"/>
                <w:sz w:val="20"/>
                <w:szCs w:val="20"/>
              </w:rPr>
            </w:pPr>
            <w:r w:rsidRPr="00673A60">
              <w:rPr>
                <w:rFonts w:ascii="Arial" w:hAnsi="Arial" w:cs="Arial"/>
                <w:sz w:val="20"/>
                <w:szCs w:val="20"/>
              </w:rPr>
              <w:t>Promover questionamentos a da reinvenção da língua portuguesa na literatura brasileira da terceira geração modernista; aguçar a percepção estética da literatura e das artes contemporânea;</w:t>
            </w:r>
          </w:p>
          <w:p w:rsidR="00D71994" w:rsidRPr="00673A60" w:rsidRDefault="00D71994" w:rsidP="000C13D2">
            <w:pPr>
              <w:pStyle w:val="Default"/>
              <w:numPr>
                <w:ilvl w:val="0"/>
                <w:numId w:val="200"/>
              </w:numPr>
              <w:suppressAutoHyphens/>
              <w:autoSpaceDN/>
              <w:adjustRightInd/>
              <w:snapToGrid w:val="0"/>
              <w:rPr>
                <w:rFonts w:ascii="Arial" w:hAnsi="Arial" w:cs="Arial"/>
                <w:color w:val="231F20"/>
                <w:sz w:val="20"/>
                <w:szCs w:val="20"/>
              </w:rPr>
            </w:pPr>
            <w:r w:rsidRPr="00673A60">
              <w:rPr>
                <w:rFonts w:ascii="Arial" w:hAnsi="Arial" w:cs="Arial"/>
                <w:sz w:val="20"/>
                <w:szCs w:val="20"/>
              </w:rPr>
              <w:t>Problematizar a questão da ideologia e do engajamento político na literatura brasileira de 1930 a 1945 a partir da leitura de excertos de romances e poemas de autores consagrados</w:t>
            </w:r>
          </w:p>
          <w:p w:rsidR="00D71994" w:rsidRPr="00673A60" w:rsidRDefault="00D71994" w:rsidP="000C13D2">
            <w:pPr>
              <w:pStyle w:val="Default"/>
              <w:numPr>
                <w:ilvl w:val="0"/>
                <w:numId w:val="200"/>
              </w:numPr>
              <w:suppressAutoHyphens/>
              <w:autoSpaceDN/>
              <w:adjustRightInd/>
              <w:snapToGrid w:val="0"/>
              <w:rPr>
                <w:rFonts w:ascii="Arial" w:hAnsi="Arial" w:cs="Arial"/>
                <w:color w:val="231F20"/>
                <w:sz w:val="20"/>
                <w:szCs w:val="20"/>
              </w:rPr>
            </w:pPr>
            <w:r w:rsidRPr="00673A60">
              <w:rPr>
                <w:rFonts w:ascii="Arial" w:hAnsi="Arial" w:cs="Arial"/>
                <w:color w:val="231F20"/>
                <w:sz w:val="20"/>
                <w:szCs w:val="20"/>
              </w:rPr>
              <w:t>Identificar os mais diferentes gêneros textuais;</w:t>
            </w:r>
          </w:p>
          <w:p w:rsidR="00D71994" w:rsidRPr="00853F1D" w:rsidRDefault="00D71994" w:rsidP="000C13D2">
            <w:pPr>
              <w:pStyle w:val="Default"/>
              <w:numPr>
                <w:ilvl w:val="0"/>
                <w:numId w:val="200"/>
              </w:numPr>
              <w:snapToGrid w:val="0"/>
              <w:rPr>
                <w:rFonts w:ascii="Arial" w:hAnsi="Arial" w:cs="Arial"/>
                <w:b/>
                <w:sz w:val="20"/>
                <w:szCs w:val="20"/>
              </w:rPr>
            </w:pPr>
            <w:r w:rsidRPr="00673A60">
              <w:rPr>
                <w:rFonts w:ascii="Arial" w:hAnsi="Arial" w:cs="Arial"/>
                <w:color w:val="231F20"/>
                <w:sz w:val="20"/>
                <w:szCs w:val="20"/>
              </w:rPr>
              <w:t>Produção textos eficientes dentro da tipologia textual.</w:t>
            </w:r>
          </w:p>
        </w:tc>
      </w:tr>
      <w:tr w:rsidR="00D71994" w:rsidRPr="00690727" w:rsidTr="00D71994">
        <w:trPr>
          <w:cantSplit/>
        </w:trPr>
        <w:tc>
          <w:tcPr>
            <w:tcW w:w="9072" w:type="dxa"/>
            <w:shd w:val="clear" w:color="auto" w:fill="BFBFBF"/>
            <w:vAlign w:val="center"/>
          </w:tcPr>
          <w:p w:rsidR="00D71994" w:rsidRPr="00853F1D" w:rsidRDefault="00D71994" w:rsidP="00D71994">
            <w:pPr>
              <w:spacing w:before="60" w:after="60"/>
              <w:jc w:val="center"/>
              <w:rPr>
                <w:rFonts w:ascii="Arial" w:hAnsi="Arial" w:cs="Arial"/>
                <w:bCs/>
                <w:smallCaps/>
                <w:sz w:val="20"/>
                <w:szCs w:val="20"/>
              </w:rPr>
            </w:pPr>
            <w:r w:rsidRPr="00853F1D">
              <w:rPr>
                <w:rFonts w:ascii="Arial" w:hAnsi="Arial" w:cs="Arial"/>
                <w:b/>
                <w:smallCaps/>
                <w:snapToGrid w:val="0"/>
                <w:sz w:val="20"/>
                <w:szCs w:val="20"/>
              </w:rPr>
              <w:t>Conteúdo programático</w:t>
            </w:r>
          </w:p>
        </w:tc>
      </w:tr>
      <w:tr w:rsidR="00D71994" w:rsidRPr="00690727" w:rsidTr="00D71994">
        <w:trPr>
          <w:cantSplit/>
        </w:trPr>
        <w:tc>
          <w:tcPr>
            <w:tcW w:w="9072" w:type="dxa"/>
          </w:tcPr>
          <w:p w:rsidR="00D71994" w:rsidRPr="00C20568" w:rsidRDefault="00D71994" w:rsidP="00D71994">
            <w:pPr>
              <w:suppressAutoHyphens w:val="0"/>
              <w:snapToGrid w:val="0"/>
              <w:jc w:val="both"/>
              <w:rPr>
                <w:rFonts w:ascii="Arial" w:hAnsi="Arial" w:cs="Arial"/>
                <w:b/>
                <w:sz w:val="20"/>
                <w:szCs w:val="20"/>
              </w:rPr>
            </w:pPr>
            <w:r w:rsidRPr="00C20568">
              <w:rPr>
                <w:rFonts w:ascii="Arial" w:hAnsi="Arial" w:cs="Arial"/>
                <w:b/>
                <w:sz w:val="20"/>
                <w:szCs w:val="20"/>
              </w:rPr>
              <w:lastRenderedPageBreak/>
              <w:t>1º Bimestre</w:t>
            </w:r>
          </w:p>
          <w:p w:rsidR="00D71994" w:rsidRPr="00C20568" w:rsidRDefault="00D71994" w:rsidP="00D71994">
            <w:pPr>
              <w:suppressAutoHyphens w:val="0"/>
              <w:snapToGrid w:val="0"/>
              <w:jc w:val="both"/>
              <w:rPr>
                <w:rFonts w:ascii="Arial" w:hAnsi="Arial" w:cs="Arial"/>
                <w:b/>
                <w:sz w:val="20"/>
                <w:szCs w:val="20"/>
              </w:rPr>
            </w:pPr>
          </w:p>
          <w:p w:rsidR="00D71994" w:rsidRPr="00C20568" w:rsidRDefault="00D71994" w:rsidP="000C13D2">
            <w:pPr>
              <w:pStyle w:val="PargrafodaLista"/>
              <w:numPr>
                <w:ilvl w:val="0"/>
                <w:numId w:val="209"/>
              </w:numPr>
              <w:suppressAutoHyphens w:val="0"/>
              <w:snapToGrid w:val="0"/>
              <w:jc w:val="both"/>
              <w:rPr>
                <w:rFonts w:ascii="Arial" w:hAnsi="Arial" w:cs="Arial"/>
                <w:b/>
                <w:sz w:val="20"/>
                <w:szCs w:val="20"/>
              </w:rPr>
            </w:pPr>
            <w:r w:rsidRPr="00C20568">
              <w:rPr>
                <w:rFonts w:ascii="Arial" w:hAnsi="Arial" w:cs="Arial"/>
                <w:sz w:val="20"/>
                <w:szCs w:val="20"/>
              </w:rPr>
              <w:t>A literatura do século XX: o Pré-Modernismo no Brasil;</w:t>
            </w:r>
          </w:p>
          <w:p w:rsidR="00D71994" w:rsidRPr="00C20568" w:rsidRDefault="00D71994" w:rsidP="000C13D2">
            <w:pPr>
              <w:pStyle w:val="PargrafodaLista"/>
              <w:numPr>
                <w:ilvl w:val="0"/>
                <w:numId w:val="209"/>
              </w:numPr>
              <w:suppressAutoHyphens w:val="0"/>
              <w:snapToGrid w:val="0"/>
              <w:jc w:val="both"/>
              <w:rPr>
                <w:rFonts w:ascii="Arial" w:hAnsi="Arial" w:cs="Arial"/>
                <w:b/>
                <w:sz w:val="20"/>
                <w:szCs w:val="20"/>
              </w:rPr>
            </w:pPr>
            <w:r w:rsidRPr="00C20568">
              <w:rPr>
                <w:rFonts w:ascii="Arial" w:hAnsi="Arial" w:cs="Arial"/>
                <w:sz w:val="20"/>
                <w:szCs w:val="20"/>
              </w:rPr>
              <w:t>Estudo dos textos e autores do pré-modernismo;</w:t>
            </w:r>
          </w:p>
          <w:p w:rsidR="00D71994" w:rsidRPr="00C20568" w:rsidRDefault="00D71994" w:rsidP="000C13D2">
            <w:pPr>
              <w:pStyle w:val="PargrafodaLista"/>
              <w:numPr>
                <w:ilvl w:val="0"/>
                <w:numId w:val="209"/>
              </w:numPr>
              <w:suppressAutoHyphens w:val="0"/>
              <w:snapToGrid w:val="0"/>
              <w:jc w:val="both"/>
              <w:rPr>
                <w:rFonts w:ascii="Arial" w:hAnsi="Arial" w:cs="Arial"/>
                <w:b/>
                <w:sz w:val="20"/>
                <w:szCs w:val="20"/>
              </w:rPr>
            </w:pPr>
            <w:r w:rsidRPr="00C20568">
              <w:rPr>
                <w:rFonts w:ascii="Arial" w:hAnsi="Arial" w:cs="Arial"/>
                <w:sz w:val="20"/>
                <w:szCs w:val="20"/>
              </w:rPr>
              <w:t>O período composto: a coordenação e a subordinação;</w:t>
            </w:r>
          </w:p>
          <w:p w:rsidR="00D71994" w:rsidRPr="00C20568" w:rsidRDefault="00D71994" w:rsidP="000C13D2">
            <w:pPr>
              <w:pStyle w:val="PargrafodaLista"/>
              <w:numPr>
                <w:ilvl w:val="0"/>
                <w:numId w:val="209"/>
              </w:numPr>
              <w:suppressAutoHyphens w:val="0"/>
              <w:snapToGrid w:val="0"/>
              <w:jc w:val="both"/>
              <w:rPr>
                <w:rFonts w:ascii="Arial" w:hAnsi="Arial" w:cs="Arial"/>
                <w:b/>
                <w:sz w:val="20"/>
                <w:szCs w:val="20"/>
              </w:rPr>
            </w:pPr>
            <w:r w:rsidRPr="00C20568">
              <w:rPr>
                <w:rFonts w:ascii="Arial" w:hAnsi="Arial" w:cs="Arial"/>
                <w:sz w:val="20"/>
                <w:szCs w:val="20"/>
              </w:rPr>
              <w:t>Período composto por coordenação: as orações coordenadas I;</w:t>
            </w:r>
          </w:p>
          <w:p w:rsidR="00D71994" w:rsidRPr="00C20568" w:rsidRDefault="00D71994" w:rsidP="000C13D2">
            <w:pPr>
              <w:pStyle w:val="PargrafodaLista"/>
              <w:numPr>
                <w:ilvl w:val="0"/>
                <w:numId w:val="209"/>
              </w:numPr>
              <w:suppressAutoHyphens w:val="0"/>
              <w:snapToGrid w:val="0"/>
              <w:jc w:val="both"/>
              <w:rPr>
                <w:rFonts w:ascii="Arial" w:hAnsi="Arial" w:cs="Arial"/>
                <w:b/>
                <w:sz w:val="20"/>
                <w:szCs w:val="20"/>
              </w:rPr>
            </w:pPr>
            <w:r w:rsidRPr="00C20568">
              <w:rPr>
                <w:rFonts w:ascii="Arial" w:hAnsi="Arial" w:cs="Arial"/>
                <w:sz w:val="20"/>
                <w:szCs w:val="20"/>
              </w:rPr>
              <w:t>Estudo do texto dissertativo-argumentativo;</w:t>
            </w:r>
          </w:p>
          <w:p w:rsidR="00D71994" w:rsidRPr="00C20568" w:rsidRDefault="00D71994" w:rsidP="000C13D2">
            <w:pPr>
              <w:pStyle w:val="PargrafodaLista"/>
              <w:numPr>
                <w:ilvl w:val="0"/>
                <w:numId w:val="209"/>
              </w:numPr>
              <w:suppressAutoHyphens w:val="0"/>
              <w:snapToGrid w:val="0"/>
              <w:jc w:val="both"/>
              <w:rPr>
                <w:rFonts w:ascii="Arial" w:hAnsi="Arial" w:cs="Arial"/>
                <w:b/>
                <w:sz w:val="20"/>
                <w:szCs w:val="20"/>
              </w:rPr>
            </w:pPr>
            <w:r w:rsidRPr="00C20568">
              <w:rPr>
                <w:rFonts w:ascii="Arial" w:hAnsi="Arial" w:cs="Arial"/>
                <w:sz w:val="20"/>
                <w:szCs w:val="20"/>
              </w:rPr>
              <w:t>Revisando as competências I e II da redação do Enem;</w:t>
            </w:r>
          </w:p>
          <w:p w:rsidR="00D71994" w:rsidRPr="00C20568" w:rsidRDefault="00D71994" w:rsidP="00D71994">
            <w:pPr>
              <w:suppressAutoHyphens w:val="0"/>
              <w:snapToGrid w:val="0"/>
              <w:jc w:val="both"/>
              <w:rPr>
                <w:rFonts w:ascii="Arial" w:hAnsi="Arial" w:cs="Arial"/>
                <w:sz w:val="20"/>
                <w:szCs w:val="20"/>
              </w:rPr>
            </w:pPr>
            <w:r w:rsidRPr="00C20568">
              <w:rPr>
                <w:rFonts w:ascii="Arial" w:hAnsi="Arial" w:cs="Arial"/>
                <w:b/>
                <w:sz w:val="20"/>
                <w:szCs w:val="20"/>
              </w:rPr>
              <w:t xml:space="preserve">              </w:t>
            </w:r>
          </w:p>
          <w:p w:rsidR="00D71994" w:rsidRPr="00C20568" w:rsidRDefault="00D71994" w:rsidP="00D71994">
            <w:pPr>
              <w:suppressAutoHyphens w:val="0"/>
              <w:snapToGrid w:val="0"/>
              <w:jc w:val="both"/>
              <w:rPr>
                <w:rFonts w:ascii="Arial" w:hAnsi="Arial" w:cs="Arial"/>
                <w:b/>
                <w:sz w:val="20"/>
                <w:szCs w:val="20"/>
              </w:rPr>
            </w:pPr>
            <w:r w:rsidRPr="00C20568">
              <w:rPr>
                <w:rFonts w:ascii="Arial" w:hAnsi="Arial" w:cs="Arial"/>
                <w:b/>
                <w:sz w:val="20"/>
                <w:szCs w:val="20"/>
              </w:rPr>
              <w:t>2º Bimestre</w:t>
            </w:r>
          </w:p>
          <w:p w:rsidR="00D71994" w:rsidRPr="00C20568" w:rsidRDefault="00D71994" w:rsidP="00D71994">
            <w:pPr>
              <w:suppressAutoHyphens w:val="0"/>
              <w:snapToGrid w:val="0"/>
              <w:jc w:val="both"/>
              <w:rPr>
                <w:b/>
                <w:sz w:val="20"/>
                <w:szCs w:val="20"/>
              </w:rPr>
            </w:pPr>
          </w:p>
          <w:p w:rsidR="00D71994" w:rsidRPr="00C20568" w:rsidRDefault="00D71994" w:rsidP="000C13D2">
            <w:pPr>
              <w:pStyle w:val="PargrafodaLista"/>
              <w:numPr>
                <w:ilvl w:val="0"/>
                <w:numId w:val="208"/>
              </w:numPr>
              <w:suppressAutoHyphens w:val="0"/>
              <w:snapToGrid w:val="0"/>
              <w:jc w:val="both"/>
              <w:rPr>
                <w:rFonts w:ascii="Arial" w:hAnsi="Arial" w:cs="Arial"/>
                <w:sz w:val="20"/>
                <w:szCs w:val="20"/>
              </w:rPr>
            </w:pPr>
            <w:r w:rsidRPr="00C20568">
              <w:rPr>
                <w:rFonts w:ascii="Arial" w:hAnsi="Arial" w:cs="Arial"/>
                <w:sz w:val="20"/>
                <w:szCs w:val="20"/>
              </w:rPr>
              <w:t>As Vanguardas artísticas Europeias e o Modernismo brasileiro;</w:t>
            </w:r>
          </w:p>
          <w:p w:rsidR="00D71994" w:rsidRPr="00C20568" w:rsidRDefault="00D71994" w:rsidP="000C13D2">
            <w:pPr>
              <w:pStyle w:val="PargrafodaLista"/>
              <w:numPr>
                <w:ilvl w:val="0"/>
                <w:numId w:val="208"/>
              </w:numPr>
              <w:suppressAutoHyphens w:val="0"/>
              <w:snapToGrid w:val="0"/>
              <w:jc w:val="both"/>
              <w:rPr>
                <w:rFonts w:ascii="Arial" w:hAnsi="Arial" w:cs="Arial"/>
                <w:sz w:val="20"/>
                <w:szCs w:val="20"/>
              </w:rPr>
            </w:pPr>
            <w:r w:rsidRPr="00C20568">
              <w:rPr>
                <w:rFonts w:ascii="Arial" w:hAnsi="Arial" w:cs="Arial"/>
                <w:sz w:val="20"/>
                <w:szCs w:val="20"/>
              </w:rPr>
              <w:t>A Semana de Arte Moderna e a primeira fase do Modernismo;</w:t>
            </w:r>
          </w:p>
          <w:p w:rsidR="00D71994" w:rsidRPr="00C20568" w:rsidRDefault="00D71994" w:rsidP="000C13D2">
            <w:pPr>
              <w:pStyle w:val="PargrafodaLista"/>
              <w:numPr>
                <w:ilvl w:val="0"/>
                <w:numId w:val="208"/>
              </w:numPr>
              <w:suppressAutoHyphens w:val="0"/>
              <w:snapToGrid w:val="0"/>
              <w:jc w:val="both"/>
              <w:rPr>
                <w:rFonts w:ascii="Arial" w:hAnsi="Arial" w:cs="Arial"/>
                <w:sz w:val="20"/>
                <w:szCs w:val="20"/>
              </w:rPr>
            </w:pPr>
            <w:r w:rsidRPr="00C20568">
              <w:rPr>
                <w:rFonts w:ascii="Arial" w:hAnsi="Arial" w:cs="Arial"/>
                <w:sz w:val="20"/>
                <w:szCs w:val="20"/>
              </w:rPr>
              <w:t>Orações coordenadas II</w:t>
            </w:r>
          </w:p>
          <w:p w:rsidR="00D71994" w:rsidRPr="00C20568" w:rsidRDefault="00D71994" w:rsidP="000C13D2">
            <w:pPr>
              <w:pStyle w:val="PargrafodaLista"/>
              <w:numPr>
                <w:ilvl w:val="0"/>
                <w:numId w:val="208"/>
              </w:numPr>
              <w:suppressAutoHyphens w:val="0"/>
              <w:snapToGrid w:val="0"/>
              <w:jc w:val="both"/>
              <w:rPr>
                <w:rFonts w:ascii="Arial" w:hAnsi="Arial" w:cs="Arial"/>
                <w:sz w:val="20"/>
                <w:szCs w:val="20"/>
              </w:rPr>
            </w:pPr>
            <w:r w:rsidRPr="00C20568">
              <w:rPr>
                <w:rFonts w:ascii="Arial" w:hAnsi="Arial" w:cs="Arial"/>
                <w:sz w:val="20"/>
                <w:szCs w:val="20"/>
              </w:rPr>
              <w:t>A produção do texto dissertativo para o Enem: competências III e V;</w:t>
            </w:r>
          </w:p>
          <w:p w:rsidR="00D71994" w:rsidRPr="00C20568" w:rsidRDefault="00D71994" w:rsidP="000C13D2">
            <w:pPr>
              <w:pStyle w:val="PargrafodaLista"/>
              <w:numPr>
                <w:ilvl w:val="0"/>
                <w:numId w:val="208"/>
              </w:numPr>
              <w:suppressAutoHyphens w:val="0"/>
              <w:snapToGrid w:val="0"/>
              <w:jc w:val="both"/>
              <w:rPr>
                <w:rFonts w:ascii="Arial" w:hAnsi="Arial" w:cs="Arial"/>
                <w:sz w:val="20"/>
                <w:szCs w:val="20"/>
              </w:rPr>
            </w:pPr>
            <w:r w:rsidRPr="00C20568">
              <w:rPr>
                <w:rFonts w:ascii="Arial" w:hAnsi="Arial" w:cs="Arial"/>
                <w:sz w:val="20"/>
                <w:szCs w:val="20"/>
              </w:rPr>
              <w:t>A regência e a concordância: discutindo a competência I da redação do Enem;</w:t>
            </w:r>
          </w:p>
          <w:p w:rsidR="00D71994" w:rsidRPr="00C20568" w:rsidRDefault="00D71994" w:rsidP="00D71994">
            <w:pPr>
              <w:suppressAutoHyphens w:val="0"/>
              <w:snapToGrid w:val="0"/>
              <w:jc w:val="both"/>
              <w:rPr>
                <w:b/>
                <w:sz w:val="20"/>
                <w:szCs w:val="20"/>
              </w:rPr>
            </w:pPr>
          </w:p>
          <w:p w:rsidR="00D71994" w:rsidRPr="00C20568" w:rsidRDefault="00D71994" w:rsidP="00D71994">
            <w:pPr>
              <w:suppressAutoHyphens w:val="0"/>
              <w:snapToGrid w:val="0"/>
              <w:jc w:val="both"/>
              <w:rPr>
                <w:rFonts w:ascii="Arial" w:hAnsi="Arial" w:cs="Arial"/>
                <w:b/>
                <w:sz w:val="20"/>
                <w:szCs w:val="20"/>
              </w:rPr>
            </w:pPr>
            <w:r w:rsidRPr="00C20568">
              <w:rPr>
                <w:rFonts w:ascii="Arial" w:hAnsi="Arial" w:cs="Arial"/>
                <w:b/>
                <w:sz w:val="20"/>
                <w:szCs w:val="20"/>
              </w:rPr>
              <w:t>3º Bimestre</w:t>
            </w:r>
          </w:p>
          <w:p w:rsidR="00D71994" w:rsidRPr="00C20568" w:rsidRDefault="00D71994" w:rsidP="00D71994">
            <w:pPr>
              <w:suppressAutoHyphens w:val="0"/>
              <w:snapToGrid w:val="0"/>
              <w:jc w:val="both"/>
              <w:rPr>
                <w:b/>
                <w:sz w:val="20"/>
                <w:szCs w:val="20"/>
              </w:rPr>
            </w:pPr>
          </w:p>
          <w:p w:rsidR="00D71994" w:rsidRPr="00C20568" w:rsidRDefault="00D71994" w:rsidP="000C13D2">
            <w:pPr>
              <w:pStyle w:val="PargrafodaLista"/>
              <w:numPr>
                <w:ilvl w:val="0"/>
                <w:numId w:val="207"/>
              </w:numPr>
              <w:suppressAutoHyphens w:val="0"/>
              <w:snapToGrid w:val="0"/>
              <w:jc w:val="both"/>
              <w:rPr>
                <w:rFonts w:ascii="Arial" w:hAnsi="Arial" w:cs="Arial"/>
                <w:b/>
                <w:sz w:val="20"/>
                <w:szCs w:val="20"/>
              </w:rPr>
            </w:pPr>
            <w:r w:rsidRPr="00C20568">
              <w:rPr>
                <w:rFonts w:ascii="Arial" w:hAnsi="Arial" w:cs="Arial"/>
                <w:sz w:val="20"/>
                <w:szCs w:val="20"/>
              </w:rPr>
              <w:t>O segundo momento do Modernismo: a fase de 30 e a Era Vargas</w:t>
            </w:r>
          </w:p>
          <w:p w:rsidR="00D71994" w:rsidRPr="00C20568" w:rsidRDefault="00D71994" w:rsidP="000C13D2">
            <w:pPr>
              <w:pStyle w:val="PargrafodaLista"/>
              <w:numPr>
                <w:ilvl w:val="0"/>
                <w:numId w:val="207"/>
              </w:numPr>
              <w:suppressAutoHyphens w:val="0"/>
              <w:snapToGrid w:val="0"/>
              <w:jc w:val="both"/>
              <w:rPr>
                <w:rFonts w:ascii="Arial" w:hAnsi="Arial" w:cs="Arial"/>
                <w:b/>
                <w:sz w:val="20"/>
                <w:szCs w:val="20"/>
              </w:rPr>
            </w:pPr>
            <w:r w:rsidRPr="00C20568">
              <w:rPr>
                <w:rFonts w:ascii="Arial" w:hAnsi="Arial" w:cs="Arial"/>
                <w:sz w:val="20"/>
                <w:szCs w:val="20"/>
              </w:rPr>
              <w:t>Estudo das orações subordinadas: classificação e estudo geral;</w:t>
            </w:r>
          </w:p>
          <w:p w:rsidR="00D71994" w:rsidRPr="00C20568" w:rsidRDefault="00D71994" w:rsidP="000C13D2">
            <w:pPr>
              <w:pStyle w:val="PargrafodaLista"/>
              <w:numPr>
                <w:ilvl w:val="0"/>
                <w:numId w:val="207"/>
              </w:numPr>
              <w:suppressAutoHyphens w:val="0"/>
              <w:snapToGrid w:val="0"/>
              <w:jc w:val="both"/>
              <w:rPr>
                <w:rFonts w:ascii="Arial" w:hAnsi="Arial" w:cs="Arial"/>
                <w:b/>
                <w:sz w:val="20"/>
                <w:szCs w:val="20"/>
              </w:rPr>
            </w:pPr>
            <w:r w:rsidRPr="00C20568">
              <w:rPr>
                <w:rFonts w:ascii="Arial" w:hAnsi="Arial" w:cs="Arial"/>
                <w:sz w:val="20"/>
                <w:szCs w:val="20"/>
              </w:rPr>
              <w:t>Colocação pronominal e crase;</w:t>
            </w:r>
          </w:p>
          <w:p w:rsidR="00D71994" w:rsidRPr="00C20568" w:rsidRDefault="00D71994" w:rsidP="000C13D2">
            <w:pPr>
              <w:pStyle w:val="PargrafodaLista"/>
              <w:numPr>
                <w:ilvl w:val="0"/>
                <w:numId w:val="207"/>
              </w:numPr>
              <w:suppressAutoHyphens w:val="0"/>
              <w:snapToGrid w:val="0"/>
              <w:jc w:val="both"/>
              <w:rPr>
                <w:rFonts w:ascii="Arial" w:hAnsi="Arial" w:cs="Arial"/>
                <w:b/>
                <w:sz w:val="20"/>
                <w:szCs w:val="20"/>
              </w:rPr>
            </w:pPr>
            <w:r w:rsidRPr="00C20568">
              <w:rPr>
                <w:rFonts w:ascii="Arial" w:hAnsi="Arial" w:cs="Arial"/>
                <w:sz w:val="20"/>
                <w:szCs w:val="20"/>
              </w:rPr>
              <w:t>A competência IV da redação do Enem: os mecanismos linguísticos na construção do texto dissertativo;</w:t>
            </w:r>
          </w:p>
          <w:p w:rsidR="00D71994" w:rsidRPr="00C20568" w:rsidRDefault="00D71994" w:rsidP="00D71994">
            <w:pPr>
              <w:pStyle w:val="PargrafodaLista"/>
              <w:snapToGrid w:val="0"/>
              <w:ind w:left="714"/>
              <w:jc w:val="both"/>
              <w:rPr>
                <w:rFonts w:ascii="Arial" w:hAnsi="Arial" w:cs="Arial"/>
                <w:b/>
                <w:sz w:val="20"/>
                <w:szCs w:val="20"/>
              </w:rPr>
            </w:pPr>
          </w:p>
          <w:p w:rsidR="00D71994" w:rsidRPr="00C20568" w:rsidRDefault="00D71994" w:rsidP="00D71994">
            <w:pPr>
              <w:snapToGrid w:val="0"/>
              <w:jc w:val="both"/>
              <w:rPr>
                <w:rFonts w:ascii="Arial" w:hAnsi="Arial" w:cs="Arial"/>
                <w:b/>
                <w:sz w:val="20"/>
                <w:szCs w:val="20"/>
              </w:rPr>
            </w:pPr>
            <w:r w:rsidRPr="00C20568">
              <w:rPr>
                <w:rFonts w:ascii="Arial" w:hAnsi="Arial" w:cs="Arial"/>
                <w:b/>
                <w:sz w:val="20"/>
                <w:szCs w:val="20"/>
              </w:rPr>
              <w:t>4º Bimestre</w:t>
            </w:r>
          </w:p>
          <w:p w:rsidR="00D71994" w:rsidRPr="00C20568" w:rsidRDefault="00D71994" w:rsidP="00D71994">
            <w:pPr>
              <w:suppressAutoHyphens w:val="0"/>
              <w:snapToGrid w:val="0"/>
              <w:jc w:val="both"/>
              <w:rPr>
                <w:b/>
                <w:sz w:val="20"/>
                <w:szCs w:val="20"/>
              </w:rPr>
            </w:pPr>
          </w:p>
          <w:p w:rsidR="00D71994" w:rsidRPr="00C20568" w:rsidRDefault="00D71994" w:rsidP="000C13D2">
            <w:pPr>
              <w:pStyle w:val="PargrafodaLista"/>
              <w:numPr>
                <w:ilvl w:val="0"/>
                <w:numId w:val="206"/>
              </w:numPr>
              <w:suppressAutoHyphens w:val="0"/>
              <w:snapToGrid w:val="0"/>
              <w:jc w:val="both"/>
              <w:rPr>
                <w:sz w:val="20"/>
                <w:szCs w:val="20"/>
                <w:lang w:eastAsia="pt-BR"/>
              </w:rPr>
            </w:pPr>
            <w:r w:rsidRPr="00C20568">
              <w:rPr>
                <w:rFonts w:ascii="Arial" w:hAnsi="Arial" w:cs="Arial"/>
                <w:sz w:val="20"/>
                <w:szCs w:val="20"/>
              </w:rPr>
              <w:t>A produção literária do pós-guerra: contextualização histórica e características;</w:t>
            </w:r>
          </w:p>
          <w:p w:rsidR="00D71994" w:rsidRPr="00C20568" w:rsidRDefault="00D71994" w:rsidP="000C13D2">
            <w:pPr>
              <w:pStyle w:val="PargrafodaLista"/>
              <w:numPr>
                <w:ilvl w:val="0"/>
                <w:numId w:val="206"/>
              </w:numPr>
              <w:suppressAutoHyphens w:val="0"/>
              <w:snapToGrid w:val="0"/>
              <w:jc w:val="both"/>
              <w:rPr>
                <w:sz w:val="20"/>
                <w:szCs w:val="20"/>
                <w:lang w:eastAsia="pt-BR"/>
              </w:rPr>
            </w:pPr>
            <w:r w:rsidRPr="00C20568">
              <w:rPr>
                <w:rFonts w:ascii="Arial" w:hAnsi="Arial" w:cs="Arial"/>
                <w:sz w:val="20"/>
                <w:szCs w:val="20"/>
              </w:rPr>
              <w:t>A literatura africana em língua portuguesa;</w:t>
            </w:r>
          </w:p>
          <w:p w:rsidR="00D71994" w:rsidRPr="00C20568" w:rsidRDefault="00D71994" w:rsidP="000C13D2">
            <w:pPr>
              <w:pStyle w:val="PargrafodaLista"/>
              <w:numPr>
                <w:ilvl w:val="0"/>
                <w:numId w:val="206"/>
              </w:numPr>
              <w:suppressAutoHyphens w:val="0"/>
              <w:snapToGrid w:val="0"/>
              <w:jc w:val="both"/>
              <w:rPr>
                <w:rFonts w:ascii="Arial" w:hAnsi="Arial" w:cs="Arial"/>
                <w:sz w:val="20"/>
                <w:szCs w:val="20"/>
                <w:lang w:eastAsia="pt-BR"/>
              </w:rPr>
            </w:pPr>
            <w:r w:rsidRPr="00C20568">
              <w:rPr>
                <w:rFonts w:ascii="Arial" w:hAnsi="Arial" w:cs="Arial"/>
                <w:sz w:val="20"/>
                <w:szCs w:val="20"/>
              </w:rPr>
              <w:t>As orações subordinadas;</w:t>
            </w:r>
          </w:p>
          <w:p w:rsidR="00D71994" w:rsidRPr="00C20568" w:rsidRDefault="00D71994" w:rsidP="000C13D2">
            <w:pPr>
              <w:pStyle w:val="PargrafodaLista"/>
              <w:numPr>
                <w:ilvl w:val="0"/>
                <w:numId w:val="206"/>
              </w:numPr>
              <w:suppressAutoHyphens w:val="0"/>
              <w:snapToGrid w:val="0"/>
              <w:jc w:val="both"/>
              <w:rPr>
                <w:rFonts w:ascii="Arial" w:hAnsi="Arial" w:cs="Arial"/>
                <w:sz w:val="20"/>
                <w:szCs w:val="20"/>
                <w:lang w:eastAsia="pt-BR"/>
              </w:rPr>
            </w:pPr>
            <w:r w:rsidRPr="00C20568">
              <w:rPr>
                <w:rFonts w:ascii="Arial" w:hAnsi="Arial" w:cs="Arial"/>
                <w:sz w:val="20"/>
                <w:szCs w:val="20"/>
              </w:rPr>
              <w:t>Pontuação e ortografia: discutindo a competência I da redação do Enem;</w:t>
            </w:r>
          </w:p>
          <w:p w:rsidR="00D71994" w:rsidRPr="00C20568" w:rsidRDefault="00D71994" w:rsidP="00D71994">
            <w:pPr>
              <w:pStyle w:val="PargrafodaLista"/>
              <w:suppressAutoHyphens w:val="0"/>
              <w:snapToGrid w:val="0"/>
              <w:ind w:left="714"/>
              <w:jc w:val="both"/>
              <w:rPr>
                <w:rFonts w:ascii="Arial" w:hAnsi="Arial" w:cs="Arial"/>
                <w:sz w:val="20"/>
                <w:szCs w:val="20"/>
                <w:lang w:eastAsia="pt-BR"/>
              </w:rPr>
            </w:pPr>
          </w:p>
          <w:p w:rsidR="00D71994" w:rsidRPr="00C20568" w:rsidRDefault="00D71994" w:rsidP="00D71994">
            <w:pPr>
              <w:suppressAutoHyphens w:val="0"/>
              <w:snapToGrid w:val="0"/>
              <w:jc w:val="both"/>
              <w:rPr>
                <w:rFonts w:ascii="Arial" w:hAnsi="Arial" w:cs="Arial"/>
                <w:sz w:val="20"/>
                <w:szCs w:val="20"/>
                <w:lang w:eastAsia="pt-BR"/>
              </w:rPr>
            </w:pPr>
            <w:r w:rsidRPr="00C20568">
              <w:rPr>
                <w:rFonts w:ascii="Arial" w:hAnsi="Arial" w:cs="Arial"/>
                <w:sz w:val="20"/>
                <w:szCs w:val="20"/>
              </w:rPr>
              <w:t>Obs. As questões linguísticas serão trabalhadas em sala a partir das dificuldades do aluno, a partir da produção textual, não se restringindo aos conteúdos especificados no plano.</w:t>
            </w:r>
          </w:p>
          <w:p w:rsidR="00D71994" w:rsidRPr="00C20568" w:rsidRDefault="00D71994" w:rsidP="00D71994">
            <w:pPr>
              <w:suppressAutoHyphens w:val="0"/>
              <w:snapToGrid w:val="0"/>
              <w:jc w:val="both"/>
              <w:rPr>
                <w:sz w:val="20"/>
                <w:szCs w:val="20"/>
                <w:lang w:eastAsia="pt-BR"/>
              </w:rPr>
            </w:pPr>
          </w:p>
          <w:p w:rsidR="00D71994" w:rsidRPr="00C20568" w:rsidRDefault="00D71994" w:rsidP="00D71994">
            <w:pPr>
              <w:suppressAutoHyphens w:val="0"/>
              <w:ind w:left="680"/>
              <w:jc w:val="both"/>
              <w:rPr>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napToGrid w:val="0"/>
                <w:sz w:val="20"/>
                <w:szCs w:val="20"/>
              </w:rPr>
            </w:pPr>
            <w:r w:rsidRPr="00690727">
              <w:rPr>
                <w:rFonts w:ascii="Arial" w:hAnsi="Arial" w:cs="Arial"/>
                <w:b/>
                <w:smallCaps/>
                <w:snapToGrid w:val="0"/>
                <w:sz w:val="20"/>
                <w:szCs w:val="20"/>
              </w:rPr>
              <w:t>M</w:t>
            </w:r>
            <w:r w:rsidRPr="00690727">
              <w:rPr>
                <w:rFonts w:ascii="Arial" w:hAnsi="Arial" w:cs="Arial"/>
                <w:b/>
                <w:bCs/>
                <w:smallCaps/>
                <w:snapToGrid w:val="0"/>
                <w:sz w:val="20"/>
                <w:szCs w:val="20"/>
              </w:rPr>
              <w:t xml:space="preserve">etodologia de </w:t>
            </w:r>
            <w:r w:rsidRPr="00690727">
              <w:rPr>
                <w:rFonts w:ascii="Arial" w:hAnsi="Arial" w:cs="Arial"/>
                <w:b/>
                <w:smallCaps/>
                <w:snapToGrid w:val="0"/>
                <w:sz w:val="20"/>
                <w:szCs w:val="20"/>
              </w:rPr>
              <w:t>E</w:t>
            </w:r>
            <w:r w:rsidRPr="00690727">
              <w:rPr>
                <w:rFonts w:ascii="Arial" w:hAnsi="Arial" w:cs="Arial"/>
                <w:b/>
                <w:bCs/>
                <w:smallCaps/>
                <w:snapToGrid w:val="0"/>
                <w:sz w:val="20"/>
                <w:szCs w:val="20"/>
              </w:rPr>
              <w:t>nsino</w:t>
            </w:r>
            <w:r w:rsidRPr="00690727">
              <w:rPr>
                <w:rFonts w:ascii="Arial" w:hAnsi="Arial" w:cs="Arial"/>
                <w:bCs/>
                <w:snapToGrid w:val="0"/>
                <w:sz w:val="20"/>
                <w:szCs w:val="20"/>
              </w:rPr>
              <w:t xml:space="preserve"> </w:t>
            </w:r>
          </w:p>
        </w:tc>
      </w:tr>
      <w:tr w:rsidR="00D71994" w:rsidRPr="00690727" w:rsidTr="00D71994">
        <w:trPr>
          <w:cantSplit/>
        </w:trPr>
        <w:tc>
          <w:tcPr>
            <w:tcW w:w="9072" w:type="dxa"/>
          </w:tcPr>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Aulas expositivas</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Debates, seminários, trabalhos de pesquisa (individual e em grupo)</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Oficina de leitura e produção textual</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Atividades dramáticas, varais literários</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Atividades interdisciplinares</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Uso de suportes impressos e online.</w:t>
            </w:r>
          </w:p>
          <w:p w:rsidR="00D71994" w:rsidRPr="00BA4AA6" w:rsidRDefault="00D71994" w:rsidP="000C13D2">
            <w:pPr>
              <w:pStyle w:val="PargrafodaLista"/>
              <w:numPr>
                <w:ilvl w:val="0"/>
                <w:numId w:val="196"/>
              </w:numPr>
              <w:suppressAutoHyphens w:val="0"/>
              <w:jc w:val="both"/>
              <w:rPr>
                <w:rFonts w:ascii="Arial" w:hAnsi="Arial" w:cs="Arial"/>
                <w:sz w:val="20"/>
                <w:szCs w:val="20"/>
              </w:rPr>
            </w:pPr>
            <w:r w:rsidRPr="00BA4AA6">
              <w:rPr>
                <w:rFonts w:ascii="Arial" w:hAnsi="Arial" w:cs="Arial"/>
                <w:sz w:val="20"/>
                <w:szCs w:val="20"/>
              </w:rPr>
              <w:t>Visitas técnicas</w:t>
            </w:r>
          </w:p>
          <w:p w:rsidR="00D71994" w:rsidRPr="00690727" w:rsidRDefault="00D71994" w:rsidP="00D71994">
            <w:pPr>
              <w:suppressAutoHyphens w:val="0"/>
              <w:ind w:firstLine="240"/>
              <w:jc w:val="both"/>
              <w:rPr>
                <w:rFonts w:ascii="Arial" w:hAnsi="Arial" w:cs="Arial"/>
                <w:snapToGrid w:val="0"/>
                <w:sz w:val="20"/>
                <w:szCs w:val="20"/>
                <w:lang w:eastAsia="pt-BR"/>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Avaliação do Processo de Ensino e Aprendizagem</w:t>
            </w:r>
          </w:p>
        </w:tc>
      </w:tr>
      <w:tr w:rsidR="00D71994" w:rsidRPr="00690727" w:rsidTr="00D71994">
        <w:trPr>
          <w:cantSplit/>
        </w:trPr>
        <w:tc>
          <w:tcPr>
            <w:tcW w:w="9072" w:type="dxa"/>
          </w:tcPr>
          <w:p w:rsidR="00D71994" w:rsidRPr="00BA4AA6" w:rsidRDefault="00D71994" w:rsidP="000C13D2">
            <w:pPr>
              <w:pStyle w:val="PargrafodaLista"/>
              <w:numPr>
                <w:ilvl w:val="0"/>
                <w:numId w:val="197"/>
              </w:numPr>
              <w:suppressAutoHyphens w:val="0"/>
              <w:jc w:val="both"/>
              <w:rPr>
                <w:rFonts w:ascii="Arial" w:hAnsi="Arial" w:cs="Arial"/>
                <w:sz w:val="20"/>
                <w:szCs w:val="20"/>
              </w:rPr>
            </w:pPr>
            <w:r w:rsidRPr="00BA4AA6">
              <w:rPr>
                <w:rFonts w:ascii="Arial" w:hAnsi="Arial" w:cs="Arial"/>
                <w:sz w:val="20"/>
                <w:szCs w:val="20"/>
              </w:rPr>
              <w:t>Aulas expositivas</w:t>
            </w:r>
          </w:p>
          <w:p w:rsidR="00D71994" w:rsidRPr="00BA4AA6" w:rsidRDefault="00D71994" w:rsidP="000C13D2">
            <w:pPr>
              <w:pStyle w:val="PargrafodaLista"/>
              <w:numPr>
                <w:ilvl w:val="0"/>
                <w:numId w:val="197"/>
              </w:numPr>
              <w:suppressAutoHyphens w:val="0"/>
              <w:autoSpaceDE w:val="0"/>
              <w:jc w:val="both"/>
              <w:rPr>
                <w:rFonts w:ascii="Arial" w:hAnsi="Arial" w:cs="Arial"/>
                <w:sz w:val="20"/>
                <w:szCs w:val="20"/>
              </w:rPr>
            </w:pPr>
            <w:r w:rsidRPr="00BA4AA6">
              <w:rPr>
                <w:rFonts w:ascii="Arial" w:hAnsi="Arial" w:cs="Arial"/>
                <w:sz w:val="20"/>
                <w:szCs w:val="20"/>
              </w:rPr>
              <w:t>Atividades Individuais e/ou em grupo;</w:t>
            </w:r>
          </w:p>
          <w:p w:rsidR="00D71994" w:rsidRPr="00BA4AA6" w:rsidRDefault="00D71994" w:rsidP="000C13D2">
            <w:pPr>
              <w:pStyle w:val="PargrafodaLista"/>
              <w:numPr>
                <w:ilvl w:val="0"/>
                <w:numId w:val="197"/>
              </w:numPr>
              <w:suppressAutoHyphens w:val="0"/>
              <w:autoSpaceDE w:val="0"/>
              <w:jc w:val="both"/>
              <w:rPr>
                <w:rFonts w:ascii="Arial" w:hAnsi="Arial" w:cs="Arial"/>
                <w:sz w:val="20"/>
                <w:szCs w:val="20"/>
              </w:rPr>
            </w:pPr>
            <w:r w:rsidRPr="00BA4AA6">
              <w:rPr>
                <w:rFonts w:ascii="Arial" w:hAnsi="Arial" w:cs="Arial"/>
                <w:sz w:val="20"/>
                <w:szCs w:val="20"/>
              </w:rPr>
              <w:t>Seminários</w:t>
            </w:r>
          </w:p>
          <w:p w:rsidR="00D71994" w:rsidRPr="00BA4AA6" w:rsidRDefault="00D71994" w:rsidP="000C13D2">
            <w:pPr>
              <w:pStyle w:val="PargrafodaLista"/>
              <w:numPr>
                <w:ilvl w:val="0"/>
                <w:numId w:val="197"/>
              </w:numPr>
              <w:suppressAutoHyphens w:val="0"/>
              <w:autoSpaceDE w:val="0"/>
              <w:jc w:val="both"/>
              <w:rPr>
                <w:rFonts w:ascii="Arial" w:hAnsi="Arial" w:cs="Arial"/>
                <w:sz w:val="20"/>
                <w:szCs w:val="20"/>
              </w:rPr>
            </w:pPr>
            <w:r w:rsidRPr="00BA4AA6">
              <w:rPr>
                <w:rFonts w:ascii="Arial" w:hAnsi="Arial" w:cs="Arial"/>
                <w:sz w:val="20"/>
                <w:szCs w:val="20"/>
              </w:rPr>
              <w:t xml:space="preserve">Provas </w:t>
            </w:r>
          </w:p>
          <w:p w:rsidR="00D71994" w:rsidRPr="00BA4AA6" w:rsidRDefault="00D71994" w:rsidP="000C13D2">
            <w:pPr>
              <w:pStyle w:val="PargrafodaLista"/>
              <w:numPr>
                <w:ilvl w:val="0"/>
                <w:numId w:val="197"/>
              </w:numPr>
              <w:suppressAutoHyphens w:val="0"/>
              <w:autoSpaceDE w:val="0"/>
              <w:jc w:val="both"/>
              <w:rPr>
                <w:rFonts w:ascii="Arial" w:hAnsi="Arial" w:cs="Arial"/>
                <w:sz w:val="20"/>
                <w:szCs w:val="20"/>
              </w:rPr>
            </w:pPr>
            <w:r w:rsidRPr="00BA4AA6">
              <w:rPr>
                <w:rFonts w:ascii="Arial" w:hAnsi="Arial" w:cs="Arial"/>
                <w:sz w:val="20"/>
                <w:szCs w:val="20"/>
              </w:rPr>
              <w:t>Participação em sala</w:t>
            </w:r>
          </w:p>
          <w:p w:rsidR="00D71994" w:rsidRPr="00690727" w:rsidRDefault="00D71994" w:rsidP="00D71994">
            <w:pPr>
              <w:suppressAutoHyphens w:val="0"/>
              <w:autoSpaceDE w:val="0"/>
              <w:jc w:val="both"/>
              <w:rPr>
                <w:rFonts w:ascii="Arial" w:hAnsi="Arial" w:cs="Arial"/>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Recursos Didáticos</w:t>
            </w:r>
          </w:p>
        </w:tc>
      </w:tr>
      <w:tr w:rsidR="00D71994" w:rsidRPr="00690727" w:rsidTr="00D71994">
        <w:trPr>
          <w:cantSplit/>
          <w:trHeight w:val="172"/>
        </w:trPr>
        <w:tc>
          <w:tcPr>
            <w:tcW w:w="9072" w:type="dxa"/>
          </w:tcPr>
          <w:p w:rsidR="00D71994" w:rsidRPr="00BA4AA6" w:rsidRDefault="00D71994" w:rsidP="000C13D2">
            <w:pPr>
              <w:pStyle w:val="PargrafodaLista"/>
              <w:numPr>
                <w:ilvl w:val="0"/>
                <w:numId w:val="198"/>
              </w:numPr>
              <w:suppressAutoHyphens w:val="0"/>
              <w:snapToGrid w:val="0"/>
              <w:rPr>
                <w:rFonts w:ascii="Arial" w:hAnsi="Arial" w:cs="Arial"/>
                <w:sz w:val="20"/>
                <w:szCs w:val="20"/>
              </w:rPr>
            </w:pPr>
            <w:r w:rsidRPr="00BA4AA6">
              <w:rPr>
                <w:rFonts w:ascii="Arial" w:hAnsi="Arial" w:cs="Arial"/>
                <w:sz w:val="20"/>
                <w:szCs w:val="20"/>
              </w:rPr>
              <w:lastRenderedPageBreak/>
              <w:t>Quadro branco e marcador para quadro branco;</w:t>
            </w:r>
          </w:p>
          <w:p w:rsidR="00D71994" w:rsidRPr="00BA4AA6" w:rsidRDefault="00D71994" w:rsidP="000C13D2">
            <w:pPr>
              <w:pStyle w:val="PargrafodaLista"/>
              <w:numPr>
                <w:ilvl w:val="0"/>
                <w:numId w:val="198"/>
              </w:numPr>
              <w:suppressAutoHyphens w:val="0"/>
              <w:rPr>
                <w:rFonts w:ascii="Arial" w:hAnsi="Arial" w:cs="Arial"/>
                <w:sz w:val="20"/>
                <w:szCs w:val="20"/>
              </w:rPr>
            </w:pPr>
            <w:r w:rsidRPr="00BA4AA6">
              <w:rPr>
                <w:rFonts w:ascii="Arial" w:hAnsi="Arial" w:cs="Arial"/>
                <w:sz w:val="20"/>
                <w:szCs w:val="20"/>
              </w:rPr>
              <w:t>Notebook e data show;</w:t>
            </w:r>
          </w:p>
          <w:p w:rsidR="00D71994" w:rsidRPr="00BA4AA6"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 xml:space="preserve">Revistas, jornais, HQs, livros da literatura brasileira (poesia, romance, conto, crônica; </w:t>
            </w:r>
          </w:p>
          <w:p w:rsidR="00D71994" w:rsidRPr="00BA4AA6"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 xml:space="preserve">Utilização de: textos teóricos impressos produzidos e/ou adaptados pela equipe; </w:t>
            </w:r>
          </w:p>
          <w:p w:rsidR="00D71994" w:rsidRPr="00BA4AA6"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 xml:space="preserve">Exercícios impressos produzidos pela equipe; </w:t>
            </w:r>
          </w:p>
          <w:p w:rsidR="00D71994" w:rsidRPr="00BA4AA6"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 xml:space="preserve">Veículos de comunicação da mídia impressa, tais como jornais e revistas; </w:t>
            </w:r>
          </w:p>
          <w:p w:rsidR="00D71994" w:rsidRPr="00BA4AA6"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Obras representativas da literatura brasileira e estrangeira e textos produzidos pelos alunos;</w:t>
            </w:r>
          </w:p>
          <w:p w:rsidR="00D71994" w:rsidRDefault="00D71994" w:rsidP="000C13D2">
            <w:pPr>
              <w:pStyle w:val="PargrafodaLista"/>
              <w:numPr>
                <w:ilvl w:val="0"/>
                <w:numId w:val="198"/>
              </w:numPr>
              <w:rPr>
                <w:rFonts w:ascii="Arial" w:hAnsi="Arial" w:cs="Arial"/>
                <w:sz w:val="20"/>
                <w:szCs w:val="20"/>
              </w:rPr>
            </w:pPr>
            <w:r w:rsidRPr="00BA4AA6">
              <w:rPr>
                <w:rFonts w:ascii="Arial" w:hAnsi="Arial" w:cs="Arial"/>
                <w:sz w:val="20"/>
                <w:szCs w:val="20"/>
              </w:rPr>
              <w:t>Equipamento de multimídia.</w:t>
            </w:r>
          </w:p>
          <w:p w:rsidR="00D71994" w:rsidRPr="00BA4AA6" w:rsidRDefault="00D71994" w:rsidP="00D71994">
            <w:pPr>
              <w:pStyle w:val="PargrafodaLista"/>
              <w:ind w:left="720"/>
              <w:rPr>
                <w:rFonts w:ascii="Arial" w:hAnsi="Arial" w:cs="Arial"/>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Referências Bibliográficas</w:t>
            </w:r>
          </w:p>
        </w:tc>
      </w:tr>
      <w:tr w:rsidR="00D71994" w:rsidRPr="00690727" w:rsidTr="00D71994">
        <w:trPr>
          <w:cantSplit/>
          <w:trHeight w:val="348"/>
        </w:trPr>
        <w:tc>
          <w:tcPr>
            <w:tcW w:w="9072" w:type="dxa"/>
            <w:vAlign w:val="center"/>
          </w:tcPr>
          <w:p w:rsidR="00D71994" w:rsidRPr="00580533" w:rsidRDefault="00D71994" w:rsidP="00D71994">
            <w:pPr>
              <w:widowControl w:val="0"/>
              <w:autoSpaceDE w:val="0"/>
              <w:snapToGrid w:val="0"/>
              <w:jc w:val="both"/>
              <w:rPr>
                <w:rFonts w:ascii="Arial" w:hAnsi="Arial" w:cs="Arial"/>
                <w:sz w:val="20"/>
                <w:szCs w:val="20"/>
              </w:rPr>
            </w:pPr>
            <w:r w:rsidRPr="00580533">
              <w:rPr>
                <w:rFonts w:ascii="Arial" w:hAnsi="Arial" w:cs="Arial"/>
                <w:sz w:val="20"/>
                <w:szCs w:val="20"/>
              </w:rPr>
              <w:t xml:space="preserve">AZEREDO, Carlos José de. </w:t>
            </w:r>
            <w:r w:rsidRPr="00580533">
              <w:rPr>
                <w:rFonts w:ascii="Arial" w:hAnsi="Arial" w:cs="Arial"/>
                <w:b/>
                <w:sz w:val="20"/>
                <w:szCs w:val="20"/>
              </w:rPr>
              <w:t>Gramática Houaiss da Língua Portuguesa</w:t>
            </w:r>
            <w:r w:rsidRPr="00580533">
              <w:rPr>
                <w:rFonts w:ascii="Arial" w:hAnsi="Arial" w:cs="Arial"/>
                <w:sz w:val="20"/>
                <w:szCs w:val="20"/>
              </w:rPr>
              <w:t xml:space="preserve">. 2.ed. São Paulo: </w:t>
            </w:r>
            <w:proofErr w:type="spellStart"/>
            <w:r w:rsidRPr="00580533">
              <w:rPr>
                <w:rFonts w:ascii="Arial" w:hAnsi="Arial" w:cs="Arial"/>
                <w:sz w:val="20"/>
                <w:szCs w:val="20"/>
              </w:rPr>
              <w:t>Publifolha</w:t>
            </w:r>
            <w:proofErr w:type="spellEnd"/>
            <w:r w:rsidRPr="00580533">
              <w:rPr>
                <w:rFonts w:ascii="Arial" w:hAnsi="Arial" w:cs="Arial"/>
                <w:sz w:val="20"/>
                <w:szCs w:val="20"/>
              </w:rPr>
              <w:t xml:space="preserve">, 2008. </w:t>
            </w:r>
          </w:p>
          <w:p w:rsidR="00D71994" w:rsidRPr="00580533" w:rsidRDefault="00D71994" w:rsidP="00D71994">
            <w:pPr>
              <w:widowControl w:val="0"/>
              <w:autoSpaceDE w:val="0"/>
              <w:snapToGrid w:val="0"/>
              <w:jc w:val="both"/>
              <w:rPr>
                <w:rFonts w:ascii="Arial" w:hAnsi="Arial" w:cs="Arial"/>
                <w:sz w:val="20"/>
                <w:szCs w:val="20"/>
              </w:rPr>
            </w:pPr>
            <w:r w:rsidRPr="00580533">
              <w:rPr>
                <w:rFonts w:ascii="Arial" w:hAnsi="Arial" w:cs="Arial"/>
                <w:sz w:val="20"/>
                <w:szCs w:val="20"/>
              </w:rPr>
              <w:t>BECHARA,</w:t>
            </w:r>
            <w:r w:rsidRPr="00580533">
              <w:rPr>
                <w:rFonts w:ascii="Arial" w:hAnsi="Arial" w:cs="Arial"/>
                <w:b/>
                <w:sz w:val="20"/>
                <w:szCs w:val="20"/>
              </w:rPr>
              <w:t xml:space="preserve"> Moderna gramática portuguesa</w:t>
            </w:r>
            <w:r w:rsidRPr="00580533">
              <w:rPr>
                <w:rFonts w:ascii="Arial" w:hAnsi="Arial" w:cs="Arial"/>
                <w:sz w:val="20"/>
                <w:szCs w:val="20"/>
              </w:rPr>
              <w:t>. 37 ed. Rio de Janeiro: Nova Fronteira, 2009.</w:t>
            </w:r>
          </w:p>
          <w:p w:rsidR="00D71994" w:rsidRPr="00580533" w:rsidRDefault="00D71994" w:rsidP="00D71994">
            <w:pPr>
              <w:widowControl w:val="0"/>
              <w:autoSpaceDE w:val="0"/>
              <w:jc w:val="both"/>
              <w:rPr>
                <w:rFonts w:ascii="Arial" w:hAnsi="Arial" w:cs="Arial"/>
                <w:sz w:val="20"/>
                <w:szCs w:val="20"/>
              </w:rPr>
            </w:pPr>
            <w:r w:rsidRPr="00580533">
              <w:rPr>
                <w:rFonts w:ascii="Arial" w:hAnsi="Arial" w:cs="Arial"/>
                <w:sz w:val="20"/>
                <w:szCs w:val="20"/>
              </w:rPr>
              <w:t xml:space="preserve">COUTINHO, Afrânio (Dir.). </w:t>
            </w:r>
            <w:r w:rsidRPr="00580533">
              <w:rPr>
                <w:rFonts w:ascii="Arial" w:hAnsi="Arial" w:cs="Arial"/>
                <w:b/>
                <w:sz w:val="20"/>
                <w:szCs w:val="20"/>
              </w:rPr>
              <w:t>A Literatura no Brasil</w:t>
            </w:r>
            <w:r w:rsidRPr="00580533">
              <w:rPr>
                <w:rFonts w:ascii="Arial" w:hAnsi="Arial" w:cs="Arial"/>
                <w:sz w:val="20"/>
                <w:szCs w:val="20"/>
              </w:rPr>
              <w:t xml:space="preserve">. São Paulo: Global, 1997. </w:t>
            </w:r>
          </w:p>
          <w:p w:rsidR="00D71994" w:rsidRPr="00580533" w:rsidRDefault="00D71994" w:rsidP="00D71994">
            <w:pPr>
              <w:jc w:val="both"/>
              <w:rPr>
                <w:rFonts w:ascii="Arial" w:hAnsi="Arial" w:cs="Arial"/>
                <w:color w:val="292526"/>
                <w:sz w:val="20"/>
                <w:szCs w:val="20"/>
                <w:lang w:eastAsia="pt-BR"/>
              </w:rPr>
            </w:pPr>
            <w:r w:rsidRPr="00580533">
              <w:rPr>
                <w:rFonts w:ascii="Arial" w:hAnsi="Arial" w:cs="Arial"/>
                <w:sz w:val="20"/>
                <w:szCs w:val="20"/>
              </w:rPr>
              <w:t xml:space="preserve">CEREJA, </w:t>
            </w:r>
            <w:r w:rsidRPr="00580533">
              <w:rPr>
                <w:rFonts w:ascii="Arial" w:hAnsi="Arial" w:cs="Arial"/>
                <w:color w:val="292526"/>
                <w:sz w:val="20"/>
                <w:szCs w:val="20"/>
                <w:lang w:eastAsia="pt-BR"/>
              </w:rPr>
              <w:t xml:space="preserve">William Roberto &amp; MAGALHÃES, Thereza Cochar. </w:t>
            </w:r>
            <w:r w:rsidRPr="00580533">
              <w:rPr>
                <w:rFonts w:ascii="Arial" w:hAnsi="Arial" w:cs="Arial"/>
                <w:b/>
                <w:color w:val="292526"/>
                <w:sz w:val="20"/>
                <w:szCs w:val="20"/>
                <w:lang w:eastAsia="pt-BR"/>
              </w:rPr>
              <w:t>Português: linguagens – Literatura – Produção de texto – Gramática</w:t>
            </w:r>
            <w:r w:rsidRPr="00580533">
              <w:rPr>
                <w:rFonts w:ascii="Arial" w:hAnsi="Arial" w:cs="Arial"/>
                <w:color w:val="292526"/>
                <w:sz w:val="20"/>
                <w:szCs w:val="20"/>
                <w:lang w:eastAsia="pt-BR"/>
              </w:rPr>
              <w:t xml:space="preserve">. 1ª série. São Paulo: Atual, 2005. </w:t>
            </w:r>
          </w:p>
          <w:p w:rsidR="00D71994" w:rsidRPr="00580533" w:rsidRDefault="00D71994" w:rsidP="00D71994">
            <w:pPr>
              <w:autoSpaceDE w:val="0"/>
              <w:rPr>
                <w:rFonts w:ascii="Arial" w:hAnsi="Arial" w:cs="Arial"/>
                <w:sz w:val="20"/>
                <w:szCs w:val="20"/>
              </w:rPr>
            </w:pPr>
            <w:r w:rsidRPr="00580533">
              <w:rPr>
                <w:rFonts w:ascii="Arial" w:hAnsi="Arial" w:cs="Arial"/>
                <w:sz w:val="20"/>
                <w:szCs w:val="20"/>
              </w:rPr>
              <w:t xml:space="preserve">BAGNO, M. </w:t>
            </w:r>
            <w:r w:rsidRPr="00580533">
              <w:rPr>
                <w:rFonts w:ascii="Arial" w:hAnsi="Arial" w:cs="Arial"/>
                <w:b/>
                <w:sz w:val="20"/>
                <w:szCs w:val="20"/>
              </w:rPr>
              <w:t>Pesquisa na escola: o que é, como se faz</w:t>
            </w:r>
            <w:r w:rsidRPr="00580533">
              <w:rPr>
                <w:rFonts w:ascii="Arial" w:hAnsi="Arial" w:cs="Arial"/>
                <w:sz w:val="20"/>
                <w:szCs w:val="20"/>
              </w:rPr>
              <w:t>. 5. ed. São Paulo: Loyola, 2000.</w:t>
            </w:r>
          </w:p>
          <w:p w:rsidR="00D71994" w:rsidRPr="00580533" w:rsidRDefault="00D71994" w:rsidP="00D71994">
            <w:pPr>
              <w:autoSpaceDE w:val="0"/>
              <w:rPr>
                <w:rFonts w:ascii="Arial" w:hAnsi="Arial" w:cs="Arial"/>
                <w:sz w:val="20"/>
                <w:szCs w:val="20"/>
              </w:rPr>
            </w:pPr>
            <w:r w:rsidRPr="00580533">
              <w:rPr>
                <w:rFonts w:ascii="Arial" w:hAnsi="Arial" w:cs="Arial"/>
                <w:sz w:val="20"/>
                <w:szCs w:val="20"/>
              </w:rPr>
              <w:t xml:space="preserve">_______. </w:t>
            </w:r>
            <w:r w:rsidRPr="00580533">
              <w:rPr>
                <w:rFonts w:ascii="Arial" w:hAnsi="Arial" w:cs="Arial"/>
                <w:b/>
                <w:sz w:val="20"/>
                <w:szCs w:val="20"/>
              </w:rPr>
              <w:t xml:space="preserve">Preconceito </w:t>
            </w:r>
            <w:proofErr w:type="spellStart"/>
            <w:r w:rsidRPr="00580533">
              <w:rPr>
                <w:rFonts w:ascii="Arial" w:hAnsi="Arial" w:cs="Arial"/>
                <w:b/>
                <w:sz w:val="20"/>
                <w:szCs w:val="20"/>
              </w:rPr>
              <w:t>lingüístico</w:t>
            </w:r>
            <w:proofErr w:type="spellEnd"/>
            <w:r w:rsidRPr="00580533">
              <w:rPr>
                <w:rFonts w:ascii="Arial" w:hAnsi="Arial" w:cs="Arial"/>
                <w:b/>
                <w:sz w:val="20"/>
                <w:szCs w:val="20"/>
              </w:rPr>
              <w:t>: o que é, como se faz.</w:t>
            </w:r>
            <w:r w:rsidRPr="00580533">
              <w:rPr>
                <w:rFonts w:ascii="Arial" w:hAnsi="Arial" w:cs="Arial"/>
                <w:sz w:val="20"/>
                <w:szCs w:val="20"/>
              </w:rPr>
              <w:t xml:space="preserve"> São Paulo: Loyola, 2000.</w:t>
            </w:r>
          </w:p>
          <w:p w:rsidR="00D71994" w:rsidRPr="00580533" w:rsidRDefault="00D71994" w:rsidP="00D71994">
            <w:pPr>
              <w:autoSpaceDE w:val="0"/>
              <w:rPr>
                <w:rFonts w:ascii="Arial" w:hAnsi="Arial" w:cs="Arial"/>
                <w:sz w:val="20"/>
                <w:szCs w:val="20"/>
              </w:rPr>
            </w:pPr>
            <w:r w:rsidRPr="00580533">
              <w:rPr>
                <w:rFonts w:ascii="Arial" w:hAnsi="Arial" w:cs="Arial"/>
                <w:sz w:val="20"/>
                <w:szCs w:val="20"/>
              </w:rPr>
              <w:t xml:space="preserve">DIONÍSIO, A. P. ; MACHADO, A. R. ; BEZERRA, M. A. (org.). </w:t>
            </w:r>
            <w:r w:rsidRPr="00580533">
              <w:rPr>
                <w:rFonts w:ascii="Arial" w:hAnsi="Arial" w:cs="Arial"/>
                <w:b/>
                <w:sz w:val="20"/>
                <w:szCs w:val="20"/>
              </w:rPr>
              <w:t>Gêneros textuais e ensino</w:t>
            </w:r>
            <w:r w:rsidRPr="00580533">
              <w:rPr>
                <w:rFonts w:ascii="Arial" w:hAnsi="Arial" w:cs="Arial"/>
                <w:sz w:val="20"/>
                <w:szCs w:val="20"/>
              </w:rPr>
              <w:t>. São Paulo: Parábola, 2010.</w:t>
            </w:r>
          </w:p>
          <w:p w:rsidR="00D71994" w:rsidRPr="00580533" w:rsidRDefault="00D71994" w:rsidP="00D71994">
            <w:pPr>
              <w:autoSpaceDE w:val="0"/>
              <w:rPr>
                <w:rFonts w:ascii="Arial" w:hAnsi="Arial" w:cs="Arial"/>
                <w:sz w:val="20"/>
                <w:szCs w:val="20"/>
              </w:rPr>
            </w:pPr>
            <w:r w:rsidRPr="00580533">
              <w:rPr>
                <w:rFonts w:ascii="Arial" w:hAnsi="Arial" w:cs="Arial"/>
                <w:sz w:val="20"/>
                <w:szCs w:val="20"/>
              </w:rPr>
              <w:t xml:space="preserve">FARACO, C. A.; TEZZA, C. </w:t>
            </w:r>
            <w:r w:rsidRPr="00580533">
              <w:rPr>
                <w:rFonts w:ascii="Arial" w:hAnsi="Arial" w:cs="Arial"/>
                <w:b/>
                <w:sz w:val="20"/>
                <w:szCs w:val="20"/>
              </w:rPr>
              <w:t>Oficina de texto</w:t>
            </w:r>
            <w:r w:rsidRPr="00580533">
              <w:rPr>
                <w:rFonts w:ascii="Arial" w:hAnsi="Arial" w:cs="Arial"/>
                <w:i/>
                <w:sz w:val="20"/>
                <w:szCs w:val="20"/>
              </w:rPr>
              <w:t>. Petrópolis</w:t>
            </w:r>
            <w:r w:rsidRPr="00580533">
              <w:rPr>
                <w:rFonts w:ascii="Arial" w:hAnsi="Arial" w:cs="Arial"/>
                <w:sz w:val="20"/>
                <w:szCs w:val="20"/>
              </w:rPr>
              <w:t>, RJ: Vozes, 2003.</w:t>
            </w:r>
          </w:p>
          <w:p w:rsidR="00D71994" w:rsidRPr="00580533" w:rsidRDefault="00D71994" w:rsidP="00D71994">
            <w:pPr>
              <w:jc w:val="both"/>
              <w:rPr>
                <w:rFonts w:ascii="Arial" w:hAnsi="Arial" w:cs="Arial"/>
                <w:sz w:val="20"/>
                <w:szCs w:val="20"/>
              </w:rPr>
            </w:pPr>
            <w:r w:rsidRPr="00580533">
              <w:rPr>
                <w:rFonts w:ascii="Arial" w:hAnsi="Arial" w:cs="Arial"/>
                <w:sz w:val="20"/>
                <w:szCs w:val="20"/>
              </w:rPr>
              <w:t xml:space="preserve">GARCEZ, L. H.C. </w:t>
            </w:r>
            <w:r w:rsidRPr="00580533">
              <w:rPr>
                <w:rFonts w:ascii="Arial" w:hAnsi="Arial" w:cs="Arial"/>
                <w:b/>
                <w:sz w:val="20"/>
                <w:szCs w:val="20"/>
              </w:rPr>
              <w:t>Técnica de Redação – o que é preciso saber para bem escrever.</w:t>
            </w:r>
            <w:r w:rsidRPr="00580533">
              <w:rPr>
                <w:rFonts w:ascii="Arial" w:hAnsi="Arial" w:cs="Arial"/>
                <w:sz w:val="20"/>
                <w:szCs w:val="20"/>
              </w:rPr>
              <w:t xml:space="preserve"> São Paulo: Martins Fontes, 2004.</w:t>
            </w:r>
          </w:p>
          <w:p w:rsidR="00D71994" w:rsidRPr="00580533" w:rsidRDefault="00D71994" w:rsidP="00D71994">
            <w:pPr>
              <w:jc w:val="both"/>
              <w:rPr>
                <w:rFonts w:ascii="Arial" w:hAnsi="Arial" w:cs="Arial"/>
                <w:sz w:val="20"/>
                <w:szCs w:val="20"/>
              </w:rPr>
            </w:pPr>
            <w:r w:rsidRPr="00580533">
              <w:rPr>
                <w:rFonts w:ascii="Arial" w:hAnsi="Arial" w:cs="Arial"/>
                <w:sz w:val="20"/>
                <w:szCs w:val="20"/>
              </w:rPr>
              <w:t xml:space="preserve">MARTINS, Dileta Silveira e ZILBERKNOP, </w:t>
            </w:r>
            <w:proofErr w:type="spellStart"/>
            <w:r w:rsidRPr="00580533">
              <w:rPr>
                <w:rFonts w:ascii="Arial" w:hAnsi="Arial" w:cs="Arial"/>
                <w:sz w:val="20"/>
                <w:szCs w:val="20"/>
              </w:rPr>
              <w:t>Lúbia</w:t>
            </w:r>
            <w:proofErr w:type="spellEnd"/>
            <w:r w:rsidRPr="00580533">
              <w:rPr>
                <w:rFonts w:ascii="Arial" w:hAnsi="Arial" w:cs="Arial"/>
                <w:sz w:val="20"/>
                <w:szCs w:val="20"/>
              </w:rPr>
              <w:t xml:space="preserve"> Scliar. </w:t>
            </w:r>
            <w:r w:rsidRPr="00580533">
              <w:rPr>
                <w:rFonts w:ascii="Arial" w:hAnsi="Arial" w:cs="Arial"/>
                <w:b/>
                <w:sz w:val="20"/>
                <w:szCs w:val="20"/>
              </w:rPr>
              <w:t>Português instrumental.</w:t>
            </w:r>
            <w:r w:rsidRPr="00580533">
              <w:rPr>
                <w:rFonts w:ascii="Arial" w:hAnsi="Arial" w:cs="Arial"/>
                <w:sz w:val="20"/>
                <w:szCs w:val="20"/>
              </w:rPr>
              <w:t xml:space="preserve"> São Paulo: Atlas, 2007.</w:t>
            </w:r>
          </w:p>
          <w:p w:rsidR="00D71994" w:rsidRPr="00580533" w:rsidRDefault="00D71994" w:rsidP="00D71994">
            <w:pPr>
              <w:jc w:val="both"/>
              <w:rPr>
                <w:rFonts w:ascii="Arial" w:hAnsi="Arial" w:cs="Arial"/>
                <w:sz w:val="20"/>
                <w:szCs w:val="20"/>
              </w:rPr>
            </w:pPr>
            <w:proofErr w:type="spellStart"/>
            <w:r w:rsidRPr="00580533">
              <w:rPr>
                <w:rFonts w:ascii="Arial" w:hAnsi="Arial" w:cs="Arial"/>
                <w:sz w:val="20"/>
                <w:szCs w:val="20"/>
              </w:rPr>
              <w:t>MEC.</w:t>
            </w:r>
            <w:r w:rsidRPr="00580533">
              <w:rPr>
                <w:rFonts w:ascii="Arial" w:hAnsi="Arial" w:cs="Arial"/>
                <w:b/>
                <w:sz w:val="20"/>
                <w:szCs w:val="20"/>
              </w:rPr>
              <w:t>Orientações</w:t>
            </w:r>
            <w:proofErr w:type="spellEnd"/>
            <w:r w:rsidRPr="00580533">
              <w:rPr>
                <w:rFonts w:ascii="Arial" w:hAnsi="Arial" w:cs="Arial"/>
                <w:b/>
                <w:sz w:val="20"/>
                <w:szCs w:val="20"/>
              </w:rPr>
              <w:t xml:space="preserve"> e ações para educação das relações étnico-raciais</w:t>
            </w:r>
            <w:r w:rsidRPr="00580533">
              <w:rPr>
                <w:rFonts w:ascii="Arial" w:hAnsi="Arial" w:cs="Arial"/>
                <w:sz w:val="20"/>
                <w:szCs w:val="20"/>
              </w:rPr>
              <w:t>. Brasília: SECAD, 2006</w:t>
            </w:r>
          </w:p>
          <w:p w:rsidR="00D71994" w:rsidRPr="00580533" w:rsidRDefault="00D71994" w:rsidP="00D71994">
            <w:pPr>
              <w:widowControl w:val="0"/>
              <w:autoSpaceDE w:val="0"/>
              <w:jc w:val="both"/>
              <w:rPr>
                <w:rFonts w:ascii="Arial" w:hAnsi="Arial" w:cs="Arial"/>
                <w:sz w:val="20"/>
                <w:szCs w:val="20"/>
              </w:rPr>
            </w:pPr>
            <w:r w:rsidRPr="00580533">
              <w:rPr>
                <w:rFonts w:ascii="Arial" w:hAnsi="Arial" w:cs="Arial"/>
                <w:sz w:val="20"/>
                <w:szCs w:val="20"/>
              </w:rPr>
              <w:t xml:space="preserve">MOISÉS, </w:t>
            </w:r>
            <w:proofErr w:type="spellStart"/>
            <w:r w:rsidRPr="00580533">
              <w:rPr>
                <w:rFonts w:ascii="Arial" w:hAnsi="Arial" w:cs="Arial"/>
                <w:sz w:val="20"/>
                <w:szCs w:val="20"/>
              </w:rPr>
              <w:t>Massaud</w:t>
            </w:r>
            <w:proofErr w:type="spellEnd"/>
            <w:r w:rsidRPr="00580533">
              <w:rPr>
                <w:rFonts w:ascii="Arial" w:hAnsi="Arial" w:cs="Arial"/>
                <w:sz w:val="20"/>
                <w:szCs w:val="20"/>
              </w:rPr>
              <w:t xml:space="preserve">.  </w:t>
            </w:r>
            <w:r w:rsidRPr="00580533">
              <w:rPr>
                <w:rFonts w:ascii="Arial" w:hAnsi="Arial" w:cs="Arial"/>
                <w:b/>
                <w:sz w:val="20"/>
                <w:szCs w:val="20"/>
              </w:rPr>
              <w:t>A literatura brasileira através dos textos</w:t>
            </w:r>
            <w:r w:rsidRPr="00580533">
              <w:rPr>
                <w:rFonts w:ascii="Arial" w:hAnsi="Arial" w:cs="Arial"/>
                <w:sz w:val="20"/>
                <w:szCs w:val="20"/>
              </w:rPr>
              <w:t xml:space="preserve">. 19th ed. São Paulo: </w:t>
            </w:r>
            <w:proofErr w:type="spellStart"/>
            <w:r w:rsidRPr="00580533">
              <w:rPr>
                <w:rFonts w:ascii="Arial" w:hAnsi="Arial" w:cs="Arial"/>
                <w:sz w:val="20"/>
                <w:szCs w:val="20"/>
              </w:rPr>
              <w:t>Cultrix</w:t>
            </w:r>
            <w:proofErr w:type="spellEnd"/>
            <w:r w:rsidRPr="00580533">
              <w:rPr>
                <w:rFonts w:ascii="Arial" w:hAnsi="Arial" w:cs="Arial"/>
                <w:sz w:val="20"/>
                <w:szCs w:val="20"/>
              </w:rPr>
              <w:t>, 1996.</w:t>
            </w:r>
          </w:p>
          <w:p w:rsidR="00D71994" w:rsidRPr="00580533" w:rsidRDefault="00D71994" w:rsidP="00D71994">
            <w:pPr>
              <w:widowControl w:val="0"/>
              <w:autoSpaceDE w:val="0"/>
              <w:jc w:val="both"/>
              <w:rPr>
                <w:rFonts w:ascii="Arial" w:hAnsi="Arial" w:cs="Arial"/>
                <w:sz w:val="20"/>
                <w:szCs w:val="20"/>
              </w:rPr>
            </w:pPr>
            <w:r w:rsidRPr="00580533">
              <w:rPr>
                <w:rFonts w:ascii="Arial" w:hAnsi="Arial" w:cs="Arial"/>
                <w:sz w:val="20"/>
                <w:szCs w:val="20"/>
              </w:rPr>
              <w:t>SÁ, Jorge de</w:t>
            </w:r>
            <w:r w:rsidRPr="00580533">
              <w:rPr>
                <w:rFonts w:ascii="Arial" w:hAnsi="Arial" w:cs="Arial"/>
                <w:b/>
                <w:sz w:val="20"/>
                <w:szCs w:val="20"/>
              </w:rPr>
              <w:t>. A Crônica.</w:t>
            </w:r>
            <w:r w:rsidRPr="00580533">
              <w:rPr>
                <w:rFonts w:ascii="Arial" w:hAnsi="Arial" w:cs="Arial"/>
                <w:sz w:val="20"/>
                <w:szCs w:val="20"/>
              </w:rPr>
              <w:t xml:space="preserve"> São Paulo: Editora Ática, 1999.</w:t>
            </w:r>
          </w:p>
          <w:p w:rsidR="00D71994" w:rsidRPr="00580533" w:rsidRDefault="00D71994" w:rsidP="00D71994">
            <w:pPr>
              <w:jc w:val="both"/>
              <w:rPr>
                <w:rFonts w:ascii="Arial" w:hAnsi="Arial" w:cs="Arial"/>
                <w:sz w:val="20"/>
                <w:szCs w:val="20"/>
              </w:rPr>
            </w:pPr>
            <w:r w:rsidRPr="00580533">
              <w:rPr>
                <w:rFonts w:ascii="Arial" w:hAnsi="Arial" w:cs="Arial"/>
                <w:sz w:val="20"/>
                <w:szCs w:val="20"/>
              </w:rPr>
              <w:t xml:space="preserve">TUFANO, Douglas. </w:t>
            </w:r>
            <w:r w:rsidRPr="00580533">
              <w:rPr>
                <w:rFonts w:ascii="Arial" w:hAnsi="Arial" w:cs="Arial"/>
                <w:b/>
                <w:sz w:val="20"/>
                <w:szCs w:val="20"/>
              </w:rPr>
              <w:t>Guia prático da nova ortografia</w:t>
            </w:r>
            <w:r w:rsidRPr="00580533">
              <w:rPr>
                <w:rFonts w:ascii="Arial" w:hAnsi="Arial" w:cs="Arial"/>
                <w:sz w:val="20"/>
                <w:szCs w:val="20"/>
              </w:rPr>
              <w:t>. São Paulo: Melhoramentos, 2008.</w:t>
            </w:r>
          </w:p>
          <w:p w:rsidR="00D71994" w:rsidRPr="00580533" w:rsidRDefault="00D71994" w:rsidP="00D71994">
            <w:pPr>
              <w:jc w:val="both"/>
              <w:rPr>
                <w:rFonts w:ascii="Arial" w:hAnsi="Arial" w:cs="Arial"/>
                <w:sz w:val="20"/>
                <w:szCs w:val="20"/>
              </w:rPr>
            </w:pPr>
            <w:r w:rsidRPr="00580533">
              <w:rPr>
                <w:rFonts w:ascii="Arial" w:hAnsi="Arial" w:cs="Arial"/>
                <w:sz w:val="20"/>
                <w:szCs w:val="20"/>
              </w:rPr>
              <w:t xml:space="preserve">________. Douglas. </w:t>
            </w:r>
            <w:r w:rsidRPr="00580533">
              <w:rPr>
                <w:rFonts w:ascii="Arial" w:hAnsi="Arial" w:cs="Arial"/>
                <w:b/>
                <w:sz w:val="20"/>
                <w:szCs w:val="20"/>
              </w:rPr>
              <w:t>Estudos de literatura brasileira</w:t>
            </w:r>
            <w:r w:rsidRPr="00580533">
              <w:rPr>
                <w:rFonts w:ascii="Arial" w:hAnsi="Arial" w:cs="Arial"/>
                <w:sz w:val="20"/>
                <w:szCs w:val="20"/>
              </w:rPr>
              <w:t>. São Paulo: Moderna, 1995.</w:t>
            </w:r>
          </w:p>
          <w:p w:rsidR="00D71994" w:rsidRPr="00690727" w:rsidRDefault="00D71994" w:rsidP="00D71994">
            <w:pPr>
              <w:pStyle w:val="western"/>
              <w:spacing w:before="0" w:beforeAutospacing="0" w:after="0"/>
              <w:jc w:val="both"/>
              <w:rPr>
                <w:rFonts w:ascii="Arial" w:hAnsi="Arial" w:cs="Arial"/>
                <w:color w:val="auto"/>
                <w:sz w:val="20"/>
                <w:szCs w:val="20"/>
              </w:rPr>
            </w:pPr>
          </w:p>
        </w:tc>
      </w:tr>
    </w:tbl>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B4F9F" w:rsidRDefault="00DB4F9F" w:rsidP="00D71994">
      <w:pPr>
        <w:rPr>
          <w:sz w:val="20"/>
          <w:szCs w:val="20"/>
        </w:rPr>
      </w:pPr>
    </w:p>
    <w:p w:rsidR="00DB4F9F" w:rsidRDefault="00DB4F9F"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Pr="00690727" w:rsidRDefault="00D71994" w:rsidP="00D71994">
      <w:pPr>
        <w:rPr>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b/>
                <w:smallCaps/>
                <w:sz w:val="20"/>
                <w:szCs w:val="20"/>
              </w:rPr>
              <w:t>COMPONENTE CURRICULAR:</w:t>
            </w:r>
            <w:r w:rsidRPr="00690727">
              <w:rPr>
                <w:rFonts w:ascii="Arial" w:hAnsi="Arial" w:cs="Arial"/>
                <w:smallCaps/>
                <w:sz w:val="20"/>
                <w:szCs w:val="20"/>
              </w:rPr>
              <w:t xml:space="preserve"> Matemática 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NÍVEL: </w:t>
            </w:r>
            <w:r w:rsidRPr="00690727">
              <w:rPr>
                <w:rFonts w:ascii="Arial" w:hAnsi="Arial" w:cs="Arial"/>
                <w:smallCaps/>
                <w:sz w:val="20"/>
                <w:szCs w:val="20"/>
              </w:rPr>
              <w:t>1º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133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proofErr w:type="spellStart"/>
            <w:r w:rsidRPr="00690727">
              <w:rPr>
                <w:rFonts w:ascii="Arial" w:hAnsi="Arial" w:cs="Arial"/>
                <w:smallCaps/>
                <w:sz w:val="20"/>
                <w:szCs w:val="20"/>
              </w:rPr>
              <w:t>Kerly</w:t>
            </w:r>
            <w:proofErr w:type="spellEnd"/>
            <w:r w:rsidRPr="00690727">
              <w:rPr>
                <w:rFonts w:ascii="Arial" w:hAnsi="Arial" w:cs="Arial"/>
                <w:smallCaps/>
                <w:sz w:val="20"/>
                <w:szCs w:val="20"/>
              </w:rPr>
              <w:t xml:space="preserve"> Monroe Pontes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Ementa</w:t>
            </w:r>
          </w:p>
        </w:tc>
      </w:tr>
      <w:tr w:rsidR="00D71994" w:rsidRPr="00690727" w:rsidTr="00D71994">
        <w:trPr>
          <w:cantSplit/>
          <w:trHeight w:val="882"/>
        </w:trPr>
        <w:tc>
          <w:tcPr>
            <w:tcW w:w="9072" w:type="dxa"/>
            <w:shd w:val="clear" w:color="000000" w:fill="auto"/>
          </w:tcPr>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A matemática do ensino médio é uma disciplina que desenvolve o raciocínio lógico e estrutura do pensamento, permitindo ao aluno interpretar e analisar problemas do quotidiano por meio de um conjunto de símbolos, regras, códigos, gráficos e modelos matemáticos. Abordamos a matemática I nos seguintes assuntos: Conjuntos e Conjuntos Numéricos; Relação Binária; Funções Elementares, Funções Afim e exponencial em domínios discretos (PA e PG).</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bCs/>
                <w:smallCaps/>
                <w:snapToGrid w:val="0"/>
                <w:sz w:val="20"/>
                <w:szCs w:val="20"/>
              </w:rPr>
            </w:pPr>
            <w:r w:rsidRPr="00690727">
              <w:rPr>
                <w:rFonts w:ascii="Arial" w:hAnsi="Arial" w:cs="Arial"/>
                <w:b/>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pStyle w:val="Ttulo7"/>
              <w:rPr>
                <w:sz w:val="20"/>
              </w:rPr>
            </w:pPr>
            <w:r w:rsidRPr="00690727">
              <w:rPr>
                <w:sz w:val="20"/>
              </w:rPr>
              <w:t>Geral</w:t>
            </w:r>
          </w:p>
          <w:p w:rsidR="00D71994" w:rsidRPr="00690727" w:rsidRDefault="00D71994" w:rsidP="00D71994">
            <w:pPr>
              <w:pStyle w:val="Ttulo7"/>
              <w:rPr>
                <w:sz w:val="20"/>
              </w:rPr>
            </w:pPr>
            <w:r w:rsidRPr="00690727">
              <w:rPr>
                <w:sz w:val="20"/>
              </w:rPr>
              <w:t xml:space="preserve"> </w:t>
            </w:r>
          </w:p>
          <w:p w:rsidR="00D71994" w:rsidRPr="00690727" w:rsidRDefault="00D71994" w:rsidP="00D71994">
            <w:pPr>
              <w:pStyle w:val="Ttulo7"/>
              <w:tabs>
                <w:tab w:val="clear" w:pos="1296"/>
                <w:tab w:val="clear" w:pos="1418"/>
                <w:tab w:val="clear" w:pos="2410"/>
                <w:tab w:val="clear" w:pos="4111"/>
                <w:tab w:val="clear" w:pos="6521"/>
                <w:tab w:val="clear" w:pos="7371"/>
              </w:tabs>
              <w:ind w:left="0" w:firstLine="0"/>
              <w:rPr>
                <w:b w:val="0"/>
                <w:sz w:val="20"/>
              </w:rPr>
            </w:pPr>
            <w:r w:rsidRPr="00690727">
              <w:rPr>
                <w:b w:val="0"/>
                <w:sz w:val="20"/>
              </w:rPr>
              <w:t xml:space="preserve">Interpretar, analisar,  traduzir, quantizar  e modelar  problemas do mundo real usando o raciocínio lógico abstrato matemático.  </w:t>
            </w:r>
          </w:p>
          <w:p w:rsidR="00D71994" w:rsidRPr="00690727" w:rsidRDefault="00D71994" w:rsidP="00D71994">
            <w:pPr>
              <w:pStyle w:val="Ttulo7"/>
              <w:rPr>
                <w:sz w:val="20"/>
              </w:rPr>
            </w:pPr>
          </w:p>
          <w:p w:rsidR="00D71994" w:rsidRPr="00690727" w:rsidRDefault="00D71994" w:rsidP="00D71994">
            <w:pPr>
              <w:pStyle w:val="Ttulo7"/>
              <w:rPr>
                <w:sz w:val="20"/>
              </w:rPr>
            </w:pPr>
          </w:p>
          <w:p w:rsidR="00D71994" w:rsidRPr="00690727" w:rsidRDefault="00D71994" w:rsidP="00D71994">
            <w:pPr>
              <w:pStyle w:val="Ttulo7"/>
              <w:rPr>
                <w:sz w:val="20"/>
              </w:rPr>
            </w:pPr>
            <w:r w:rsidRPr="00690727">
              <w:rPr>
                <w:sz w:val="20"/>
              </w:rPr>
              <w:t>Específicos</w:t>
            </w:r>
          </w:p>
          <w:p w:rsidR="00D71994" w:rsidRPr="00690727" w:rsidRDefault="00D71994" w:rsidP="00D71994">
            <w:pPr>
              <w:pStyle w:val="Ttulo7"/>
              <w:rPr>
                <w:sz w:val="20"/>
              </w:rPr>
            </w:pPr>
          </w:p>
          <w:p w:rsidR="00D71994" w:rsidRPr="00690727" w:rsidRDefault="00D71994" w:rsidP="000C13D2">
            <w:pPr>
              <w:pStyle w:val="Ttulo7"/>
              <w:numPr>
                <w:ilvl w:val="6"/>
                <w:numId w:val="124"/>
              </w:numPr>
              <w:tabs>
                <w:tab w:val="clear" w:pos="1296"/>
                <w:tab w:val="clear" w:pos="1418"/>
                <w:tab w:val="clear" w:pos="2410"/>
                <w:tab w:val="clear" w:pos="4111"/>
                <w:tab w:val="clear" w:pos="6521"/>
                <w:tab w:val="clear" w:pos="7371"/>
              </w:tabs>
              <w:ind w:left="781" w:hanging="425"/>
              <w:rPr>
                <w:b w:val="0"/>
                <w:sz w:val="20"/>
              </w:rPr>
            </w:pPr>
            <w:r w:rsidRPr="00690727">
              <w:rPr>
                <w:b w:val="0"/>
                <w:sz w:val="20"/>
              </w:rPr>
              <w:t xml:space="preserve">Conceituar e compreender a noção de  conjuntos; definir suas operações e esboçar suas </w:t>
            </w:r>
            <w:proofErr w:type="spellStart"/>
            <w:r w:rsidRPr="00690727">
              <w:rPr>
                <w:b w:val="0"/>
                <w:sz w:val="20"/>
              </w:rPr>
              <w:t>propriedades,fazendo</w:t>
            </w:r>
            <w:proofErr w:type="spellEnd"/>
            <w:r w:rsidRPr="00690727">
              <w:rPr>
                <w:b w:val="0"/>
                <w:sz w:val="20"/>
              </w:rPr>
              <w:t xml:space="preserve"> o uso delas na resolução de problemas; </w:t>
            </w:r>
          </w:p>
          <w:p w:rsidR="00D71994" w:rsidRPr="00690727" w:rsidRDefault="00D71994" w:rsidP="000C13D2">
            <w:pPr>
              <w:pStyle w:val="Ttulo7"/>
              <w:numPr>
                <w:ilvl w:val="6"/>
                <w:numId w:val="124"/>
              </w:numPr>
              <w:tabs>
                <w:tab w:val="clear" w:pos="1296"/>
                <w:tab w:val="clear" w:pos="1418"/>
                <w:tab w:val="clear" w:pos="2410"/>
                <w:tab w:val="clear" w:pos="4111"/>
                <w:tab w:val="clear" w:pos="6521"/>
                <w:tab w:val="clear" w:pos="7371"/>
              </w:tabs>
              <w:ind w:left="781" w:hanging="425"/>
              <w:rPr>
                <w:b w:val="0"/>
                <w:sz w:val="20"/>
              </w:rPr>
            </w:pPr>
            <w:r w:rsidRPr="00690727">
              <w:rPr>
                <w:b w:val="0"/>
                <w:sz w:val="20"/>
              </w:rPr>
              <w:t>Conceituar par ordenado, produto cartesiano e relação binária e descrever suas formas de representação;</w:t>
            </w:r>
          </w:p>
          <w:p w:rsidR="00D71994" w:rsidRPr="00690727" w:rsidRDefault="00D71994" w:rsidP="000C13D2">
            <w:pPr>
              <w:pStyle w:val="Ttulo7"/>
              <w:numPr>
                <w:ilvl w:val="6"/>
                <w:numId w:val="124"/>
              </w:numPr>
              <w:tabs>
                <w:tab w:val="clear" w:pos="1296"/>
                <w:tab w:val="clear" w:pos="1418"/>
                <w:tab w:val="clear" w:pos="2410"/>
                <w:tab w:val="clear" w:pos="4111"/>
                <w:tab w:val="clear" w:pos="6521"/>
                <w:tab w:val="clear" w:pos="7371"/>
              </w:tabs>
              <w:ind w:left="781" w:hanging="425"/>
              <w:rPr>
                <w:b w:val="0"/>
                <w:sz w:val="20"/>
              </w:rPr>
            </w:pPr>
            <w:r w:rsidRPr="00690727">
              <w:rPr>
                <w:b w:val="0"/>
                <w:sz w:val="20"/>
              </w:rPr>
              <w:t>Definir  e compreender a noção de função, seus atributos (</w:t>
            </w:r>
            <w:proofErr w:type="spellStart"/>
            <w:r w:rsidRPr="00690727">
              <w:rPr>
                <w:b w:val="0"/>
                <w:sz w:val="20"/>
              </w:rPr>
              <w:t>monotonicidade</w:t>
            </w:r>
            <w:proofErr w:type="spellEnd"/>
            <w:r w:rsidRPr="00690727">
              <w:rPr>
                <w:b w:val="0"/>
                <w:sz w:val="20"/>
              </w:rPr>
              <w:t xml:space="preserve">, </w:t>
            </w:r>
            <w:proofErr w:type="spellStart"/>
            <w:r w:rsidRPr="00690727">
              <w:rPr>
                <w:b w:val="0"/>
                <w:sz w:val="20"/>
              </w:rPr>
              <w:t>paridade,periodicidade</w:t>
            </w:r>
            <w:proofErr w:type="spellEnd"/>
            <w:r w:rsidRPr="00690727">
              <w:rPr>
                <w:b w:val="0"/>
                <w:sz w:val="20"/>
              </w:rPr>
              <w:t xml:space="preserve">, limitação, </w:t>
            </w:r>
            <w:proofErr w:type="spellStart"/>
            <w:r w:rsidRPr="00690727">
              <w:rPr>
                <w:b w:val="0"/>
                <w:sz w:val="20"/>
              </w:rPr>
              <w:t>sobrejetividade</w:t>
            </w:r>
            <w:proofErr w:type="spellEnd"/>
            <w:r w:rsidRPr="00690727">
              <w:rPr>
                <w:b w:val="0"/>
                <w:sz w:val="20"/>
              </w:rPr>
              <w:t xml:space="preserve">, </w:t>
            </w:r>
            <w:proofErr w:type="spellStart"/>
            <w:r w:rsidRPr="00690727">
              <w:rPr>
                <w:b w:val="0"/>
                <w:sz w:val="20"/>
              </w:rPr>
              <w:t>injetividade</w:t>
            </w:r>
            <w:proofErr w:type="spellEnd"/>
            <w:r w:rsidRPr="00690727">
              <w:rPr>
                <w:b w:val="0"/>
                <w:sz w:val="20"/>
              </w:rPr>
              <w:t xml:space="preserve"> e </w:t>
            </w:r>
            <w:proofErr w:type="spellStart"/>
            <w:r w:rsidRPr="00690727">
              <w:rPr>
                <w:b w:val="0"/>
                <w:sz w:val="20"/>
              </w:rPr>
              <w:t>bijetividade</w:t>
            </w:r>
            <w:proofErr w:type="spellEnd"/>
            <w:r w:rsidRPr="00690727">
              <w:rPr>
                <w:b w:val="0"/>
                <w:sz w:val="20"/>
              </w:rPr>
              <w:t>); identificar  formas de representá-la; apresentar e reconhecer as funções elementares por meio de gráficos e leis de associação; explorar e caracterizar suas propriedades por meio de estudo do sinal, equações, inequações e composição;</w:t>
            </w:r>
          </w:p>
          <w:p w:rsidR="00D71994" w:rsidRPr="00690727" w:rsidRDefault="00D71994" w:rsidP="000C13D2">
            <w:pPr>
              <w:pStyle w:val="Ttulo7"/>
              <w:numPr>
                <w:ilvl w:val="6"/>
                <w:numId w:val="124"/>
              </w:numPr>
              <w:tabs>
                <w:tab w:val="clear" w:pos="1296"/>
                <w:tab w:val="clear" w:pos="1418"/>
                <w:tab w:val="clear" w:pos="2410"/>
                <w:tab w:val="clear" w:pos="4111"/>
                <w:tab w:val="clear" w:pos="6521"/>
                <w:tab w:val="clear" w:pos="7371"/>
              </w:tabs>
              <w:ind w:left="781" w:hanging="425"/>
              <w:rPr>
                <w:sz w:val="20"/>
              </w:rPr>
            </w:pPr>
            <w:r w:rsidRPr="00690727">
              <w:rPr>
                <w:b w:val="0"/>
                <w:sz w:val="20"/>
              </w:rPr>
              <w:t>Definir sequência e progressões aritmética e geométrica, avaliar somas de termos subjacentes, aplicando-os na resolução de problemas.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b/>
                <w:smallCaps/>
                <w:snapToGrid w:val="0"/>
                <w:sz w:val="20"/>
                <w:szCs w:val="20"/>
              </w:rPr>
              <w:t>Conteúdo programático</w:t>
            </w:r>
          </w:p>
        </w:tc>
      </w:tr>
      <w:tr w:rsidR="00D71994" w:rsidRPr="00690727" w:rsidTr="00D71994">
        <w:trPr>
          <w:cantSplit/>
        </w:trPr>
        <w:tc>
          <w:tcPr>
            <w:tcW w:w="9072" w:type="dxa"/>
          </w:tcPr>
          <w:p w:rsidR="00D71994" w:rsidRPr="00690727" w:rsidRDefault="00D71994" w:rsidP="000C13D2">
            <w:pPr>
              <w:pStyle w:val="Ttulo4"/>
              <w:keepNext w:val="0"/>
              <w:widowControl w:val="0"/>
              <w:numPr>
                <w:ilvl w:val="0"/>
                <w:numId w:val="71"/>
              </w:numPr>
              <w:suppressAutoHyphens w:val="0"/>
              <w:rPr>
                <w:bCs/>
                <w:sz w:val="20"/>
              </w:rPr>
            </w:pPr>
            <w:r w:rsidRPr="00690727">
              <w:rPr>
                <w:snapToGrid w:val="0"/>
                <w:sz w:val="20"/>
              </w:rPr>
              <w:t>Conjuntos</w:t>
            </w:r>
            <w:r w:rsidRPr="00690727">
              <w:rPr>
                <w:bCs/>
                <w:sz w:val="20"/>
              </w:rPr>
              <w:t xml:space="preserve">: Conceitos e Noções Básicas </w:t>
            </w:r>
          </w:p>
          <w:p w:rsidR="00D71994" w:rsidRPr="00690727" w:rsidRDefault="00D71994" w:rsidP="000C13D2">
            <w:pPr>
              <w:widowControl w:val="0"/>
              <w:numPr>
                <w:ilvl w:val="0"/>
                <w:numId w:val="121"/>
              </w:numPr>
              <w:suppressAutoHyphens w:val="0"/>
              <w:jc w:val="both"/>
              <w:rPr>
                <w:rFonts w:ascii="Arial" w:hAnsi="Arial" w:cs="Arial"/>
                <w:sz w:val="20"/>
                <w:szCs w:val="20"/>
              </w:rPr>
            </w:pPr>
            <w:r w:rsidRPr="00690727">
              <w:rPr>
                <w:rFonts w:ascii="Arial" w:hAnsi="Arial" w:cs="Arial"/>
                <w:bCs/>
                <w:sz w:val="20"/>
                <w:szCs w:val="20"/>
              </w:rPr>
              <w:t>Noções Primitivas : Conjunto e Relação de Pertinência;</w:t>
            </w:r>
          </w:p>
          <w:p w:rsidR="00D71994" w:rsidRPr="00690727" w:rsidRDefault="00D71994" w:rsidP="000C13D2">
            <w:pPr>
              <w:widowControl w:val="0"/>
              <w:numPr>
                <w:ilvl w:val="0"/>
                <w:numId w:val="121"/>
              </w:numPr>
              <w:suppressAutoHyphens w:val="0"/>
              <w:jc w:val="both"/>
              <w:rPr>
                <w:rFonts w:ascii="Arial" w:hAnsi="Arial" w:cs="Arial"/>
                <w:sz w:val="20"/>
                <w:szCs w:val="20"/>
              </w:rPr>
            </w:pPr>
            <w:r w:rsidRPr="00690727">
              <w:rPr>
                <w:rFonts w:ascii="Arial" w:hAnsi="Arial" w:cs="Arial"/>
                <w:sz w:val="20"/>
                <w:szCs w:val="20"/>
              </w:rPr>
              <w:t>Igualdade de Conjuntos e Tipos de Conjuntos;</w:t>
            </w:r>
          </w:p>
          <w:p w:rsidR="00D71994" w:rsidRPr="00690727" w:rsidRDefault="00D71994" w:rsidP="000C13D2">
            <w:pPr>
              <w:widowControl w:val="0"/>
              <w:numPr>
                <w:ilvl w:val="0"/>
                <w:numId w:val="121"/>
              </w:numPr>
              <w:suppressAutoHyphens w:val="0"/>
              <w:jc w:val="both"/>
              <w:rPr>
                <w:rFonts w:ascii="Arial" w:hAnsi="Arial" w:cs="Arial"/>
                <w:bCs/>
                <w:sz w:val="20"/>
                <w:szCs w:val="20"/>
              </w:rPr>
            </w:pPr>
            <w:r w:rsidRPr="00690727">
              <w:rPr>
                <w:rFonts w:ascii="Arial" w:hAnsi="Arial" w:cs="Arial"/>
                <w:sz w:val="20"/>
                <w:szCs w:val="20"/>
              </w:rPr>
              <w:t>Subconjuntos e Propriedades;</w:t>
            </w:r>
          </w:p>
          <w:p w:rsidR="00D71994" w:rsidRPr="00690727" w:rsidRDefault="00D71994" w:rsidP="000C13D2">
            <w:pPr>
              <w:widowControl w:val="0"/>
              <w:numPr>
                <w:ilvl w:val="0"/>
                <w:numId w:val="121"/>
              </w:numPr>
              <w:suppressAutoHyphens w:val="0"/>
              <w:jc w:val="both"/>
              <w:rPr>
                <w:rFonts w:ascii="Arial" w:hAnsi="Arial" w:cs="Arial"/>
                <w:bCs/>
                <w:sz w:val="20"/>
                <w:szCs w:val="20"/>
              </w:rPr>
            </w:pPr>
            <w:r w:rsidRPr="00690727">
              <w:rPr>
                <w:rFonts w:ascii="Arial" w:hAnsi="Arial" w:cs="Arial"/>
                <w:bCs/>
                <w:sz w:val="20"/>
                <w:szCs w:val="20"/>
              </w:rPr>
              <w:t>Operações entre Conjuntos: União, Intersecção, Diferença e Complementação;</w:t>
            </w:r>
          </w:p>
          <w:p w:rsidR="00D71994" w:rsidRPr="00690727" w:rsidRDefault="00D71994" w:rsidP="000C13D2">
            <w:pPr>
              <w:widowControl w:val="0"/>
              <w:numPr>
                <w:ilvl w:val="0"/>
                <w:numId w:val="121"/>
              </w:numPr>
              <w:suppressAutoHyphens w:val="0"/>
              <w:jc w:val="both"/>
              <w:rPr>
                <w:rFonts w:ascii="Arial" w:hAnsi="Arial" w:cs="Arial"/>
                <w:bCs/>
                <w:sz w:val="20"/>
                <w:szCs w:val="20"/>
              </w:rPr>
            </w:pPr>
            <w:r w:rsidRPr="00690727">
              <w:rPr>
                <w:rFonts w:ascii="Arial" w:hAnsi="Arial" w:cs="Arial"/>
                <w:bCs/>
                <w:sz w:val="20"/>
                <w:szCs w:val="20"/>
              </w:rPr>
              <w:t>Princípio Fundamental da Contagem;</w:t>
            </w:r>
          </w:p>
          <w:p w:rsidR="00D71994" w:rsidRPr="00690727" w:rsidRDefault="00D71994" w:rsidP="000C13D2">
            <w:pPr>
              <w:widowControl w:val="0"/>
              <w:numPr>
                <w:ilvl w:val="0"/>
                <w:numId w:val="121"/>
              </w:numPr>
              <w:suppressAutoHyphens w:val="0"/>
              <w:jc w:val="both"/>
              <w:rPr>
                <w:rFonts w:ascii="Arial" w:hAnsi="Arial" w:cs="Arial"/>
                <w:bCs/>
                <w:sz w:val="20"/>
                <w:szCs w:val="20"/>
              </w:rPr>
            </w:pPr>
            <w:r w:rsidRPr="00690727">
              <w:rPr>
                <w:rFonts w:ascii="Arial" w:hAnsi="Arial" w:cs="Arial"/>
                <w:bCs/>
                <w:sz w:val="20"/>
                <w:szCs w:val="20"/>
              </w:rPr>
              <w:t>Conjuntos Numéricos: Conjuntos dos Números Reais; Sistema Métrico Decimal Regra de Três Simples e Porcentagem.</w:t>
            </w:r>
          </w:p>
          <w:p w:rsidR="00D71994" w:rsidRPr="00690727" w:rsidRDefault="00D71994" w:rsidP="00D71994">
            <w:pPr>
              <w:widowControl w:val="0"/>
              <w:suppressAutoHyphens w:val="0"/>
              <w:ind w:left="720"/>
              <w:jc w:val="both"/>
              <w:rPr>
                <w:rFonts w:ascii="Arial" w:hAnsi="Arial" w:cs="Arial"/>
                <w:bCs/>
                <w:sz w:val="20"/>
                <w:szCs w:val="20"/>
              </w:rPr>
            </w:pPr>
          </w:p>
          <w:p w:rsidR="00D71994" w:rsidRPr="00690727" w:rsidRDefault="00D71994" w:rsidP="000C13D2">
            <w:pPr>
              <w:pStyle w:val="Ttulo4"/>
              <w:keepNext w:val="0"/>
              <w:widowControl w:val="0"/>
              <w:numPr>
                <w:ilvl w:val="0"/>
                <w:numId w:val="71"/>
              </w:numPr>
              <w:suppressAutoHyphens w:val="0"/>
              <w:rPr>
                <w:bCs/>
                <w:sz w:val="20"/>
              </w:rPr>
            </w:pPr>
            <w:r w:rsidRPr="00690727">
              <w:rPr>
                <w:bCs/>
                <w:sz w:val="20"/>
              </w:rPr>
              <w:t>Revisão de Álgebra</w:t>
            </w:r>
          </w:p>
          <w:p w:rsidR="00D71994" w:rsidRPr="00690727" w:rsidRDefault="00D71994" w:rsidP="000C13D2">
            <w:pPr>
              <w:widowControl w:val="0"/>
              <w:numPr>
                <w:ilvl w:val="0"/>
                <w:numId w:val="121"/>
              </w:numPr>
              <w:suppressAutoHyphens w:val="0"/>
              <w:jc w:val="both"/>
              <w:rPr>
                <w:rFonts w:ascii="Arial" w:hAnsi="Arial" w:cs="Arial"/>
                <w:bCs/>
                <w:sz w:val="20"/>
                <w:szCs w:val="20"/>
              </w:rPr>
            </w:pPr>
            <w:r w:rsidRPr="00690727">
              <w:rPr>
                <w:rFonts w:ascii="Arial" w:hAnsi="Arial" w:cs="Arial"/>
                <w:bCs/>
                <w:sz w:val="20"/>
                <w:szCs w:val="20"/>
              </w:rPr>
              <w:t>Valor Numérico de uma Expressão Algébrica;</w:t>
            </w:r>
          </w:p>
          <w:p w:rsidR="00D71994" w:rsidRPr="00690727" w:rsidRDefault="00D71994" w:rsidP="000C13D2">
            <w:pPr>
              <w:widowControl w:val="0"/>
              <w:numPr>
                <w:ilvl w:val="0"/>
                <w:numId w:val="121"/>
              </w:numPr>
              <w:suppressAutoHyphens w:val="0"/>
              <w:jc w:val="both"/>
              <w:rPr>
                <w:rFonts w:ascii="Arial" w:hAnsi="Arial" w:cs="Arial"/>
                <w:bCs/>
                <w:sz w:val="20"/>
                <w:szCs w:val="20"/>
              </w:rPr>
            </w:pPr>
            <w:r w:rsidRPr="00690727">
              <w:rPr>
                <w:rFonts w:ascii="Arial" w:hAnsi="Arial" w:cs="Arial"/>
                <w:bCs/>
                <w:sz w:val="20"/>
                <w:szCs w:val="20"/>
              </w:rPr>
              <w:t>Operações com Monômios e Polinômios;</w:t>
            </w:r>
          </w:p>
          <w:p w:rsidR="00D71994" w:rsidRPr="00690727" w:rsidRDefault="00D71994" w:rsidP="000C13D2">
            <w:pPr>
              <w:widowControl w:val="0"/>
              <w:numPr>
                <w:ilvl w:val="0"/>
                <w:numId w:val="121"/>
              </w:numPr>
              <w:suppressAutoHyphens w:val="0"/>
              <w:jc w:val="both"/>
              <w:rPr>
                <w:rFonts w:ascii="Arial" w:hAnsi="Arial" w:cs="Arial"/>
                <w:bCs/>
                <w:sz w:val="20"/>
                <w:szCs w:val="20"/>
              </w:rPr>
            </w:pPr>
            <w:r w:rsidRPr="00690727">
              <w:rPr>
                <w:rFonts w:ascii="Arial" w:hAnsi="Arial" w:cs="Arial"/>
                <w:bCs/>
                <w:sz w:val="20"/>
                <w:szCs w:val="20"/>
              </w:rPr>
              <w:t>Resolução de equações de 1º e 2º Graus (incluindo Escala Celsius, Kelvin e Conversões).</w:t>
            </w:r>
          </w:p>
          <w:p w:rsidR="00D71994" w:rsidRPr="00690727" w:rsidRDefault="00D71994" w:rsidP="00D71994">
            <w:pPr>
              <w:widowControl w:val="0"/>
              <w:jc w:val="both"/>
              <w:rPr>
                <w:rFonts w:ascii="Arial" w:hAnsi="Arial" w:cs="Arial"/>
                <w:bCs/>
                <w:sz w:val="20"/>
                <w:szCs w:val="20"/>
              </w:rPr>
            </w:pPr>
          </w:p>
          <w:p w:rsidR="00D71994" w:rsidRPr="00690727" w:rsidRDefault="00D71994" w:rsidP="000C13D2">
            <w:pPr>
              <w:pStyle w:val="Ttulo4"/>
              <w:keepNext w:val="0"/>
              <w:widowControl w:val="0"/>
              <w:numPr>
                <w:ilvl w:val="0"/>
                <w:numId w:val="71"/>
              </w:numPr>
              <w:suppressAutoHyphens w:val="0"/>
              <w:rPr>
                <w:bCs/>
                <w:sz w:val="20"/>
              </w:rPr>
            </w:pPr>
            <w:r w:rsidRPr="00690727">
              <w:rPr>
                <w:bCs/>
                <w:sz w:val="20"/>
              </w:rPr>
              <w:t>Produto Cartesiano e Relação Binária</w:t>
            </w:r>
          </w:p>
          <w:p w:rsidR="00D71994" w:rsidRPr="00690727" w:rsidRDefault="00D71994" w:rsidP="000C13D2">
            <w:pPr>
              <w:widowControl w:val="0"/>
              <w:numPr>
                <w:ilvl w:val="0"/>
                <w:numId w:val="121"/>
              </w:numPr>
              <w:suppressAutoHyphens w:val="0"/>
              <w:jc w:val="both"/>
              <w:rPr>
                <w:rFonts w:ascii="Arial" w:hAnsi="Arial" w:cs="Arial"/>
                <w:bCs/>
                <w:sz w:val="20"/>
                <w:szCs w:val="20"/>
              </w:rPr>
            </w:pPr>
            <w:r w:rsidRPr="00690727">
              <w:rPr>
                <w:rFonts w:ascii="Arial" w:hAnsi="Arial" w:cs="Arial"/>
                <w:bCs/>
                <w:sz w:val="20"/>
                <w:szCs w:val="20"/>
              </w:rPr>
              <w:t>Noção de Par Ordenado e Definição de Produto Cartesiano;</w:t>
            </w:r>
          </w:p>
          <w:p w:rsidR="00D71994" w:rsidRPr="00690727" w:rsidRDefault="00D71994" w:rsidP="000C13D2">
            <w:pPr>
              <w:widowControl w:val="0"/>
              <w:numPr>
                <w:ilvl w:val="0"/>
                <w:numId w:val="121"/>
              </w:numPr>
              <w:suppressAutoHyphens w:val="0"/>
              <w:jc w:val="both"/>
              <w:rPr>
                <w:rFonts w:ascii="Arial" w:hAnsi="Arial" w:cs="Arial"/>
                <w:bCs/>
                <w:sz w:val="20"/>
                <w:szCs w:val="20"/>
              </w:rPr>
            </w:pPr>
            <w:r w:rsidRPr="00690727">
              <w:rPr>
                <w:rFonts w:ascii="Arial" w:hAnsi="Arial" w:cs="Arial"/>
                <w:bCs/>
                <w:sz w:val="20"/>
                <w:szCs w:val="20"/>
              </w:rPr>
              <w:t>Representações de Produto Cartesiano;</w:t>
            </w:r>
          </w:p>
          <w:p w:rsidR="00D71994" w:rsidRPr="00690727" w:rsidRDefault="00D71994" w:rsidP="000C13D2">
            <w:pPr>
              <w:widowControl w:val="0"/>
              <w:numPr>
                <w:ilvl w:val="0"/>
                <w:numId w:val="121"/>
              </w:numPr>
              <w:suppressAutoHyphens w:val="0"/>
              <w:jc w:val="both"/>
              <w:rPr>
                <w:rFonts w:ascii="Arial" w:hAnsi="Arial" w:cs="Arial"/>
                <w:bCs/>
                <w:sz w:val="20"/>
                <w:szCs w:val="20"/>
              </w:rPr>
            </w:pPr>
            <w:r w:rsidRPr="00690727">
              <w:rPr>
                <w:rFonts w:ascii="Arial" w:hAnsi="Arial" w:cs="Arial"/>
                <w:bCs/>
                <w:sz w:val="20"/>
                <w:szCs w:val="20"/>
              </w:rPr>
              <w:t>Definição de Relação Binária: Domínio, Imagem e Contradomínio;</w:t>
            </w:r>
          </w:p>
          <w:p w:rsidR="00D71994" w:rsidRPr="00690727" w:rsidRDefault="00D71994" w:rsidP="00D71994">
            <w:pPr>
              <w:widowControl w:val="0"/>
              <w:suppressAutoHyphens w:val="0"/>
              <w:ind w:left="720"/>
              <w:jc w:val="both"/>
              <w:rPr>
                <w:rFonts w:ascii="Arial" w:hAnsi="Arial" w:cs="Arial"/>
                <w:bCs/>
                <w:sz w:val="20"/>
                <w:szCs w:val="20"/>
              </w:rPr>
            </w:pPr>
          </w:p>
        </w:tc>
      </w:tr>
      <w:tr w:rsidR="00D71994" w:rsidRPr="00690727" w:rsidTr="00D71994">
        <w:trPr>
          <w:cantSplit/>
        </w:trPr>
        <w:tc>
          <w:tcPr>
            <w:tcW w:w="9072" w:type="dxa"/>
          </w:tcPr>
          <w:p w:rsidR="00D71994" w:rsidRPr="00690727" w:rsidRDefault="00D71994" w:rsidP="00D71994">
            <w:pPr>
              <w:widowControl w:val="0"/>
              <w:jc w:val="both"/>
              <w:rPr>
                <w:rFonts w:ascii="Arial" w:hAnsi="Arial" w:cs="Arial"/>
                <w:bCs/>
                <w:sz w:val="20"/>
                <w:szCs w:val="20"/>
              </w:rPr>
            </w:pPr>
          </w:p>
          <w:p w:rsidR="00D71994" w:rsidRPr="00690727" w:rsidRDefault="00D71994" w:rsidP="000C13D2">
            <w:pPr>
              <w:pStyle w:val="Ttulo4"/>
              <w:keepNext w:val="0"/>
              <w:widowControl w:val="0"/>
              <w:numPr>
                <w:ilvl w:val="0"/>
                <w:numId w:val="71"/>
              </w:numPr>
              <w:suppressAutoHyphens w:val="0"/>
              <w:rPr>
                <w:bCs/>
                <w:sz w:val="20"/>
              </w:rPr>
            </w:pPr>
            <w:r w:rsidRPr="00690727">
              <w:rPr>
                <w:bCs/>
                <w:sz w:val="20"/>
              </w:rPr>
              <w:t>Funções Elementares</w:t>
            </w:r>
          </w:p>
          <w:p w:rsidR="00D71994" w:rsidRPr="00690727" w:rsidRDefault="00D71994" w:rsidP="000C13D2">
            <w:pPr>
              <w:widowControl w:val="0"/>
              <w:numPr>
                <w:ilvl w:val="0"/>
                <w:numId w:val="121"/>
              </w:numPr>
              <w:suppressAutoHyphens w:val="0"/>
              <w:jc w:val="both"/>
              <w:rPr>
                <w:rFonts w:ascii="Arial" w:hAnsi="Arial" w:cs="Arial"/>
                <w:sz w:val="20"/>
                <w:szCs w:val="20"/>
              </w:rPr>
            </w:pPr>
            <w:r w:rsidRPr="00690727">
              <w:rPr>
                <w:rFonts w:ascii="Arial" w:hAnsi="Arial" w:cs="Arial"/>
                <w:sz w:val="20"/>
                <w:szCs w:val="20"/>
              </w:rPr>
              <w:t>Função Afim;</w:t>
            </w:r>
          </w:p>
          <w:p w:rsidR="00D71994" w:rsidRPr="00690727" w:rsidRDefault="00D71994" w:rsidP="000C13D2">
            <w:pPr>
              <w:widowControl w:val="0"/>
              <w:numPr>
                <w:ilvl w:val="0"/>
                <w:numId w:val="121"/>
              </w:numPr>
              <w:suppressAutoHyphens w:val="0"/>
              <w:jc w:val="both"/>
              <w:rPr>
                <w:rFonts w:ascii="Arial" w:hAnsi="Arial" w:cs="Arial"/>
                <w:sz w:val="20"/>
                <w:szCs w:val="20"/>
              </w:rPr>
            </w:pPr>
            <w:r w:rsidRPr="00690727">
              <w:rPr>
                <w:rFonts w:ascii="Arial" w:hAnsi="Arial" w:cs="Arial"/>
                <w:sz w:val="20"/>
                <w:szCs w:val="20"/>
              </w:rPr>
              <w:t>Função Quadrática;</w:t>
            </w:r>
          </w:p>
          <w:p w:rsidR="00D71994" w:rsidRPr="00690727" w:rsidRDefault="00D71994" w:rsidP="000C13D2">
            <w:pPr>
              <w:widowControl w:val="0"/>
              <w:numPr>
                <w:ilvl w:val="0"/>
                <w:numId w:val="121"/>
              </w:numPr>
              <w:suppressAutoHyphens w:val="0"/>
              <w:jc w:val="both"/>
              <w:rPr>
                <w:rFonts w:ascii="Arial" w:hAnsi="Arial" w:cs="Arial"/>
                <w:sz w:val="20"/>
                <w:szCs w:val="20"/>
              </w:rPr>
            </w:pPr>
            <w:r w:rsidRPr="00690727">
              <w:rPr>
                <w:rFonts w:ascii="Arial" w:hAnsi="Arial" w:cs="Arial"/>
                <w:sz w:val="20"/>
                <w:szCs w:val="20"/>
              </w:rPr>
              <w:t>Função Exponencial;</w:t>
            </w:r>
          </w:p>
          <w:p w:rsidR="00D71994" w:rsidRPr="00690727" w:rsidRDefault="00D71994" w:rsidP="000C13D2">
            <w:pPr>
              <w:widowControl w:val="0"/>
              <w:numPr>
                <w:ilvl w:val="0"/>
                <w:numId w:val="121"/>
              </w:numPr>
              <w:suppressAutoHyphens w:val="0"/>
              <w:jc w:val="both"/>
              <w:rPr>
                <w:rFonts w:ascii="Arial" w:hAnsi="Arial" w:cs="Arial"/>
                <w:sz w:val="20"/>
                <w:szCs w:val="20"/>
              </w:rPr>
            </w:pPr>
            <w:r w:rsidRPr="00690727">
              <w:rPr>
                <w:rFonts w:ascii="Arial" w:hAnsi="Arial" w:cs="Arial"/>
                <w:sz w:val="20"/>
                <w:szCs w:val="20"/>
              </w:rPr>
              <w:t>Função Logarítmica;</w:t>
            </w:r>
          </w:p>
          <w:p w:rsidR="00D71994" w:rsidRPr="00690727" w:rsidRDefault="00D71994" w:rsidP="00D71994">
            <w:pPr>
              <w:widowControl w:val="0"/>
              <w:jc w:val="both"/>
              <w:rPr>
                <w:rFonts w:ascii="Arial" w:hAnsi="Arial" w:cs="Arial"/>
                <w:sz w:val="20"/>
                <w:szCs w:val="20"/>
              </w:rPr>
            </w:pPr>
          </w:p>
          <w:p w:rsidR="00D71994" w:rsidRPr="00690727" w:rsidRDefault="00D71994" w:rsidP="000C13D2">
            <w:pPr>
              <w:pStyle w:val="PargrafodaLista"/>
              <w:widowControl w:val="0"/>
              <w:numPr>
                <w:ilvl w:val="0"/>
                <w:numId w:val="71"/>
              </w:numPr>
              <w:suppressAutoHyphens w:val="0"/>
              <w:contextualSpacing/>
              <w:jc w:val="both"/>
              <w:rPr>
                <w:rFonts w:ascii="Arial" w:hAnsi="Arial" w:cs="Arial"/>
                <w:sz w:val="20"/>
                <w:szCs w:val="20"/>
              </w:rPr>
            </w:pPr>
            <w:r w:rsidRPr="00690727">
              <w:rPr>
                <w:rFonts w:ascii="Arial" w:hAnsi="Arial" w:cs="Arial"/>
                <w:sz w:val="20"/>
                <w:szCs w:val="20"/>
              </w:rPr>
              <w:t>Progressões</w:t>
            </w:r>
          </w:p>
          <w:p w:rsidR="00D71994" w:rsidRPr="00690727" w:rsidRDefault="00D71994" w:rsidP="000C13D2">
            <w:pPr>
              <w:pStyle w:val="PargrafodaLista"/>
              <w:widowControl w:val="0"/>
              <w:numPr>
                <w:ilvl w:val="0"/>
                <w:numId w:val="122"/>
              </w:numPr>
              <w:suppressAutoHyphens w:val="0"/>
              <w:ind w:left="781" w:hanging="425"/>
              <w:contextualSpacing/>
              <w:jc w:val="both"/>
              <w:rPr>
                <w:rFonts w:ascii="Arial" w:hAnsi="Arial" w:cs="Arial"/>
                <w:sz w:val="20"/>
                <w:szCs w:val="20"/>
              </w:rPr>
            </w:pPr>
            <w:r w:rsidRPr="00690727">
              <w:rPr>
                <w:rFonts w:ascii="Arial" w:hAnsi="Arial" w:cs="Arial"/>
                <w:sz w:val="20"/>
                <w:szCs w:val="20"/>
              </w:rPr>
              <w:t>Progressões Aritméticas;</w:t>
            </w:r>
          </w:p>
          <w:p w:rsidR="00D71994" w:rsidRPr="00690727" w:rsidRDefault="00D71994" w:rsidP="000C13D2">
            <w:pPr>
              <w:pStyle w:val="PargrafodaLista"/>
              <w:widowControl w:val="0"/>
              <w:numPr>
                <w:ilvl w:val="0"/>
                <w:numId w:val="122"/>
              </w:numPr>
              <w:suppressAutoHyphens w:val="0"/>
              <w:ind w:left="781" w:hanging="425"/>
              <w:contextualSpacing/>
              <w:jc w:val="both"/>
              <w:rPr>
                <w:rFonts w:ascii="Arial" w:hAnsi="Arial" w:cs="Arial"/>
                <w:sz w:val="20"/>
                <w:szCs w:val="20"/>
              </w:rPr>
            </w:pPr>
            <w:r w:rsidRPr="00690727">
              <w:rPr>
                <w:rFonts w:ascii="Arial" w:hAnsi="Arial" w:cs="Arial"/>
                <w:sz w:val="20"/>
                <w:szCs w:val="20"/>
              </w:rPr>
              <w:t>Progressões Geométricas.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napToGrid w:val="0"/>
                <w:sz w:val="20"/>
                <w:szCs w:val="20"/>
              </w:rPr>
            </w:pPr>
            <w:r w:rsidRPr="00690727">
              <w:rPr>
                <w:rFonts w:ascii="Arial" w:hAnsi="Arial" w:cs="Arial"/>
                <w:b/>
                <w:smallCaps/>
                <w:snapToGrid w:val="0"/>
                <w:sz w:val="20"/>
                <w:szCs w:val="20"/>
              </w:rPr>
              <w:t>M</w:t>
            </w:r>
            <w:r w:rsidRPr="00690727">
              <w:rPr>
                <w:rFonts w:ascii="Arial" w:hAnsi="Arial" w:cs="Arial"/>
                <w:b/>
                <w:bCs/>
                <w:smallCaps/>
                <w:snapToGrid w:val="0"/>
                <w:sz w:val="20"/>
                <w:szCs w:val="20"/>
              </w:rPr>
              <w:t xml:space="preserve">etodologia de </w:t>
            </w:r>
            <w:r w:rsidRPr="00690727">
              <w:rPr>
                <w:rFonts w:ascii="Arial" w:hAnsi="Arial" w:cs="Arial"/>
                <w:b/>
                <w:smallCaps/>
                <w:snapToGrid w:val="0"/>
                <w:sz w:val="20"/>
                <w:szCs w:val="20"/>
              </w:rPr>
              <w:t>E</w:t>
            </w:r>
            <w:r w:rsidRPr="00690727">
              <w:rPr>
                <w:rFonts w:ascii="Arial" w:hAnsi="Arial" w:cs="Arial"/>
                <w:b/>
                <w:bCs/>
                <w:smallCaps/>
                <w:snapToGrid w:val="0"/>
                <w:sz w:val="20"/>
                <w:szCs w:val="20"/>
              </w:rPr>
              <w:t>nsino</w:t>
            </w:r>
            <w:r w:rsidRPr="00690727">
              <w:rPr>
                <w:rFonts w:ascii="Arial" w:hAnsi="Arial" w:cs="Arial"/>
                <w:bCs/>
                <w:snapToGrid w:val="0"/>
                <w:sz w:val="20"/>
                <w:szCs w:val="20"/>
              </w:rPr>
              <w:t xml:space="preserve"> </w:t>
            </w:r>
          </w:p>
        </w:tc>
      </w:tr>
      <w:tr w:rsidR="00D71994" w:rsidRPr="00690727" w:rsidTr="00D71994">
        <w:trPr>
          <w:cantSplit/>
        </w:trPr>
        <w:tc>
          <w:tcPr>
            <w:tcW w:w="9072" w:type="dxa"/>
          </w:tcPr>
          <w:p w:rsidR="00D71994" w:rsidRPr="00690727" w:rsidRDefault="00D71994" w:rsidP="00D71994">
            <w:pPr>
              <w:suppressAutoHyphens w:val="0"/>
              <w:ind w:firstLine="240"/>
              <w:jc w:val="both"/>
              <w:rPr>
                <w:rFonts w:ascii="Arial" w:hAnsi="Arial" w:cs="Arial"/>
                <w:snapToGrid w:val="0"/>
                <w:sz w:val="20"/>
                <w:szCs w:val="20"/>
                <w:lang w:eastAsia="pt-BR"/>
              </w:rPr>
            </w:pPr>
            <w:r w:rsidRPr="00690727">
              <w:rPr>
                <w:rFonts w:ascii="Arial" w:hAnsi="Arial" w:cs="Arial"/>
                <w:snapToGrid w:val="0"/>
                <w:sz w:val="20"/>
                <w:szCs w:val="20"/>
                <w:lang w:eastAsia="pt-BR"/>
              </w:rPr>
              <w:t>Ao longo do curso, os conteúdos serão abordados não só de forma expositiva, mas também de forma a explorar a reflexão do aluno diante do conteúdo. Nesse sentido, uma abordagem histórica da Matemática será feita.</w:t>
            </w:r>
          </w:p>
          <w:p w:rsidR="00D71994" w:rsidRPr="00690727" w:rsidRDefault="00D71994" w:rsidP="00D71994">
            <w:pPr>
              <w:suppressAutoHyphens w:val="0"/>
              <w:ind w:firstLine="240"/>
              <w:jc w:val="both"/>
              <w:rPr>
                <w:rFonts w:ascii="Arial" w:hAnsi="Arial" w:cs="Arial"/>
                <w:snapToGrid w:val="0"/>
                <w:sz w:val="20"/>
                <w:szCs w:val="20"/>
                <w:lang w:eastAsia="pt-BR"/>
              </w:rPr>
            </w:pPr>
            <w:r w:rsidRPr="00690727">
              <w:rPr>
                <w:rFonts w:ascii="Arial" w:hAnsi="Arial" w:cs="Arial"/>
                <w:snapToGrid w:val="0"/>
                <w:sz w:val="20"/>
                <w:szCs w:val="20"/>
                <w:lang w:eastAsia="pt-BR"/>
              </w:rPr>
              <w:t>A integração do estudante com uma Matemática presente no mundo do trabalho se dará através de uma abordagem contextualizada em aulas discursivas onde o estudante perceba as inúmeras aplicações da Matemática no dia a dia de profissionais via reportagens, entrevistas e possíveis recursos audiovisuais.</w:t>
            </w:r>
          </w:p>
          <w:p w:rsidR="00D71994" w:rsidRPr="00690727" w:rsidRDefault="00D71994" w:rsidP="00D71994">
            <w:pPr>
              <w:suppressAutoHyphens w:val="0"/>
              <w:ind w:firstLine="240"/>
              <w:jc w:val="both"/>
              <w:rPr>
                <w:rFonts w:ascii="Arial" w:hAnsi="Arial" w:cs="Arial"/>
                <w:snapToGrid w:val="0"/>
                <w:sz w:val="20"/>
                <w:szCs w:val="20"/>
                <w:lang w:eastAsia="pt-BR"/>
              </w:rPr>
            </w:pPr>
            <w:r w:rsidRPr="00690727">
              <w:rPr>
                <w:rFonts w:ascii="Arial" w:hAnsi="Arial" w:cs="Arial"/>
                <w:snapToGrid w:val="0"/>
                <w:sz w:val="20"/>
                <w:szCs w:val="20"/>
                <w:lang w:eastAsia="pt-BR"/>
              </w:rPr>
              <w:t>Projetos interdisciplinares onde o aluno perceba a importância da Matemática para outras ciências também serão realizados, nesta perspectiva aulas com atividades em grupo ou individuais se farão necessárias em sala ou em caráter extraclasse.</w:t>
            </w:r>
          </w:p>
          <w:p w:rsidR="00D71994" w:rsidRPr="00690727" w:rsidRDefault="00D71994" w:rsidP="00D71994">
            <w:pPr>
              <w:suppressAutoHyphens w:val="0"/>
              <w:ind w:firstLine="240"/>
              <w:jc w:val="both"/>
              <w:rPr>
                <w:rFonts w:ascii="Arial" w:hAnsi="Arial" w:cs="Arial"/>
                <w:snapToGrid w:val="0"/>
                <w:sz w:val="20"/>
                <w:szCs w:val="20"/>
                <w:lang w:eastAsia="pt-BR"/>
              </w:rPr>
            </w:pPr>
            <w:r w:rsidRPr="00690727">
              <w:rPr>
                <w:rFonts w:ascii="Arial" w:hAnsi="Arial" w:cs="Arial"/>
                <w:snapToGrid w:val="0"/>
                <w:sz w:val="20"/>
                <w:szCs w:val="20"/>
                <w:lang w:eastAsia="pt-BR"/>
              </w:rPr>
              <w:t>As aulas expositivas serão realizadas principalmente para que o aluno possa entender os fundamentos da Matemática e a essência de cada assunto tratado.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 xml:space="preserve">A avaliação será feita ao longo do curso de forma contínua, levando em consideração o desempenho do aluno nas atividades individuais de classe e </w:t>
            </w:r>
            <w:proofErr w:type="spellStart"/>
            <w:r w:rsidRPr="00690727">
              <w:rPr>
                <w:rFonts w:ascii="Arial" w:hAnsi="Arial" w:cs="Arial"/>
                <w:color w:val="auto"/>
                <w:sz w:val="20"/>
                <w:szCs w:val="20"/>
              </w:rPr>
              <w:t>extra-classe</w:t>
            </w:r>
            <w:proofErr w:type="spellEnd"/>
            <w:r w:rsidRPr="00690727">
              <w:rPr>
                <w:rFonts w:ascii="Arial" w:hAnsi="Arial" w:cs="Arial"/>
                <w:color w:val="auto"/>
                <w:sz w:val="20"/>
                <w:szCs w:val="20"/>
              </w:rPr>
              <w:t xml:space="preserve"> e em atividades em grupo, sejam elas teóricas ou práticas. Tais atividades poderão ser entre outras: provas, seminários, pesquisas, desenvolvimento de projetos interdisciplinares, atividades experimentais, relatórios. Além destas atividades, o comportamento, a participação e o interesse do aluno serão levados em consideração durante a avaliação.</w:t>
            </w:r>
          </w:p>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 xml:space="preserve">Ao longo de todo o ano letivo, serão realizadas no mínimo, oito verificações de aprendizagem, sendo no mínimo, duas a cada unidade. </w:t>
            </w:r>
          </w:p>
          <w:p w:rsidR="00D71994" w:rsidRPr="00690727" w:rsidRDefault="00D71994" w:rsidP="00D71994">
            <w:pPr>
              <w:jc w:val="both"/>
              <w:rPr>
                <w:rFonts w:ascii="Arial" w:hAnsi="Arial" w:cs="Arial"/>
                <w:sz w:val="20"/>
                <w:szCs w:val="20"/>
              </w:rPr>
            </w:pPr>
            <w:r w:rsidRPr="00690727">
              <w:rPr>
                <w:rFonts w:ascii="Arial" w:hAnsi="Arial" w:cs="Arial"/>
                <w:sz w:val="20"/>
                <w:szCs w:val="20"/>
              </w:rPr>
              <w:t>Em vista dos futuros resultados avaliativos existentes ao longo do curso, talvez faça-se necessária uma flexibilização dos conteúdos para um melhor alcance dos objetivos já citados neste plano.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Recursos Didáticos</w:t>
            </w:r>
          </w:p>
        </w:tc>
      </w:tr>
      <w:tr w:rsidR="00D71994" w:rsidRPr="00690727" w:rsidTr="00D71994">
        <w:trPr>
          <w:cantSplit/>
          <w:trHeight w:val="172"/>
        </w:trPr>
        <w:tc>
          <w:tcPr>
            <w:tcW w:w="9072" w:type="dxa"/>
          </w:tcPr>
          <w:p w:rsidR="00D71994" w:rsidRPr="00690727" w:rsidRDefault="00D71994" w:rsidP="00D71994">
            <w:pPr>
              <w:pStyle w:val="western"/>
              <w:spacing w:after="0"/>
              <w:rPr>
                <w:rFonts w:ascii="Arial" w:hAnsi="Arial" w:cs="Arial"/>
                <w:color w:val="auto"/>
                <w:sz w:val="20"/>
                <w:szCs w:val="20"/>
              </w:rPr>
            </w:pPr>
            <w:r w:rsidRPr="00690727">
              <w:rPr>
                <w:rFonts w:ascii="Arial" w:hAnsi="Arial" w:cs="Arial"/>
                <w:color w:val="auto"/>
                <w:sz w:val="20"/>
                <w:szCs w:val="20"/>
              </w:rPr>
              <w:t>Quadro Branco, Pincel, TV, Vídeo Aulas, Microcomputador (</w:t>
            </w:r>
            <w:proofErr w:type="spellStart"/>
            <w:r w:rsidRPr="00690727">
              <w:rPr>
                <w:rFonts w:ascii="Arial" w:hAnsi="Arial" w:cs="Arial"/>
                <w:color w:val="auto"/>
                <w:sz w:val="20"/>
                <w:szCs w:val="20"/>
              </w:rPr>
              <w:t>NoteBooks,Tablets</w:t>
            </w:r>
            <w:proofErr w:type="spellEnd"/>
            <w:r w:rsidRPr="00690727">
              <w:rPr>
                <w:rFonts w:ascii="Arial" w:hAnsi="Arial" w:cs="Arial"/>
                <w:color w:val="auto"/>
                <w:sz w:val="20"/>
                <w:szCs w:val="20"/>
              </w:rPr>
              <w:t xml:space="preserve"> ou Computador Iterativo), Softwares Específicos (</w:t>
            </w:r>
            <w:proofErr w:type="spellStart"/>
            <w:r w:rsidRPr="00690727">
              <w:rPr>
                <w:rFonts w:ascii="Arial" w:hAnsi="Arial" w:cs="Arial"/>
                <w:color w:val="auto"/>
                <w:sz w:val="20"/>
                <w:szCs w:val="20"/>
              </w:rPr>
              <w:t>Geogebra</w:t>
            </w:r>
            <w:proofErr w:type="spellEnd"/>
            <w:r w:rsidRPr="00690727">
              <w:rPr>
                <w:rFonts w:ascii="Arial" w:hAnsi="Arial" w:cs="Arial"/>
                <w:color w:val="auto"/>
                <w:sz w:val="20"/>
                <w:szCs w:val="20"/>
              </w:rPr>
              <w:t xml:space="preserve">, </w:t>
            </w:r>
            <w:proofErr w:type="spellStart"/>
            <w:r w:rsidRPr="00690727">
              <w:rPr>
                <w:rFonts w:ascii="Arial" w:hAnsi="Arial" w:cs="Arial"/>
                <w:color w:val="auto"/>
                <w:sz w:val="20"/>
                <w:szCs w:val="20"/>
              </w:rPr>
              <w:t>Exel</w:t>
            </w:r>
            <w:proofErr w:type="spellEnd"/>
            <w:r w:rsidRPr="00690727">
              <w:rPr>
                <w:rFonts w:ascii="Arial" w:hAnsi="Arial" w:cs="Arial"/>
                <w:color w:val="auto"/>
                <w:sz w:val="20"/>
                <w:szCs w:val="20"/>
              </w:rPr>
              <w:t xml:space="preserve">, </w:t>
            </w:r>
            <w:proofErr w:type="spellStart"/>
            <w:r w:rsidRPr="00690727">
              <w:rPr>
                <w:rFonts w:ascii="Arial" w:hAnsi="Arial" w:cs="Arial"/>
                <w:color w:val="auto"/>
                <w:sz w:val="20"/>
                <w:szCs w:val="20"/>
              </w:rPr>
              <w:t>Sketchup</w:t>
            </w:r>
            <w:proofErr w:type="spellEnd"/>
            <w:r w:rsidRPr="00690727">
              <w:rPr>
                <w:rFonts w:ascii="Arial" w:hAnsi="Arial" w:cs="Arial"/>
                <w:color w:val="auto"/>
                <w:sz w:val="20"/>
                <w:szCs w:val="20"/>
              </w:rPr>
              <w:t>), Laboratório de Informática, Data Show.</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Referências Bibliográficas</w:t>
            </w:r>
          </w:p>
        </w:tc>
      </w:tr>
      <w:tr w:rsidR="00D71994" w:rsidRPr="00690727" w:rsidTr="00D71994">
        <w:trPr>
          <w:cantSplit/>
          <w:trHeight w:val="348"/>
        </w:trPr>
        <w:tc>
          <w:tcPr>
            <w:tcW w:w="9072" w:type="dxa"/>
            <w:vAlign w:val="center"/>
          </w:tcPr>
          <w:p w:rsidR="00D71994" w:rsidRPr="00690727" w:rsidRDefault="00D71994" w:rsidP="00D71994">
            <w:pPr>
              <w:pStyle w:val="Ttulo2"/>
              <w:numPr>
                <w:ilvl w:val="0"/>
                <w:numId w:val="0"/>
              </w:numPr>
              <w:ind w:right="-70"/>
              <w:rPr>
                <w:rFonts w:cs="Arial"/>
                <w:sz w:val="20"/>
                <w:lang w:val="pt-BR"/>
              </w:rPr>
            </w:pPr>
            <w:r w:rsidRPr="00690727">
              <w:rPr>
                <w:rFonts w:cs="Arial"/>
                <w:sz w:val="20"/>
              </w:rPr>
              <w:t>Básica</w:t>
            </w:r>
          </w:p>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Dante, Luiz Roberto. Matemática: Contexto &amp; Aplicações. Editora Ática.</w:t>
            </w:r>
          </w:p>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Paiva, Manoel Rodrigues: Matemática. Editora Moderna.</w:t>
            </w:r>
          </w:p>
          <w:p w:rsidR="00D71994" w:rsidRPr="00690727" w:rsidRDefault="00D71994" w:rsidP="00D71994">
            <w:pPr>
              <w:pStyle w:val="western"/>
              <w:spacing w:before="0" w:beforeAutospacing="0" w:after="0"/>
              <w:jc w:val="both"/>
              <w:rPr>
                <w:rFonts w:ascii="Arial" w:hAnsi="Arial" w:cs="Arial"/>
                <w:color w:val="auto"/>
                <w:sz w:val="20"/>
                <w:szCs w:val="20"/>
              </w:rPr>
            </w:pPr>
            <w:proofErr w:type="spellStart"/>
            <w:r w:rsidRPr="00690727">
              <w:rPr>
                <w:rFonts w:ascii="Arial" w:hAnsi="Arial" w:cs="Arial"/>
                <w:color w:val="auto"/>
                <w:sz w:val="20"/>
                <w:szCs w:val="20"/>
              </w:rPr>
              <w:t>Iezzi</w:t>
            </w:r>
            <w:proofErr w:type="spellEnd"/>
            <w:r w:rsidRPr="00690727">
              <w:rPr>
                <w:rFonts w:ascii="Arial" w:hAnsi="Arial" w:cs="Arial"/>
                <w:color w:val="auto"/>
                <w:sz w:val="20"/>
                <w:szCs w:val="20"/>
              </w:rPr>
              <w:t xml:space="preserve">, Gelson; DOLCE, Osvaldo; </w:t>
            </w:r>
            <w:proofErr w:type="spellStart"/>
            <w:r w:rsidRPr="00690727">
              <w:rPr>
                <w:rFonts w:ascii="Arial" w:hAnsi="Arial" w:cs="Arial"/>
                <w:color w:val="auto"/>
                <w:sz w:val="20"/>
                <w:szCs w:val="20"/>
              </w:rPr>
              <w:t>Degenszajn</w:t>
            </w:r>
            <w:proofErr w:type="spellEnd"/>
            <w:r w:rsidRPr="00690727">
              <w:rPr>
                <w:rFonts w:ascii="Arial" w:hAnsi="Arial" w:cs="Arial"/>
                <w:color w:val="auto"/>
                <w:sz w:val="20"/>
                <w:szCs w:val="20"/>
              </w:rPr>
              <w:t xml:space="preserve">, David; </w:t>
            </w:r>
            <w:proofErr w:type="spellStart"/>
            <w:r w:rsidRPr="00690727">
              <w:rPr>
                <w:rFonts w:ascii="Arial" w:hAnsi="Arial" w:cs="Arial"/>
                <w:color w:val="auto"/>
                <w:sz w:val="20"/>
                <w:szCs w:val="20"/>
              </w:rPr>
              <w:t>Périgo</w:t>
            </w:r>
            <w:proofErr w:type="spellEnd"/>
            <w:r w:rsidRPr="00690727">
              <w:rPr>
                <w:rFonts w:ascii="Arial" w:hAnsi="Arial" w:cs="Arial"/>
                <w:color w:val="auto"/>
                <w:sz w:val="20"/>
                <w:szCs w:val="20"/>
              </w:rPr>
              <w:t xml:space="preserve">, Roberto &amp; Almeida, </w:t>
            </w:r>
            <w:proofErr w:type="spellStart"/>
            <w:r w:rsidRPr="00690727">
              <w:rPr>
                <w:rFonts w:ascii="Arial" w:hAnsi="Arial" w:cs="Arial"/>
                <w:color w:val="auto"/>
                <w:sz w:val="20"/>
                <w:szCs w:val="20"/>
              </w:rPr>
              <w:t>Nilze</w:t>
            </w:r>
            <w:proofErr w:type="spellEnd"/>
            <w:r w:rsidRPr="00690727">
              <w:rPr>
                <w:rFonts w:ascii="Arial" w:hAnsi="Arial" w:cs="Arial"/>
                <w:color w:val="auto"/>
                <w:sz w:val="20"/>
                <w:szCs w:val="20"/>
              </w:rPr>
              <w:t xml:space="preserve"> de. Matemática: Ciência e Aplicações. Editora Atual.</w:t>
            </w:r>
          </w:p>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 xml:space="preserve">Souza, </w:t>
            </w:r>
            <w:proofErr w:type="spellStart"/>
            <w:r w:rsidRPr="00690727">
              <w:rPr>
                <w:rFonts w:ascii="Arial" w:hAnsi="Arial" w:cs="Arial"/>
                <w:color w:val="auto"/>
                <w:sz w:val="20"/>
                <w:szCs w:val="20"/>
              </w:rPr>
              <w:t>Joamir</w:t>
            </w:r>
            <w:proofErr w:type="spellEnd"/>
            <w:r w:rsidRPr="00690727">
              <w:rPr>
                <w:rFonts w:ascii="Arial" w:hAnsi="Arial" w:cs="Arial"/>
                <w:color w:val="auto"/>
                <w:sz w:val="20"/>
                <w:szCs w:val="20"/>
              </w:rPr>
              <w:t>. Novo Olhar Matemática. Editora FTD.</w:t>
            </w:r>
          </w:p>
        </w:tc>
      </w:tr>
    </w:tbl>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B4F9F" w:rsidRDefault="00DB4F9F" w:rsidP="00D71994">
      <w:pPr>
        <w:tabs>
          <w:tab w:val="left" w:pos="7650"/>
        </w:tabs>
        <w:rPr>
          <w:sz w:val="20"/>
          <w:szCs w:val="20"/>
        </w:rPr>
      </w:pPr>
    </w:p>
    <w:p w:rsidR="00DB4F9F" w:rsidRDefault="00DB4F9F" w:rsidP="00D71994">
      <w:pPr>
        <w:tabs>
          <w:tab w:val="left" w:pos="7650"/>
        </w:tabs>
        <w:rPr>
          <w:sz w:val="20"/>
          <w:szCs w:val="20"/>
        </w:rPr>
      </w:pPr>
    </w:p>
    <w:p w:rsidR="00DB4F9F" w:rsidRDefault="00DB4F9F" w:rsidP="00D71994">
      <w:pPr>
        <w:tabs>
          <w:tab w:val="left" w:pos="7650"/>
        </w:tabs>
        <w:rPr>
          <w:sz w:val="20"/>
          <w:szCs w:val="20"/>
        </w:rPr>
      </w:pPr>
    </w:p>
    <w:p w:rsidR="00D71994" w:rsidRDefault="00D71994" w:rsidP="00D71994">
      <w:pPr>
        <w:tabs>
          <w:tab w:val="left" w:pos="7650"/>
        </w:tabs>
        <w:rPr>
          <w:sz w:val="20"/>
          <w:szCs w:val="20"/>
        </w:rPr>
      </w:pPr>
      <w:r>
        <w:rPr>
          <w:sz w:val="20"/>
          <w:szCs w:val="20"/>
        </w:rPr>
        <w:tab/>
      </w:r>
    </w:p>
    <w:p w:rsidR="00D71994" w:rsidRPr="00690727" w:rsidRDefault="00D71994" w:rsidP="00D71994">
      <w:pPr>
        <w:tabs>
          <w:tab w:val="left" w:pos="7650"/>
        </w:tabs>
        <w:rPr>
          <w:sz w:val="20"/>
          <w:szCs w:val="20"/>
        </w:rPr>
      </w:pPr>
    </w:p>
    <w:p w:rsidR="00D71994" w:rsidRPr="00690727" w:rsidRDefault="00D71994" w:rsidP="00D71994">
      <w:pPr>
        <w:rPr>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Matemática 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NÍVEL: </w:t>
            </w:r>
            <w:r w:rsidRPr="00690727">
              <w:rPr>
                <w:rFonts w:ascii="Arial" w:hAnsi="Arial" w:cs="Arial"/>
                <w:smallCaps/>
                <w:sz w:val="20"/>
                <w:szCs w:val="20"/>
              </w:rPr>
              <w:t>2º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100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proofErr w:type="spellStart"/>
            <w:r w:rsidRPr="00690727">
              <w:rPr>
                <w:rFonts w:ascii="Arial" w:hAnsi="Arial" w:cs="Arial"/>
                <w:smallCaps/>
                <w:sz w:val="20"/>
                <w:szCs w:val="20"/>
              </w:rPr>
              <w:t>Kerly</w:t>
            </w:r>
            <w:proofErr w:type="spellEnd"/>
            <w:r w:rsidRPr="00690727">
              <w:rPr>
                <w:rFonts w:ascii="Arial" w:hAnsi="Arial" w:cs="Arial"/>
                <w:smallCaps/>
                <w:sz w:val="20"/>
                <w:szCs w:val="20"/>
              </w:rPr>
              <w:t xml:space="preserve"> Monroe Pontes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pStyle w:val="western"/>
              <w:jc w:val="both"/>
              <w:rPr>
                <w:rFonts w:ascii="Arial" w:hAnsi="Arial" w:cs="Arial"/>
                <w:color w:val="auto"/>
                <w:sz w:val="20"/>
                <w:szCs w:val="20"/>
              </w:rPr>
            </w:pPr>
            <w:r w:rsidRPr="00690727">
              <w:rPr>
                <w:rFonts w:ascii="Arial" w:hAnsi="Arial" w:cs="Arial"/>
                <w:color w:val="auto"/>
                <w:sz w:val="20"/>
                <w:szCs w:val="20"/>
              </w:rPr>
              <w:t>A matemática do ensino médio é uma disciplina que desenvolve o raciocínio lógico e estrutura do pensamento, permitindo ao aluno interpretar e analisar problemas do quotidiano por meio de um conjunto de símbolos, regras, códigos, gráficos e modelos matemáticos. Abordamos a matemática II nos seguintes assuntos: Geometria na visão Plana e Espacial, Trigonometria, Matrizes e Sistemas Lineares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bCs/>
                <w:smallCaps/>
                <w:snapToGrid w:val="0"/>
                <w:sz w:val="20"/>
                <w:szCs w:val="20"/>
              </w:rPr>
            </w:pPr>
            <w:r w:rsidRPr="00690727">
              <w:rPr>
                <w:rFonts w:ascii="Arial" w:hAnsi="Arial" w:cs="Arial"/>
                <w:b/>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widowControl w:val="0"/>
              <w:rPr>
                <w:rFonts w:ascii="Arial" w:hAnsi="Arial" w:cs="Arial"/>
                <w:b/>
                <w:sz w:val="20"/>
                <w:szCs w:val="20"/>
              </w:rPr>
            </w:pPr>
            <w:r w:rsidRPr="00690727">
              <w:rPr>
                <w:rFonts w:ascii="Arial" w:hAnsi="Arial" w:cs="Arial"/>
                <w:b/>
                <w:sz w:val="20"/>
                <w:szCs w:val="20"/>
              </w:rPr>
              <w:t>Geral</w:t>
            </w:r>
          </w:p>
          <w:p w:rsidR="00D71994" w:rsidRPr="00690727" w:rsidRDefault="00D71994" w:rsidP="00D71994">
            <w:pPr>
              <w:widowControl w:val="0"/>
              <w:rPr>
                <w:rFonts w:ascii="Arial" w:hAnsi="Arial" w:cs="Arial"/>
                <w:b/>
                <w:sz w:val="20"/>
                <w:szCs w:val="20"/>
              </w:rPr>
            </w:pPr>
          </w:p>
          <w:p w:rsidR="00D71994" w:rsidRPr="00690727" w:rsidRDefault="00D71994" w:rsidP="00D71994">
            <w:pPr>
              <w:widowControl w:val="0"/>
              <w:rPr>
                <w:rFonts w:ascii="Arial" w:hAnsi="Arial" w:cs="Arial"/>
                <w:sz w:val="20"/>
                <w:szCs w:val="20"/>
              </w:rPr>
            </w:pPr>
            <w:r w:rsidRPr="00690727">
              <w:rPr>
                <w:rFonts w:ascii="Arial" w:hAnsi="Arial" w:cs="Arial"/>
                <w:sz w:val="20"/>
                <w:szCs w:val="20"/>
              </w:rPr>
              <w:t xml:space="preserve">Interpretar, analisar, traduzir, quantizar e modelar problemas do mundo real usando o raciocínio lógico abstrato matemático.  </w:t>
            </w:r>
          </w:p>
          <w:p w:rsidR="00D71994" w:rsidRPr="00690727" w:rsidRDefault="00D71994" w:rsidP="00D71994">
            <w:pPr>
              <w:widowControl w:val="0"/>
              <w:jc w:val="both"/>
              <w:rPr>
                <w:rFonts w:ascii="Arial" w:hAnsi="Arial" w:cs="Arial"/>
                <w:sz w:val="20"/>
                <w:szCs w:val="20"/>
              </w:rPr>
            </w:pPr>
          </w:p>
          <w:p w:rsidR="00D71994" w:rsidRPr="00690727" w:rsidRDefault="00D71994" w:rsidP="00D71994">
            <w:pPr>
              <w:widowControl w:val="0"/>
              <w:rPr>
                <w:rFonts w:ascii="Arial" w:hAnsi="Arial" w:cs="Arial"/>
                <w:i/>
                <w:sz w:val="20"/>
                <w:szCs w:val="20"/>
              </w:rPr>
            </w:pPr>
            <w:r w:rsidRPr="00690727">
              <w:rPr>
                <w:rFonts w:ascii="Arial" w:hAnsi="Arial" w:cs="Arial"/>
                <w:b/>
                <w:sz w:val="20"/>
                <w:szCs w:val="20"/>
              </w:rPr>
              <w:t>Específicos</w:t>
            </w:r>
          </w:p>
          <w:p w:rsidR="00D71994" w:rsidRPr="00690727" w:rsidRDefault="00D71994" w:rsidP="00D71994">
            <w:pPr>
              <w:widowControl w:val="0"/>
              <w:jc w:val="both"/>
              <w:rPr>
                <w:rFonts w:ascii="Arial" w:hAnsi="Arial" w:cs="Arial"/>
                <w:sz w:val="20"/>
                <w:szCs w:val="20"/>
              </w:rPr>
            </w:pPr>
          </w:p>
          <w:p w:rsidR="00D71994" w:rsidRPr="00690727" w:rsidRDefault="00D71994" w:rsidP="00D71994">
            <w:pPr>
              <w:widowControl w:val="0"/>
              <w:jc w:val="both"/>
              <w:rPr>
                <w:rFonts w:ascii="Arial" w:hAnsi="Arial" w:cs="Arial"/>
                <w:sz w:val="20"/>
                <w:szCs w:val="20"/>
              </w:rPr>
            </w:pPr>
            <w:r w:rsidRPr="00690727">
              <w:rPr>
                <w:rFonts w:ascii="Arial" w:hAnsi="Arial" w:cs="Arial"/>
                <w:sz w:val="20"/>
                <w:szCs w:val="20"/>
              </w:rPr>
              <w:t>Ao final de cada etapa, o aluno deverá ser capaz de:</w:t>
            </w:r>
          </w:p>
          <w:p w:rsidR="00D71994" w:rsidRPr="00690727" w:rsidRDefault="00D71994" w:rsidP="00D71994">
            <w:pPr>
              <w:widowControl w:val="0"/>
              <w:jc w:val="both"/>
              <w:rPr>
                <w:rFonts w:ascii="Arial" w:hAnsi="Arial" w:cs="Arial"/>
                <w:sz w:val="20"/>
                <w:szCs w:val="20"/>
              </w:rPr>
            </w:pPr>
          </w:p>
          <w:p w:rsidR="00D71994" w:rsidRPr="00690727" w:rsidRDefault="00D71994" w:rsidP="000C13D2">
            <w:pPr>
              <w:widowControl w:val="0"/>
              <w:numPr>
                <w:ilvl w:val="0"/>
                <w:numId w:val="123"/>
              </w:numPr>
              <w:suppressAutoHyphens w:val="0"/>
              <w:spacing w:after="120"/>
              <w:jc w:val="both"/>
              <w:rPr>
                <w:rFonts w:ascii="Arial" w:hAnsi="Arial" w:cs="Arial"/>
                <w:sz w:val="20"/>
                <w:szCs w:val="20"/>
              </w:rPr>
            </w:pPr>
            <w:r w:rsidRPr="00690727">
              <w:rPr>
                <w:rFonts w:ascii="Arial" w:hAnsi="Arial" w:cs="Arial"/>
                <w:sz w:val="20"/>
                <w:szCs w:val="20"/>
              </w:rPr>
              <w:t>Identificar, Resolver um Sistema Linear com duas ou três Incógnitas; Aplicar os Sistemas Lineares na Resolução de Problemas;</w:t>
            </w:r>
          </w:p>
          <w:p w:rsidR="00D71994" w:rsidRPr="00690727" w:rsidRDefault="00D71994" w:rsidP="000C13D2">
            <w:pPr>
              <w:widowControl w:val="0"/>
              <w:numPr>
                <w:ilvl w:val="0"/>
                <w:numId w:val="123"/>
              </w:numPr>
              <w:suppressAutoHyphens w:val="0"/>
              <w:spacing w:after="120"/>
              <w:jc w:val="both"/>
              <w:rPr>
                <w:rFonts w:ascii="Arial" w:hAnsi="Arial" w:cs="Arial"/>
                <w:sz w:val="20"/>
                <w:szCs w:val="20"/>
              </w:rPr>
            </w:pPr>
            <w:r w:rsidRPr="00690727">
              <w:rPr>
                <w:rFonts w:ascii="Arial" w:hAnsi="Arial" w:cs="Arial"/>
                <w:sz w:val="20"/>
                <w:szCs w:val="20"/>
              </w:rPr>
              <w:t>Conceituar, Classificar e Construir  Matrizes; Operar e Aplicá-los na Resolução de Problemas do Cotidiano.</w:t>
            </w:r>
          </w:p>
          <w:p w:rsidR="00D71994" w:rsidRPr="00690727" w:rsidRDefault="00D71994" w:rsidP="000C13D2">
            <w:pPr>
              <w:widowControl w:val="0"/>
              <w:numPr>
                <w:ilvl w:val="0"/>
                <w:numId w:val="123"/>
              </w:numPr>
              <w:suppressAutoHyphens w:val="0"/>
              <w:spacing w:after="120"/>
              <w:jc w:val="both"/>
              <w:rPr>
                <w:rFonts w:ascii="Arial" w:hAnsi="Arial" w:cs="Arial"/>
                <w:sz w:val="20"/>
                <w:szCs w:val="20"/>
              </w:rPr>
            </w:pPr>
            <w:r w:rsidRPr="00690727">
              <w:rPr>
                <w:rFonts w:ascii="Arial" w:hAnsi="Arial" w:cs="Arial"/>
                <w:sz w:val="20"/>
                <w:szCs w:val="20"/>
              </w:rPr>
              <w:t>Calcular Determinantes de 1ª, 2ª e 3ª Ordens; Aplicá-los na resolução de Sistemas Lineares e no Cálculo de Áreas de Triângulos no Plano Cartesiano;</w:t>
            </w:r>
          </w:p>
          <w:p w:rsidR="00D71994" w:rsidRPr="00690727" w:rsidRDefault="00D71994" w:rsidP="000C13D2">
            <w:pPr>
              <w:widowControl w:val="0"/>
              <w:numPr>
                <w:ilvl w:val="0"/>
                <w:numId w:val="123"/>
              </w:numPr>
              <w:suppressAutoHyphens w:val="0"/>
              <w:spacing w:after="120"/>
              <w:jc w:val="both"/>
              <w:rPr>
                <w:rFonts w:ascii="Arial" w:hAnsi="Arial" w:cs="Arial"/>
                <w:sz w:val="20"/>
                <w:szCs w:val="20"/>
              </w:rPr>
            </w:pPr>
            <w:r w:rsidRPr="00690727">
              <w:rPr>
                <w:rFonts w:ascii="Arial" w:hAnsi="Arial" w:cs="Arial"/>
                <w:sz w:val="20"/>
                <w:szCs w:val="20"/>
              </w:rPr>
              <w:t xml:space="preserve">Compreender os conceitos de Ponto, Reta , Plano, Segmento de Reta, Paralelismo e </w:t>
            </w:r>
            <w:proofErr w:type="spellStart"/>
            <w:r w:rsidRPr="00690727">
              <w:rPr>
                <w:rFonts w:ascii="Arial" w:hAnsi="Arial" w:cs="Arial"/>
                <w:sz w:val="20"/>
                <w:szCs w:val="20"/>
              </w:rPr>
              <w:t>Perpendicularismo</w:t>
            </w:r>
            <w:proofErr w:type="spellEnd"/>
            <w:r w:rsidRPr="00690727">
              <w:rPr>
                <w:rFonts w:ascii="Arial" w:hAnsi="Arial" w:cs="Arial"/>
                <w:sz w:val="20"/>
                <w:szCs w:val="20"/>
              </w:rPr>
              <w:t>, Triângulos, Polígono, Círculo e Circunferência, Áreas de Figuras Planas, Paralelepípedo, Cubo, Cilindro, Cone e Esfera, bem como suas Relações Analíticas: Congruência, Semelhança e Relações Métricas e Trigonométricas (Seno, Cosseno e Tangente).</w:t>
            </w:r>
          </w:p>
          <w:p w:rsidR="00D71994" w:rsidRPr="00690727" w:rsidRDefault="00D71994" w:rsidP="000C13D2">
            <w:pPr>
              <w:widowControl w:val="0"/>
              <w:numPr>
                <w:ilvl w:val="0"/>
                <w:numId w:val="123"/>
              </w:numPr>
              <w:suppressAutoHyphens w:val="0"/>
              <w:spacing w:before="240" w:after="120"/>
              <w:jc w:val="both"/>
              <w:rPr>
                <w:rFonts w:ascii="Arial" w:hAnsi="Arial" w:cs="Arial"/>
                <w:sz w:val="20"/>
                <w:szCs w:val="20"/>
              </w:rPr>
            </w:pPr>
            <w:r w:rsidRPr="00690727">
              <w:rPr>
                <w:rFonts w:ascii="Arial" w:hAnsi="Arial" w:cs="Arial"/>
                <w:sz w:val="20"/>
                <w:szCs w:val="20"/>
              </w:rPr>
              <w:t xml:space="preserve">Calcular grandezas como comprimento (arestas e diagonal), superfície (área) e capacidade (volume) de </w:t>
            </w:r>
            <w:r w:rsidRPr="00690727">
              <w:rPr>
                <w:rFonts w:ascii="Arial" w:hAnsi="Arial" w:cs="Arial"/>
                <w:bCs/>
                <w:sz w:val="20"/>
                <w:szCs w:val="20"/>
              </w:rPr>
              <w:t xml:space="preserve">Paralelepípedo, Cubo, Cilindro, Cone e Esfera e aplicá-las em problemas contextualizados. </w:t>
            </w:r>
          </w:p>
          <w:p w:rsidR="00D71994" w:rsidRPr="00690727" w:rsidRDefault="00D71994" w:rsidP="00D71994">
            <w:pPr>
              <w:suppressAutoHyphens w:val="0"/>
              <w:jc w:val="both"/>
              <w:rPr>
                <w:rFonts w:ascii="Arial" w:hAnsi="Arial" w:cs="Arial"/>
                <w:snapToGrid w:val="0"/>
                <w:sz w:val="20"/>
                <w:szCs w:val="20"/>
                <w:lang w:eastAsia="pt-BR"/>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napToGrid w:val="0"/>
                <w:sz w:val="20"/>
                <w:szCs w:val="20"/>
              </w:rPr>
              <w:t>C</w:t>
            </w:r>
            <w:r w:rsidRPr="00690727">
              <w:rPr>
                <w:rFonts w:ascii="Arial" w:hAnsi="Arial" w:cs="Arial"/>
                <w:b/>
                <w:bCs/>
                <w:smallCaps/>
                <w:snapToGrid w:val="0"/>
                <w:sz w:val="20"/>
                <w:szCs w:val="20"/>
              </w:rPr>
              <w:t xml:space="preserve">onteúdo </w:t>
            </w:r>
            <w:r w:rsidRPr="00690727">
              <w:rPr>
                <w:rFonts w:ascii="Arial" w:hAnsi="Arial" w:cs="Arial"/>
                <w:b/>
                <w:smallCaps/>
                <w:snapToGrid w:val="0"/>
                <w:sz w:val="20"/>
                <w:szCs w:val="20"/>
              </w:rPr>
              <w:t>P</w:t>
            </w:r>
            <w:r w:rsidRPr="00690727">
              <w:rPr>
                <w:rFonts w:ascii="Arial" w:hAnsi="Arial" w:cs="Arial"/>
                <w:b/>
                <w:bCs/>
                <w:smallCaps/>
                <w:snapToGrid w:val="0"/>
                <w:sz w:val="20"/>
                <w:szCs w:val="20"/>
              </w:rPr>
              <w:t>rogramático</w:t>
            </w:r>
          </w:p>
        </w:tc>
      </w:tr>
      <w:tr w:rsidR="00D71994" w:rsidRPr="00690727" w:rsidTr="00D71994">
        <w:trPr>
          <w:cantSplit/>
        </w:trPr>
        <w:tc>
          <w:tcPr>
            <w:tcW w:w="9072" w:type="dxa"/>
          </w:tcPr>
          <w:p w:rsidR="00D71994" w:rsidRPr="00690727" w:rsidRDefault="00D71994" w:rsidP="000C13D2">
            <w:pPr>
              <w:widowControl w:val="0"/>
              <w:numPr>
                <w:ilvl w:val="0"/>
                <w:numId w:val="121"/>
              </w:numPr>
              <w:suppressAutoHyphens w:val="0"/>
              <w:spacing w:after="120"/>
              <w:jc w:val="both"/>
              <w:rPr>
                <w:rFonts w:ascii="Arial" w:hAnsi="Arial" w:cs="Arial"/>
                <w:bCs/>
                <w:sz w:val="20"/>
                <w:szCs w:val="20"/>
              </w:rPr>
            </w:pPr>
            <w:r w:rsidRPr="00690727">
              <w:rPr>
                <w:rFonts w:ascii="Arial" w:hAnsi="Arial" w:cs="Arial"/>
                <w:bCs/>
                <w:sz w:val="20"/>
                <w:szCs w:val="20"/>
              </w:rPr>
              <w:t xml:space="preserve">Sistemas Lineares: Equação Linear de uma ou mais variáveis; Resolução de Sistemas Lineares de duas e três Incógnitas; </w:t>
            </w:r>
          </w:p>
          <w:p w:rsidR="00D71994" w:rsidRPr="00690727" w:rsidRDefault="00D71994" w:rsidP="000C13D2">
            <w:pPr>
              <w:widowControl w:val="0"/>
              <w:numPr>
                <w:ilvl w:val="0"/>
                <w:numId w:val="121"/>
              </w:numPr>
              <w:suppressAutoHyphens w:val="0"/>
              <w:spacing w:after="120"/>
              <w:jc w:val="both"/>
              <w:rPr>
                <w:rFonts w:ascii="Arial" w:hAnsi="Arial" w:cs="Arial"/>
                <w:bCs/>
                <w:sz w:val="20"/>
                <w:szCs w:val="20"/>
              </w:rPr>
            </w:pPr>
            <w:r w:rsidRPr="00690727">
              <w:rPr>
                <w:rFonts w:ascii="Arial" w:hAnsi="Arial" w:cs="Arial"/>
                <w:bCs/>
                <w:sz w:val="20"/>
                <w:szCs w:val="20"/>
              </w:rPr>
              <w:t>Matrizes: Definição e Classificação; Operações de Adição e Multiplicação;</w:t>
            </w:r>
          </w:p>
          <w:p w:rsidR="00D71994" w:rsidRPr="00690727" w:rsidRDefault="00D71994" w:rsidP="000C13D2">
            <w:pPr>
              <w:widowControl w:val="0"/>
              <w:numPr>
                <w:ilvl w:val="0"/>
                <w:numId w:val="121"/>
              </w:numPr>
              <w:suppressAutoHyphens w:val="0"/>
              <w:spacing w:after="120"/>
              <w:jc w:val="both"/>
              <w:rPr>
                <w:rFonts w:ascii="Arial" w:hAnsi="Arial" w:cs="Arial"/>
                <w:bCs/>
                <w:sz w:val="20"/>
                <w:szCs w:val="20"/>
              </w:rPr>
            </w:pPr>
            <w:r w:rsidRPr="00690727">
              <w:rPr>
                <w:rFonts w:ascii="Arial" w:hAnsi="Arial" w:cs="Arial"/>
                <w:bCs/>
                <w:sz w:val="20"/>
                <w:szCs w:val="20"/>
              </w:rPr>
              <w:t>Determinante: Cálculo de Determinantes de 1ª, 2ª e 3ª Ordens; Aplicações na resolução de Sistemas Lineares e no Cálculo de Áreas de Triângulos;</w:t>
            </w:r>
          </w:p>
          <w:p w:rsidR="00D71994" w:rsidRPr="00690727" w:rsidRDefault="00D71994" w:rsidP="000C13D2">
            <w:pPr>
              <w:widowControl w:val="0"/>
              <w:numPr>
                <w:ilvl w:val="0"/>
                <w:numId w:val="121"/>
              </w:numPr>
              <w:suppressAutoHyphens w:val="0"/>
              <w:spacing w:after="120"/>
              <w:jc w:val="both"/>
              <w:rPr>
                <w:rFonts w:ascii="Arial" w:hAnsi="Arial" w:cs="Arial"/>
                <w:bCs/>
                <w:sz w:val="20"/>
                <w:szCs w:val="20"/>
              </w:rPr>
            </w:pPr>
            <w:r w:rsidRPr="00690727">
              <w:rPr>
                <w:rFonts w:ascii="Arial" w:hAnsi="Arial" w:cs="Arial"/>
                <w:bCs/>
                <w:sz w:val="20"/>
                <w:szCs w:val="20"/>
              </w:rPr>
              <w:t xml:space="preserve">Geometria Plana: Noções Primitivas de Ponto, Reta e Plano; Noções de Ângulos e Classificações; Paralelismo e </w:t>
            </w:r>
            <w:proofErr w:type="spellStart"/>
            <w:r w:rsidRPr="00690727">
              <w:rPr>
                <w:rFonts w:ascii="Arial" w:hAnsi="Arial" w:cs="Arial"/>
                <w:bCs/>
                <w:sz w:val="20"/>
                <w:szCs w:val="20"/>
              </w:rPr>
              <w:t>Perpendicularismo</w:t>
            </w:r>
            <w:proofErr w:type="spellEnd"/>
            <w:r w:rsidRPr="00690727">
              <w:rPr>
                <w:rFonts w:ascii="Arial" w:hAnsi="Arial" w:cs="Arial"/>
                <w:bCs/>
                <w:sz w:val="20"/>
                <w:szCs w:val="20"/>
              </w:rPr>
              <w:t xml:space="preserve"> de Retas; Polígonos: Elementos e Nomenclatura; Triângulos: Definição, Classificação e Elementos; Quadriláteros Convexos, Côncavos e Notáveis; Circunferência e Círculo: Definição, Classificação e Elementos; </w:t>
            </w:r>
          </w:p>
          <w:p w:rsidR="00D71994" w:rsidRPr="00690727" w:rsidRDefault="00D71994" w:rsidP="000C13D2">
            <w:pPr>
              <w:widowControl w:val="0"/>
              <w:numPr>
                <w:ilvl w:val="0"/>
                <w:numId w:val="121"/>
              </w:numPr>
              <w:suppressAutoHyphens w:val="0"/>
              <w:spacing w:after="120"/>
              <w:jc w:val="both"/>
              <w:rPr>
                <w:rFonts w:ascii="Arial" w:hAnsi="Arial" w:cs="Arial"/>
                <w:bCs/>
                <w:sz w:val="20"/>
                <w:szCs w:val="20"/>
              </w:rPr>
            </w:pPr>
            <w:r w:rsidRPr="00690727">
              <w:rPr>
                <w:rFonts w:ascii="Arial" w:hAnsi="Arial" w:cs="Arial"/>
                <w:bCs/>
                <w:sz w:val="20"/>
                <w:szCs w:val="20"/>
              </w:rPr>
              <w:t xml:space="preserve"> Geometria Espacial: Paralelepípedo, Cubo, Cilindro, Cone e Esfera;</w:t>
            </w:r>
          </w:p>
          <w:p w:rsidR="00D71994" w:rsidRPr="00690727" w:rsidRDefault="00D71994" w:rsidP="000C13D2">
            <w:pPr>
              <w:widowControl w:val="0"/>
              <w:numPr>
                <w:ilvl w:val="0"/>
                <w:numId w:val="121"/>
              </w:numPr>
              <w:suppressAutoHyphens w:val="0"/>
              <w:spacing w:after="120"/>
              <w:jc w:val="both"/>
              <w:rPr>
                <w:rFonts w:ascii="Arial" w:hAnsi="Arial" w:cs="Arial"/>
                <w:bCs/>
                <w:sz w:val="20"/>
                <w:szCs w:val="20"/>
              </w:rPr>
            </w:pPr>
            <w:r w:rsidRPr="00690727">
              <w:rPr>
                <w:rFonts w:ascii="Arial" w:hAnsi="Arial" w:cs="Arial"/>
                <w:bCs/>
                <w:sz w:val="20"/>
                <w:szCs w:val="20"/>
              </w:rPr>
              <w:t xml:space="preserve">Trigonometria no Triângulo Retângulo e Qualquer, Ciclo Trigonométrico e Funções Trigonométricas. </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b/>
                <w:smallCaps/>
                <w:snapToGrid w:val="0"/>
                <w:sz w:val="20"/>
                <w:szCs w:val="20"/>
              </w:rPr>
              <w:t>M</w:t>
            </w:r>
            <w:r w:rsidRPr="00690727">
              <w:rPr>
                <w:rFonts w:ascii="Arial" w:hAnsi="Arial" w:cs="Arial"/>
                <w:b/>
                <w:bCs/>
                <w:smallCaps/>
                <w:snapToGrid w:val="0"/>
                <w:sz w:val="20"/>
                <w:szCs w:val="20"/>
              </w:rPr>
              <w:t xml:space="preserve">etodologia de </w:t>
            </w:r>
            <w:r w:rsidRPr="00690727">
              <w:rPr>
                <w:rFonts w:ascii="Arial" w:hAnsi="Arial" w:cs="Arial"/>
                <w:b/>
                <w:smallCaps/>
                <w:snapToGrid w:val="0"/>
                <w:sz w:val="20"/>
                <w:szCs w:val="20"/>
              </w:rPr>
              <w:t>E</w:t>
            </w:r>
            <w:r w:rsidRPr="00690727">
              <w:rPr>
                <w:rFonts w:ascii="Arial" w:hAnsi="Arial" w:cs="Arial"/>
                <w:b/>
                <w:bCs/>
                <w:smallCaps/>
                <w:snapToGrid w:val="0"/>
                <w:sz w:val="20"/>
                <w:szCs w:val="20"/>
              </w:rPr>
              <w:t>nsino</w:t>
            </w:r>
            <w:r w:rsidRPr="00690727">
              <w:rPr>
                <w:rFonts w:ascii="Arial" w:hAnsi="Arial" w:cs="Arial"/>
                <w:bCs/>
                <w:snapToGrid w:val="0"/>
                <w:sz w:val="20"/>
                <w:szCs w:val="20"/>
              </w:rPr>
              <w:t xml:space="preserve"> </w:t>
            </w:r>
          </w:p>
        </w:tc>
      </w:tr>
      <w:tr w:rsidR="00D71994" w:rsidRPr="00690727" w:rsidTr="00D71994">
        <w:trPr>
          <w:cantSplit/>
        </w:trPr>
        <w:tc>
          <w:tcPr>
            <w:tcW w:w="9072" w:type="dxa"/>
          </w:tcPr>
          <w:p w:rsidR="00D71994" w:rsidRPr="00690727" w:rsidRDefault="00D71994" w:rsidP="00D71994">
            <w:pPr>
              <w:pStyle w:val="western"/>
              <w:spacing w:before="0" w:beforeAutospacing="0" w:after="0"/>
              <w:rPr>
                <w:rFonts w:ascii="Arial" w:hAnsi="Arial" w:cs="Arial"/>
                <w:color w:val="auto"/>
                <w:sz w:val="20"/>
                <w:szCs w:val="20"/>
              </w:rPr>
            </w:pPr>
            <w:r w:rsidRPr="00690727">
              <w:rPr>
                <w:rFonts w:ascii="Arial" w:hAnsi="Arial" w:cs="Arial"/>
                <w:color w:val="auto"/>
                <w:sz w:val="20"/>
                <w:szCs w:val="20"/>
              </w:rPr>
              <w:lastRenderedPageBreak/>
              <w:t>Ao longo do curso, os conteúdos serão abordados não só de forma expositiva, mas também de forma a explorar a reflexão do aluno diante do conteúdo. Nesse sentido, uma abordagem histórica da Matemática será feita.</w:t>
            </w:r>
          </w:p>
          <w:p w:rsidR="00D71994" w:rsidRPr="00690727" w:rsidRDefault="00D71994" w:rsidP="00D71994">
            <w:pPr>
              <w:pStyle w:val="western"/>
              <w:spacing w:before="0" w:beforeAutospacing="0" w:after="0"/>
              <w:rPr>
                <w:rFonts w:ascii="Arial" w:hAnsi="Arial" w:cs="Arial"/>
                <w:color w:val="auto"/>
                <w:sz w:val="20"/>
                <w:szCs w:val="20"/>
              </w:rPr>
            </w:pPr>
            <w:r w:rsidRPr="00690727">
              <w:rPr>
                <w:rFonts w:ascii="Arial" w:hAnsi="Arial" w:cs="Arial"/>
                <w:color w:val="auto"/>
                <w:sz w:val="20"/>
                <w:szCs w:val="20"/>
              </w:rPr>
              <w:t xml:space="preserve">A integração do estudante com uma Matemática presente no mundo do trabalho se dará através de uma abordagem contextualizada em aulas discursivas onde o estudante perceba as inúmeras aplicações da Matemática no dia a dia de profissionais via reportagens, entrevistas e possíveis recursos </w:t>
            </w:r>
            <w:proofErr w:type="spellStart"/>
            <w:r w:rsidRPr="00690727">
              <w:rPr>
                <w:rFonts w:ascii="Arial" w:hAnsi="Arial" w:cs="Arial"/>
                <w:color w:val="auto"/>
                <w:sz w:val="20"/>
                <w:szCs w:val="20"/>
              </w:rPr>
              <w:t>áudio-visuais</w:t>
            </w:r>
            <w:proofErr w:type="spellEnd"/>
            <w:r w:rsidRPr="00690727">
              <w:rPr>
                <w:rFonts w:ascii="Arial" w:hAnsi="Arial" w:cs="Arial"/>
                <w:color w:val="auto"/>
                <w:sz w:val="20"/>
                <w:szCs w:val="20"/>
              </w:rPr>
              <w:t>.</w:t>
            </w:r>
          </w:p>
          <w:p w:rsidR="00D71994" w:rsidRPr="00690727" w:rsidRDefault="00D71994" w:rsidP="00D71994">
            <w:pPr>
              <w:pStyle w:val="western"/>
              <w:spacing w:before="0" w:beforeAutospacing="0" w:after="0"/>
              <w:rPr>
                <w:rFonts w:ascii="Arial" w:hAnsi="Arial" w:cs="Arial"/>
                <w:color w:val="auto"/>
                <w:sz w:val="20"/>
                <w:szCs w:val="20"/>
              </w:rPr>
            </w:pPr>
            <w:r w:rsidRPr="00690727">
              <w:rPr>
                <w:rFonts w:ascii="Arial" w:hAnsi="Arial" w:cs="Arial"/>
                <w:color w:val="auto"/>
                <w:sz w:val="20"/>
                <w:szCs w:val="20"/>
              </w:rPr>
              <w:t xml:space="preserve">Projetos interdisciplinares onde o aluno perceba a importância da Matemática para outras ciências também serão realizados, nesta perspectiva aulas com atividades em grupo ou individuais se farão necessárias em sala ou em caráter </w:t>
            </w:r>
            <w:proofErr w:type="spellStart"/>
            <w:r w:rsidRPr="00690727">
              <w:rPr>
                <w:rFonts w:ascii="Arial" w:hAnsi="Arial" w:cs="Arial"/>
                <w:color w:val="auto"/>
                <w:sz w:val="20"/>
                <w:szCs w:val="20"/>
              </w:rPr>
              <w:t>extra-classe</w:t>
            </w:r>
            <w:proofErr w:type="spellEnd"/>
            <w:r w:rsidRPr="00690727">
              <w:rPr>
                <w:rFonts w:ascii="Arial" w:hAnsi="Arial" w:cs="Arial"/>
                <w:color w:val="auto"/>
                <w:sz w:val="20"/>
                <w:szCs w:val="20"/>
              </w:rPr>
              <w:t>.</w:t>
            </w:r>
          </w:p>
          <w:p w:rsidR="00D71994" w:rsidRPr="00690727" w:rsidRDefault="00D71994" w:rsidP="00D71994">
            <w:pPr>
              <w:pStyle w:val="western"/>
              <w:spacing w:before="0" w:beforeAutospacing="0" w:after="0"/>
              <w:rPr>
                <w:rFonts w:ascii="Arial" w:hAnsi="Arial" w:cs="Arial"/>
                <w:color w:val="auto"/>
                <w:sz w:val="20"/>
                <w:szCs w:val="20"/>
              </w:rPr>
            </w:pPr>
            <w:r w:rsidRPr="00690727">
              <w:rPr>
                <w:rFonts w:ascii="Arial" w:hAnsi="Arial" w:cs="Arial"/>
                <w:color w:val="auto"/>
                <w:sz w:val="20"/>
                <w:szCs w:val="20"/>
              </w:rPr>
              <w:t>As aulas expositivas serão realizadas principalmente para que o aluno possa entender os fundamentos da Matemática e a essência de cada assunto tratado.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pStyle w:val="western"/>
              <w:spacing w:before="0" w:beforeAutospacing="0" w:after="0"/>
              <w:rPr>
                <w:rFonts w:ascii="Arial" w:hAnsi="Arial" w:cs="Arial"/>
                <w:color w:val="auto"/>
                <w:sz w:val="20"/>
                <w:szCs w:val="20"/>
              </w:rPr>
            </w:pPr>
            <w:r w:rsidRPr="00690727">
              <w:rPr>
                <w:rFonts w:ascii="Arial" w:hAnsi="Arial" w:cs="Arial"/>
                <w:color w:val="auto"/>
                <w:sz w:val="20"/>
                <w:szCs w:val="20"/>
              </w:rPr>
              <w:t xml:space="preserve">A avaliação será feita ao longo do curso de forma contínua, levando em consideração o desempenho do aluno nas atividades individuais de classe e </w:t>
            </w:r>
            <w:proofErr w:type="spellStart"/>
            <w:r w:rsidRPr="00690727">
              <w:rPr>
                <w:rFonts w:ascii="Arial" w:hAnsi="Arial" w:cs="Arial"/>
                <w:color w:val="auto"/>
                <w:sz w:val="20"/>
                <w:szCs w:val="20"/>
              </w:rPr>
              <w:t>extra-classe</w:t>
            </w:r>
            <w:proofErr w:type="spellEnd"/>
            <w:r w:rsidRPr="00690727">
              <w:rPr>
                <w:rFonts w:ascii="Arial" w:hAnsi="Arial" w:cs="Arial"/>
                <w:color w:val="auto"/>
                <w:sz w:val="20"/>
                <w:szCs w:val="20"/>
              </w:rPr>
              <w:t xml:space="preserve"> e em atividades em grupo, sejam elas teóricas ou práticas. Tais atividades poderão ser entre outras: provas, seminários, pesquisas, desenvolvimento de projetos interdisciplinares, atividades experimentais, relatórios. Além destas atividades, o comportamento, a participação e o interesse do aluno serão levados em consideração durante a avaliação.</w:t>
            </w:r>
          </w:p>
          <w:p w:rsidR="00D71994" w:rsidRPr="00690727" w:rsidRDefault="00D71994" w:rsidP="00D71994">
            <w:pPr>
              <w:pStyle w:val="western"/>
              <w:spacing w:before="0" w:beforeAutospacing="0" w:after="0"/>
              <w:rPr>
                <w:rFonts w:ascii="Arial" w:hAnsi="Arial" w:cs="Arial"/>
                <w:color w:val="auto"/>
                <w:sz w:val="20"/>
                <w:szCs w:val="20"/>
              </w:rPr>
            </w:pPr>
            <w:r w:rsidRPr="00690727">
              <w:rPr>
                <w:rFonts w:ascii="Arial" w:hAnsi="Arial" w:cs="Arial"/>
                <w:color w:val="auto"/>
                <w:sz w:val="20"/>
                <w:szCs w:val="20"/>
              </w:rPr>
              <w:t xml:space="preserve">Ao longo de todo o ano letivo, serão realizadas no mínimo, oito verificações de aprendizagem, sendo no mínimo, duas a cada unidade. </w:t>
            </w:r>
          </w:p>
          <w:p w:rsidR="00D71994" w:rsidRPr="00690727" w:rsidRDefault="00D71994" w:rsidP="00D71994">
            <w:pPr>
              <w:pStyle w:val="western"/>
              <w:spacing w:before="0" w:beforeAutospacing="0" w:after="0"/>
              <w:rPr>
                <w:rFonts w:ascii="Arial" w:hAnsi="Arial" w:cs="Arial"/>
                <w:color w:val="auto"/>
                <w:sz w:val="20"/>
                <w:szCs w:val="20"/>
              </w:rPr>
            </w:pPr>
            <w:r w:rsidRPr="00690727">
              <w:rPr>
                <w:rFonts w:ascii="Arial" w:hAnsi="Arial" w:cs="Arial"/>
                <w:color w:val="auto"/>
                <w:sz w:val="20"/>
                <w:szCs w:val="20"/>
              </w:rPr>
              <w:t>Em vista dos futuros resultados avaliativos existentes ao longo do curso, talvez faça-se necessária uma flexibilização dos conteúdos para um melhor alcance dos objetivos já citados neste plano.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Recursos Didáticos</w:t>
            </w:r>
          </w:p>
        </w:tc>
      </w:tr>
      <w:tr w:rsidR="00D71994" w:rsidRPr="00690727" w:rsidTr="00D71994">
        <w:trPr>
          <w:cantSplit/>
          <w:trHeight w:val="172"/>
        </w:trPr>
        <w:tc>
          <w:tcPr>
            <w:tcW w:w="9072" w:type="dxa"/>
          </w:tcPr>
          <w:p w:rsidR="00D71994" w:rsidRPr="00690727" w:rsidRDefault="00D71994" w:rsidP="00D71994">
            <w:pPr>
              <w:jc w:val="both"/>
              <w:rPr>
                <w:rFonts w:ascii="Arial" w:hAnsi="Arial" w:cs="Arial"/>
                <w:sz w:val="20"/>
                <w:szCs w:val="20"/>
              </w:rPr>
            </w:pPr>
            <w:r w:rsidRPr="00690727">
              <w:rPr>
                <w:rFonts w:ascii="Arial" w:hAnsi="Arial" w:cs="Arial"/>
                <w:sz w:val="20"/>
                <w:szCs w:val="20"/>
              </w:rPr>
              <w:t>Serão utilizados nas aulas quadro branco e respectivas canetas, aparelhos de projeção e programas computacionais onde o aluno interaja com as aplicações tecnológicas da Matemática.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Bibliografia</w:t>
            </w:r>
          </w:p>
        </w:tc>
      </w:tr>
      <w:tr w:rsidR="00D71994" w:rsidRPr="00690727" w:rsidTr="00D71994">
        <w:trPr>
          <w:cantSplit/>
          <w:trHeight w:val="348"/>
        </w:trPr>
        <w:tc>
          <w:tcPr>
            <w:tcW w:w="9072" w:type="dxa"/>
            <w:vAlign w:val="center"/>
          </w:tcPr>
          <w:p w:rsidR="00D71994" w:rsidRPr="00690727" w:rsidRDefault="00D71994" w:rsidP="00D71994">
            <w:pPr>
              <w:pStyle w:val="Ttulo2"/>
              <w:numPr>
                <w:ilvl w:val="0"/>
                <w:numId w:val="0"/>
              </w:numPr>
              <w:ind w:right="-70"/>
              <w:rPr>
                <w:rFonts w:cs="Arial"/>
                <w:sz w:val="20"/>
                <w:lang w:val="pt-BR"/>
              </w:rPr>
            </w:pPr>
            <w:r w:rsidRPr="00690727">
              <w:rPr>
                <w:rFonts w:cs="Arial"/>
                <w:sz w:val="20"/>
              </w:rPr>
              <w:t>Básica</w:t>
            </w:r>
          </w:p>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Dante, Luiz Roberto. Matemática: Contexto &amp; Aplicações. Editora Ática.</w:t>
            </w:r>
          </w:p>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Paiva, Manoel Rodrigues: Matemática. Editora Moderna.</w:t>
            </w:r>
          </w:p>
          <w:p w:rsidR="00D71994" w:rsidRPr="00690727" w:rsidRDefault="00D71994" w:rsidP="00D71994">
            <w:pPr>
              <w:pStyle w:val="western"/>
              <w:spacing w:before="0" w:beforeAutospacing="0" w:after="0"/>
              <w:jc w:val="both"/>
              <w:rPr>
                <w:rFonts w:ascii="Arial" w:hAnsi="Arial" w:cs="Arial"/>
                <w:color w:val="auto"/>
                <w:sz w:val="20"/>
                <w:szCs w:val="20"/>
              </w:rPr>
            </w:pPr>
            <w:proofErr w:type="spellStart"/>
            <w:r w:rsidRPr="00690727">
              <w:rPr>
                <w:rFonts w:ascii="Arial" w:hAnsi="Arial" w:cs="Arial"/>
                <w:color w:val="auto"/>
                <w:sz w:val="20"/>
                <w:szCs w:val="20"/>
              </w:rPr>
              <w:t>Iezzi</w:t>
            </w:r>
            <w:proofErr w:type="spellEnd"/>
            <w:r w:rsidRPr="00690727">
              <w:rPr>
                <w:rFonts w:ascii="Arial" w:hAnsi="Arial" w:cs="Arial"/>
                <w:color w:val="auto"/>
                <w:sz w:val="20"/>
                <w:szCs w:val="20"/>
              </w:rPr>
              <w:t xml:space="preserve">, Gelson; DOLCE, Osvaldo; </w:t>
            </w:r>
            <w:proofErr w:type="spellStart"/>
            <w:r w:rsidRPr="00690727">
              <w:rPr>
                <w:rFonts w:ascii="Arial" w:hAnsi="Arial" w:cs="Arial"/>
                <w:color w:val="auto"/>
                <w:sz w:val="20"/>
                <w:szCs w:val="20"/>
              </w:rPr>
              <w:t>Degenszajn</w:t>
            </w:r>
            <w:proofErr w:type="spellEnd"/>
            <w:r w:rsidRPr="00690727">
              <w:rPr>
                <w:rFonts w:ascii="Arial" w:hAnsi="Arial" w:cs="Arial"/>
                <w:color w:val="auto"/>
                <w:sz w:val="20"/>
                <w:szCs w:val="20"/>
              </w:rPr>
              <w:t xml:space="preserve">, David; </w:t>
            </w:r>
            <w:proofErr w:type="spellStart"/>
            <w:r w:rsidRPr="00690727">
              <w:rPr>
                <w:rFonts w:ascii="Arial" w:hAnsi="Arial" w:cs="Arial"/>
                <w:color w:val="auto"/>
                <w:sz w:val="20"/>
                <w:szCs w:val="20"/>
              </w:rPr>
              <w:t>Périgo</w:t>
            </w:r>
            <w:proofErr w:type="spellEnd"/>
            <w:r w:rsidRPr="00690727">
              <w:rPr>
                <w:rFonts w:ascii="Arial" w:hAnsi="Arial" w:cs="Arial"/>
                <w:color w:val="auto"/>
                <w:sz w:val="20"/>
                <w:szCs w:val="20"/>
              </w:rPr>
              <w:t xml:space="preserve">, Roberto &amp; Almeida, </w:t>
            </w:r>
            <w:proofErr w:type="spellStart"/>
            <w:r w:rsidRPr="00690727">
              <w:rPr>
                <w:rFonts w:ascii="Arial" w:hAnsi="Arial" w:cs="Arial"/>
                <w:color w:val="auto"/>
                <w:sz w:val="20"/>
                <w:szCs w:val="20"/>
              </w:rPr>
              <w:t>Nilze</w:t>
            </w:r>
            <w:proofErr w:type="spellEnd"/>
            <w:r w:rsidRPr="00690727">
              <w:rPr>
                <w:rFonts w:ascii="Arial" w:hAnsi="Arial" w:cs="Arial"/>
                <w:color w:val="auto"/>
                <w:sz w:val="20"/>
                <w:szCs w:val="20"/>
              </w:rPr>
              <w:t xml:space="preserve"> de. Matemática: Ciência e Aplicações. Editora Atual.</w:t>
            </w:r>
          </w:p>
        </w:tc>
      </w:tr>
    </w:tbl>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Pr="00690727" w:rsidRDefault="00DB4F9F"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Matemática III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NÍVEL: </w:t>
            </w:r>
            <w:r w:rsidRPr="00690727">
              <w:rPr>
                <w:rFonts w:ascii="Arial" w:hAnsi="Arial" w:cs="Arial"/>
                <w:smallCaps/>
                <w:sz w:val="20"/>
                <w:szCs w:val="20"/>
              </w:rPr>
              <w:t>3º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100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proofErr w:type="spellStart"/>
            <w:r w:rsidRPr="00690727">
              <w:rPr>
                <w:rFonts w:ascii="Arial" w:hAnsi="Arial" w:cs="Arial"/>
                <w:smallCaps/>
                <w:sz w:val="20"/>
                <w:szCs w:val="20"/>
              </w:rPr>
              <w:t>Kerly</w:t>
            </w:r>
            <w:proofErr w:type="spellEnd"/>
            <w:r w:rsidRPr="00690727">
              <w:rPr>
                <w:rFonts w:ascii="Arial" w:hAnsi="Arial" w:cs="Arial"/>
                <w:smallCaps/>
                <w:sz w:val="20"/>
                <w:szCs w:val="20"/>
              </w:rPr>
              <w:t xml:space="preserve"> Monroe Pontes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spacing w:before="60" w:after="60"/>
              <w:jc w:val="both"/>
              <w:rPr>
                <w:rFonts w:ascii="Arial" w:hAnsi="Arial" w:cs="Arial"/>
                <w:b/>
                <w:smallCaps/>
                <w:sz w:val="20"/>
                <w:szCs w:val="20"/>
              </w:rPr>
            </w:pPr>
            <w:r w:rsidRPr="00690727">
              <w:rPr>
                <w:rFonts w:ascii="Arial" w:hAnsi="Arial" w:cs="Arial"/>
                <w:sz w:val="20"/>
                <w:szCs w:val="20"/>
              </w:rPr>
              <w:t>A matemática do ensino médio é uma disciplina que desenvolve o raciocínio lógico e estrutura do pensamento, permitindo ao aluno interpretar e analisar problemas do quotidiano por meio de um conjunto de símbolos, regras, códigos, gráficos e modelos matemáticos. Abordamos a matemática III nos seguintes assuntos: Geometria Analítica, Análise Combinatória e Noções de Estatística.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bCs/>
                <w:smallCaps/>
                <w:snapToGrid w:val="0"/>
                <w:sz w:val="20"/>
                <w:szCs w:val="20"/>
              </w:rPr>
            </w:pPr>
            <w:r w:rsidRPr="00690727">
              <w:rPr>
                <w:rFonts w:ascii="Arial" w:hAnsi="Arial" w:cs="Arial"/>
                <w:b/>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widowControl w:val="0"/>
              <w:rPr>
                <w:rFonts w:ascii="Arial" w:hAnsi="Arial" w:cs="Arial"/>
                <w:b/>
                <w:sz w:val="20"/>
                <w:szCs w:val="20"/>
              </w:rPr>
            </w:pPr>
            <w:r w:rsidRPr="00690727">
              <w:rPr>
                <w:rFonts w:ascii="Arial" w:hAnsi="Arial" w:cs="Arial"/>
                <w:b/>
                <w:sz w:val="20"/>
                <w:szCs w:val="20"/>
              </w:rPr>
              <w:t>Geral</w:t>
            </w:r>
          </w:p>
          <w:p w:rsidR="00D71994" w:rsidRPr="00690727" w:rsidRDefault="00D71994" w:rsidP="00D71994">
            <w:pPr>
              <w:widowControl w:val="0"/>
              <w:rPr>
                <w:rFonts w:ascii="Arial" w:hAnsi="Arial" w:cs="Arial"/>
                <w:i/>
                <w:sz w:val="20"/>
                <w:szCs w:val="20"/>
              </w:rPr>
            </w:pPr>
          </w:p>
          <w:p w:rsidR="00D71994" w:rsidRPr="00690727" w:rsidRDefault="00D71994" w:rsidP="00D71994">
            <w:pPr>
              <w:widowControl w:val="0"/>
              <w:rPr>
                <w:rFonts w:ascii="Arial" w:hAnsi="Arial" w:cs="Arial"/>
                <w:sz w:val="20"/>
                <w:szCs w:val="20"/>
              </w:rPr>
            </w:pPr>
            <w:r w:rsidRPr="00690727">
              <w:rPr>
                <w:rFonts w:ascii="Arial" w:hAnsi="Arial" w:cs="Arial"/>
                <w:sz w:val="20"/>
                <w:szCs w:val="20"/>
              </w:rPr>
              <w:t xml:space="preserve">Interpretar, analisar, traduzir, quantizar e modelar  problemas do mundo real usando o raciocínio lógico abstrato matemático.  </w:t>
            </w:r>
          </w:p>
          <w:p w:rsidR="00D71994" w:rsidRPr="00690727" w:rsidRDefault="00D71994" w:rsidP="00D71994">
            <w:pPr>
              <w:widowControl w:val="0"/>
              <w:jc w:val="both"/>
              <w:rPr>
                <w:rFonts w:ascii="Arial" w:hAnsi="Arial" w:cs="Arial"/>
                <w:sz w:val="20"/>
                <w:szCs w:val="20"/>
              </w:rPr>
            </w:pPr>
          </w:p>
          <w:p w:rsidR="00D71994" w:rsidRPr="00690727" w:rsidRDefault="00D71994" w:rsidP="00D71994">
            <w:pPr>
              <w:widowControl w:val="0"/>
              <w:rPr>
                <w:rFonts w:ascii="Arial" w:hAnsi="Arial" w:cs="Arial"/>
                <w:i/>
                <w:sz w:val="20"/>
                <w:szCs w:val="20"/>
              </w:rPr>
            </w:pPr>
            <w:r w:rsidRPr="00690727">
              <w:rPr>
                <w:rFonts w:ascii="Arial" w:hAnsi="Arial" w:cs="Arial"/>
                <w:b/>
                <w:sz w:val="20"/>
                <w:szCs w:val="20"/>
              </w:rPr>
              <w:t>Específicos</w:t>
            </w:r>
          </w:p>
          <w:p w:rsidR="00D71994" w:rsidRPr="00690727" w:rsidRDefault="00D71994" w:rsidP="00D71994">
            <w:pPr>
              <w:widowControl w:val="0"/>
              <w:jc w:val="both"/>
              <w:rPr>
                <w:rFonts w:ascii="Arial" w:hAnsi="Arial" w:cs="Arial"/>
                <w:sz w:val="20"/>
                <w:szCs w:val="20"/>
              </w:rPr>
            </w:pPr>
          </w:p>
          <w:p w:rsidR="00D71994" w:rsidRPr="00690727" w:rsidRDefault="00D71994" w:rsidP="000C13D2">
            <w:pPr>
              <w:pStyle w:val="PargrafodaLista"/>
              <w:widowControl w:val="0"/>
              <w:numPr>
                <w:ilvl w:val="0"/>
                <w:numId w:val="126"/>
              </w:numPr>
              <w:tabs>
                <w:tab w:val="clear" w:pos="432"/>
              </w:tabs>
              <w:suppressAutoHyphens w:val="0"/>
              <w:ind w:left="782" w:hanging="425"/>
              <w:contextualSpacing/>
              <w:jc w:val="both"/>
              <w:rPr>
                <w:rFonts w:ascii="Arial" w:hAnsi="Arial" w:cs="Arial"/>
                <w:sz w:val="20"/>
                <w:szCs w:val="20"/>
              </w:rPr>
            </w:pPr>
            <w:r w:rsidRPr="00690727">
              <w:rPr>
                <w:rFonts w:ascii="Arial" w:hAnsi="Arial" w:cs="Arial"/>
                <w:sz w:val="20"/>
                <w:szCs w:val="20"/>
              </w:rPr>
              <w:t>Caracterizar ponto, distância, retas, circunferência e cônicas por meio, respectivamente, de coordenadas, fórmulas e equações e propriedades;</w:t>
            </w:r>
          </w:p>
          <w:p w:rsidR="00D71994" w:rsidRPr="00690727" w:rsidRDefault="00D71994" w:rsidP="000C13D2">
            <w:pPr>
              <w:pStyle w:val="PargrafodaLista"/>
              <w:widowControl w:val="0"/>
              <w:numPr>
                <w:ilvl w:val="0"/>
                <w:numId w:val="126"/>
              </w:numPr>
              <w:tabs>
                <w:tab w:val="clear" w:pos="432"/>
              </w:tabs>
              <w:suppressAutoHyphens w:val="0"/>
              <w:ind w:left="782" w:hanging="425"/>
              <w:contextualSpacing/>
              <w:jc w:val="both"/>
              <w:rPr>
                <w:rFonts w:ascii="Arial" w:hAnsi="Arial" w:cs="Arial"/>
                <w:sz w:val="20"/>
                <w:szCs w:val="20"/>
              </w:rPr>
            </w:pPr>
            <w:r w:rsidRPr="00690727">
              <w:rPr>
                <w:rFonts w:ascii="Arial" w:hAnsi="Arial" w:cs="Arial"/>
                <w:sz w:val="20"/>
                <w:szCs w:val="20"/>
              </w:rPr>
              <w:t>Conhecer e compreender as técnicas básicas de contagem(como o Princípio Fundamental da Contagem) de elementos de um conjunto agrupados sob determinadas condições aplicando-as na resolução de problemas;</w:t>
            </w:r>
          </w:p>
          <w:p w:rsidR="00D71994" w:rsidRPr="00690727" w:rsidRDefault="00D71994" w:rsidP="000C13D2">
            <w:pPr>
              <w:widowControl w:val="0"/>
              <w:numPr>
                <w:ilvl w:val="0"/>
                <w:numId w:val="126"/>
              </w:numPr>
              <w:tabs>
                <w:tab w:val="clear" w:pos="432"/>
              </w:tabs>
              <w:suppressAutoHyphens w:val="0"/>
              <w:ind w:left="782" w:hanging="425"/>
              <w:jc w:val="both"/>
              <w:rPr>
                <w:rFonts w:ascii="Arial" w:hAnsi="Arial" w:cs="Arial"/>
                <w:sz w:val="20"/>
                <w:szCs w:val="20"/>
              </w:rPr>
            </w:pPr>
            <w:r w:rsidRPr="00690727">
              <w:rPr>
                <w:rFonts w:ascii="Arial" w:hAnsi="Arial" w:cs="Arial"/>
                <w:sz w:val="20"/>
                <w:szCs w:val="20"/>
              </w:rPr>
              <w:t>Conceituar e definir probabilidade de um evento, descrever suas propriedades e aplicá-los na resolução de problemas;</w:t>
            </w:r>
          </w:p>
          <w:p w:rsidR="00D71994" w:rsidRPr="00690727" w:rsidRDefault="00D71994" w:rsidP="000C13D2">
            <w:pPr>
              <w:widowControl w:val="0"/>
              <w:numPr>
                <w:ilvl w:val="0"/>
                <w:numId w:val="126"/>
              </w:numPr>
              <w:tabs>
                <w:tab w:val="clear" w:pos="432"/>
              </w:tabs>
              <w:suppressAutoHyphens w:val="0"/>
              <w:ind w:left="782" w:hanging="425"/>
              <w:jc w:val="both"/>
              <w:rPr>
                <w:rFonts w:ascii="Arial" w:hAnsi="Arial" w:cs="Arial"/>
                <w:sz w:val="20"/>
                <w:szCs w:val="20"/>
              </w:rPr>
            </w:pPr>
            <w:r w:rsidRPr="00690727">
              <w:rPr>
                <w:rFonts w:ascii="Arial" w:eastAsiaTheme="minorHAnsi" w:hAnsi="Arial" w:cs="Arial"/>
                <w:sz w:val="20"/>
                <w:szCs w:val="20"/>
                <w:lang w:eastAsia="en-US"/>
              </w:rPr>
              <w:t>conceituar população, amostra, frequência e frequência relativa;</w:t>
            </w:r>
          </w:p>
          <w:p w:rsidR="00D71994" w:rsidRPr="00690727" w:rsidRDefault="00D71994" w:rsidP="000C13D2">
            <w:pPr>
              <w:widowControl w:val="0"/>
              <w:numPr>
                <w:ilvl w:val="0"/>
                <w:numId w:val="126"/>
              </w:numPr>
              <w:tabs>
                <w:tab w:val="clear" w:pos="432"/>
              </w:tabs>
              <w:suppressAutoHyphens w:val="0"/>
              <w:ind w:left="782" w:hanging="425"/>
              <w:jc w:val="both"/>
              <w:rPr>
                <w:rFonts w:ascii="Arial" w:hAnsi="Arial" w:cs="Arial"/>
                <w:sz w:val="20"/>
                <w:szCs w:val="20"/>
              </w:rPr>
            </w:pPr>
            <w:r w:rsidRPr="00690727">
              <w:rPr>
                <w:rFonts w:ascii="Arial" w:eastAsiaTheme="minorHAnsi" w:hAnsi="Arial" w:cs="Arial"/>
                <w:sz w:val="20"/>
                <w:szCs w:val="20"/>
                <w:lang w:eastAsia="en-US"/>
              </w:rPr>
              <w:t>separar uma amostra de números em classes;</w:t>
            </w:r>
          </w:p>
          <w:p w:rsidR="00D71994" w:rsidRPr="00690727" w:rsidRDefault="00D71994" w:rsidP="000C13D2">
            <w:pPr>
              <w:widowControl w:val="0"/>
              <w:numPr>
                <w:ilvl w:val="0"/>
                <w:numId w:val="126"/>
              </w:numPr>
              <w:tabs>
                <w:tab w:val="clear" w:pos="432"/>
              </w:tabs>
              <w:suppressAutoHyphens w:val="0"/>
              <w:ind w:left="782" w:hanging="425"/>
              <w:jc w:val="both"/>
              <w:rPr>
                <w:rFonts w:ascii="Arial" w:hAnsi="Arial" w:cs="Arial"/>
                <w:sz w:val="20"/>
                <w:szCs w:val="20"/>
              </w:rPr>
            </w:pPr>
            <w:r w:rsidRPr="00690727">
              <w:rPr>
                <w:rFonts w:ascii="Arial" w:eastAsiaTheme="minorHAnsi" w:hAnsi="Arial" w:cs="Arial"/>
                <w:sz w:val="20"/>
                <w:szCs w:val="20"/>
                <w:lang w:eastAsia="en-US"/>
              </w:rPr>
              <w:t>construir tabelas de distribuição de frequência;</w:t>
            </w:r>
          </w:p>
          <w:p w:rsidR="00D71994" w:rsidRPr="00690727" w:rsidRDefault="00D71994" w:rsidP="000C13D2">
            <w:pPr>
              <w:widowControl w:val="0"/>
              <w:numPr>
                <w:ilvl w:val="0"/>
                <w:numId w:val="126"/>
              </w:numPr>
              <w:tabs>
                <w:tab w:val="clear" w:pos="432"/>
              </w:tabs>
              <w:suppressAutoHyphens w:val="0"/>
              <w:ind w:left="782" w:hanging="425"/>
              <w:jc w:val="both"/>
              <w:rPr>
                <w:rFonts w:ascii="Arial" w:hAnsi="Arial" w:cs="Arial"/>
                <w:sz w:val="20"/>
                <w:szCs w:val="20"/>
              </w:rPr>
            </w:pPr>
            <w:r w:rsidRPr="00690727">
              <w:rPr>
                <w:rFonts w:ascii="Arial" w:eastAsiaTheme="minorHAnsi" w:hAnsi="Arial" w:cs="Arial"/>
                <w:sz w:val="20"/>
                <w:szCs w:val="20"/>
                <w:lang w:eastAsia="en-US"/>
              </w:rPr>
              <w:t>representar uma distribuição de frequência em gráfico de linha, gráfico de barras (horizontais e verticais) e gráfico de setores;</w:t>
            </w:r>
          </w:p>
          <w:p w:rsidR="00D71994" w:rsidRPr="00690727" w:rsidRDefault="00D71994" w:rsidP="000C13D2">
            <w:pPr>
              <w:widowControl w:val="0"/>
              <w:numPr>
                <w:ilvl w:val="0"/>
                <w:numId w:val="126"/>
              </w:numPr>
              <w:tabs>
                <w:tab w:val="clear" w:pos="432"/>
              </w:tabs>
              <w:suppressAutoHyphens w:val="0"/>
              <w:ind w:left="782" w:hanging="425"/>
              <w:jc w:val="both"/>
              <w:rPr>
                <w:rFonts w:ascii="Arial" w:hAnsi="Arial" w:cs="Arial"/>
                <w:sz w:val="20"/>
                <w:szCs w:val="20"/>
              </w:rPr>
            </w:pPr>
            <w:r w:rsidRPr="00690727">
              <w:rPr>
                <w:rFonts w:ascii="Arial" w:eastAsiaTheme="minorHAnsi" w:hAnsi="Arial" w:cs="Arial"/>
                <w:sz w:val="20"/>
                <w:szCs w:val="20"/>
                <w:lang w:eastAsia="en-US"/>
              </w:rPr>
              <w:t>construir e interpretar histogramas de uma distribuição de frequência de classes não unitárias;</w:t>
            </w:r>
          </w:p>
          <w:p w:rsidR="00D71994" w:rsidRPr="00690727" w:rsidRDefault="00D71994" w:rsidP="000C13D2">
            <w:pPr>
              <w:widowControl w:val="0"/>
              <w:numPr>
                <w:ilvl w:val="0"/>
                <w:numId w:val="126"/>
              </w:numPr>
              <w:tabs>
                <w:tab w:val="clear" w:pos="432"/>
              </w:tabs>
              <w:suppressAutoHyphens w:val="0"/>
              <w:ind w:left="782" w:hanging="425"/>
              <w:jc w:val="both"/>
              <w:rPr>
                <w:rFonts w:ascii="Arial" w:hAnsi="Arial" w:cs="Arial"/>
                <w:sz w:val="20"/>
                <w:szCs w:val="20"/>
              </w:rPr>
            </w:pPr>
            <w:r w:rsidRPr="00690727">
              <w:rPr>
                <w:rFonts w:ascii="Arial" w:eastAsiaTheme="minorHAnsi" w:hAnsi="Arial" w:cs="Arial"/>
                <w:sz w:val="20"/>
                <w:szCs w:val="20"/>
                <w:lang w:eastAsia="en-US"/>
              </w:rPr>
              <w:t>conceituar média aritmética mediana e moda, e aplicar esses conceitos na</w:t>
            </w:r>
          </w:p>
          <w:p w:rsidR="00D71994" w:rsidRPr="00690727" w:rsidRDefault="00D71994" w:rsidP="000C13D2">
            <w:pPr>
              <w:pStyle w:val="PargrafodaLista"/>
              <w:widowControl w:val="0"/>
              <w:numPr>
                <w:ilvl w:val="0"/>
                <w:numId w:val="126"/>
              </w:numPr>
              <w:tabs>
                <w:tab w:val="clear" w:pos="432"/>
              </w:tabs>
              <w:ind w:left="782" w:hanging="425"/>
              <w:jc w:val="both"/>
              <w:rPr>
                <w:rFonts w:ascii="Arial" w:hAnsi="Arial" w:cs="Arial"/>
                <w:sz w:val="20"/>
                <w:szCs w:val="20"/>
              </w:rPr>
            </w:pPr>
            <w:r w:rsidRPr="00690727">
              <w:rPr>
                <w:rFonts w:ascii="Arial" w:eastAsiaTheme="minorHAnsi" w:hAnsi="Arial" w:cs="Arial"/>
                <w:sz w:val="20"/>
                <w:szCs w:val="20"/>
                <w:lang w:eastAsia="en-US"/>
              </w:rPr>
              <w:t>resolução de problemas;</w:t>
            </w:r>
          </w:p>
          <w:p w:rsidR="00D71994" w:rsidRPr="00690727" w:rsidRDefault="00D71994" w:rsidP="000C13D2">
            <w:pPr>
              <w:pStyle w:val="PargrafodaLista"/>
              <w:widowControl w:val="0"/>
              <w:numPr>
                <w:ilvl w:val="0"/>
                <w:numId w:val="126"/>
              </w:numPr>
              <w:tabs>
                <w:tab w:val="clear" w:pos="432"/>
              </w:tabs>
              <w:ind w:left="782" w:hanging="425"/>
              <w:jc w:val="both"/>
              <w:rPr>
                <w:rFonts w:ascii="Arial" w:hAnsi="Arial" w:cs="Arial"/>
                <w:sz w:val="20"/>
                <w:szCs w:val="20"/>
              </w:rPr>
            </w:pPr>
            <w:r w:rsidRPr="00690727">
              <w:rPr>
                <w:rFonts w:ascii="Arial" w:eastAsiaTheme="minorHAnsi" w:hAnsi="Arial" w:cs="Arial"/>
                <w:sz w:val="20"/>
                <w:szCs w:val="20"/>
                <w:lang w:eastAsia="en-US"/>
              </w:rPr>
              <w:t>conceituar média aritmética, mediana e moda, e aplicar esses conceitos na resolução de problemas;</w:t>
            </w:r>
          </w:p>
          <w:p w:rsidR="00D71994" w:rsidRPr="00690727" w:rsidRDefault="00D71994" w:rsidP="000C13D2">
            <w:pPr>
              <w:pStyle w:val="PargrafodaLista"/>
              <w:widowControl w:val="0"/>
              <w:numPr>
                <w:ilvl w:val="0"/>
                <w:numId w:val="126"/>
              </w:numPr>
              <w:tabs>
                <w:tab w:val="clear" w:pos="432"/>
              </w:tabs>
              <w:ind w:left="782" w:hanging="425"/>
              <w:jc w:val="both"/>
              <w:rPr>
                <w:rFonts w:ascii="Arial" w:hAnsi="Arial" w:cs="Arial"/>
                <w:sz w:val="20"/>
                <w:szCs w:val="20"/>
              </w:rPr>
            </w:pPr>
            <w:r w:rsidRPr="00690727">
              <w:rPr>
                <w:rFonts w:ascii="Arial" w:eastAsiaTheme="minorHAnsi" w:hAnsi="Arial" w:cs="Arial"/>
                <w:sz w:val="20"/>
                <w:szCs w:val="20"/>
                <w:lang w:eastAsia="en-US"/>
              </w:rPr>
              <w:t>conceituar desvio absoluto médio, variância e desvio padrão, e aplicar esses  conceitos na resolução de problemas.</w:t>
            </w:r>
          </w:p>
          <w:p w:rsidR="00D71994" w:rsidRPr="00690727" w:rsidRDefault="00D71994" w:rsidP="00D71994">
            <w:pPr>
              <w:suppressAutoHyphens w:val="0"/>
              <w:ind w:left="720"/>
              <w:jc w:val="both"/>
              <w:rPr>
                <w:rFonts w:ascii="Arial" w:hAnsi="Arial" w:cs="Arial"/>
                <w:sz w:val="20"/>
                <w:szCs w:val="20"/>
                <w:lang w:eastAsia="pt-BR"/>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napToGrid w:val="0"/>
                <w:sz w:val="20"/>
                <w:szCs w:val="20"/>
              </w:rPr>
              <w:t>C</w:t>
            </w:r>
            <w:r w:rsidRPr="00690727">
              <w:rPr>
                <w:rFonts w:ascii="Arial" w:hAnsi="Arial" w:cs="Arial"/>
                <w:b/>
                <w:bCs/>
                <w:smallCaps/>
                <w:snapToGrid w:val="0"/>
                <w:sz w:val="20"/>
                <w:szCs w:val="20"/>
              </w:rPr>
              <w:t xml:space="preserve">onteúdo </w:t>
            </w:r>
            <w:r w:rsidRPr="00690727">
              <w:rPr>
                <w:rFonts w:ascii="Arial" w:hAnsi="Arial" w:cs="Arial"/>
                <w:b/>
                <w:smallCaps/>
                <w:snapToGrid w:val="0"/>
                <w:sz w:val="20"/>
                <w:szCs w:val="20"/>
              </w:rPr>
              <w:t>P</w:t>
            </w:r>
            <w:r w:rsidRPr="00690727">
              <w:rPr>
                <w:rFonts w:ascii="Arial" w:hAnsi="Arial" w:cs="Arial"/>
                <w:b/>
                <w:bCs/>
                <w:smallCaps/>
                <w:snapToGrid w:val="0"/>
                <w:sz w:val="20"/>
                <w:szCs w:val="20"/>
              </w:rPr>
              <w:t>rogramático</w:t>
            </w:r>
            <w:r w:rsidRPr="00690727">
              <w:rPr>
                <w:rFonts w:ascii="Arial" w:hAnsi="Arial" w:cs="Arial"/>
                <w:b/>
                <w:snapToGrid w:val="0"/>
                <w:sz w:val="20"/>
                <w:szCs w:val="20"/>
              </w:rPr>
              <w:t xml:space="preserve"> </w:t>
            </w:r>
          </w:p>
        </w:tc>
      </w:tr>
      <w:tr w:rsidR="00D71994" w:rsidRPr="00690727" w:rsidTr="00D71994">
        <w:trPr>
          <w:cantSplit/>
        </w:trPr>
        <w:tc>
          <w:tcPr>
            <w:tcW w:w="9072" w:type="dxa"/>
          </w:tcPr>
          <w:p w:rsidR="00D71994" w:rsidRPr="00690727" w:rsidRDefault="00D71994" w:rsidP="00D71994">
            <w:pPr>
              <w:pStyle w:val="Ttulo4"/>
              <w:keepNext w:val="0"/>
              <w:widowControl w:val="0"/>
              <w:numPr>
                <w:ilvl w:val="0"/>
                <w:numId w:val="0"/>
              </w:numPr>
              <w:suppressAutoHyphens w:val="0"/>
              <w:rPr>
                <w:bCs/>
                <w:sz w:val="20"/>
              </w:rPr>
            </w:pPr>
            <w:r w:rsidRPr="00690727">
              <w:rPr>
                <w:snapToGrid w:val="0"/>
                <w:sz w:val="20"/>
                <w:lang w:val="pt-BR"/>
              </w:rPr>
              <w:t xml:space="preserve">1. </w:t>
            </w:r>
            <w:r w:rsidRPr="00690727">
              <w:rPr>
                <w:snapToGrid w:val="0"/>
                <w:sz w:val="20"/>
              </w:rPr>
              <w:t>Geometria Analítica</w:t>
            </w:r>
          </w:p>
          <w:p w:rsidR="00D71994" w:rsidRPr="00690727" w:rsidRDefault="00D71994" w:rsidP="000C13D2">
            <w:pPr>
              <w:widowControl w:val="0"/>
              <w:numPr>
                <w:ilvl w:val="0"/>
                <w:numId w:val="121"/>
              </w:numPr>
              <w:suppressAutoHyphens w:val="0"/>
              <w:jc w:val="both"/>
              <w:rPr>
                <w:rFonts w:ascii="Arial" w:hAnsi="Arial" w:cs="Arial"/>
                <w:bCs/>
                <w:sz w:val="20"/>
                <w:szCs w:val="20"/>
              </w:rPr>
            </w:pPr>
            <w:r w:rsidRPr="00690727">
              <w:rPr>
                <w:rFonts w:ascii="Arial" w:hAnsi="Arial" w:cs="Arial"/>
                <w:bCs/>
                <w:sz w:val="20"/>
                <w:szCs w:val="20"/>
              </w:rPr>
              <w:t>Plano Cartesiano, Ponto Médio, Distância entre Dois Pontos, Área de Triângulo e Colinearidade de Pontos e  Lugares Geométricos;</w:t>
            </w:r>
          </w:p>
          <w:p w:rsidR="00D71994" w:rsidRPr="00690727" w:rsidRDefault="00D71994" w:rsidP="000C13D2">
            <w:pPr>
              <w:widowControl w:val="0"/>
              <w:numPr>
                <w:ilvl w:val="0"/>
                <w:numId w:val="121"/>
              </w:numPr>
              <w:suppressAutoHyphens w:val="0"/>
              <w:jc w:val="both"/>
              <w:rPr>
                <w:rFonts w:ascii="Arial" w:hAnsi="Arial" w:cs="Arial"/>
                <w:bCs/>
                <w:sz w:val="20"/>
                <w:szCs w:val="20"/>
              </w:rPr>
            </w:pPr>
            <w:r w:rsidRPr="00690727">
              <w:rPr>
                <w:rFonts w:ascii="Arial" w:hAnsi="Arial" w:cs="Arial"/>
                <w:bCs/>
                <w:sz w:val="20"/>
                <w:szCs w:val="20"/>
              </w:rPr>
              <w:t>Estudo da Reta;</w:t>
            </w:r>
          </w:p>
          <w:p w:rsidR="00D71994" w:rsidRPr="00690727" w:rsidRDefault="00D71994" w:rsidP="000C13D2">
            <w:pPr>
              <w:widowControl w:val="0"/>
              <w:numPr>
                <w:ilvl w:val="0"/>
                <w:numId w:val="121"/>
              </w:numPr>
              <w:suppressAutoHyphens w:val="0"/>
              <w:jc w:val="both"/>
              <w:rPr>
                <w:rFonts w:ascii="Arial" w:hAnsi="Arial" w:cs="Arial"/>
                <w:bCs/>
                <w:sz w:val="20"/>
                <w:szCs w:val="20"/>
              </w:rPr>
            </w:pPr>
            <w:r w:rsidRPr="00690727">
              <w:rPr>
                <w:rFonts w:ascii="Arial" w:hAnsi="Arial" w:cs="Arial"/>
                <w:bCs/>
                <w:sz w:val="20"/>
                <w:szCs w:val="20"/>
              </w:rPr>
              <w:t>Circunferência</w:t>
            </w:r>
          </w:p>
          <w:p w:rsidR="00D71994" w:rsidRPr="00690727" w:rsidRDefault="00D71994" w:rsidP="000C13D2">
            <w:pPr>
              <w:widowControl w:val="0"/>
              <w:numPr>
                <w:ilvl w:val="0"/>
                <w:numId w:val="121"/>
              </w:numPr>
              <w:suppressAutoHyphens w:val="0"/>
              <w:jc w:val="both"/>
              <w:rPr>
                <w:rFonts w:ascii="Arial" w:hAnsi="Arial" w:cs="Arial"/>
                <w:bCs/>
                <w:sz w:val="20"/>
                <w:szCs w:val="20"/>
              </w:rPr>
            </w:pPr>
            <w:r w:rsidRPr="00690727">
              <w:rPr>
                <w:rFonts w:ascii="Arial" w:hAnsi="Arial" w:cs="Arial"/>
                <w:bCs/>
                <w:sz w:val="20"/>
                <w:szCs w:val="20"/>
              </w:rPr>
              <w:t>Parábola</w:t>
            </w:r>
          </w:p>
          <w:p w:rsidR="00D71994" w:rsidRPr="00690727" w:rsidRDefault="00D71994" w:rsidP="000C13D2">
            <w:pPr>
              <w:widowControl w:val="0"/>
              <w:numPr>
                <w:ilvl w:val="0"/>
                <w:numId w:val="121"/>
              </w:numPr>
              <w:suppressAutoHyphens w:val="0"/>
              <w:jc w:val="both"/>
              <w:rPr>
                <w:rFonts w:ascii="Arial" w:hAnsi="Arial" w:cs="Arial"/>
                <w:bCs/>
                <w:sz w:val="20"/>
                <w:szCs w:val="20"/>
              </w:rPr>
            </w:pPr>
            <w:r w:rsidRPr="00690727">
              <w:rPr>
                <w:rFonts w:ascii="Arial" w:hAnsi="Arial" w:cs="Arial"/>
                <w:bCs/>
                <w:sz w:val="20"/>
                <w:szCs w:val="20"/>
              </w:rPr>
              <w:t xml:space="preserve">Elipse </w:t>
            </w:r>
          </w:p>
          <w:p w:rsidR="00D71994" w:rsidRPr="00690727" w:rsidRDefault="00D71994" w:rsidP="000C13D2">
            <w:pPr>
              <w:widowControl w:val="0"/>
              <w:numPr>
                <w:ilvl w:val="0"/>
                <w:numId w:val="121"/>
              </w:numPr>
              <w:suppressAutoHyphens w:val="0"/>
              <w:jc w:val="both"/>
              <w:rPr>
                <w:rFonts w:ascii="Arial" w:hAnsi="Arial" w:cs="Arial"/>
                <w:bCs/>
                <w:sz w:val="20"/>
                <w:szCs w:val="20"/>
              </w:rPr>
            </w:pPr>
            <w:r w:rsidRPr="00690727">
              <w:rPr>
                <w:rFonts w:ascii="Arial" w:hAnsi="Arial" w:cs="Arial"/>
                <w:bCs/>
                <w:sz w:val="20"/>
                <w:szCs w:val="20"/>
              </w:rPr>
              <w:t>Hipérbole</w:t>
            </w:r>
          </w:p>
        </w:tc>
      </w:tr>
      <w:tr w:rsidR="00D71994" w:rsidRPr="00690727" w:rsidTr="00D71994">
        <w:trPr>
          <w:cantSplit/>
        </w:trPr>
        <w:tc>
          <w:tcPr>
            <w:tcW w:w="9072" w:type="dxa"/>
          </w:tcPr>
          <w:p w:rsidR="00D71994" w:rsidRPr="00690727" w:rsidRDefault="00D71994" w:rsidP="00D71994">
            <w:pPr>
              <w:pStyle w:val="Ttulo4"/>
              <w:keepNext w:val="0"/>
              <w:widowControl w:val="0"/>
              <w:numPr>
                <w:ilvl w:val="0"/>
                <w:numId w:val="0"/>
              </w:numPr>
              <w:suppressAutoHyphens w:val="0"/>
              <w:ind w:left="864" w:hanging="864"/>
              <w:rPr>
                <w:bCs/>
                <w:sz w:val="20"/>
              </w:rPr>
            </w:pPr>
            <w:r w:rsidRPr="00690727">
              <w:rPr>
                <w:bCs/>
                <w:sz w:val="20"/>
                <w:lang w:val="pt-BR"/>
              </w:rPr>
              <w:lastRenderedPageBreak/>
              <w:t xml:space="preserve">2. </w:t>
            </w:r>
            <w:r w:rsidRPr="00690727">
              <w:rPr>
                <w:bCs/>
                <w:sz w:val="20"/>
              </w:rPr>
              <w:t>Análise Combinatória</w:t>
            </w:r>
          </w:p>
          <w:p w:rsidR="00D71994" w:rsidRPr="00690727" w:rsidRDefault="00D71994" w:rsidP="000C13D2">
            <w:pPr>
              <w:pStyle w:val="PargrafodaLista"/>
              <w:widowControl w:val="0"/>
              <w:numPr>
                <w:ilvl w:val="0"/>
                <w:numId w:val="125"/>
              </w:numPr>
              <w:suppressAutoHyphens w:val="0"/>
              <w:ind w:hanging="1"/>
              <w:contextualSpacing/>
              <w:jc w:val="both"/>
              <w:rPr>
                <w:rFonts w:ascii="Arial" w:hAnsi="Arial" w:cs="Arial"/>
                <w:bCs/>
                <w:sz w:val="20"/>
                <w:szCs w:val="20"/>
              </w:rPr>
            </w:pPr>
            <w:r w:rsidRPr="00690727">
              <w:rPr>
                <w:rFonts w:ascii="Arial" w:hAnsi="Arial" w:cs="Arial"/>
                <w:bCs/>
                <w:sz w:val="20"/>
                <w:szCs w:val="20"/>
              </w:rPr>
              <w:t>Princípio Fundamental da Contagem</w:t>
            </w:r>
          </w:p>
          <w:p w:rsidR="00D71994" w:rsidRPr="00690727" w:rsidRDefault="00D71994" w:rsidP="000C13D2">
            <w:pPr>
              <w:pStyle w:val="PargrafodaLista"/>
              <w:widowControl w:val="0"/>
              <w:numPr>
                <w:ilvl w:val="0"/>
                <w:numId w:val="125"/>
              </w:numPr>
              <w:suppressAutoHyphens w:val="0"/>
              <w:ind w:hanging="1"/>
              <w:contextualSpacing/>
              <w:jc w:val="both"/>
              <w:rPr>
                <w:rFonts w:ascii="Arial" w:hAnsi="Arial" w:cs="Arial"/>
                <w:bCs/>
                <w:sz w:val="20"/>
                <w:szCs w:val="20"/>
              </w:rPr>
            </w:pPr>
            <w:r w:rsidRPr="00690727">
              <w:rPr>
                <w:rFonts w:ascii="Arial" w:hAnsi="Arial" w:cs="Arial"/>
                <w:bCs/>
                <w:sz w:val="20"/>
                <w:szCs w:val="20"/>
              </w:rPr>
              <w:t>Arranjos</w:t>
            </w:r>
          </w:p>
          <w:p w:rsidR="00D71994" w:rsidRPr="00690727" w:rsidRDefault="00D71994" w:rsidP="000C13D2">
            <w:pPr>
              <w:pStyle w:val="PargrafodaLista"/>
              <w:widowControl w:val="0"/>
              <w:numPr>
                <w:ilvl w:val="0"/>
                <w:numId w:val="125"/>
              </w:numPr>
              <w:suppressAutoHyphens w:val="0"/>
              <w:ind w:hanging="1"/>
              <w:contextualSpacing/>
              <w:jc w:val="both"/>
              <w:rPr>
                <w:rFonts w:ascii="Arial" w:hAnsi="Arial" w:cs="Arial"/>
                <w:bCs/>
                <w:sz w:val="20"/>
                <w:szCs w:val="20"/>
              </w:rPr>
            </w:pPr>
            <w:r w:rsidRPr="00690727">
              <w:rPr>
                <w:rFonts w:ascii="Arial" w:hAnsi="Arial" w:cs="Arial"/>
                <w:bCs/>
                <w:sz w:val="20"/>
                <w:szCs w:val="20"/>
              </w:rPr>
              <w:t>Permutações</w:t>
            </w:r>
          </w:p>
          <w:p w:rsidR="00D71994" w:rsidRPr="00690727" w:rsidRDefault="00D71994" w:rsidP="000C13D2">
            <w:pPr>
              <w:pStyle w:val="PargrafodaLista"/>
              <w:widowControl w:val="0"/>
              <w:numPr>
                <w:ilvl w:val="0"/>
                <w:numId w:val="125"/>
              </w:numPr>
              <w:suppressAutoHyphens w:val="0"/>
              <w:ind w:hanging="1"/>
              <w:contextualSpacing/>
              <w:jc w:val="both"/>
              <w:rPr>
                <w:rFonts w:ascii="Arial" w:hAnsi="Arial" w:cs="Arial"/>
                <w:bCs/>
                <w:sz w:val="20"/>
                <w:szCs w:val="20"/>
              </w:rPr>
            </w:pPr>
            <w:r w:rsidRPr="00690727">
              <w:rPr>
                <w:rFonts w:ascii="Arial" w:hAnsi="Arial" w:cs="Arial"/>
                <w:bCs/>
                <w:sz w:val="20"/>
                <w:szCs w:val="20"/>
              </w:rPr>
              <w:t>Combinação</w:t>
            </w:r>
          </w:p>
          <w:p w:rsidR="00D71994" w:rsidRPr="00690727" w:rsidRDefault="00D71994" w:rsidP="00D71994">
            <w:pPr>
              <w:widowControl w:val="0"/>
              <w:jc w:val="both"/>
              <w:rPr>
                <w:rFonts w:ascii="Arial" w:hAnsi="Arial" w:cs="Arial"/>
                <w:bCs/>
                <w:sz w:val="20"/>
                <w:szCs w:val="20"/>
              </w:rPr>
            </w:pPr>
          </w:p>
          <w:p w:rsidR="00D71994" w:rsidRPr="00690727" w:rsidRDefault="00D71994" w:rsidP="00D71994">
            <w:pPr>
              <w:widowControl w:val="0"/>
              <w:suppressAutoHyphens w:val="0"/>
              <w:contextualSpacing/>
              <w:jc w:val="both"/>
              <w:rPr>
                <w:rFonts w:ascii="Arial" w:hAnsi="Arial" w:cs="Arial"/>
                <w:bCs/>
                <w:sz w:val="20"/>
                <w:szCs w:val="20"/>
              </w:rPr>
            </w:pPr>
            <w:r w:rsidRPr="00690727">
              <w:rPr>
                <w:rFonts w:ascii="Arial" w:hAnsi="Arial" w:cs="Arial"/>
                <w:bCs/>
                <w:sz w:val="20"/>
                <w:szCs w:val="20"/>
              </w:rPr>
              <w:t>3. Noções de Estatística Descritiva</w:t>
            </w:r>
          </w:p>
          <w:p w:rsidR="00D71994" w:rsidRPr="00690727" w:rsidRDefault="00D71994" w:rsidP="000C13D2">
            <w:pPr>
              <w:pStyle w:val="PargrafodaLista"/>
              <w:widowControl w:val="0"/>
              <w:numPr>
                <w:ilvl w:val="0"/>
                <w:numId w:val="127"/>
              </w:numPr>
              <w:suppressAutoHyphens w:val="0"/>
              <w:contextualSpacing/>
              <w:jc w:val="both"/>
              <w:rPr>
                <w:rFonts w:ascii="Arial" w:hAnsi="Arial" w:cs="Arial"/>
                <w:bCs/>
                <w:sz w:val="20"/>
                <w:szCs w:val="20"/>
              </w:rPr>
            </w:pPr>
            <w:r w:rsidRPr="00690727">
              <w:rPr>
                <w:rFonts w:ascii="Arial" w:hAnsi="Arial" w:cs="Arial"/>
                <w:bCs/>
                <w:sz w:val="20"/>
                <w:szCs w:val="20"/>
              </w:rPr>
              <w:t xml:space="preserve">O que é </w:t>
            </w:r>
            <w:proofErr w:type="spellStart"/>
            <w:r w:rsidRPr="00690727">
              <w:rPr>
                <w:rFonts w:ascii="Arial" w:hAnsi="Arial" w:cs="Arial"/>
                <w:bCs/>
                <w:sz w:val="20"/>
                <w:szCs w:val="20"/>
              </w:rPr>
              <w:t>Estatísitica</w:t>
            </w:r>
            <w:proofErr w:type="spellEnd"/>
            <w:r w:rsidRPr="00690727">
              <w:rPr>
                <w:rFonts w:ascii="Arial" w:hAnsi="Arial" w:cs="Arial"/>
                <w:bCs/>
                <w:sz w:val="20"/>
                <w:szCs w:val="20"/>
              </w:rPr>
              <w:t xml:space="preserve"> </w:t>
            </w:r>
          </w:p>
          <w:p w:rsidR="00D71994" w:rsidRPr="00690727" w:rsidRDefault="00D71994" w:rsidP="000C13D2">
            <w:pPr>
              <w:pStyle w:val="PargrafodaLista"/>
              <w:widowControl w:val="0"/>
              <w:numPr>
                <w:ilvl w:val="0"/>
                <w:numId w:val="127"/>
              </w:numPr>
              <w:suppressAutoHyphens w:val="0"/>
              <w:contextualSpacing/>
              <w:jc w:val="both"/>
              <w:rPr>
                <w:rFonts w:ascii="Arial" w:hAnsi="Arial" w:cs="Arial"/>
                <w:bCs/>
                <w:sz w:val="20"/>
                <w:szCs w:val="20"/>
              </w:rPr>
            </w:pPr>
            <w:r w:rsidRPr="00690727">
              <w:rPr>
                <w:rFonts w:ascii="Arial" w:eastAsiaTheme="minorHAnsi" w:hAnsi="Arial" w:cs="Arial"/>
                <w:sz w:val="20"/>
                <w:szCs w:val="20"/>
                <w:lang w:eastAsia="en-US"/>
              </w:rPr>
              <w:t>Conceitos preliminares</w:t>
            </w:r>
          </w:p>
          <w:p w:rsidR="00D71994" w:rsidRPr="00690727" w:rsidRDefault="00D71994" w:rsidP="000C13D2">
            <w:pPr>
              <w:pStyle w:val="PargrafodaLista"/>
              <w:widowControl w:val="0"/>
              <w:numPr>
                <w:ilvl w:val="0"/>
                <w:numId w:val="127"/>
              </w:numPr>
              <w:suppressAutoHyphens w:val="0"/>
              <w:contextualSpacing/>
              <w:jc w:val="both"/>
              <w:rPr>
                <w:rFonts w:ascii="Arial" w:hAnsi="Arial" w:cs="Arial"/>
                <w:bCs/>
                <w:sz w:val="20"/>
                <w:szCs w:val="20"/>
              </w:rPr>
            </w:pPr>
            <w:r w:rsidRPr="00690727">
              <w:rPr>
                <w:rFonts w:ascii="Arial" w:eastAsiaTheme="minorHAnsi" w:hAnsi="Arial" w:cs="Arial"/>
                <w:sz w:val="20"/>
                <w:szCs w:val="20"/>
                <w:lang w:eastAsia="en-US"/>
              </w:rPr>
              <w:t xml:space="preserve">Distribuição de frequência </w:t>
            </w:r>
          </w:p>
          <w:p w:rsidR="00D71994" w:rsidRPr="00690727" w:rsidRDefault="00D71994" w:rsidP="000C13D2">
            <w:pPr>
              <w:pStyle w:val="PargrafodaLista"/>
              <w:widowControl w:val="0"/>
              <w:numPr>
                <w:ilvl w:val="0"/>
                <w:numId w:val="127"/>
              </w:numPr>
              <w:suppressAutoHyphens w:val="0"/>
              <w:contextualSpacing/>
              <w:jc w:val="both"/>
              <w:rPr>
                <w:rFonts w:ascii="Arial" w:hAnsi="Arial" w:cs="Arial"/>
                <w:bCs/>
                <w:sz w:val="20"/>
                <w:szCs w:val="20"/>
              </w:rPr>
            </w:pPr>
            <w:r w:rsidRPr="00690727">
              <w:rPr>
                <w:rFonts w:ascii="Arial" w:eastAsiaTheme="minorHAnsi" w:hAnsi="Arial" w:cs="Arial"/>
                <w:sz w:val="20"/>
                <w:szCs w:val="20"/>
                <w:lang w:eastAsia="en-US"/>
              </w:rPr>
              <w:t>Medidas estatísticas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b/>
                <w:smallCaps/>
                <w:snapToGrid w:val="0"/>
                <w:sz w:val="20"/>
                <w:szCs w:val="20"/>
              </w:rPr>
              <w:t>M</w:t>
            </w:r>
            <w:r w:rsidRPr="00690727">
              <w:rPr>
                <w:rFonts w:ascii="Arial" w:hAnsi="Arial" w:cs="Arial"/>
                <w:b/>
                <w:bCs/>
                <w:smallCaps/>
                <w:snapToGrid w:val="0"/>
                <w:sz w:val="20"/>
                <w:szCs w:val="20"/>
              </w:rPr>
              <w:t xml:space="preserve">etodologia de </w:t>
            </w:r>
            <w:r w:rsidRPr="00690727">
              <w:rPr>
                <w:rFonts w:ascii="Arial" w:hAnsi="Arial" w:cs="Arial"/>
                <w:b/>
                <w:smallCaps/>
                <w:snapToGrid w:val="0"/>
                <w:sz w:val="20"/>
                <w:szCs w:val="20"/>
              </w:rPr>
              <w:t>E</w:t>
            </w:r>
            <w:r w:rsidRPr="00690727">
              <w:rPr>
                <w:rFonts w:ascii="Arial" w:hAnsi="Arial" w:cs="Arial"/>
                <w:b/>
                <w:bCs/>
                <w:smallCaps/>
                <w:snapToGrid w:val="0"/>
                <w:sz w:val="20"/>
                <w:szCs w:val="20"/>
              </w:rPr>
              <w:t>nsino</w:t>
            </w:r>
            <w:r w:rsidRPr="00690727">
              <w:rPr>
                <w:rFonts w:ascii="Arial" w:hAnsi="Arial" w:cs="Arial"/>
                <w:bCs/>
                <w:snapToGrid w:val="0"/>
                <w:sz w:val="20"/>
                <w:szCs w:val="20"/>
              </w:rPr>
              <w:t xml:space="preserve"> </w:t>
            </w:r>
          </w:p>
        </w:tc>
      </w:tr>
      <w:tr w:rsidR="00D71994" w:rsidRPr="00690727" w:rsidTr="00D71994">
        <w:trPr>
          <w:cantSplit/>
        </w:trPr>
        <w:tc>
          <w:tcPr>
            <w:tcW w:w="9072" w:type="dxa"/>
          </w:tcPr>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Ao longo do curso, os conteúdos serão abordados não só de forma expositiva, mas também de forma a explorar a reflexão do aluno diante do conteúdo. Nesse sentido, uma abordagem histórica da Matemática será feita.</w:t>
            </w:r>
          </w:p>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A integração do estudante com uma Matemática presente no mundo do trabalho se dará através de uma abordagem contextualizada em aulas discursivas onde o estudante perceba as inúmeras aplicações da Matemática no dia a dia de profissionais via reportagens, entrevistas e possíveis recursos audiovisuais.</w:t>
            </w:r>
          </w:p>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 xml:space="preserve">Projetos interdisciplinares onde o aluno perceba a importância da Matemática para outras ciências também serão realizados, nesta perspectiva aulas com atividades em grupo ou individuais se farão necessárias em sala ou em caráter </w:t>
            </w:r>
            <w:proofErr w:type="spellStart"/>
            <w:r w:rsidRPr="00690727">
              <w:rPr>
                <w:rFonts w:ascii="Arial" w:hAnsi="Arial" w:cs="Arial"/>
                <w:color w:val="auto"/>
                <w:sz w:val="20"/>
                <w:szCs w:val="20"/>
              </w:rPr>
              <w:t>extra-classe</w:t>
            </w:r>
            <w:proofErr w:type="spellEnd"/>
            <w:r w:rsidRPr="00690727">
              <w:rPr>
                <w:rFonts w:ascii="Arial" w:hAnsi="Arial" w:cs="Arial"/>
                <w:color w:val="auto"/>
                <w:sz w:val="20"/>
                <w:szCs w:val="20"/>
              </w:rPr>
              <w:t>.</w:t>
            </w:r>
          </w:p>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As aulas expositivas serão realizadas principalmente para que o aluno possa entender os fundamentos da Matemática e a essência de cada assunto tratado.</w:t>
            </w:r>
          </w:p>
        </w:tc>
      </w:tr>
      <w:tr w:rsidR="00D71994" w:rsidRPr="00690727" w:rsidTr="00D71994">
        <w:trPr>
          <w:cantSplit/>
          <w:trHeight w:val="165"/>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 xml:space="preserve">A avaliação será feita ao longo do curso de forma contínua, levando em consideração o desempenho do aluno nas atividades individuais de classe e </w:t>
            </w:r>
            <w:proofErr w:type="spellStart"/>
            <w:r w:rsidRPr="00690727">
              <w:rPr>
                <w:rFonts w:ascii="Arial" w:hAnsi="Arial" w:cs="Arial"/>
                <w:color w:val="auto"/>
                <w:sz w:val="20"/>
                <w:szCs w:val="20"/>
              </w:rPr>
              <w:t>extra-classe</w:t>
            </w:r>
            <w:proofErr w:type="spellEnd"/>
            <w:r w:rsidRPr="00690727">
              <w:rPr>
                <w:rFonts w:ascii="Arial" w:hAnsi="Arial" w:cs="Arial"/>
                <w:color w:val="auto"/>
                <w:sz w:val="20"/>
                <w:szCs w:val="20"/>
              </w:rPr>
              <w:t xml:space="preserve"> e em atividades em grupo, sejam elas teóricas ou práticas. Tais atividades poderão ser entre outras: provas, seminários, pesquisas, desenvolvimento de projetos interdisciplinares, atividades experimentais, relatórios. Além destas atividades, o comportamento, a participação e o interesse do aluno serão levados em consideração durante a avaliação.</w:t>
            </w:r>
          </w:p>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 xml:space="preserve">Ao longo de todo o ano letivo, serão realizadas no mínimo, oito verificações de aprendizagem, sendo no mínimo, duas a cada unidade. </w:t>
            </w:r>
          </w:p>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Em vista dos futuros resultados avaliativos existentes ao longo do curso, talvez faça-se necessária uma flexibilização dos conteúdos para um melhor alcance dos objetivos já citados neste plano.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Recursos Necessários</w:t>
            </w:r>
          </w:p>
        </w:tc>
      </w:tr>
      <w:tr w:rsidR="00D71994" w:rsidRPr="00690727" w:rsidTr="00D71994">
        <w:trPr>
          <w:cantSplit/>
          <w:trHeight w:val="172"/>
        </w:trPr>
        <w:tc>
          <w:tcPr>
            <w:tcW w:w="9072" w:type="dxa"/>
          </w:tcPr>
          <w:p w:rsidR="00D71994" w:rsidRPr="00690727" w:rsidRDefault="00D71994" w:rsidP="00D71994">
            <w:pPr>
              <w:pStyle w:val="western"/>
              <w:spacing w:after="0"/>
              <w:jc w:val="both"/>
              <w:rPr>
                <w:rFonts w:ascii="Arial" w:hAnsi="Arial" w:cs="Arial"/>
                <w:color w:val="auto"/>
                <w:sz w:val="20"/>
                <w:szCs w:val="20"/>
              </w:rPr>
            </w:pPr>
            <w:r w:rsidRPr="00690727">
              <w:rPr>
                <w:rFonts w:ascii="Arial" w:hAnsi="Arial" w:cs="Arial"/>
                <w:color w:val="auto"/>
                <w:sz w:val="20"/>
                <w:szCs w:val="20"/>
              </w:rPr>
              <w:t>Serão utilizados nas aulas quadro branco e respectivas canetas, aparelhos de projeção e programas computacionais onde o aluno interaja com as aplicações tecnológicas da Matemática.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 xml:space="preserve">Referências </w:t>
            </w:r>
            <w:proofErr w:type="spellStart"/>
            <w:r w:rsidRPr="00690727">
              <w:rPr>
                <w:rFonts w:ascii="Arial" w:hAnsi="Arial" w:cs="Arial"/>
                <w:b/>
                <w:smallCaps/>
                <w:sz w:val="20"/>
                <w:szCs w:val="20"/>
              </w:rPr>
              <w:t>Bibliograficas</w:t>
            </w:r>
            <w:proofErr w:type="spellEnd"/>
          </w:p>
        </w:tc>
      </w:tr>
      <w:tr w:rsidR="00D71994" w:rsidRPr="00690727" w:rsidTr="00D71994">
        <w:trPr>
          <w:cantSplit/>
          <w:trHeight w:val="348"/>
        </w:trPr>
        <w:tc>
          <w:tcPr>
            <w:tcW w:w="9072" w:type="dxa"/>
            <w:vAlign w:val="center"/>
          </w:tcPr>
          <w:p w:rsidR="00D71994" w:rsidRPr="00690727" w:rsidRDefault="00D71994" w:rsidP="00D71994">
            <w:pPr>
              <w:pStyle w:val="Ttulo2"/>
              <w:numPr>
                <w:ilvl w:val="0"/>
                <w:numId w:val="0"/>
              </w:numPr>
              <w:ind w:right="-70"/>
              <w:rPr>
                <w:rFonts w:cs="Arial"/>
                <w:sz w:val="20"/>
                <w:lang w:val="pt-BR"/>
              </w:rPr>
            </w:pPr>
            <w:r w:rsidRPr="00690727">
              <w:rPr>
                <w:rFonts w:cs="Arial"/>
                <w:sz w:val="20"/>
              </w:rPr>
              <w:t>Básica</w:t>
            </w:r>
          </w:p>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Dante, Luiz Roberto. Matemática: Contexto &amp; Aplicações. Editora Ática.</w:t>
            </w:r>
          </w:p>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color w:val="auto"/>
                <w:sz w:val="20"/>
                <w:szCs w:val="20"/>
              </w:rPr>
              <w:t>Paiva, Manoel Rodrigues: Matemática. Editora Moderna.</w:t>
            </w:r>
          </w:p>
          <w:p w:rsidR="00D71994" w:rsidRPr="00690727" w:rsidRDefault="00D71994" w:rsidP="00D71994">
            <w:pPr>
              <w:pStyle w:val="western"/>
              <w:spacing w:before="0" w:beforeAutospacing="0" w:after="0"/>
              <w:jc w:val="both"/>
              <w:rPr>
                <w:rFonts w:ascii="Arial" w:hAnsi="Arial" w:cs="Arial"/>
                <w:color w:val="auto"/>
                <w:sz w:val="20"/>
                <w:szCs w:val="20"/>
              </w:rPr>
            </w:pPr>
            <w:proofErr w:type="spellStart"/>
            <w:r w:rsidRPr="00690727">
              <w:rPr>
                <w:rFonts w:ascii="Arial" w:hAnsi="Arial" w:cs="Arial"/>
                <w:color w:val="auto"/>
                <w:sz w:val="20"/>
                <w:szCs w:val="20"/>
              </w:rPr>
              <w:t>Iezzi</w:t>
            </w:r>
            <w:proofErr w:type="spellEnd"/>
            <w:r w:rsidRPr="00690727">
              <w:rPr>
                <w:rFonts w:ascii="Arial" w:hAnsi="Arial" w:cs="Arial"/>
                <w:color w:val="auto"/>
                <w:sz w:val="20"/>
                <w:szCs w:val="20"/>
              </w:rPr>
              <w:t xml:space="preserve">, Gelson; DOLCE, Osvaldo; </w:t>
            </w:r>
            <w:proofErr w:type="spellStart"/>
            <w:r w:rsidRPr="00690727">
              <w:rPr>
                <w:rFonts w:ascii="Arial" w:hAnsi="Arial" w:cs="Arial"/>
                <w:color w:val="auto"/>
                <w:sz w:val="20"/>
                <w:szCs w:val="20"/>
              </w:rPr>
              <w:t>Degenszajn</w:t>
            </w:r>
            <w:proofErr w:type="spellEnd"/>
            <w:r w:rsidRPr="00690727">
              <w:rPr>
                <w:rFonts w:ascii="Arial" w:hAnsi="Arial" w:cs="Arial"/>
                <w:color w:val="auto"/>
                <w:sz w:val="20"/>
                <w:szCs w:val="20"/>
              </w:rPr>
              <w:t xml:space="preserve">, David; </w:t>
            </w:r>
            <w:proofErr w:type="spellStart"/>
            <w:r w:rsidRPr="00690727">
              <w:rPr>
                <w:rFonts w:ascii="Arial" w:hAnsi="Arial" w:cs="Arial"/>
                <w:color w:val="auto"/>
                <w:sz w:val="20"/>
                <w:szCs w:val="20"/>
              </w:rPr>
              <w:t>Périgo</w:t>
            </w:r>
            <w:proofErr w:type="spellEnd"/>
            <w:r w:rsidRPr="00690727">
              <w:rPr>
                <w:rFonts w:ascii="Arial" w:hAnsi="Arial" w:cs="Arial"/>
                <w:color w:val="auto"/>
                <w:sz w:val="20"/>
                <w:szCs w:val="20"/>
              </w:rPr>
              <w:t xml:space="preserve">, Roberto &amp; Almeida, </w:t>
            </w:r>
            <w:proofErr w:type="spellStart"/>
            <w:r w:rsidRPr="00690727">
              <w:rPr>
                <w:rFonts w:ascii="Arial" w:hAnsi="Arial" w:cs="Arial"/>
                <w:color w:val="auto"/>
                <w:sz w:val="20"/>
                <w:szCs w:val="20"/>
              </w:rPr>
              <w:t>Nilze</w:t>
            </w:r>
            <w:proofErr w:type="spellEnd"/>
            <w:r w:rsidRPr="00690727">
              <w:rPr>
                <w:rFonts w:ascii="Arial" w:hAnsi="Arial" w:cs="Arial"/>
                <w:color w:val="auto"/>
                <w:sz w:val="20"/>
                <w:szCs w:val="20"/>
              </w:rPr>
              <w:t xml:space="preserve"> de. Matemática: Ciência e Aplicações. Editora Atual.</w:t>
            </w:r>
          </w:p>
          <w:p w:rsidR="00D71994" w:rsidRPr="00690727" w:rsidRDefault="00D71994" w:rsidP="00D71994">
            <w:pPr>
              <w:pStyle w:val="western"/>
              <w:spacing w:before="0" w:beforeAutospacing="0" w:after="0"/>
              <w:jc w:val="both"/>
              <w:rPr>
                <w:rFonts w:ascii="Arial" w:hAnsi="Arial" w:cs="Arial"/>
                <w:color w:val="auto"/>
                <w:sz w:val="20"/>
                <w:szCs w:val="20"/>
              </w:rPr>
            </w:pPr>
            <w:r w:rsidRPr="00690727">
              <w:rPr>
                <w:rFonts w:ascii="Arial" w:hAnsi="Arial" w:cs="Arial"/>
                <w:sz w:val="20"/>
                <w:szCs w:val="20"/>
              </w:rPr>
              <w:t xml:space="preserve">Souza, </w:t>
            </w:r>
            <w:proofErr w:type="spellStart"/>
            <w:r w:rsidRPr="00690727">
              <w:rPr>
                <w:rFonts w:ascii="Arial" w:hAnsi="Arial" w:cs="Arial"/>
                <w:sz w:val="20"/>
                <w:szCs w:val="20"/>
              </w:rPr>
              <w:t>Joamir</w:t>
            </w:r>
            <w:proofErr w:type="spellEnd"/>
            <w:r w:rsidRPr="00690727">
              <w:rPr>
                <w:rFonts w:ascii="Arial" w:hAnsi="Arial" w:cs="Arial"/>
                <w:sz w:val="20"/>
                <w:szCs w:val="20"/>
              </w:rPr>
              <w:t>. Novo Olhar Matemática. Editora FTD.</w:t>
            </w:r>
          </w:p>
        </w:tc>
      </w:tr>
    </w:tbl>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Pr="00690727" w:rsidRDefault="00DB4F9F"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Geografia 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1</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100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proofErr w:type="spellStart"/>
            <w:r w:rsidRPr="00690727">
              <w:rPr>
                <w:rFonts w:ascii="Arial" w:hAnsi="Arial" w:cs="Arial"/>
                <w:sz w:val="20"/>
                <w:szCs w:val="20"/>
              </w:rPr>
              <w:t>Edinilza</w:t>
            </w:r>
            <w:proofErr w:type="spellEnd"/>
            <w:r w:rsidRPr="00690727">
              <w:rPr>
                <w:rFonts w:ascii="Arial" w:hAnsi="Arial" w:cs="Arial"/>
                <w:sz w:val="20"/>
                <w:szCs w:val="20"/>
              </w:rPr>
              <w:t xml:space="preserve"> Barbosa dos Santos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auto" w:fill="auto"/>
          </w:tcPr>
          <w:p w:rsidR="00D71994" w:rsidRPr="00690727" w:rsidRDefault="00D71994" w:rsidP="00D71994">
            <w:pPr>
              <w:widowControl w:val="0"/>
              <w:jc w:val="both"/>
              <w:rPr>
                <w:rFonts w:ascii="Arial" w:hAnsi="Arial" w:cs="Arial"/>
                <w:b/>
                <w:smallCaps/>
                <w:sz w:val="20"/>
                <w:szCs w:val="20"/>
              </w:rPr>
            </w:pPr>
            <w:r w:rsidRPr="00690727">
              <w:rPr>
                <w:rFonts w:ascii="Arial" w:hAnsi="Arial" w:cs="Arial"/>
                <w:sz w:val="20"/>
                <w:szCs w:val="20"/>
              </w:rPr>
              <w:t xml:space="preserve">Aspectos conceituais do espaço geográfico; Cartografia e representações do espaço; Surgimento do universo e formação da Terra; Aspectos naturais da paisagem e os sistemas naturais; Processo de humanização e produção do espaço geográfico; Indústria e o espaço geográfico; O processo de industrialização mundial e seus principais impactos socioambientais; A </w:t>
            </w:r>
            <w:r w:rsidRPr="00690727">
              <w:rPr>
                <w:rFonts w:ascii="Arial" w:hAnsi="Arial" w:cs="Arial"/>
                <w:w w:val="90"/>
                <w:sz w:val="20"/>
                <w:szCs w:val="20"/>
              </w:rPr>
              <w:t>Globalização e Regionalização do Espaço Geográfico.</w:t>
            </w:r>
            <w:r w:rsidRPr="00690727">
              <w:rPr>
                <w:rFonts w:ascii="Arial" w:hAnsi="Arial" w:cs="Arial"/>
                <w:sz w:val="20"/>
                <w:szCs w:val="20"/>
              </w:rPr>
              <w:t xml:space="preserve"> Os blocos de poder no Mundo. População mundial: distribuição, crescimento e migrações. A geografia das lutas sociais e as questões ambientais. Os espaços urbano e rural no mundo globalizado; Fontes de energia; Conflitos mundiais e disputas territoriais.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bCs/>
                <w:smallCaps/>
                <w:sz w:val="20"/>
                <w:szCs w:val="20"/>
              </w:rPr>
              <w:t>Objetivos de Ensino</w:t>
            </w:r>
          </w:p>
        </w:tc>
      </w:tr>
      <w:tr w:rsidR="00D71994" w:rsidRPr="00690727" w:rsidTr="00D71994">
        <w:trPr>
          <w:cantSplit/>
        </w:trPr>
        <w:tc>
          <w:tcPr>
            <w:tcW w:w="9072" w:type="dxa"/>
            <w:shd w:val="clear" w:color="auto" w:fill="auto"/>
          </w:tcPr>
          <w:p w:rsidR="00D71994" w:rsidRPr="00690727" w:rsidRDefault="00D71994" w:rsidP="00D71994">
            <w:pPr>
              <w:rPr>
                <w:rFonts w:ascii="Arial" w:hAnsi="Arial"/>
                <w:b/>
                <w:sz w:val="20"/>
                <w:szCs w:val="20"/>
              </w:rPr>
            </w:pPr>
            <w:r w:rsidRPr="00690727">
              <w:rPr>
                <w:rFonts w:ascii="Arial" w:hAnsi="Arial"/>
                <w:b/>
                <w:sz w:val="20"/>
                <w:szCs w:val="20"/>
              </w:rPr>
              <w:t>Geral</w:t>
            </w:r>
          </w:p>
          <w:p w:rsidR="00D71994" w:rsidRPr="00690727" w:rsidRDefault="00D71994" w:rsidP="00D71994">
            <w:pPr>
              <w:rPr>
                <w:rFonts w:ascii="Arial" w:hAnsi="Arial"/>
                <w:b/>
                <w:sz w:val="20"/>
                <w:szCs w:val="20"/>
              </w:rPr>
            </w:pPr>
          </w:p>
          <w:p w:rsidR="00D71994" w:rsidRPr="00690727" w:rsidRDefault="00D71994" w:rsidP="00D71994">
            <w:pPr>
              <w:jc w:val="both"/>
              <w:rPr>
                <w:rFonts w:ascii="Arial" w:hAnsi="Arial"/>
                <w:sz w:val="20"/>
                <w:szCs w:val="20"/>
              </w:rPr>
            </w:pPr>
            <w:r w:rsidRPr="00690727">
              <w:rPr>
                <w:rFonts w:ascii="Arial" w:hAnsi="Arial" w:cs="Arial"/>
                <w:sz w:val="20"/>
                <w:szCs w:val="20"/>
              </w:rPr>
              <w:t>Compreender o espaço geográfico, evidenciando os processos de transformação, humanização e representação do espaço, bem como refletir sobre mundialização da economia e o processo de globalização do espaço geográfico mundial, considerando as características regionais peculiares, como a cultura, mudanças econômicas, a dinâmica política dos territórios e os impactos ambientais locais e globais.</w:t>
            </w:r>
          </w:p>
          <w:p w:rsidR="00D71994" w:rsidRPr="00690727" w:rsidRDefault="00D71994" w:rsidP="00D71994">
            <w:pPr>
              <w:jc w:val="both"/>
              <w:rPr>
                <w:rFonts w:ascii="Arial" w:hAnsi="Arial"/>
                <w:sz w:val="20"/>
                <w:szCs w:val="20"/>
              </w:rPr>
            </w:pPr>
          </w:p>
          <w:p w:rsidR="00D71994" w:rsidRPr="00690727" w:rsidRDefault="00D71994" w:rsidP="00D71994">
            <w:pPr>
              <w:jc w:val="both"/>
              <w:rPr>
                <w:rFonts w:ascii="Arial" w:hAnsi="Arial"/>
                <w:b/>
                <w:sz w:val="20"/>
                <w:szCs w:val="20"/>
              </w:rPr>
            </w:pPr>
            <w:r w:rsidRPr="00690727">
              <w:rPr>
                <w:rFonts w:ascii="Arial" w:hAnsi="Arial"/>
                <w:b/>
                <w:sz w:val="20"/>
                <w:szCs w:val="20"/>
              </w:rPr>
              <w:t>Específicos</w:t>
            </w:r>
          </w:p>
          <w:p w:rsidR="00D71994" w:rsidRPr="00690727" w:rsidRDefault="00D71994" w:rsidP="000C13D2">
            <w:pPr>
              <w:pStyle w:val="texto"/>
              <w:numPr>
                <w:ilvl w:val="0"/>
                <w:numId w:val="128"/>
              </w:numPr>
              <w:tabs>
                <w:tab w:val="clear" w:pos="432"/>
                <w:tab w:val="num" w:pos="781"/>
              </w:tabs>
              <w:spacing w:before="0" w:line="240" w:lineRule="auto"/>
              <w:ind w:left="782" w:hanging="425"/>
              <w:rPr>
                <w:sz w:val="20"/>
                <w:szCs w:val="20"/>
              </w:rPr>
            </w:pPr>
            <w:r w:rsidRPr="00690727">
              <w:rPr>
                <w:sz w:val="20"/>
                <w:szCs w:val="20"/>
              </w:rPr>
              <w:t>Introduzir os conhecimentos específicos das linguagens geográfica, cartográfica e outras formas de representação do espaço e na interpretação de gráficos, mapas, tabelas e imagens que permitam a compreensão de fatos econômicos e (</w:t>
            </w:r>
            <w:proofErr w:type="spellStart"/>
            <w:r w:rsidRPr="00690727">
              <w:rPr>
                <w:sz w:val="20"/>
                <w:szCs w:val="20"/>
              </w:rPr>
              <w:t>geo</w:t>
            </w:r>
            <w:proofErr w:type="spellEnd"/>
            <w:r w:rsidRPr="00690727">
              <w:rPr>
                <w:sz w:val="20"/>
                <w:szCs w:val="20"/>
              </w:rPr>
              <w:t>)políticos, bem como saber se orientar e localizar-se no espaço geográfico;</w:t>
            </w:r>
          </w:p>
          <w:p w:rsidR="00D71994" w:rsidRPr="00690727" w:rsidRDefault="00D71994" w:rsidP="000C13D2">
            <w:pPr>
              <w:pStyle w:val="texto"/>
              <w:numPr>
                <w:ilvl w:val="0"/>
                <w:numId w:val="128"/>
              </w:numPr>
              <w:tabs>
                <w:tab w:val="clear" w:pos="432"/>
                <w:tab w:val="num" w:pos="781"/>
              </w:tabs>
              <w:spacing w:before="0" w:line="240" w:lineRule="auto"/>
              <w:ind w:left="782" w:hanging="425"/>
              <w:rPr>
                <w:sz w:val="20"/>
                <w:szCs w:val="20"/>
              </w:rPr>
            </w:pPr>
            <w:r w:rsidRPr="00690727">
              <w:rPr>
                <w:sz w:val="20"/>
                <w:szCs w:val="20"/>
              </w:rPr>
              <w:t>Compreender a formação do universo, da Terra e de seus sistemas naturais;</w:t>
            </w:r>
          </w:p>
          <w:p w:rsidR="00D71994" w:rsidRPr="00690727" w:rsidRDefault="00D71994" w:rsidP="000C13D2">
            <w:pPr>
              <w:pStyle w:val="texto"/>
              <w:numPr>
                <w:ilvl w:val="0"/>
                <w:numId w:val="128"/>
              </w:numPr>
              <w:tabs>
                <w:tab w:val="clear" w:pos="432"/>
                <w:tab w:val="num" w:pos="781"/>
              </w:tabs>
              <w:spacing w:before="0" w:line="240" w:lineRule="auto"/>
              <w:ind w:left="782" w:hanging="425"/>
              <w:rPr>
                <w:sz w:val="20"/>
                <w:szCs w:val="20"/>
              </w:rPr>
            </w:pPr>
            <w:r w:rsidRPr="00690727">
              <w:rPr>
                <w:sz w:val="20"/>
                <w:szCs w:val="20"/>
              </w:rPr>
              <w:t>Identificar a Terra como um sistema e reconhecer a importância de cada “esfera” para a preservação da vida;</w:t>
            </w:r>
          </w:p>
          <w:p w:rsidR="00D71994" w:rsidRPr="00690727" w:rsidRDefault="00D71994" w:rsidP="000C13D2">
            <w:pPr>
              <w:pStyle w:val="texto"/>
              <w:numPr>
                <w:ilvl w:val="0"/>
                <w:numId w:val="128"/>
              </w:numPr>
              <w:tabs>
                <w:tab w:val="clear" w:pos="432"/>
                <w:tab w:val="num" w:pos="781"/>
              </w:tabs>
              <w:spacing w:before="0" w:line="240" w:lineRule="auto"/>
              <w:ind w:left="782" w:hanging="425"/>
              <w:rPr>
                <w:sz w:val="20"/>
                <w:szCs w:val="20"/>
              </w:rPr>
            </w:pPr>
            <w:r w:rsidRPr="00690727">
              <w:rPr>
                <w:sz w:val="20"/>
                <w:szCs w:val="20"/>
              </w:rPr>
              <w:t>Identificar o Espaço Geográfico considerando a complexidade das transformações do mesmo, através das marcas deixadas pelas atividades humanas;</w:t>
            </w:r>
          </w:p>
          <w:p w:rsidR="00D71994" w:rsidRPr="00690727" w:rsidRDefault="00D71994" w:rsidP="000C13D2">
            <w:pPr>
              <w:pStyle w:val="texto"/>
              <w:numPr>
                <w:ilvl w:val="0"/>
                <w:numId w:val="128"/>
              </w:numPr>
              <w:tabs>
                <w:tab w:val="clear" w:pos="432"/>
                <w:tab w:val="num" w:pos="781"/>
              </w:tabs>
              <w:spacing w:before="0" w:line="240" w:lineRule="auto"/>
              <w:ind w:left="782" w:hanging="425"/>
              <w:rPr>
                <w:sz w:val="20"/>
                <w:szCs w:val="20"/>
              </w:rPr>
            </w:pPr>
            <w:r w:rsidRPr="00690727">
              <w:rPr>
                <w:sz w:val="20"/>
                <w:szCs w:val="20"/>
              </w:rPr>
              <w:t>Analisar o processo de industrialização e urbanização do espaço geográfico.</w:t>
            </w:r>
          </w:p>
          <w:p w:rsidR="00D71994" w:rsidRPr="00690727" w:rsidRDefault="00D71994" w:rsidP="000C13D2">
            <w:pPr>
              <w:pStyle w:val="PargrafodaLista"/>
              <w:numPr>
                <w:ilvl w:val="0"/>
                <w:numId w:val="128"/>
              </w:numPr>
              <w:tabs>
                <w:tab w:val="clear" w:pos="432"/>
                <w:tab w:val="num" w:pos="781"/>
              </w:tabs>
              <w:ind w:left="782" w:hanging="425"/>
              <w:jc w:val="both"/>
              <w:rPr>
                <w:rFonts w:ascii="Arial" w:hAnsi="Arial"/>
                <w:sz w:val="20"/>
                <w:szCs w:val="20"/>
              </w:rPr>
            </w:pPr>
            <w:r w:rsidRPr="00690727">
              <w:rPr>
                <w:rFonts w:ascii="Arial" w:hAnsi="Arial"/>
                <w:sz w:val="20"/>
                <w:szCs w:val="20"/>
              </w:rPr>
              <w:t>Relacionar os problemas ambientais com o uso dos recursos naturais.</w:t>
            </w:r>
          </w:p>
          <w:p w:rsidR="00D71994" w:rsidRPr="00690727" w:rsidRDefault="00D71994" w:rsidP="000C13D2">
            <w:pPr>
              <w:pStyle w:val="PargrafodaLista"/>
              <w:numPr>
                <w:ilvl w:val="0"/>
                <w:numId w:val="128"/>
              </w:numPr>
              <w:tabs>
                <w:tab w:val="clear" w:pos="432"/>
                <w:tab w:val="num" w:pos="781"/>
              </w:tabs>
              <w:ind w:left="782" w:hanging="425"/>
              <w:jc w:val="both"/>
              <w:rPr>
                <w:rFonts w:ascii="Arial" w:hAnsi="Arial" w:cs="Arial"/>
                <w:sz w:val="20"/>
                <w:szCs w:val="20"/>
              </w:rPr>
            </w:pPr>
            <w:r w:rsidRPr="00690727">
              <w:rPr>
                <w:rFonts w:ascii="Arial" w:hAnsi="Arial" w:cs="Arial"/>
                <w:sz w:val="20"/>
                <w:szCs w:val="20"/>
              </w:rPr>
              <w:t>Analisar os processos de globalização e regionalização do espaço geográfico mundial;</w:t>
            </w:r>
          </w:p>
          <w:p w:rsidR="00D71994" w:rsidRPr="00690727" w:rsidRDefault="00D71994" w:rsidP="000C13D2">
            <w:pPr>
              <w:pStyle w:val="PargrafodaLista"/>
              <w:numPr>
                <w:ilvl w:val="0"/>
                <w:numId w:val="128"/>
              </w:numPr>
              <w:shd w:val="clear" w:color="auto" w:fill="FFFFFF"/>
              <w:tabs>
                <w:tab w:val="clear" w:pos="432"/>
                <w:tab w:val="num" w:pos="781"/>
              </w:tabs>
              <w:ind w:left="782" w:hanging="425"/>
              <w:rPr>
                <w:rFonts w:ascii="Arial" w:hAnsi="Arial" w:cs="Arial"/>
                <w:bCs/>
                <w:sz w:val="20"/>
                <w:szCs w:val="20"/>
              </w:rPr>
            </w:pPr>
            <w:r w:rsidRPr="00690727">
              <w:rPr>
                <w:rFonts w:ascii="Arial" w:hAnsi="Arial" w:cs="Arial"/>
                <w:bCs/>
                <w:sz w:val="20"/>
                <w:szCs w:val="20"/>
              </w:rPr>
              <w:t>Compreender os processos mais recentes de mudanças na economia mundial;</w:t>
            </w:r>
          </w:p>
          <w:p w:rsidR="00D71994" w:rsidRPr="00690727" w:rsidRDefault="00D71994" w:rsidP="000C13D2">
            <w:pPr>
              <w:pStyle w:val="PargrafodaLista"/>
              <w:numPr>
                <w:ilvl w:val="0"/>
                <w:numId w:val="128"/>
              </w:numPr>
              <w:shd w:val="clear" w:color="auto" w:fill="FFFFFF"/>
              <w:tabs>
                <w:tab w:val="clear" w:pos="432"/>
                <w:tab w:val="num" w:pos="781"/>
              </w:tabs>
              <w:ind w:left="782" w:hanging="425"/>
              <w:rPr>
                <w:rFonts w:ascii="Arial" w:hAnsi="Arial" w:cs="Arial"/>
                <w:bCs/>
                <w:sz w:val="20"/>
                <w:szCs w:val="20"/>
              </w:rPr>
            </w:pPr>
            <w:r w:rsidRPr="00690727">
              <w:rPr>
                <w:rFonts w:ascii="Arial" w:hAnsi="Arial" w:cs="Arial"/>
                <w:bCs/>
                <w:sz w:val="20"/>
                <w:szCs w:val="20"/>
              </w:rPr>
              <w:t>Identificar os principais blocos de poder no mundo e os diferentes critérios de regionalização dos países;</w:t>
            </w:r>
          </w:p>
          <w:p w:rsidR="00D71994" w:rsidRPr="00690727" w:rsidRDefault="00D71994" w:rsidP="000C13D2">
            <w:pPr>
              <w:pStyle w:val="PargrafodaLista"/>
              <w:numPr>
                <w:ilvl w:val="0"/>
                <w:numId w:val="128"/>
              </w:numPr>
              <w:shd w:val="clear" w:color="auto" w:fill="FFFFFF"/>
              <w:tabs>
                <w:tab w:val="clear" w:pos="432"/>
                <w:tab w:val="num" w:pos="781"/>
              </w:tabs>
              <w:ind w:left="782" w:hanging="425"/>
              <w:rPr>
                <w:rFonts w:ascii="Arial" w:hAnsi="Arial" w:cs="Arial"/>
                <w:bCs/>
                <w:sz w:val="20"/>
                <w:szCs w:val="20"/>
              </w:rPr>
            </w:pPr>
            <w:r w:rsidRPr="00690727">
              <w:rPr>
                <w:rFonts w:ascii="Arial" w:hAnsi="Arial" w:cs="Arial"/>
                <w:bCs/>
                <w:sz w:val="20"/>
                <w:szCs w:val="20"/>
              </w:rPr>
              <w:t>Compreender as principais diferenças e relações existentes entre os países desenvolvidos e os subdesenvolvidos;</w:t>
            </w:r>
          </w:p>
          <w:p w:rsidR="00D71994" w:rsidRPr="00690727" w:rsidRDefault="00D71994" w:rsidP="000C13D2">
            <w:pPr>
              <w:pStyle w:val="PargrafodaLista"/>
              <w:numPr>
                <w:ilvl w:val="0"/>
                <w:numId w:val="128"/>
              </w:numPr>
              <w:tabs>
                <w:tab w:val="clear" w:pos="432"/>
                <w:tab w:val="num" w:pos="781"/>
                <w:tab w:val="left" w:pos="1429"/>
              </w:tabs>
              <w:ind w:left="782" w:hanging="425"/>
              <w:jc w:val="both"/>
              <w:rPr>
                <w:rFonts w:ascii="Arial" w:hAnsi="Arial" w:cs="Arial"/>
                <w:sz w:val="20"/>
                <w:szCs w:val="20"/>
              </w:rPr>
            </w:pPr>
            <w:r w:rsidRPr="00690727">
              <w:rPr>
                <w:rFonts w:ascii="Arial" w:hAnsi="Arial" w:cs="Arial"/>
                <w:bCs/>
                <w:sz w:val="20"/>
                <w:szCs w:val="20"/>
              </w:rPr>
              <w:t>Estudas as principais formas de impacto ambiental do/no espaço mundial e local.</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C</w:t>
            </w:r>
            <w:r w:rsidRPr="00690727">
              <w:rPr>
                <w:rFonts w:ascii="Arial" w:hAnsi="Arial" w:cs="Arial"/>
                <w:bCs/>
                <w:smallCaps/>
                <w:sz w:val="20"/>
                <w:szCs w:val="20"/>
              </w:rPr>
              <w:t xml:space="preserve">onteúdo </w:t>
            </w:r>
            <w:r w:rsidRPr="00690727">
              <w:rPr>
                <w:rFonts w:ascii="Arial" w:hAnsi="Arial" w:cs="Arial"/>
                <w:smallCaps/>
                <w:sz w:val="20"/>
                <w:szCs w:val="20"/>
              </w:rPr>
              <w:t>P</w:t>
            </w:r>
            <w:r w:rsidRPr="00690727">
              <w:rPr>
                <w:rFonts w:ascii="Arial" w:hAnsi="Arial" w:cs="Arial"/>
                <w:bCs/>
                <w:smallCaps/>
                <w:sz w:val="20"/>
                <w:szCs w:val="20"/>
              </w:rPr>
              <w:t>rogramático</w:t>
            </w:r>
          </w:p>
        </w:tc>
      </w:tr>
      <w:tr w:rsidR="00D71994" w:rsidRPr="00690727" w:rsidTr="00D71994">
        <w:trPr>
          <w:cantSplit/>
        </w:trPr>
        <w:tc>
          <w:tcPr>
            <w:tcW w:w="9072" w:type="dxa"/>
            <w:shd w:val="clear" w:color="auto" w:fill="FFFFFF" w:themeFill="background1"/>
            <w:vAlign w:val="center"/>
          </w:tcPr>
          <w:p w:rsidR="00D71994" w:rsidRPr="00690727" w:rsidRDefault="00D71994" w:rsidP="00D71994">
            <w:pPr>
              <w:tabs>
                <w:tab w:val="left" w:pos="1755"/>
              </w:tabs>
              <w:snapToGrid w:val="0"/>
              <w:jc w:val="both"/>
              <w:rPr>
                <w:rFonts w:ascii="Arial" w:hAnsi="Arial" w:cs="Arial"/>
                <w:b/>
                <w:sz w:val="20"/>
                <w:szCs w:val="20"/>
              </w:rPr>
            </w:pPr>
            <w:r w:rsidRPr="00690727">
              <w:rPr>
                <w:rFonts w:ascii="Arial" w:hAnsi="Arial" w:cs="Arial"/>
                <w:b/>
                <w:sz w:val="20"/>
                <w:szCs w:val="20"/>
              </w:rPr>
              <w:t xml:space="preserve">UNIDADE 1 - ESPAÇO GEOGRÁFICO: ASPECTOS CONCEITUAIS, SISTEMA DE REPRESENTAÇÃO E CONTROLE DO ESPAÇO E CARACTERISTICAS E ESTRUTURA DA TERRA. </w:t>
            </w:r>
          </w:p>
          <w:p w:rsidR="00D71994" w:rsidRPr="00690727" w:rsidRDefault="00D71994" w:rsidP="000C13D2">
            <w:pPr>
              <w:pStyle w:val="SemEspaamento1"/>
              <w:numPr>
                <w:ilvl w:val="0"/>
                <w:numId w:val="129"/>
              </w:numPr>
              <w:jc w:val="both"/>
              <w:rPr>
                <w:rFonts w:ascii="Arial" w:hAnsi="Arial" w:cs="Arial"/>
                <w:sz w:val="20"/>
                <w:szCs w:val="20"/>
              </w:rPr>
            </w:pPr>
            <w:r w:rsidRPr="00690727">
              <w:rPr>
                <w:rFonts w:ascii="Arial" w:hAnsi="Arial" w:cs="Arial"/>
                <w:sz w:val="20"/>
                <w:szCs w:val="20"/>
              </w:rPr>
              <w:t xml:space="preserve">O objeto de estudo da Geografia e suas categorias. </w:t>
            </w:r>
          </w:p>
          <w:p w:rsidR="00D71994" w:rsidRPr="00690727" w:rsidRDefault="00D71994" w:rsidP="000C13D2">
            <w:pPr>
              <w:pStyle w:val="SemEspaamento1"/>
              <w:numPr>
                <w:ilvl w:val="0"/>
                <w:numId w:val="129"/>
              </w:numPr>
              <w:jc w:val="both"/>
              <w:rPr>
                <w:rFonts w:ascii="Arial" w:hAnsi="Arial" w:cs="Arial"/>
                <w:sz w:val="20"/>
                <w:szCs w:val="20"/>
              </w:rPr>
            </w:pPr>
            <w:r w:rsidRPr="00690727">
              <w:rPr>
                <w:rFonts w:ascii="Arial" w:hAnsi="Arial" w:cs="Arial"/>
                <w:sz w:val="20"/>
                <w:szCs w:val="20"/>
              </w:rPr>
              <w:t>Coordenadas Geográficas e Fusos Horários.</w:t>
            </w:r>
          </w:p>
          <w:p w:rsidR="00D71994" w:rsidRPr="00690727" w:rsidRDefault="00D71994" w:rsidP="000C13D2">
            <w:pPr>
              <w:pStyle w:val="SemEspaamento1"/>
              <w:numPr>
                <w:ilvl w:val="0"/>
                <w:numId w:val="129"/>
              </w:numPr>
              <w:tabs>
                <w:tab w:val="left" w:pos="284"/>
              </w:tabs>
              <w:jc w:val="both"/>
              <w:rPr>
                <w:rFonts w:ascii="Arial" w:hAnsi="Arial" w:cs="Arial"/>
                <w:sz w:val="20"/>
                <w:szCs w:val="20"/>
              </w:rPr>
            </w:pPr>
            <w:r w:rsidRPr="00690727">
              <w:rPr>
                <w:rFonts w:ascii="Arial" w:hAnsi="Arial" w:cs="Arial"/>
                <w:sz w:val="20"/>
                <w:szCs w:val="20"/>
              </w:rPr>
              <w:t>Projeções Cartográficas e outras representações do espaço.</w:t>
            </w:r>
          </w:p>
          <w:p w:rsidR="00D71994" w:rsidRPr="00690727" w:rsidRDefault="00D71994" w:rsidP="000C13D2">
            <w:pPr>
              <w:pStyle w:val="SemEspaamento1"/>
              <w:numPr>
                <w:ilvl w:val="0"/>
                <w:numId w:val="129"/>
              </w:numPr>
              <w:jc w:val="both"/>
              <w:rPr>
                <w:rFonts w:ascii="Arial" w:hAnsi="Arial" w:cs="Arial"/>
                <w:sz w:val="20"/>
                <w:szCs w:val="20"/>
              </w:rPr>
            </w:pPr>
            <w:r w:rsidRPr="00690727">
              <w:rPr>
                <w:rFonts w:ascii="Arial" w:hAnsi="Arial" w:cs="Arial"/>
                <w:sz w:val="20"/>
                <w:szCs w:val="20"/>
              </w:rPr>
              <w:t>Eras Geológicas e teoria da deriva e tectônica de placas.</w:t>
            </w:r>
          </w:p>
          <w:p w:rsidR="00D71994" w:rsidRPr="00690727" w:rsidRDefault="00D71994" w:rsidP="000C13D2">
            <w:pPr>
              <w:pStyle w:val="SemEspaamento1"/>
              <w:numPr>
                <w:ilvl w:val="0"/>
                <w:numId w:val="129"/>
              </w:numPr>
              <w:jc w:val="both"/>
              <w:rPr>
                <w:rFonts w:ascii="Arial" w:hAnsi="Arial" w:cs="Arial"/>
                <w:sz w:val="20"/>
                <w:szCs w:val="20"/>
              </w:rPr>
            </w:pPr>
            <w:r w:rsidRPr="00690727">
              <w:rPr>
                <w:rFonts w:ascii="Arial" w:hAnsi="Arial" w:cs="Arial"/>
                <w:sz w:val="20"/>
                <w:szCs w:val="20"/>
              </w:rPr>
              <w:t>Formação do relevo: agentes endógenos, exógenos e tipos de rochas.</w:t>
            </w:r>
          </w:p>
          <w:p w:rsidR="00D71994" w:rsidRPr="00690727" w:rsidRDefault="00D71994" w:rsidP="000C13D2">
            <w:pPr>
              <w:pStyle w:val="SemEspaamento1"/>
              <w:numPr>
                <w:ilvl w:val="0"/>
                <w:numId w:val="129"/>
              </w:numPr>
              <w:jc w:val="both"/>
              <w:rPr>
                <w:rFonts w:ascii="Arial" w:hAnsi="Arial" w:cs="Arial"/>
                <w:sz w:val="20"/>
                <w:szCs w:val="20"/>
              </w:rPr>
            </w:pPr>
            <w:r w:rsidRPr="00690727">
              <w:rPr>
                <w:rFonts w:ascii="Arial" w:hAnsi="Arial" w:cs="Arial"/>
                <w:sz w:val="20"/>
                <w:szCs w:val="20"/>
              </w:rPr>
              <w:t>As águas da superfície.</w:t>
            </w:r>
          </w:p>
          <w:p w:rsidR="00D71994" w:rsidRPr="00690727" w:rsidRDefault="00D71994" w:rsidP="000C13D2">
            <w:pPr>
              <w:pStyle w:val="SemEspaamento1"/>
              <w:numPr>
                <w:ilvl w:val="0"/>
                <w:numId w:val="129"/>
              </w:numPr>
              <w:jc w:val="both"/>
              <w:rPr>
                <w:rFonts w:ascii="Arial" w:hAnsi="Arial" w:cs="Arial"/>
                <w:sz w:val="20"/>
                <w:szCs w:val="20"/>
              </w:rPr>
            </w:pPr>
            <w:r w:rsidRPr="00690727">
              <w:rPr>
                <w:rFonts w:ascii="Arial" w:hAnsi="Arial" w:cs="Arial"/>
                <w:sz w:val="20"/>
                <w:szCs w:val="20"/>
              </w:rPr>
              <w:t>O clima e a vegetação: as grandes paisagens naturais da terra.</w:t>
            </w:r>
          </w:p>
          <w:p w:rsidR="00D71994" w:rsidRPr="00690727" w:rsidRDefault="00D71994" w:rsidP="000C13D2">
            <w:pPr>
              <w:pStyle w:val="SemEspaamento1"/>
              <w:numPr>
                <w:ilvl w:val="0"/>
                <w:numId w:val="129"/>
              </w:numPr>
              <w:jc w:val="both"/>
              <w:rPr>
                <w:rFonts w:ascii="Arial" w:hAnsi="Arial" w:cs="Arial"/>
                <w:sz w:val="20"/>
                <w:szCs w:val="20"/>
              </w:rPr>
            </w:pPr>
            <w:r w:rsidRPr="00690727">
              <w:rPr>
                <w:rFonts w:ascii="Arial" w:hAnsi="Arial" w:cs="Arial"/>
                <w:sz w:val="20"/>
                <w:szCs w:val="20"/>
              </w:rPr>
              <w:t>Os fenômenos climáticos e a interferência humana.</w:t>
            </w:r>
          </w:p>
          <w:p w:rsidR="00D71994" w:rsidRPr="00690727" w:rsidRDefault="00D71994" w:rsidP="00D71994">
            <w:pPr>
              <w:spacing w:before="60" w:after="60"/>
              <w:jc w:val="center"/>
              <w:rPr>
                <w:rFonts w:ascii="Arial" w:hAnsi="Arial" w:cs="Arial"/>
                <w:smallCaps/>
                <w:sz w:val="20"/>
                <w:szCs w:val="20"/>
              </w:rPr>
            </w:pPr>
          </w:p>
        </w:tc>
      </w:tr>
      <w:tr w:rsidR="00D71994" w:rsidRPr="00690727" w:rsidTr="00D71994">
        <w:trPr>
          <w:cantSplit/>
          <w:trHeight w:val="4614"/>
        </w:trPr>
        <w:tc>
          <w:tcPr>
            <w:tcW w:w="9072" w:type="dxa"/>
            <w:shd w:val="clear" w:color="auto" w:fill="auto"/>
            <w:vAlign w:val="center"/>
          </w:tcPr>
          <w:p w:rsidR="00D71994" w:rsidRPr="00690727" w:rsidRDefault="00D71994" w:rsidP="00D71994">
            <w:pPr>
              <w:pStyle w:val="SemEspaamento1"/>
              <w:spacing w:line="276" w:lineRule="auto"/>
              <w:jc w:val="both"/>
              <w:rPr>
                <w:rFonts w:ascii="Arial" w:hAnsi="Arial" w:cs="Arial"/>
                <w:b/>
                <w:sz w:val="20"/>
                <w:szCs w:val="20"/>
              </w:rPr>
            </w:pPr>
            <w:r w:rsidRPr="00690727">
              <w:rPr>
                <w:rFonts w:ascii="Arial" w:hAnsi="Arial" w:cs="Arial"/>
                <w:b/>
                <w:sz w:val="20"/>
                <w:szCs w:val="20"/>
              </w:rPr>
              <w:lastRenderedPageBreak/>
              <w:t xml:space="preserve">UNIDADE 2 - Indústria e espaço geográfico, fases da industrialização e capitalismo global. </w:t>
            </w:r>
          </w:p>
          <w:p w:rsidR="00D71994" w:rsidRPr="00690727" w:rsidRDefault="00D71994" w:rsidP="000C13D2">
            <w:pPr>
              <w:pStyle w:val="PargrafodaLista"/>
              <w:numPr>
                <w:ilvl w:val="0"/>
                <w:numId w:val="130"/>
              </w:numPr>
              <w:tabs>
                <w:tab w:val="left" w:pos="1755"/>
              </w:tabs>
              <w:jc w:val="both"/>
              <w:rPr>
                <w:rFonts w:ascii="Arial" w:hAnsi="Arial" w:cs="Arial"/>
                <w:sz w:val="20"/>
                <w:szCs w:val="20"/>
              </w:rPr>
            </w:pPr>
            <w:r w:rsidRPr="00690727">
              <w:rPr>
                <w:rFonts w:ascii="Arial" w:hAnsi="Arial" w:cs="Arial"/>
                <w:sz w:val="20"/>
                <w:szCs w:val="20"/>
              </w:rPr>
              <w:t>Revolução industrial e Classificação das Indústrias</w:t>
            </w:r>
          </w:p>
          <w:p w:rsidR="00D71994" w:rsidRPr="00690727" w:rsidRDefault="00D71994" w:rsidP="000C13D2">
            <w:pPr>
              <w:pStyle w:val="PargrafodaLista"/>
              <w:numPr>
                <w:ilvl w:val="0"/>
                <w:numId w:val="130"/>
              </w:numPr>
              <w:tabs>
                <w:tab w:val="left" w:pos="1755"/>
              </w:tabs>
              <w:jc w:val="both"/>
              <w:rPr>
                <w:rFonts w:ascii="Arial" w:hAnsi="Arial" w:cs="Arial"/>
                <w:sz w:val="20"/>
                <w:szCs w:val="20"/>
              </w:rPr>
            </w:pPr>
            <w:r w:rsidRPr="00690727">
              <w:rPr>
                <w:rFonts w:ascii="Arial" w:hAnsi="Arial" w:cs="Arial"/>
                <w:sz w:val="20"/>
                <w:szCs w:val="20"/>
              </w:rPr>
              <w:t>Desenvolvimento Industrial e reestruturação do Território: cidade e campo.</w:t>
            </w:r>
          </w:p>
          <w:p w:rsidR="00D71994" w:rsidRPr="00690727" w:rsidRDefault="00D71994" w:rsidP="000C13D2">
            <w:pPr>
              <w:pStyle w:val="PargrafodaLista"/>
              <w:numPr>
                <w:ilvl w:val="0"/>
                <w:numId w:val="130"/>
              </w:numPr>
              <w:tabs>
                <w:tab w:val="left" w:pos="255"/>
              </w:tabs>
              <w:jc w:val="both"/>
              <w:rPr>
                <w:rFonts w:ascii="Arial" w:hAnsi="Arial" w:cs="Arial"/>
                <w:sz w:val="20"/>
                <w:szCs w:val="20"/>
              </w:rPr>
            </w:pPr>
            <w:r w:rsidRPr="00690727">
              <w:rPr>
                <w:rFonts w:ascii="Arial" w:hAnsi="Arial" w:cs="Arial"/>
                <w:sz w:val="20"/>
                <w:szCs w:val="20"/>
              </w:rPr>
              <w:t>População e Transição Demográfica.</w:t>
            </w:r>
          </w:p>
          <w:p w:rsidR="00D71994" w:rsidRPr="00690727" w:rsidRDefault="00D71994" w:rsidP="000C13D2">
            <w:pPr>
              <w:pStyle w:val="PargrafodaLista"/>
              <w:numPr>
                <w:ilvl w:val="0"/>
                <w:numId w:val="130"/>
              </w:numPr>
              <w:tabs>
                <w:tab w:val="left" w:pos="1755"/>
              </w:tabs>
              <w:jc w:val="both"/>
              <w:rPr>
                <w:rFonts w:ascii="Arial" w:hAnsi="Arial" w:cs="Arial"/>
                <w:sz w:val="20"/>
                <w:szCs w:val="20"/>
              </w:rPr>
            </w:pPr>
            <w:r w:rsidRPr="00690727">
              <w:rPr>
                <w:rFonts w:ascii="Arial" w:hAnsi="Arial" w:cs="Arial"/>
                <w:sz w:val="20"/>
                <w:szCs w:val="20"/>
              </w:rPr>
              <w:t>Métodos de Organização do Trabalho Fabril.</w:t>
            </w:r>
          </w:p>
          <w:p w:rsidR="00D71994" w:rsidRPr="00690727" w:rsidRDefault="00D71994" w:rsidP="000C13D2">
            <w:pPr>
              <w:pStyle w:val="PargrafodaLista"/>
              <w:numPr>
                <w:ilvl w:val="0"/>
                <w:numId w:val="130"/>
              </w:numPr>
              <w:tabs>
                <w:tab w:val="left" w:pos="1755"/>
              </w:tabs>
              <w:jc w:val="both"/>
              <w:rPr>
                <w:rFonts w:ascii="Arial" w:hAnsi="Arial" w:cs="Arial"/>
                <w:sz w:val="20"/>
                <w:szCs w:val="20"/>
              </w:rPr>
            </w:pPr>
            <w:r w:rsidRPr="00690727">
              <w:rPr>
                <w:rFonts w:ascii="Arial" w:hAnsi="Arial" w:cs="Arial"/>
                <w:sz w:val="20"/>
                <w:szCs w:val="20"/>
              </w:rPr>
              <w:t>Fases da industrialização.</w:t>
            </w:r>
          </w:p>
          <w:p w:rsidR="00D71994" w:rsidRPr="00690727" w:rsidRDefault="00D71994" w:rsidP="000C13D2">
            <w:pPr>
              <w:pStyle w:val="PargrafodaLista"/>
              <w:numPr>
                <w:ilvl w:val="0"/>
                <w:numId w:val="130"/>
              </w:numPr>
              <w:jc w:val="both"/>
              <w:rPr>
                <w:rFonts w:ascii="Arial" w:hAnsi="Arial" w:cs="Arial"/>
                <w:sz w:val="20"/>
                <w:szCs w:val="20"/>
              </w:rPr>
            </w:pPr>
            <w:r w:rsidRPr="00690727">
              <w:rPr>
                <w:rFonts w:ascii="Arial" w:hAnsi="Arial" w:cs="Arial"/>
                <w:sz w:val="20"/>
                <w:szCs w:val="20"/>
              </w:rPr>
              <w:t>A expansão geográfica das Empresas Multinacionais e a nova DIT.</w:t>
            </w:r>
          </w:p>
          <w:p w:rsidR="00D71994" w:rsidRPr="00690727" w:rsidRDefault="00D71994" w:rsidP="00D71994">
            <w:pPr>
              <w:tabs>
                <w:tab w:val="left" w:pos="255"/>
              </w:tabs>
              <w:rPr>
                <w:rFonts w:ascii="Arial" w:hAnsi="Arial" w:cs="Arial"/>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UNIDADE 3. Globalização e fronteiras econômicas.</w:t>
            </w:r>
          </w:p>
          <w:p w:rsidR="00D71994" w:rsidRPr="00690727" w:rsidRDefault="00D71994" w:rsidP="000C13D2">
            <w:pPr>
              <w:pStyle w:val="PargrafodaLista"/>
              <w:numPr>
                <w:ilvl w:val="0"/>
                <w:numId w:val="131"/>
              </w:numPr>
              <w:jc w:val="both"/>
              <w:rPr>
                <w:rFonts w:ascii="Arial" w:hAnsi="Arial" w:cs="Arial"/>
                <w:sz w:val="20"/>
                <w:szCs w:val="20"/>
              </w:rPr>
            </w:pPr>
            <w:r w:rsidRPr="00690727">
              <w:rPr>
                <w:rFonts w:ascii="Arial" w:hAnsi="Arial" w:cs="Arial"/>
                <w:sz w:val="20"/>
                <w:szCs w:val="20"/>
              </w:rPr>
              <w:t>A nova ordem mundial.</w:t>
            </w:r>
          </w:p>
          <w:p w:rsidR="00D71994" w:rsidRPr="00690727" w:rsidRDefault="00D71994" w:rsidP="000C13D2">
            <w:pPr>
              <w:pStyle w:val="PargrafodaLista"/>
              <w:numPr>
                <w:ilvl w:val="0"/>
                <w:numId w:val="131"/>
              </w:numPr>
              <w:jc w:val="both"/>
              <w:rPr>
                <w:rFonts w:ascii="Arial" w:hAnsi="Arial" w:cs="Arial"/>
                <w:sz w:val="20"/>
                <w:szCs w:val="20"/>
              </w:rPr>
            </w:pPr>
            <w:r w:rsidRPr="00690727">
              <w:rPr>
                <w:rFonts w:ascii="Arial" w:hAnsi="Arial" w:cs="Arial"/>
                <w:sz w:val="20"/>
                <w:szCs w:val="20"/>
              </w:rPr>
              <w:t xml:space="preserve">Globalização e regionalização do espaço geográfico. </w:t>
            </w:r>
          </w:p>
          <w:p w:rsidR="00D71994" w:rsidRPr="00690727" w:rsidRDefault="00D71994" w:rsidP="000C13D2">
            <w:pPr>
              <w:pStyle w:val="PargrafodaLista"/>
              <w:numPr>
                <w:ilvl w:val="0"/>
                <w:numId w:val="131"/>
              </w:numPr>
              <w:jc w:val="both"/>
              <w:rPr>
                <w:rFonts w:ascii="Arial" w:hAnsi="Arial" w:cs="Arial"/>
                <w:sz w:val="20"/>
                <w:szCs w:val="20"/>
              </w:rPr>
            </w:pPr>
            <w:r w:rsidRPr="00690727">
              <w:rPr>
                <w:rFonts w:ascii="Arial" w:hAnsi="Arial" w:cs="Arial"/>
                <w:sz w:val="20"/>
                <w:szCs w:val="20"/>
              </w:rPr>
              <w:t>Os blocos econômicos: ordem multipolar ou pensamento único?</w:t>
            </w:r>
          </w:p>
          <w:p w:rsidR="00D71994" w:rsidRPr="00690727" w:rsidRDefault="00D71994" w:rsidP="000C13D2">
            <w:pPr>
              <w:pStyle w:val="PargrafodaLista"/>
              <w:numPr>
                <w:ilvl w:val="0"/>
                <w:numId w:val="131"/>
              </w:numPr>
              <w:jc w:val="both"/>
              <w:rPr>
                <w:rFonts w:ascii="Arial" w:hAnsi="Arial" w:cs="Arial"/>
                <w:sz w:val="20"/>
                <w:szCs w:val="20"/>
              </w:rPr>
            </w:pPr>
            <w:r w:rsidRPr="00690727">
              <w:rPr>
                <w:rFonts w:ascii="Arial" w:hAnsi="Arial" w:cs="Arial"/>
                <w:sz w:val="20"/>
                <w:szCs w:val="20"/>
              </w:rPr>
              <w:t>Nacionalismo, separatismo e minorias étnicas.</w:t>
            </w:r>
          </w:p>
          <w:p w:rsidR="00D71994" w:rsidRPr="00690727" w:rsidRDefault="00D71994" w:rsidP="00D71994">
            <w:pPr>
              <w:ind w:left="15"/>
              <w:jc w:val="both"/>
              <w:rPr>
                <w:rFonts w:ascii="Arial" w:hAnsi="Arial" w:cs="Arial"/>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UNIDADE 4. A geografia das lutas sociais e a questão ambiental</w:t>
            </w:r>
          </w:p>
          <w:p w:rsidR="00D71994" w:rsidRPr="00690727" w:rsidRDefault="00D71994" w:rsidP="000C13D2">
            <w:pPr>
              <w:pStyle w:val="PargrafodaLista"/>
              <w:numPr>
                <w:ilvl w:val="0"/>
                <w:numId w:val="132"/>
              </w:numPr>
              <w:tabs>
                <w:tab w:val="left" w:pos="255"/>
              </w:tabs>
              <w:rPr>
                <w:rFonts w:ascii="Arial" w:hAnsi="Arial" w:cs="Arial"/>
                <w:sz w:val="20"/>
                <w:szCs w:val="20"/>
              </w:rPr>
            </w:pPr>
            <w:r w:rsidRPr="00690727">
              <w:rPr>
                <w:rFonts w:ascii="Arial" w:hAnsi="Arial" w:cs="Arial"/>
                <w:sz w:val="20"/>
                <w:szCs w:val="20"/>
              </w:rPr>
              <w:t xml:space="preserve">Sociedade de consumo e problemas ambientais. </w:t>
            </w:r>
          </w:p>
          <w:p w:rsidR="00D71994" w:rsidRPr="00690727" w:rsidRDefault="00D71994" w:rsidP="000C13D2">
            <w:pPr>
              <w:pStyle w:val="PargrafodaLista"/>
              <w:numPr>
                <w:ilvl w:val="0"/>
                <w:numId w:val="132"/>
              </w:numPr>
              <w:jc w:val="both"/>
              <w:rPr>
                <w:rFonts w:ascii="Arial" w:hAnsi="Arial" w:cs="Arial"/>
                <w:sz w:val="20"/>
                <w:szCs w:val="20"/>
              </w:rPr>
            </w:pPr>
            <w:r w:rsidRPr="00690727">
              <w:rPr>
                <w:rFonts w:ascii="Arial" w:hAnsi="Arial" w:cs="Arial"/>
                <w:sz w:val="20"/>
                <w:szCs w:val="20"/>
              </w:rPr>
              <w:t>Nacionalismos e racismos: conflitos étnicos e religiosos.</w:t>
            </w:r>
          </w:p>
          <w:p w:rsidR="00D71994" w:rsidRPr="00690727" w:rsidRDefault="00D71994" w:rsidP="000C13D2">
            <w:pPr>
              <w:pStyle w:val="PargrafodaLista"/>
              <w:numPr>
                <w:ilvl w:val="0"/>
                <w:numId w:val="132"/>
              </w:numPr>
              <w:jc w:val="both"/>
              <w:rPr>
                <w:rFonts w:ascii="Arial" w:hAnsi="Arial" w:cs="Arial"/>
                <w:sz w:val="20"/>
                <w:szCs w:val="20"/>
              </w:rPr>
            </w:pPr>
            <w:r w:rsidRPr="00690727">
              <w:rPr>
                <w:rFonts w:ascii="Arial" w:hAnsi="Arial" w:cs="Arial"/>
                <w:sz w:val="20"/>
                <w:szCs w:val="20"/>
              </w:rPr>
              <w:t>A exclusão social: os sem terra, sem teto, sem emprego.</w:t>
            </w:r>
          </w:p>
          <w:p w:rsidR="00D71994" w:rsidRPr="00690727" w:rsidRDefault="00D71994" w:rsidP="000C13D2">
            <w:pPr>
              <w:pStyle w:val="PargrafodaLista"/>
              <w:numPr>
                <w:ilvl w:val="0"/>
                <w:numId w:val="132"/>
              </w:numPr>
              <w:tabs>
                <w:tab w:val="left" w:pos="1755"/>
              </w:tabs>
              <w:spacing w:line="276" w:lineRule="auto"/>
              <w:jc w:val="both"/>
              <w:rPr>
                <w:rFonts w:ascii="Arial" w:hAnsi="Arial" w:cs="Arial"/>
                <w:sz w:val="20"/>
                <w:szCs w:val="20"/>
              </w:rPr>
            </w:pPr>
            <w:r w:rsidRPr="00690727">
              <w:rPr>
                <w:rFonts w:ascii="Arial" w:hAnsi="Arial" w:cs="Arial"/>
                <w:sz w:val="20"/>
                <w:szCs w:val="20"/>
              </w:rPr>
              <w:t>Os movimentos ecológicos e a as conferências em defesa do meio ambiente.</w:t>
            </w:r>
          </w:p>
          <w:p w:rsidR="00D71994" w:rsidRPr="00690727" w:rsidRDefault="00D71994" w:rsidP="00D71994">
            <w:pPr>
              <w:spacing w:before="60" w:after="60"/>
              <w:rPr>
                <w:rFonts w:ascii="Arial" w:hAnsi="Arial" w:cs="Arial"/>
                <w:b/>
                <w:smallCaps/>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M</w:t>
            </w:r>
            <w:r w:rsidRPr="00690727">
              <w:rPr>
                <w:rFonts w:ascii="Arial" w:hAnsi="Arial" w:cs="Arial"/>
                <w:bCs/>
                <w:smallCaps/>
                <w:sz w:val="20"/>
                <w:szCs w:val="20"/>
              </w:rPr>
              <w:t xml:space="preserve">etodologia de </w:t>
            </w:r>
            <w:r w:rsidRPr="00690727">
              <w:rPr>
                <w:rFonts w:ascii="Arial" w:hAnsi="Arial" w:cs="Arial"/>
                <w:smallCaps/>
                <w:sz w:val="20"/>
                <w:szCs w:val="20"/>
              </w:rPr>
              <w:t>E</w:t>
            </w:r>
            <w:r w:rsidRPr="00690727">
              <w:rPr>
                <w:rFonts w:ascii="Arial" w:hAnsi="Arial" w:cs="Arial"/>
                <w:bCs/>
                <w:smallCaps/>
                <w:sz w:val="20"/>
                <w:szCs w:val="20"/>
              </w:rPr>
              <w:t>nsino</w:t>
            </w:r>
          </w:p>
        </w:tc>
      </w:tr>
      <w:tr w:rsidR="00D71994" w:rsidRPr="00690727" w:rsidTr="00D71994">
        <w:trPr>
          <w:cantSplit/>
        </w:trPr>
        <w:tc>
          <w:tcPr>
            <w:tcW w:w="9072" w:type="dxa"/>
            <w:shd w:val="clear" w:color="auto" w:fill="auto"/>
          </w:tcPr>
          <w:p w:rsidR="00D71994" w:rsidRPr="00690727" w:rsidRDefault="00D71994" w:rsidP="00D71994">
            <w:pPr>
              <w:jc w:val="both"/>
              <w:rPr>
                <w:rFonts w:ascii="Arial" w:hAnsi="Arial" w:cs="Arial"/>
                <w:sz w:val="20"/>
                <w:szCs w:val="20"/>
              </w:rPr>
            </w:pPr>
            <w:r w:rsidRPr="00690727">
              <w:rPr>
                <w:rFonts w:ascii="Arial" w:hAnsi="Arial" w:cs="Arial"/>
                <w:sz w:val="20"/>
                <w:szCs w:val="20"/>
              </w:rPr>
              <w:t>Método expositivo-reflexivo-participativo, com a realização de pesquisas individuais e em equipes, seminários e elaboração de questionamentos críticos, a partir do estímulo sensorial dos estudantes nas aulas teóricas e práticas com participação em projetos de extensão e pesquisa.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shd w:val="clear" w:color="auto" w:fill="auto"/>
          </w:tcPr>
          <w:p w:rsidR="00D71994" w:rsidRPr="00690727" w:rsidRDefault="00D71994" w:rsidP="00D71994">
            <w:pPr>
              <w:tabs>
                <w:tab w:val="left" w:pos="582"/>
              </w:tabs>
              <w:suppressAutoHyphens w:val="0"/>
              <w:jc w:val="both"/>
              <w:rPr>
                <w:rFonts w:ascii="Arial" w:hAnsi="Arial" w:cs="Arial"/>
                <w:sz w:val="20"/>
                <w:szCs w:val="20"/>
              </w:rPr>
            </w:pPr>
            <w:r w:rsidRPr="00690727">
              <w:rPr>
                <w:rFonts w:ascii="Arial" w:hAnsi="Arial" w:cs="Arial"/>
                <w:sz w:val="20"/>
                <w:szCs w:val="20"/>
              </w:rPr>
              <w:t>Serão considerados e analisados nas avaliações, o desempenho coletivo; o desempenho individual; a verificação dos exercícios quanto à correção, ordem e clareza e a assiduidade, além da avaliação prevista no Art. 23, 1º e 4º, juntamente com as atitudes, procedimentos e competências. Havendo, portanto: Avaliação continuada; Elaboração de comentários e questionamentos críticos; Pesquisas em sítios oficiais; Realização de seminários; Execução de exercícios de verificação da aprendizagem; Elaboração de relatório(s) de aula(s) de campo(s).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Didáticos</w:t>
            </w:r>
          </w:p>
        </w:tc>
      </w:tr>
      <w:tr w:rsidR="00D71994" w:rsidRPr="00690727" w:rsidTr="00D71994">
        <w:trPr>
          <w:cantSplit/>
          <w:trHeight w:val="172"/>
        </w:trPr>
        <w:tc>
          <w:tcPr>
            <w:tcW w:w="9072" w:type="dxa"/>
            <w:shd w:val="clear" w:color="auto" w:fill="auto"/>
          </w:tcPr>
          <w:p w:rsidR="00D71994" w:rsidRPr="00690727" w:rsidRDefault="00D71994" w:rsidP="00D71994">
            <w:pPr>
              <w:jc w:val="both"/>
              <w:rPr>
                <w:rFonts w:ascii="Arial" w:hAnsi="Arial" w:cs="Arial"/>
                <w:sz w:val="20"/>
                <w:szCs w:val="20"/>
              </w:rPr>
            </w:pPr>
            <w:r w:rsidRPr="00690727">
              <w:rPr>
                <w:rFonts w:ascii="Arial" w:hAnsi="Arial" w:cs="Arial"/>
                <w:sz w:val="20"/>
                <w:szCs w:val="20"/>
              </w:rPr>
              <w:t xml:space="preserve">Quadro branco e pincel atômico, slides, TV e vídeo, Microcomputador, Data Show, projetor de imagens, aparelho de som, </w:t>
            </w:r>
            <w:proofErr w:type="spellStart"/>
            <w:r w:rsidRPr="00690727">
              <w:rPr>
                <w:rFonts w:ascii="Arial" w:hAnsi="Arial" w:cs="Arial"/>
                <w:sz w:val="20"/>
                <w:szCs w:val="20"/>
              </w:rPr>
              <w:t>CD’s</w:t>
            </w:r>
            <w:proofErr w:type="spellEnd"/>
            <w:r w:rsidRPr="00690727">
              <w:rPr>
                <w:rFonts w:ascii="Arial" w:hAnsi="Arial" w:cs="Arial"/>
                <w:sz w:val="20"/>
                <w:szCs w:val="20"/>
              </w:rPr>
              <w:t xml:space="preserve">, </w:t>
            </w:r>
            <w:proofErr w:type="spellStart"/>
            <w:r w:rsidRPr="00690727">
              <w:rPr>
                <w:rFonts w:ascii="Arial" w:hAnsi="Arial" w:cs="Arial"/>
                <w:sz w:val="20"/>
                <w:szCs w:val="20"/>
              </w:rPr>
              <w:t>DVD’s</w:t>
            </w:r>
            <w:proofErr w:type="spellEnd"/>
            <w:r w:rsidRPr="00690727">
              <w:rPr>
                <w:rFonts w:ascii="Arial" w:hAnsi="Arial" w:cs="Arial"/>
                <w:sz w:val="20"/>
                <w:szCs w:val="20"/>
              </w:rPr>
              <w:t>, jornais, revistas, textos e livros didáticos.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690727" w:rsidTr="00D71994">
        <w:trPr>
          <w:cantSplit/>
          <w:trHeight w:val="348"/>
        </w:trPr>
        <w:tc>
          <w:tcPr>
            <w:tcW w:w="9072" w:type="dxa"/>
            <w:shd w:val="clear" w:color="auto" w:fill="auto"/>
            <w:vAlign w:val="center"/>
          </w:tcPr>
          <w:p w:rsidR="00D71994" w:rsidRPr="00690727" w:rsidRDefault="00D71994" w:rsidP="00D71994">
            <w:pPr>
              <w:pStyle w:val="Ttulo2"/>
              <w:numPr>
                <w:ilvl w:val="0"/>
                <w:numId w:val="0"/>
              </w:numPr>
              <w:snapToGrid w:val="0"/>
              <w:ind w:right="-55"/>
              <w:rPr>
                <w:rFonts w:cs="Arial"/>
                <w:sz w:val="20"/>
                <w:lang w:val="pt-BR"/>
              </w:rPr>
            </w:pPr>
            <w:r w:rsidRPr="00690727">
              <w:rPr>
                <w:rFonts w:cs="Arial"/>
                <w:sz w:val="20"/>
                <w:lang w:val="pt-BR"/>
              </w:rPr>
              <w:t>BÁSICA</w:t>
            </w:r>
          </w:p>
          <w:p w:rsidR="00D71994" w:rsidRPr="00690727" w:rsidRDefault="00D71994" w:rsidP="00D71994">
            <w:pPr>
              <w:tabs>
                <w:tab w:val="left" w:pos="709"/>
              </w:tabs>
              <w:jc w:val="both"/>
              <w:rPr>
                <w:rFonts w:ascii="Arial" w:hAnsi="Arial" w:cs="Arial"/>
                <w:sz w:val="20"/>
                <w:szCs w:val="20"/>
              </w:rPr>
            </w:pPr>
            <w:r w:rsidRPr="00690727">
              <w:rPr>
                <w:rFonts w:ascii="Arial" w:hAnsi="Arial" w:cs="Arial"/>
                <w:sz w:val="20"/>
                <w:szCs w:val="20"/>
              </w:rPr>
              <w:t xml:space="preserve">MAGNOLI, Demétrio; ARAUJO, Regina. </w:t>
            </w:r>
            <w:r w:rsidRPr="00690727">
              <w:rPr>
                <w:rFonts w:ascii="Arial" w:hAnsi="Arial" w:cs="Arial"/>
                <w:b/>
                <w:bCs/>
                <w:sz w:val="20"/>
                <w:szCs w:val="20"/>
              </w:rPr>
              <w:t>Geografia</w:t>
            </w:r>
            <w:r w:rsidRPr="00690727">
              <w:rPr>
                <w:rFonts w:ascii="Arial" w:hAnsi="Arial" w:cs="Arial"/>
                <w:sz w:val="20"/>
                <w:szCs w:val="20"/>
              </w:rPr>
              <w:t>: a construção do mundo. Geografia Geral e do Brasil. São Paulo: Ed. Moderna, 2005.</w:t>
            </w:r>
          </w:p>
          <w:p w:rsidR="00D71994" w:rsidRPr="00690727" w:rsidRDefault="00D71994" w:rsidP="00D71994">
            <w:pPr>
              <w:tabs>
                <w:tab w:val="left" w:pos="709"/>
              </w:tabs>
              <w:jc w:val="both"/>
              <w:rPr>
                <w:rFonts w:ascii="Arial" w:hAnsi="Arial" w:cs="Arial"/>
                <w:sz w:val="20"/>
                <w:szCs w:val="20"/>
              </w:rPr>
            </w:pPr>
            <w:r w:rsidRPr="00690727">
              <w:rPr>
                <w:rFonts w:ascii="Arial" w:hAnsi="Arial" w:cs="Arial"/>
                <w:sz w:val="20"/>
                <w:szCs w:val="20"/>
              </w:rPr>
              <w:t xml:space="preserve">MOREIRA, João Carlos, SENE, Eustáquio de. Geografia – ensino médio. 1 ed. Vol. único. São Paulo: Scipione, 2009. </w:t>
            </w:r>
          </w:p>
          <w:p w:rsidR="00D71994" w:rsidRPr="00690727" w:rsidRDefault="00D71994" w:rsidP="00D71994">
            <w:pPr>
              <w:tabs>
                <w:tab w:val="left" w:pos="709"/>
              </w:tabs>
              <w:jc w:val="both"/>
              <w:rPr>
                <w:rFonts w:ascii="Arial" w:hAnsi="Arial" w:cs="Arial"/>
                <w:sz w:val="20"/>
                <w:szCs w:val="20"/>
              </w:rPr>
            </w:pPr>
            <w:r w:rsidRPr="00690727">
              <w:rPr>
                <w:rFonts w:ascii="Arial" w:hAnsi="Arial" w:cs="Arial"/>
                <w:sz w:val="20"/>
                <w:szCs w:val="20"/>
              </w:rPr>
              <w:t xml:space="preserve">VESENTINI, José William. </w:t>
            </w:r>
            <w:r w:rsidRPr="00690727">
              <w:rPr>
                <w:rFonts w:ascii="Arial" w:hAnsi="Arial" w:cs="Arial"/>
                <w:i/>
                <w:sz w:val="20"/>
                <w:szCs w:val="20"/>
              </w:rPr>
              <w:t>Brasil: Sociedade e Espaço: Geografia do Brasil.</w:t>
            </w:r>
            <w:r w:rsidRPr="00690727">
              <w:rPr>
                <w:rFonts w:ascii="Arial" w:hAnsi="Arial" w:cs="Arial"/>
                <w:sz w:val="20"/>
                <w:szCs w:val="20"/>
              </w:rPr>
              <w:t xml:space="preserve"> São Paulo: Ática, 2004.</w:t>
            </w:r>
          </w:p>
          <w:p w:rsidR="00D71994" w:rsidRPr="00690727" w:rsidRDefault="00D71994" w:rsidP="00D71994">
            <w:pPr>
              <w:pStyle w:val="Ttulo2"/>
              <w:numPr>
                <w:ilvl w:val="0"/>
                <w:numId w:val="0"/>
              </w:numPr>
              <w:ind w:right="-55"/>
              <w:rPr>
                <w:sz w:val="20"/>
              </w:rPr>
            </w:pPr>
          </w:p>
          <w:p w:rsidR="00D71994" w:rsidRPr="00690727" w:rsidRDefault="00D71994" w:rsidP="00D71994">
            <w:pPr>
              <w:pStyle w:val="Ttulo2"/>
              <w:numPr>
                <w:ilvl w:val="0"/>
                <w:numId w:val="0"/>
              </w:numPr>
              <w:ind w:right="-55"/>
              <w:rPr>
                <w:sz w:val="20"/>
              </w:rPr>
            </w:pPr>
          </w:p>
          <w:p w:rsidR="00D71994" w:rsidRPr="00690727" w:rsidRDefault="00D71994" w:rsidP="00D71994">
            <w:pPr>
              <w:pStyle w:val="Ttulo2"/>
              <w:numPr>
                <w:ilvl w:val="0"/>
                <w:numId w:val="0"/>
              </w:numPr>
              <w:ind w:right="-55"/>
              <w:rPr>
                <w:rFonts w:cs="Arial"/>
                <w:sz w:val="20"/>
                <w:lang w:val="pt-BR"/>
              </w:rPr>
            </w:pPr>
            <w:r w:rsidRPr="00690727">
              <w:rPr>
                <w:rFonts w:cs="Arial"/>
                <w:sz w:val="20"/>
                <w:lang w:val="pt-BR"/>
              </w:rPr>
              <w:t>COMPLEMENTAR</w:t>
            </w:r>
          </w:p>
          <w:p w:rsidR="00D71994" w:rsidRPr="00690727" w:rsidRDefault="00D71994" w:rsidP="00D71994">
            <w:pPr>
              <w:jc w:val="both"/>
              <w:rPr>
                <w:rFonts w:ascii="Arial" w:hAnsi="Arial" w:cs="Arial"/>
                <w:sz w:val="20"/>
                <w:szCs w:val="20"/>
              </w:rPr>
            </w:pPr>
            <w:r w:rsidRPr="00690727">
              <w:rPr>
                <w:rFonts w:ascii="Arial" w:hAnsi="Arial" w:cs="Arial"/>
                <w:sz w:val="20"/>
                <w:szCs w:val="20"/>
              </w:rPr>
              <w:t xml:space="preserve">DANTAS, </w:t>
            </w:r>
            <w:proofErr w:type="spellStart"/>
            <w:r w:rsidRPr="00690727">
              <w:rPr>
                <w:rFonts w:ascii="Arial" w:hAnsi="Arial" w:cs="Arial"/>
                <w:sz w:val="20"/>
                <w:szCs w:val="20"/>
              </w:rPr>
              <w:t>Eustógio</w:t>
            </w:r>
            <w:proofErr w:type="spellEnd"/>
            <w:r w:rsidRPr="00690727">
              <w:rPr>
                <w:rFonts w:ascii="Arial" w:hAnsi="Arial" w:cs="Arial"/>
                <w:sz w:val="20"/>
                <w:szCs w:val="20"/>
              </w:rPr>
              <w:t xml:space="preserve"> Wanderley Correia. </w:t>
            </w:r>
            <w:proofErr w:type="spellStart"/>
            <w:r w:rsidRPr="00690727">
              <w:rPr>
                <w:rFonts w:ascii="Arial" w:hAnsi="Arial" w:cs="Arial"/>
                <w:b/>
                <w:sz w:val="20"/>
                <w:szCs w:val="20"/>
              </w:rPr>
              <w:t>Maritimidade</w:t>
            </w:r>
            <w:proofErr w:type="spellEnd"/>
            <w:r w:rsidRPr="00690727">
              <w:rPr>
                <w:rFonts w:ascii="Arial" w:hAnsi="Arial" w:cs="Arial"/>
                <w:b/>
                <w:sz w:val="20"/>
                <w:szCs w:val="20"/>
              </w:rPr>
              <w:t xml:space="preserve"> nos trópicos:</w:t>
            </w:r>
            <w:r w:rsidRPr="00690727">
              <w:rPr>
                <w:rFonts w:ascii="Arial" w:hAnsi="Arial" w:cs="Arial"/>
                <w:sz w:val="20"/>
                <w:szCs w:val="20"/>
              </w:rPr>
              <w:t xml:space="preserve"> por uma geografia do litoral. Fortaleza/CE: Edições UFC, 2009.</w:t>
            </w:r>
          </w:p>
          <w:p w:rsidR="00D71994" w:rsidRPr="00690727" w:rsidRDefault="00D71994" w:rsidP="00D71994">
            <w:pPr>
              <w:jc w:val="both"/>
              <w:rPr>
                <w:rFonts w:ascii="Arial" w:hAnsi="Arial" w:cs="Arial"/>
                <w:sz w:val="20"/>
                <w:szCs w:val="20"/>
              </w:rPr>
            </w:pPr>
            <w:r w:rsidRPr="00690727">
              <w:rPr>
                <w:rFonts w:ascii="Arial" w:hAnsi="Arial" w:cs="Arial"/>
                <w:sz w:val="20"/>
                <w:szCs w:val="20"/>
              </w:rPr>
              <w:t xml:space="preserve">MENDONÇA, Francisco de Assis. </w:t>
            </w:r>
            <w:r w:rsidRPr="00690727">
              <w:rPr>
                <w:rFonts w:ascii="Arial" w:hAnsi="Arial" w:cs="Arial"/>
                <w:b/>
                <w:sz w:val="20"/>
                <w:szCs w:val="20"/>
              </w:rPr>
              <w:t>Geografia e meio ambiente.</w:t>
            </w:r>
            <w:r w:rsidRPr="00690727">
              <w:rPr>
                <w:rFonts w:ascii="Arial" w:hAnsi="Arial" w:cs="Arial"/>
                <w:sz w:val="20"/>
                <w:szCs w:val="20"/>
              </w:rPr>
              <w:t xml:space="preserve"> São Paulo: Contexto, 2005.</w:t>
            </w:r>
          </w:p>
          <w:p w:rsidR="00D71994" w:rsidRPr="00690727" w:rsidRDefault="00D71994" w:rsidP="00D71994">
            <w:pPr>
              <w:jc w:val="both"/>
              <w:rPr>
                <w:rFonts w:ascii="Arial" w:hAnsi="Arial" w:cs="Arial"/>
                <w:sz w:val="20"/>
                <w:szCs w:val="20"/>
              </w:rPr>
            </w:pPr>
            <w:r w:rsidRPr="00690727">
              <w:rPr>
                <w:rFonts w:ascii="Arial" w:hAnsi="Arial" w:cs="Arial"/>
                <w:sz w:val="20"/>
                <w:szCs w:val="20"/>
              </w:rPr>
              <w:t xml:space="preserve">MARTINELLI, Marcelo. </w:t>
            </w:r>
            <w:r w:rsidRPr="00690727">
              <w:rPr>
                <w:rFonts w:ascii="Arial" w:hAnsi="Arial" w:cs="Arial"/>
                <w:b/>
                <w:sz w:val="20"/>
                <w:szCs w:val="20"/>
              </w:rPr>
              <w:t>Mapas da Geografia e Cartografia Temática</w:t>
            </w:r>
            <w:r w:rsidRPr="00690727">
              <w:rPr>
                <w:rFonts w:ascii="Arial" w:hAnsi="Arial" w:cs="Arial"/>
                <w:i/>
                <w:sz w:val="20"/>
                <w:szCs w:val="20"/>
              </w:rPr>
              <w:t>.</w:t>
            </w:r>
            <w:r w:rsidRPr="00690727">
              <w:rPr>
                <w:rFonts w:ascii="Arial" w:hAnsi="Arial" w:cs="Arial"/>
                <w:sz w:val="20"/>
                <w:szCs w:val="20"/>
              </w:rPr>
              <w:t xml:space="preserve"> São Paulo: Contexto, 2003.</w:t>
            </w:r>
          </w:p>
          <w:p w:rsidR="00D71994" w:rsidRPr="00690727" w:rsidRDefault="00D71994" w:rsidP="00D71994">
            <w:pPr>
              <w:jc w:val="both"/>
              <w:rPr>
                <w:rFonts w:ascii="Arial" w:hAnsi="Arial" w:cs="Arial"/>
                <w:sz w:val="20"/>
                <w:szCs w:val="20"/>
              </w:rPr>
            </w:pPr>
            <w:r w:rsidRPr="00690727">
              <w:rPr>
                <w:rFonts w:ascii="Arial" w:hAnsi="Arial" w:cs="Arial"/>
                <w:sz w:val="20"/>
                <w:szCs w:val="20"/>
              </w:rPr>
              <w:t xml:space="preserve">OLIC, Nelson Basic. </w:t>
            </w:r>
            <w:r w:rsidRPr="00690727">
              <w:rPr>
                <w:rFonts w:ascii="Arial" w:hAnsi="Arial" w:cs="Arial"/>
                <w:b/>
                <w:sz w:val="20"/>
                <w:szCs w:val="20"/>
              </w:rPr>
              <w:t>Conflitos do mundo</w:t>
            </w:r>
            <w:r w:rsidRPr="00690727">
              <w:rPr>
                <w:rFonts w:ascii="Arial" w:hAnsi="Arial" w:cs="Arial"/>
                <w:sz w:val="20"/>
                <w:szCs w:val="20"/>
              </w:rPr>
              <w:t xml:space="preserve">: questões e visões geopolíticas. São Paulo: Moderna, 1999. </w:t>
            </w:r>
          </w:p>
          <w:p w:rsidR="00D71994" w:rsidRPr="00690727" w:rsidRDefault="00D71994" w:rsidP="00D71994">
            <w:pPr>
              <w:jc w:val="both"/>
              <w:rPr>
                <w:rFonts w:ascii="Arial" w:hAnsi="Arial" w:cs="Arial"/>
                <w:sz w:val="20"/>
                <w:szCs w:val="20"/>
              </w:rPr>
            </w:pPr>
            <w:r w:rsidRPr="00690727">
              <w:rPr>
                <w:rFonts w:ascii="Arial" w:hAnsi="Arial" w:cs="Arial"/>
                <w:sz w:val="20"/>
                <w:szCs w:val="20"/>
              </w:rPr>
              <w:t>HAESBAERT, Rogério (</w:t>
            </w:r>
            <w:proofErr w:type="spellStart"/>
            <w:r w:rsidRPr="00690727">
              <w:rPr>
                <w:rFonts w:ascii="Arial" w:hAnsi="Arial" w:cs="Arial"/>
                <w:sz w:val="20"/>
                <w:szCs w:val="20"/>
              </w:rPr>
              <w:t>org</w:t>
            </w:r>
            <w:proofErr w:type="spellEnd"/>
            <w:r w:rsidRPr="00690727">
              <w:rPr>
                <w:rFonts w:ascii="Arial" w:hAnsi="Arial" w:cs="Arial"/>
                <w:sz w:val="20"/>
                <w:szCs w:val="20"/>
              </w:rPr>
              <w:t xml:space="preserve">). </w:t>
            </w:r>
            <w:r w:rsidRPr="00690727">
              <w:rPr>
                <w:rFonts w:ascii="Arial" w:hAnsi="Arial" w:cs="Arial"/>
                <w:b/>
                <w:sz w:val="20"/>
                <w:szCs w:val="20"/>
              </w:rPr>
              <w:t>Globalização e fragmentação no mundo globalizado</w:t>
            </w:r>
            <w:r w:rsidRPr="00690727">
              <w:rPr>
                <w:rFonts w:ascii="Arial" w:hAnsi="Arial" w:cs="Arial"/>
                <w:sz w:val="20"/>
                <w:szCs w:val="20"/>
              </w:rPr>
              <w:t xml:space="preserve">. </w:t>
            </w:r>
            <w:proofErr w:type="spellStart"/>
            <w:r w:rsidRPr="00690727">
              <w:rPr>
                <w:rFonts w:ascii="Arial" w:hAnsi="Arial" w:cs="Arial"/>
                <w:sz w:val="20"/>
                <w:szCs w:val="20"/>
              </w:rPr>
              <w:t>Niteroi</w:t>
            </w:r>
            <w:proofErr w:type="spellEnd"/>
            <w:r w:rsidRPr="00690727">
              <w:rPr>
                <w:rFonts w:ascii="Arial" w:hAnsi="Arial" w:cs="Arial"/>
                <w:sz w:val="20"/>
                <w:szCs w:val="20"/>
              </w:rPr>
              <w:t xml:space="preserve">-RJ: </w:t>
            </w:r>
            <w:proofErr w:type="spellStart"/>
            <w:r w:rsidRPr="00690727">
              <w:rPr>
                <w:rFonts w:ascii="Arial" w:hAnsi="Arial" w:cs="Arial"/>
                <w:sz w:val="20"/>
                <w:szCs w:val="20"/>
              </w:rPr>
              <w:t>EdUFF</w:t>
            </w:r>
            <w:proofErr w:type="spellEnd"/>
            <w:r w:rsidRPr="00690727">
              <w:rPr>
                <w:rFonts w:ascii="Arial" w:hAnsi="Arial" w:cs="Arial"/>
                <w:sz w:val="20"/>
                <w:szCs w:val="20"/>
              </w:rPr>
              <w:t>, 2001.</w:t>
            </w:r>
          </w:p>
        </w:tc>
      </w:tr>
    </w:tbl>
    <w:p w:rsidR="00D71994" w:rsidRPr="00690727"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Pr="00690727" w:rsidRDefault="00DB4F9F" w:rsidP="00D71994">
      <w:pPr>
        <w:rPr>
          <w:sz w:val="20"/>
          <w:szCs w:val="20"/>
        </w:rPr>
      </w:pPr>
    </w:p>
    <w:p w:rsidR="00D71994" w:rsidRPr="00690727" w:rsidRDefault="00D71994" w:rsidP="00D71994">
      <w:pPr>
        <w:rPr>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Geografia 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2</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Rogério Silva Bezerra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auto" w:fill="auto"/>
          </w:tcPr>
          <w:p w:rsidR="00D71994" w:rsidRPr="00690727" w:rsidRDefault="00D71994" w:rsidP="00D71994">
            <w:pPr>
              <w:spacing w:before="60" w:after="60"/>
              <w:jc w:val="both"/>
              <w:rPr>
                <w:rFonts w:ascii="Arial" w:hAnsi="Arial" w:cs="Arial"/>
                <w:b/>
                <w:smallCaps/>
                <w:sz w:val="20"/>
                <w:szCs w:val="20"/>
              </w:rPr>
            </w:pPr>
            <w:r w:rsidRPr="00690727">
              <w:rPr>
                <w:rFonts w:ascii="Arial" w:hAnsi="Arial" w:cs="Arial"/>
                <w:sz w:val="20"/>
                <w:szCs w:val="20"/>
              </w:rPr>
              <w:t>O espaço geográfico brasileiro: aspectos físicos, econômicos, políticos e regionais;  Ciclos Agrários e o Espaço no Brasil Colônia; A industrialização brasileira; A cidade e o urbano no Brasil; Estrutura agrária e produção agrícola no Brasil; Espaço nacional e neoliberalismo no Brasil;  A regionalização brasileira: Nordeste, Amazônica e Centro-Sul; recursos naturais e os impactos socioambientais no território;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bCs/>
                <w:smallCaps/>
                <w:sz w:val="20"/>
                <w:szCs w:val="20"/>
              </w:rPr>
              <w:t>Objetivos de Ensino</w:t>
            </w:r>
          </w:p>
        </w:tc>
      </w:tr>
      <w:tr w:rsidR="00D71994" w:rsidRPr="00690727" w:rsidTr="00D71994">
        <w:trPr>
          <w:cantSplit/>
        </w:trPr>
        <w:tc>
          <w:tcPr>
            <w:tcW w:w="9072" w:type="dxa"/>
            <w:shd w:val="clear" w:color="auto" w:fill="auto"/>
          </w:tcPr>
          <w:p w:rsidR="00D71994" w:rsidRPr="00690727" w:rsidRDefault="00D71994" w:rsidP="00D71994">
            <w:pPr>
              <w:rPr>
                <w:rFonts w:ascii="Arial" w:hAnsi="Arial" w:cs="Arial"/>
                <w:b/>
                <w:sz w:val="20"/>
                <w:szCs w:val="20"/>
              </w:rPr>
            </w:pPr>
            <w:r w:rsidRPr="00690727">
              <w:rPr>
                <w:rFonts w:ascii="Arial" w:hAnsi="Arial" w:cs="Arial"/>
                <w:b/>
                <w:sz w:val="20"/>
                <w:szCs w:val="20"/>
              </w:rPr>
              <w:t>Geral</w:t>
            </w:r>
          </w:p>
          <w:p w:rsidR="00D71994" w:rsidRPr="00690727" w:rsidRDefault="00D71994" w:rsidP="000C13D2">
            <w:pPr>
              <w:pStyle w:val="PargrafodaLista"/>
              <w:numPr>
                <w:ilvl w:val="0"/>
                <w:numId w:val="134"/>
              </w:numPr>
              <w:rPr>
                <w:rFonts w:ascii="Arial" w:hAnsi="Arial" w:cs="Arial"/>
                <w:sz w:val="20"/>
                <w:szCs w:val="20"/>
              </w:rPr>
            </w:pPr>
            <w:r w:rsidRPr="00690727">
              <w:rPr>
                <w:rFonts w:ascii="Arial" w:hAnsi="Arial" w:cs="Arial"/>
                <w:sz w:val="20"/>
                <w:szCs w:val="20"/>
              </w:rPr>
              <w:t>Compreender o processo de produção do espaço geográfico brasileiro nas escalas global e local, considerando a dinâmica dos elementos naturais, econômicos e sociais do seu território.</w:t>
            </w: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Específicos</w:t>
            </w:r>
          </w:p>
          <w:p w:rsidR="00D71994" w:rsidRPr="00690727" w:rsidRDefault="00D71994" w:rsidP="000C13D2">
            <w:pPr>
              <w:pStyle w:val="PargrafodaLista"/>
              <w:numPr>
                <w:ilvl w:val="0"/>
                <w:numId w:val="133"/>
              </w:numPr>
              <w:jc w:val="both"/>
              <w:rPr>
                <w:rFonts w:ascii="Arial" w:hAnsi="Arial" w:cs="Arial"/>
                <w:sz w:val="20"/>
                <w:szCs w:val="20"/>
              </w:rPr>
            </w:pPr>
            <w:r w:rsidRPr="00690727">
              <w:rPr>
                <w:rFonts w:ascii="Arial" w:hAnsi="Arial" w:cs="Arial"/>
                <w:sz w:val="20"/>
                <w:szCs w:val="20"/>
              </w:rPr>
              <w:t>Entender que o atual território brasileiro - com suas fronteiras -, o atual povoamento e a estrutura político-espacial são realidades interligadas e derivadas de um processo histórico que remonta à colonização;</w:t>
            </w:r>
          </w:p>
          <w:p w:rsidR="00D71994" w:rsidRPr="00690727" w:rsidRDefault="00D71994" w:rsidP="000C13D2">
            <w:pPr>
              <w:pStyle w:val="PargrafodaLista"/>
              <w:numPr>
                <w:ilvl w:val="0"/>
                <w:numId w:val="133"/>
              </w:numPr>
              <w:jc w:val="both"/>
              <w:rPr>
                <w:rFonts w:ascii="Arial" w:hAnsi="Arial" w:cs="Arial"/>
                <w:sz w:val="20"/>
                <w:szCs w:val="20"/>
              </w:rPr>
            </w:pPr>
            <w:r w:rsidRPr="00690727">
              <w:rPr>
                <w:rFonts w:ascii="Arial" w:hAnsi="Arial" w:cs="Arial"/>
                <w:sz w:val="20"/>
                <w:szCs w:val="20"/>
              </w:rPr>
              <w:t>Conhecer as fases e as características do processo de industrialização no Brasil;</w:t>
            </w:r>
          </w:p>
          <w:p w:rsidR="00D71994" w:rsidRPr="00690727" w:rsidRDefault="00D71994" w:rsidP="000C13D2">
            <w:pPr>
              <w:pStyle w:val="PargrafodaLista"/>
              <w:numPr>
                <w:ilvl w:val="0"/>
                <w:numId w:val="133"/>
              </w:numPr>
              <w:jc w:val="both"/>
              <w:rPr>
                <w:rFonts w:ascii="Arial" w:hAnsi="Arial" w:cs="Arial"/>
                <w:sz w:val="20"/>
                <w:szCs w:val="20"/>
              </w:rPr>
            </w:pPr>
            <w:r w:rsidRPr="00690727">
              <w:rPr>
                <w:rFonts w:ascii="Arial" w:hAnsi="Arial" w:cs="Arial"/>
                <w:sz w:val="20"/>
                <w:szCs w:val="20"/>
              </w:rPr>
              <w:t>Analisar a urbanização brasileira como um produto de uma forma específica do desenvolvimento capitalista;</w:t>
            </w:r>
          </w:p>
          <w:p w:rsidR="00D71994" w:rsidRPr="00690727" w:rsidRDefault="00D71994" w:rsidP="000C13D2">
            <w:pPr>
              <w:pStyle w:val="PargrafodaLista"/>
              <w:numPr>
                <w:ilvl w:val="0"/>
                <w:numId w:val="133"/>
              </w:numPr>
              <w:jc w:val="both"/>
              <w:rPr>
                <w:rFonts w:ascii="Arial" w:hAnsi="Arial" w:cs="Arial"/>
                <w:sz w:val="20"/>
                <w:szCs w:val="20"/>
              </w:rPr>
            </w:pPr>
            <w:r w:rsidRPr="00690727">
              <w:rPr>
                <w:rFonts w:ascii="Arial" w:hAnsi="Arial" w:cs="Arial"/>
                <w:sz w:val="20"/>
                <w:szCs w:val="20"/>
              </w:rPr>
              <w:t>Analisar o espaço geográfico atual das regiões Nordeste, Centro-Sul e Amazônia;</w:t>
            </w:r>
          </w:p>
          <w:p w:rsidR="00D71994" w:rsidRPr="00690727" w:rsidRDefault="00D71994" w:rsidP="000C13D2">
            <w:pPr>
              <w:pStyle w:val="PargrafodaLista"/>
              <w:widowControl w:val="0"/>
              <w:numPr>
                <w:ilvl w:val="0"/>
                <w:numId w:val="133"/>
              </w:numPr>
              <w:jc w:val="both"/>
              <w:rPr>
                <w:rFonts w:ascii="Arial" w:hAnsi="Arial" w:cs="Arial"/>
                <w:sz w:val="20"/>
                <w:szCs w:val="20"/>
              </w:rPr>
            </w:pPr>
            <w:r w:rsidRPr="00690727">
              <w:rPr>
                <w:rFonts w:ascii="Arial" w:hAnsi="Arial" w:cs="Arial"/>
                <w:sz w:val="20"/>
                <w:szCs w:val="20"/>
              </w:rPr>
              <w:t>Entender o processo de organização dos espaços rural e urbano.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C</w:t>
            </w:r>
            <w:r w:rsidRPr="00690727">
              <w:rPr>
                <w:rFonts w:ascii="Arial" w:hAnsi="Arial" w:cs="Arial"/>
                <w:bCs/>
                <w:smallCaps/>
                <w:sz w:val="20"/>
                <w:szCs w:val="20"/>
              </w:rPr>
              <w:t xml:space="preserve">onteúdo </w:t>
            </w:r>
            <w:r w:rsidRPr="00690727">
              <w:rPr>
                <w:rFonts w:ascii="Arial" w:hAnsi="Arial" w:cs="Arial"/>
                <w:smallCaps/>
                <w:sz w:val="20"/>
                <w:szCs w:val="20"/>
              </w:rPr>
              <w:t>P</w:t>
            </w:r>
            <w:r w:rsidRPr="00690727">
              <w:rPr>
                <w:rFonts w:ascii="Arial" w:hAnsi="Arial" w:cs="Arial"/>
                <w:bCs/>
                <w:smallCaps/>
                <w:sz w:val="20"/>
                <w:szCs w:val="20"/>
              </w:rPr>
              <w:t>rogramático</w:t>
            </w:r>
          </w:p>
        </w:tc>
      </w:tr>
      <w:tr w:rsidR="00D71994" w:rsidRPr="00690727" w:rsidTr="00D71994">
        <w:trPr>
          <w:cantSplit/>
          <w:trHeight w:val="4564"/>
        </w:trPr>
        <w:tc>
          <w:tcPr>
            <w:tcW w:w="9072" w:type="dxa"/>
            <w:shd w:val="clear" w:color="auto" w:fill="auto"/>
            <w:vAlign w:val="center"/>
          </w:tcPr>
          <w:p w:rsidR="00D71994" w:rsidRPr="00690727" w:rsidRDefault="00D71994" w:rsidP="00D71994">
            <w:pPr>
              <w:snapToGrid w:val="0"/>
              <w:rPr>
                <w:rFonts w:ascii="Arial" w:hAnsi="Arial" w:cs="Arial"/>
                <w:b/>
                <w:sz w:val="20"/>
                <w:szCs w:val="20"/>
              </w:rPr>
            </w:pPr>
            <w:r w:rsidRPr="00690727">
              <w:rPr>
                <w:rFonts w:ascii="Arial" w:hAnsi="Arial" w:cs="Arial"/>
                <w:b/>
                <w:sz w:val="20"/>
                <w:szCs w:val="20"/>
              </w:rPr>
              <w:t>UNIDADE I: FORMAÇÃO DO ESPAÇO BRASILEIRO.</w:t>
            </w:r>
          </w:p>
          <w:p w:rsidR="00D71994" w:rsidRPr="00690727" w:rsidRDefault="00D71994" w:rsidP="000C13D2">
            <w:pPr>
              <w:pStyle w:val="PargrafodaLista"/>
              <w:numPr>
                <w:ilvl w:val="0"/>
                <w:numId w:val="135"/>
              </w:numPr>
              <w:tabs>
                <w:tab w:val="left" w:pos="1755"/>
              </w:tabs>
              <w:jc w:val="both"/>
              <w:rPr>
                <w:rFonts w:ascii="Arial" w:hAnsi="Arial" w:cs="Arial"/>
                <w:sz w:val="20"/>
                <w:szCs w:val="20"/>
              </w:rPr>
            </w:pPr>
            <w:r w:rsidRPr="00690727">
              <w:rPr>
                <w:rFonts w:ascii="Arial" w:hAnsi="Arial" w:cs="Arial"/>
                <w:sz w:val="20"/>
                <w:szCs w:val="20"/>
              </w:rPr>
              <w:t>Mercantilismo e desenvolvimento do capitalismo.</w:t>
            </w:r>
          </w:p>
          <w:p w:rsidR="00D71994" w:rsidRPr="00690727" w:rsidRDefault="00D71994" w:rsidP="000C13D2">
            <w:pPr>
              <w:pStyle w:val="PargrafodaLista"/>
              <w:numPr>
                <w:ilvl w:val="0"/>
                <w:numId w:val="135"/>
              </w:numPr>
              <w:tabs>
                <w:tab w:val="left" w:pos="1755"/>
              </w:tabs>
              <w:jc w:val="both"/>
              <w:rPr>
                <w:rFonts w:ascii="Arial" w:hAnsi="Arial" w:cs="Arial"/>
                <w:sz w:val="20"/>
                <w:szCs w:val="20"/>
              </w:rPr>
            </w:pPr>
            <w:r w:rsidRPr="00690727">
              <w:rPr>
                <w:rFonts w:ascii="Arial" w:hAnsi="Arial" w:cs="Arial"/>
                <w:sz w:val="20"/>
                <w:szCs w:val="20"/>
              </w:rPr>
              <w:t>Organização do espaço na América pré-colombiana.</w:t>
            </w:r>
          </w:p>
          <w:p w:rsidR="00D71994" w:rsidRPr="00690727" w:rsidRDefault="00D71994" w:rsidP="000C13D2">
            <w:pPr>
              <w:pStyle w:val="PargrafodaLista"/>
              <w:numPr>
                <w:ilvl w:val="0"/>
                <w:numId w:val="135"/>
              </w:numPr>
              <w:tabs>
                <w:tab w:val="left" w:pos="1755"/>
              </w:tabs>
              <w:jc w:val="both"/>
              <w:rPr>
                <w:rFonts w:ascii="Arial" w:hAnsi="Arial" w:cs="Arial"/>
                <w:sz w:val="20"/>
                <w:szCs w:val="20"/>
              </w:rPr>
            </w:pPr>
            <w:r w:rsidRPr="00690727">
              <w:rPr>
                <w:rFonts w:ascii="Arial" w:hAnsi="Arial" w:cs="Arial"/>
                <w:sz w:val="20"/>
                <w:szCs w:val="20"/>
              </w:rPr>
              <w:t>A América e a colonização.</w:t>
            </w:r>
          </w:p>
          <w:p w:rsidR="00D71994" w:rsidRPr="00690727" w:rsidRDefault="00D71994" w:rsidP="000C13D2">
            <w:pPr>
              <w:pStyle w:val="PargrafodaLista"/>
              <w:numPr>
                <w:ilvl w:val="0"/>
                <w:numId w:val="135"/>
              </w:numPr>
              <w:tabs>
                <w:tab w:val="left" w:pos="1755"/>
              </w:tabs>
              <w:jc w:val="both"/>
              <w:rPr>
                <w:rFonts w:ascii="Arial" w:hAnsi="Arial" w:cs="Arial"/>
                <w:sz w:val="20"/>
                <w:szCs w:val="20"/>
              </w:rPr>
            </w:pPr>
            <w:r w:rsidRPr="00690727">
              <w:rPr>
                <w:rFonts w:ascii="Arial" w:hAnsi="Arial" w:cs="Arial"/>
                <w:sz w:val="20"/>
                <w:szCs w:val="20"/>
              </w:rPr>
              <w:t>Ciclos agrícolas e formação do espaço brasileiro.</w:t>
            </w:r>
          </w:p>
          <w:p w:rsidR="00D71994" w:rsidRPr="00690727" w:rsidRDefault="00D71994" w:rsidP="000C13D2">
            <w:pPr>
              <w:pStyle w:val="PargrafodaLista"/>
              <w:numPr>
                <w:ilvl w:val="0"/>
                <w:numId w:val="135"/>
              </w:numPr>
              <w:tabs>
                <w:tab w:val="left" w:pos="1755"/>
              </w:tabs>
              <w:jc w:val="both"/>
              <w:rPr>
                <w:rFonts w:ascii="Arial" w:hAnsi="Arial" w:cs="Arial"/>
                <w:sz w:val="20"/>
                <w:szCs w:val="20"/>
              </w:rPr>
            </w:pPr>
            <w:r w:rsidRPr="00690727">
              <w:rPr>
                <w:rFonts w:ascii="Arial" w:hAnsi="Arial" w:cs="Arial"/>
                <w:sz w:val="20"/>
                <w:szCs w:val="20"/>
              </w:rPr>
              <w:t>Escravismo e relações de trabalho no Brasil agrário.</w:t>
            </w:r>
          </w:p>
          <w:p w:rsidR="00D71994" w:rsidRPr="00690727" w:rsidRDefault="00D71994" w:rsidP="00D71994">
            <w:pPr>
              <w:tabs>
                <w:tab w:val="left" w:pos="1755"/>
              </w:tabs>
              <w:jc w:val="both"/>
              <w:rPr>
                <w:rFonts w:ascii="Arial" w:hAnsi="Arial" w:cs="Arial"/>
                <w:sz w:val="20"/>
                <w:szCs w:val="20"/>
              </w:rPr>
            </w:pPr>
          </w:p>
          <w:p w:rsidR="00D71994" w:rsidRPr="00690727" w:rsidRDefault="00D71994" w:rsidP="00D71994">
            <w:pPr>
              <w:tabs>
                <w:tab w:val="left" w:pos="1755"/>
              </w:tabs>
              <w:jc w:val="both"/>
              <w:rPr>
                <w:rFonts w:ascii="Arial" w:hAnsi="Arial" w:cs="Arial"/>
                <w:b/>
                <w:sz w:val="20"/>
                <w:szCs w:val="20"/>
              </w:rPr>
            </w:pPr>
            <w:r w:rsidRPr="00690727">
              <w:rPr>
                <w:rFonts w:ascii="Arial" w:hAnsi="Arial" w:cs="Arial"/>
                <w:b/>
                <w:sz w:val="20"/>
                <w:szCs w:val="20"/>
              </w:rPr>
              <w:t>UNIDADE II: INDUSTRIALIZAÇÃO BRASILEIRA E TRANSIÇÃO RURAL-URBANA.</w:t>
            </w:r>
          </w:p>
          <w:p w:rsidR="00D71994" w:rsidRPr="00690727" w:rsidRDefault="00D71994" w:rsidP="000C13D2">
            <w:pPr>
              <w:pStyle w:val="PargrafodaLista"/>
              <w:numPr>
                <w:ilvl w:val="0"/>
                <w:numId w:val="136"/>
              </w:numPr>
              <w:tabs>
                <w:tab w:val="left" w:pos="1755"/>
              </w:tabs>
              <w:jc w:val="both"/>
              <w:rPr>
                <w:rFonts w:ascii="Arial" w:hAnsi="Arial" w:cs="Arial"/>
                <w:sz w:val="20"/>
                <w:szCs w:val="20"/>
              </w:rPr>
            </w:pPr>
            <w:r w:rsidRPr="00690727">
              <w:rPr>
                <w:rFonts w:ascii="Arial" w:hAnsi="Arial" w:cs="Arial"/>
                <w:sz w:val="20"/>
                <w:szCs w:val="20"/>
              </w:rPr>
              <w:t>Fases da industrialização brasileira.</w:t>
            </w:r>
          </w:p>
          <w:p w:rsidR="00D71994" w:rsidRPr="00690727" w:rsidRDefault="00D71994" w:rsidP="000C13D2">
            <w:pPr>
              <w:pStyle w:val="PargrafodaLista"/>
              <w:numPr>
                <w:ilvl w:val="0"/>
                <w:numId w:val="136"/>
              </w:numPr>
              <w:tabs>
                <w:tab w:val="left" w:pos="1755"/>
              </w:tabs>
              <w:jc w:val="both"/>
              <w:rPr>
                <w:rFonts w:ascii="Arial" w:hAnsi="Arial" w:cs="Arial"/>
                <w:sz w:val="20"/>
                <w:szCs w:val="20"/>
              </w:rPr>
            </w:pPr>
            <w:r w:rsidRPr="00690727">
              <w:rPr>
                <w:rFonts w:ascii="Arial" w:hAnsi="Arial" w:cs="Arial"/>
                <w:sz w:val="20"/>
                <w:szCs w:val="20"/>
              </w:rPr>
              <w:t>População e transição rural-urbana.</w:t>
            </w:r>
          </w:p>
          <w:p w:rsidR="00D71994" w:rsidRPr="00690727" w:rsidRDefault="00D71994" w:rsidP="000C13D2">
            <w:pPr>
              <w:pStyle w:val="PargrafodaLista"/>
              <w:numPr>
                <w:ilvl w:val="0"/>
                <w:numId w:val="136"/>
              </w:numPr>
              <w:tabs>
                <w:tab w:val="left" w:pos="1755"/>
              </w:tabs>
              <w:jc w:val="both"/>
              <w:rPr>
                <w:rFonts w:ascii="Arial" w:hAnsi="Arial" w:cs="Arial"/>
                <w:sz w:val="20"/>
                <w:szCs w:val="20"/>
              </w:rPr>
            </w:pPr>
            <w:r w:rsidRPr="00690727">
              <w:rPr>
                <w:rFonts w:ascii="Arial" w:hAnsi="Arial" w:cs="Arial"/>
                <w:sz w:val="20"/>
                <w:szCs w:val="20"/>
              </w:rPr>
              <w:t>A dinâmica do crescimento populacional brasileiro.</w:t>
            </w:r>
          </w:p>
          <w:p w:rsidR="00D71994" w:rsidRPr="00690727" w:rsidRDefault="00D71994" w:rsidP="000C13D2">
            <w:pPr>
              <w:pStyle w:val="PargrafodaLista"/>
              <w:numPr>
                <w:ilvl w:val="0"/>
                <w:numId w:val="136"/>
              </w:numPr>
              <w:tabs>
                <w:tab w:val="left" w:pos="255"/>
              </w:tabs>
              <w:jc w:val="both"/>
              <w:rPr>
                <w:rFonts w:ascii="Arial" w:hAnsi="Arial" w:cs="Arial"/>
                <w:sz w:val="20"/>
                <w:szCs w:val="20"/>
              </w:rPr>
            </w:pPr>
            <w:r w:rsidRPr="00690727">
              <w:rPr>
                <w:rFonts w:ascii="Arial" w:hAnsi="Arial" w:cs="Arial"/>
                <w:sz w:val="20"/>
                <w:szCs w:val="20"/>
              </w:rPr>
              <w:t>Tipos de migração no território.</w:t>
            </w:r>
          </w:p>
          <w:p w:rsidR="00D71994" w:rsidRPr="00690727" w:rsidRDefault="00D71994" w:rsidP="00D71994">
            <w:pPr>
              <w:tabs>
                <w:tab w:val="left" w:pos="255"/>
              </w:tabs>
              <w:jc w:val="both"/>
              <w:rPr>
                <w:rFonts w:ascii="Arial" w:hAnsi="Arial" w:cs="Arial"/>
                <w:sz w:val="20"/>
                <w:szCs w:val="20"/>
              </w:rPr>
            </w:pPr>
            <w:r w:rsidRPr="00690727">
              <w:rPr>
                <w:rFonts w:ascii="Arial" w:hAnsi="Arial" w:cs="Arial"/>
                <w:sz w:val="20"/>
                <w:szCs w:val="20"/>
              </w:rPr>
              <w:t xml:space="preserve"> </w:t>
            </w:r>
          </w:p>
          <w:p w:rsidR="00D71994" w:rsidRPr="00690727" w:rsidRDefault="00D71994" w:rsidP="00D71994">
            <w:pPr>
              <w:tabs>
                <w:tab w:val="left" w:pos="1755"/>
              </w:tabs>
              <w:jc w:val="both"/>
              <w:rPr>
                <w:rFonts w:ascii="Arial" w:hAnsi="Arial" w:cs="Arial"/>
                <w:b/>
                <w:sz w:val="20"/>
                <w:szCs w:val="20"/>
              </w:rPr>
            </w:pPr>
            <w:r w:rsidRPr="00690727">
              <w:rPr>
                <w:rFonts w:ascii="Arial" w:hAnsi="Arial" w:cs="Arial"/>
                <w:b/>
                <w:sz w:val="20"/>
                <w:szCs w:val="20"/>
              </w:rPr>
              <w:t>UNIDADE III: CIDADE E CAMPO NO BRASIL CONTEMPORÂNEO</w:t>
            </w:r>
          </w:p>
          <w:p w:rsidR="00D71994" w:rsidRPr="00690727" w:rsidRDefault="00D71994" w:rsidP="000C13D2">
            <w:pPr>
              <w:pStyle w:val="PargrafodaLista"/>
              <w:numPr>
                <w:ilvl w:val="0"/>
                <w:numId w:val="137"/>
              </w:numPr>
              <w:tabs>
                <w:tab w:val="left" w:pos="1755"/>
              </w:tabs>
              <w:jc w:val="both"/>
              <w:rPr>
                <w:rFonts w:ascii="Arial" w:hAnsi="Arial" w:cs="Arial"/>
                <w:b/>
                <w:sz w:val="20"/>
                <w:szCs w:val="20"/>
              </w:rPr>
            </w:pPr>
            <w:r w:rsidRPr="00690727">
              <w:rPr>
                <w:rFonts w:ascii="Arial" w:hAnsi="Arial" w:cs="Arial"/>
                <w:sz w:val="20"/>
                <w:szCs w:val="20"/>
              </w:rPr>
              <w:t>Rede urbana, problemas sociais e ambientais urbanos.</w:t>
            </w:r>
          </w:p>
          <w:p w:rsidR="00D71994" w:rsidRPr="00690727" w:rsidRDefault="00D71994" w:rsidP="000C13D2">
            <w:pPr>
              <w:pStyle w:val="PargrafodaLista"/>
              <w:numPr>
                <w:ilvl w:val="0"/>
                <w:numId w:val="137"/>
              </w:numPr>
              <w:tabs>
                <w:tab w:val="left" w:pos="255"/>
              </w:tabs>
              <w:jc w:val="both"/>
              <w:rPr>
                <w:rFonts w:ascii="Arial" w:hAnsi="Arial" w:cs="Arial"/>
                <w:sz w:val="20"/>
                <w:szCs w:val="20"/>
              </w:rPr>
            </w:pPr>
            <w:r w:rsidRPr="00690727">
              <w:rPr>
                <w:rFonts w:ascii="Arial" w:hAnsi="Arial" w:cs="Arial"/>
                <w:sz w:val="20"/>
                <w:szCs w:val="20"/>
              </w:rPr>
              <w:t>O uso da terra e modelo agrícola no meio rural brasileiro.</w:t>
            </w:r>
          </w:p>
          <w:p w:rsidR="00D71994" w:rsidRPr="00690727" w:rsidRDefault="00D71994" w:rsidP="000C13D2">
            <w:pPr>
              <w:pStyle w:val="PargrafodaLista"/>
              <w:numPr>
                <w:ilvl w:val="0"/>
                <w:numId w:val="137"/>
              </w:numPr>
              <w:tabs>
                <w:tab w:val="left" w:pos="255"/>
              </w:tabs>
              <w:jc w:val="both"/>
              <w:rPr>
                <w:rFonts w:ascii="Arial" w:hAnsi="Arial" w:cs="Arial"/>
                <w:sz w:val="20"/>
                <w:szCs w:val="20"/>
              </w:rPr>
            </w:pPr>
            <w:r w:rsidRPr="00690727">
              <w:rPr>
                <w:rFonts w:ascii="Arial" w:hAnsi="Arial" w:cs="Arial"/>
                <w:sz w:val="20"/>
                <w:szCs w:val="20"/>
              </w:rPr>
              <w:t>O rural e o urbano no Brasil contemporâneo.</w:t>
            </w:r>
          </w:p>
          <w:p w:rsidR="00D71994" w:rsidRPr="00690727" w:rsidRDefault="00D71994" w:rsidP="000C13D2">
            <w:pPr>
              <w:pStyle w:val="PargrafodaLista"/>
              <w:numPr>
                <w:ilvl w:val="0"/>
                <w:numId w:val="137"/>
              </w:numPr>
              <w:tabs>
                <w:tab w:val="left" w:pos="255"/>
              </w:tabs>
              <w:jc w:val="both"/>
              <w:rPr>
                <w:rFonts w:ascii="Arial" w:hAnsi="Arial" w:cs="Arial"/>
                <w:sz w:val="20"/>
                <w:szCs w:val="20"/>
              </w:rPr>
            </w:pPr>
            <w:r w:rsidRPr="00690727">
              <w:rPr>
                <w:rFonts w:ascii="Arial" w:hAnsi="Arial" w:cs="Arial"/>
                <w:sz w:val="20"/>
                <w:szCs w:val="20"/>
              </w:rPr>
              <w:t>A concentração de terras e os conflitos no campo.</w:t>
            </w:r>
          </w:p>
          <w:p w:rsidR="00D71994" w:rsidRPr="00690727" w:rsidRDefault="00D71994" w:rsidP="000C13D2">
            <w:pPr>
              <w:pStyle w:val="PargrafodaLista"/>
              <w:numPr>
                <w:ilvl w:val="0"/>
                <w:numId w:val="137"/>
              </w:numPr>
              <w:tabs>
                <w:tab w:val="left" w:pos="255"/>
              </w:tabs>
              <w:jc w:val="both"/>
              <w:rPr>
                <w:rFonts w:ascii="Arial" w:hAnsi="Arial" w:cs="Arial"/>
                <w:sz w:val="20"/>
                <w:szCs w:val="20"/>
              </w:rPr>
            </w:pPr>
            <w:r w:rsidRPr="00690727">
              <w:rPr>
                <w:rFonts w:ascii="Arial" w:hAnsi="Arial" w:cs="Arial"/>
                <w:sz w:val="20"/>
                <w:szCs w:val="20"/>
              </w:rPr>
              <w:t>Concentração de renda e riqueza.</w:t>
            </w:r>
          </w:p>
          <w:p w:rsidR="00D71994" w:rsidRPr="00690727" w:rsidRDefault="00D71994" w:rsidP="000C13D2">
            <w:pPr>
              <w:pStyle w:val="PargrafodaLista"/>
              <w:numPr>
                <w:ilvl w:val="0"/>
                <w:numId w:val="137"/>
              </w:numPr>
              <w:tabs>
                <w:tab w:val="left" w:pos="255"/>
              </w:tabs>
              <w:jc w:val="both"/>
              <w:rPr>
                <w:rFonts w:ascii="Arial" w:hAnsi="Arial" w:cs="Arial"/>
                <w:sz w:val="20"/>
                <w:szCs w:val="20"/>
              </w:rPr>
            </w:pPr>
            <w:r w:rsidRPr="00690727">
              <w:rPr>
                <w:rFonts w:ascii="Arial" w:hAnsi="Arial" w:cs="Arial"/>
                <w:sz w:val="20"/>
                <w:szCs w:val="20"/>
              </w:rPr>
              <w:t>A exploração dos recursos naturais e o dilema do desenvolvimento sustentável.</w:t>
            </w:r>
          </w:p>
          <w:p w:rsidR="00D71994" w:rsidRPr="00690727" w:rsidRDefault="00D71994" w:rsidP="00D71994">
            <w:pPr>
              <w:jc w:val="both"/>
              <w:rPr>
                <w:rFonts w:ascii="Arial" w:hAnsi="Arial" w:cs="Arial"/>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UNIDADE IV: BRASIL NO CONTEXTO DA GLOBALIZAÇÃO</w:t>
            </w:r>
          </w:p>
          <w:p w:rsidR="00D71994" w:rsidRPr="00690727" w:rsidRDefault="00D71994" w:rsidP="000C13D2">
            <w:pPr>
              <w:pStyle w:val="PargrafodaLista"/>
              <w:numPr>
                <w:ilvl w:val="0"/>
                <w:numId w:val="138"/>
              </w:numPr>
              <w:jc w:val="both"/>
              <w:rPr>
                <w:rFonts w:ascii="Arial" w:hAnsi="Arial" w:cs="Arial"/>
                <w:sz w:val="20"/>
                <w:szCs w:val="20"/>
              </w:rPr>
            </w:pPr>
            <w:r w:rsidRPr="00690727">
              <w:rPr>
                <w:rFonts w:ascii="Arial" w:hAnsi="Arial" w:cs="Arial"/>
                <w:sz w:val="20"/>
                <w:szCs w:val="20"/>
              </w:rPr>
              <w:t>O Brasil no contexto atual de internacionalização da economia.</w:t>
            </w:r>
          </w:p>
          <w:p w:rsidR="00D71994" w:rsidRPr="00690727" w:rsidRDefault="00D71994" w:rsidP="000C13D2">
            <w:pPr>
              <w:pStyle w:val="PargrafodaLista"/>
              <w:numPr>
                <w:ilvl w:val="0"/>
                <w:numId w:val="138"/>
              </w:numPr>
              <w:tabs>
                <w:tab w:val="left" w:pos="255"/>
              </w:tabs>
              <w:jc w:val="both"/>
              <w:rPr>
                <w:rFonts w:ascii="Arial" w:hAnsi="Arial" w:cs="Arial"/>
                <w:sz w:val="20"/>
                <w:szCs w:val="20"/>
              </w:rPr>
            </w:pPr>
            <w:r w:rsidRPr="00690727">
              <w:rPr>
                <w:rFonts w:ascii="Arial" w:hAnsi="Arial" w:cs="Arial"/>
                <w:sz w:val="20"/>
                <w:szCs w:val="20"/>
              </w:rPr>
              <w:t>O Brasil e a Nova Divisão Internacional do Trabalho.</w:t>
            </w:r>
          </w:p>
          <w:p w:rsidR="00D71994" w:rsidRPr="00690727" w:rsidRDefault="00D71994" w:rsidP="000C13D2">
            <w:pPr>
              <w:pStyle w:val="PargrafodaLista"/>
              <w:numPr>
                <w:ilvl w:val="0"/>
                <w:numId w:val="138"/>
              </w:numPr>
              <w:tabs>
                <w:tab w:val="left" w:pos="255"/>
              </w:tabs>
              <w:jc w:val="both"/>
              <w:rPr>
                <w:rFonts w:ascii="Arial" w:hAnsi="Arial" w:cs="Arial"/>
                <w:sz w:val="20"/>
                <w:szCs w:val="20"/>
              </w:rPr>
            </w:pPr>
            <w:r w:rsidRPr="00690727">
              <w:rPr>
                <w:rFonts w:ascii="Arial" w:hAnsi="Arial" w:cs="Arial"/>
                <w:sz w:val="20"/>
                <w:szCs w:val="20"/>
              </w:rPr>
              <w:t>Período neoliberal e o território.</w:t>
            </w:r>
          </w:p>
          <w:p w:rsidR="00D71994" w:rsidRPr="00690727" w:rsidRDefault="00D71994" w:rsidP="000C13D2">
            <w:pPr>
              <w:pStyle w:val="PargrafodaLista"/>
              <w:numPr>
                <w:ilvl w:val="0"/>
                <w:numId w:val="138"/>
              </w:numPr>
              <w:jc w:val="both"/>
              <w:rPr>
                <w:rFonts w:ascii="Arial" w:hAnsi="Arial" w:cs="Arial"/>
                <w:sz w:val="20"/>
                <w:szCs w:val="20"/>
              </w:rPr>
            </w:pPr>
            <w:r w:rsidRPr="00690727">
              <w:rPr>
                <w:rFonts w:ascii="Arial" w:hAnsi="Arial" w:cs="Arial"/>
                <w:sz w:val="20"/>
                <w:szCs w:val="20"/>
              </w:rPr>
              <w:t>Brasil: os desafios da política energética e o meio ambiente.</w:t>
            </w:r>
          </w:p>
          <w:p w:rsidR="00D71994" w:rsidRPr="00BA05A2" w:rsidRDefault="00D71994" w:rsidP="000C13D2">
            <w:pPr>
              <w:pStyle w:val="PargrafodaLista"/>
              <w:numPr>
                <w:ilvl w:val="0"/>
                <w:numId w:val="138"/>
              </w:numPr>
              <w:rPr>
                <w:rFonts w:ascii="Arial" w:hAnsi="Arial" w:cs="Arial"/>
                <w:b/>
                <w:smallCaps/>
                <w:sz w:val="20"/>
                <w:szCs w:val="20"/>
              </w:rPr>
            </w:pPr>
            <w:r w:rsidRPr="00690727">
              <w:rPr>
                <w:rFonts w:ascii="Arial" w:hAnsi="Arial" w:cs="Arial"/>
                <w:sz w:val="20"/>
                <w:szCs w:val="20"/>
              </w:rPr>
              <w:t>MERCOSUL: Desafios para o crescimento e desenvolvimento regional.</w:t>
            </w:r>
          </w:p>
          <w:p w:rsidR="00D71994" w:rsidRPr="00690727" w:rsidRDefault="00D71994" w:rsidP="00D71994">
            <w:pPr>
              <w:pStyle w:val="PargrafodaLista"/>
              <w:ind w:left="720"/>
              <w:rPr>
                <w:rFonts w:ascii="Arial" w:hAnsi="Arial" w:cs="Arial"/>
                <w:b/>
                <w:smallCaps/>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M</w:t>
            </w:r>
            <w:r w:rsidRPr="00690727">
              <w:rPr>
                <w:rFonts w:ascii="Arial" w:hAnsi="Arial" w:cs="Arial"/>
                <w:bCs/>
                <w:smallCaps/>
                <w:sz w:val="20"/>
                <w:szCs w:val="20"/>
              </w:rPr>
              <w:t xml:space="preserve">etodologia de </w:t>
            </w:r>
            <w:r w:rsidRPr="00690727">
              <w:rPr>
                <w:rFonts w:ascii="Arial" w:hAnsi="Arial" w:cs="Arial"/>
                <w:smallCaps/>
                <w:sz w:val="20"/>
                <w:szCs w:val="20"/>
              </w:rPr>
              <w:t>E</w:t>
            </w:r>
            <w:r w:rsidRPr="00690727">
              <w:rPr>
                <w:rFonts w:ascii="Arial" w:hAnsi="Arial" w:cs="Arial"/>
                <w:bCs/>
                <w:smallCaps/>
                <w:sz w:val="20"/>
                <w:szCs w:val="20"/>
              </w:rPr>
              <w:t>nsino</w:t>
            </w:r>
          </w:p>
        </w:tc>
      </w:tr>
      <w:tr w:rsidR="00D71994" w:rsidRPr="00690727" w:rsidTr="00D71994">
        <w:trPr>
          <w:cantSplit/>
        </w:trPr>
        <w:tc>
          <w:tcPr>
            <w:tcW w:w="9072" w:type="dxa"/>
            <w:shd w:val="clear" w:color="auto" w:fill="auto"/>
          </w:tcPr>
          <w:p w:rsidR="00D71994" w:rsidRPr="00690727" w:rsidRDefault="00D71994" w:rsidP="00D71994">
            <w:pPr>
              <w:jc w:val="both"/>
              <w:rPr>
                <w:rFonts w:ascii="Arial" w:hAnsi="Arial" w:cs="Arial"/>
                <w:sz w:val="20"/>
                <w:szCs w:val="20"/>
              </w:rPr>
            </w:pPr>
            <w:r w:rsidRPr="00690727">
              <w:rPr>
                <w:rFonts w:ascii="Arial" w:hAnsi="Arial" w:cs="Arial"/>
                <w:sz w:val="20"/>
                <w:szCs w:val="20"/>
              </w:rPr>
              <w:lastRenderedPageBreak/>
              <w:t>Método expositivo-reflexivo-participativo, com a realização de pesquisas individuais e em equipes, seminários e elaboração de questionamentos críticos, a partir do estímulo sensorial dos estudantes nas aulas teóricas e práticas com participação em projetos de extensão e pesquisa.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shd w:val="clear" w:color="auto" w:fill="auto"/>
          </w:tcPr>
          <w:p w:rsidR="00D71994" w:rsidRPr="00690727" w:rsidRDefault="00D71994" w:rsidP="00D71994">
            <w:pPr>
              <w:tabs>
                <w:tab w:val="left" w:pos="582"/>
              </w:tabs>
              <w:suppressAutoHyphens w:val="0"/>
              <w:jc w:val="both"/>
              <w:rPr>
                <w:rFonts w:ascii="Arial" w:hAnsi="Arial" w:cs="Arial"/>
                <w:sz w:val="20"/>
                <w:szCs w:val="20"/>
              </w:rPr>
            </w:pPr>
            <w:r w:rsidRPr="00690727">
              <w:rPr>
                <w:rFonts w:ascii="Arial" w:hAnsi="Arial" w:cs="Arial"/>
                <w:sz w:val="20"/>
                <w:szCs w:val="20"/>
              </w:rPr>
              <w:t>Serão considerados e analisados nas avaliações, o desempenho coletivo; o desempenho individual; a verificação dos exercícios quanto à correção, ordem e clareza e a assiduidade, além da avaliação prevista no Art. 23, 1º e 4º, juntamente com as atitudes, procedimentos e competências. Havendo, portanto: Avaliação continuada; Elaboração de comentários e questionamentos críticos; Pesquisas em sítios oficiais; Realização de seminários; Execução de exercícios de verificação da aprendizagem; Elaboração de relatório(s) de aula(s) de campo(s).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Didáticos</w:t>
            </w:r>
          </w:p>
        </w:tc>
      </w:tr>
      <w:tr w:rsidR="00D71994" w:rsidRPr="00690727" w:rsidTr="00D71994">
        <w:trPr>
          <w:cantSplit/>
          <w:trHeight w:val="172"/>
        </w:trPr>
        <w:tc>
          <w:tcPr>
            <w:tcW w:w="9072" w:type="dxa"/>
            <w:shd w:val="clear" w:color="auto" w:fill="auto"/>
          </w:tcPr>
          <w:p w:rsidR="00D71994" w:rsidRPr="00690727" w:rsidRDefault="00D71994" w:rsidP="00D71994">
            <w:pPr>
              <w:jc w:val="both"/>
              <w:rPr>
                <w:rFonts w:ascii="Arial" w:hAnsi="Arial" w:cs="Arial"/>
                <w:sz w:val="20"/>
                <w:szCs w:val="20"/>
              </w:rPr>
            </w:pPr>
            <w:r w:rsidRPr="00690727">
              <w:rPr>
                <w:rFonts w:ascii="Arial" w:hAnsi="Arial" w:cs="Arial"/>
                <w:sz w:val="20"/>
                <w:szCs w:val="20"/>
              </w:rPr>
              <w:t xml:space="preserve">Quadro branco e pincel atômico, TV e vídeo, Microcomputador, Data Show, projetor de imagens, aparelho de som, </w:t>
            </w:r>
            <w:proofErr w:type="spellStart"/>
            <w:r w:rsidRPr="00690727">
              <w:rPr>
                <w:rFonts w:ascii="Arial" w:hAnsi="Arial" w:cs="Arial"/>
                <w:sz w:val="20"/>
                <w:szCs w:val="20"/>
              </w:rPr>
              <w:t>CD’s</w:t>
            </w:r>
            <w:proofErr w:type="spellEnd"/>
            <w:r w:rsidRPr="00690727">
              <w:rPr>
                <w:rFonts w:ascii="Arial" w:hAnsi="Arial" w:cs="Arial"/>
                <w:sz w:val="20"/>
                <w:szCs w:val="20"/>
              </w:rPr>
              <w:t xml:space="preserve">, </w:t>
            </w:r>
            <w:proofErr w:type="spellStart"/>
            <w:r w:rsidRPr="00690727">
              <w:rPr>
                <w:rFonts w:ascii="Arial" w:hAnsi="Arial" w:cs="Arial"/>
                <w:sz w:val="20"/>
                <w:szCs w:val="20"/>
              </w:rPr>
              <w:t>DVD’s</w:t>
            </w:r>
            <w:proofErr w:type="spellEnd"/>
            <w:r w:rsidRPr="00690727">
              <w:rPr>
                <w:rFonts w:ascii="Arial" w:hAnsi="Arial" w:cs="Arial"/>
                <w:sz w:val="20"/>
                <w:szCs w:val="20"/>
              </w:rPr>
              <w:t>, jornais, revistas, textos e livros didáticos.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 xml:space="preserve">Referências </w:t>
            </w:r>
            <w:proofErr w:type="spellStart"/>
            <w:r w:rsidRPr="00690727">
              <w:rPr>
                <w:rFonts w:ascii="Arial" w:hAnsi="Arial" w:cs="Arial"/>
                <w:smallCaps/>
                <w:sz w:val="20"/>
                <w:szCs w:val="20"/>
              </w:rPr>
              <w:t>Bibliograficas</w:t>
            </w:r>
            <w:proofErr w:type="spellEnd"/>
          </w:p>
        </w:tc>
      </w:tr>
      <w:tr w:rsidR="00D71994" w:rsidRPr="00690727" w:rsidTr="00D71994">
        <w:trPr>
          <w:cantSplit/>
          <w:trHeight w:val="348"/>
        </w:trPr>
        <w:tc>
          <w:tcPr>
            <w:tcW w:w="9072" w:type="dxa"/>
            <w:shd w:val="clear" w:color="auto" w:fill="auto"/>
            <w:vAlign w:val="center"/>
          </w:tcPr>
          <w:p w:rsidR="00D71994" w:rsidRPr="00690727" w:rsidRDefault="00D71994" w:rsidP="00D71994">
            <w:pPr>
              <w:pStyle w:val="Ttulo2"/>
              <w:numPr>
                <w:ilvl w:val="0"/>
                <w:numId w:val="0"/>
              </w:numPr>
              <w:ind w:right="-55"/>
              <w:rPr>
                <w:rFonts w:cs="Arial"/>
                <w:sz w:val="20"/>
                <w:lang w:val="pt-BR"/>
              </w:rPr>
            </w:pPr>
            <w:r w:rsidRPr="00690727">
              <w:rPr>
                <w:rFonts w:cs="Arial"/>
                <w:sz w:val="20"/>
                <w:lang w:val="pt-BR"/>
              </w:rPr>
              <w:t>BÁSICA</w:t>
            </w:r>
          </w:p>
          <w:p w:rsidR="00D71994" w:rsidRPr="00690727" w:rsidRDefault="00D71994" w:rsidP="00D71994">
            <w:pPr>
              <w:tabs>
                <w:tab w:val="left" w:pos="709"/>
              </w:tabs>
              <w:jc w:val="both"/>
              <w:rPr>
                <w:rFonts w:ascii="Arial" w:hAnsi="Arial" w:cs="Arial"/>
                <w:sz w:val="20"/>
                <w:szCs w:val="20"/>
              </w:rPr>
            </w:pPr>
            <w:r w:rsidRPr="00690727">
              <w:rPr>
                <w:rFonts w:ascii="Arial" w:hAnsi="Arial" w:cs="Arial"/>
                <w:sz w:val="20"/>
                <w:szCs w:val="20"/>
              </w:rPr>
              <w:t xml:space="preserve">MAGNOLI, Demétrio; ARAUJO, Regina. </w:t>
            </w:r>
            <w:r w:rsidRPr="00690727">
              <w:rPr>
                <w:rFonts w:ascii="Arial" w:hAnsi="Arial" w:cs="Arial"/>
                <w:b/>
                <w:bCs/>
                <w:sz w:val="20"/>
                <w:szCs w:val="20"/>
              </w:rPr>
              <w:t>Geografia</w:t>
            </w:r>
            <w:r w:rsidRPr="00690727">
              <w:rPr>
                <w:rFonts w:ascii="Arial" w:hAnsi="Arial" w:cs="Arial"/>
                <w:sz w:val="20"/>
                <w:szCs w:val="20"/>
              </w:rPr>
              <w:t>: a construção do mundo. Geografia Geral e do Brasil. São Paulo: Ed. Moderna, 2005.</w:t>
            </w:r>
          </w:p>
          <w:p w:rsidR="00D71994" w:rsidRPr="00690727" w:rsidRDefault="00D71994" w:rsidP="00D71994">
            <w:pPr>
              <w:tabs>
                <w:tab w:val="left" w:pos="709"/>
              </w:tabs>
              <w:jc w:val="both"/>
              <w:rPr>
                <w:rFonts w:ascii="Arial" w:hAnsi="Arial" w:cs="Arial"/>
                <w:sz w:val="20"/>
                <w:szCs w:val="20"/>
              </w:rPr>
            </w:pPr>
            <w:r w:rsidRPr="00690727">
              <w:rPr>
                <w:rFonts w:ascii="Arial" w:hAnsi="Arial" w:cs="Arial"/>
                <w:sz w:val="20"/>
                <w:szCs w:val="20"/>
              </w:rPr>
              <w:t xml:space="preserve">MOREIRA, João Carlos, SENE, Eustáquio de. Geografia – ensino médio. 1 ed. Vol. único. São Paulo: Scipione, 2009. </w:t>
            </w:r>
          </w:p>
          <w:p w:rsidR="00D71994" w:rsidRPr="00690727" w:rsidRDefault="00D71994" w:rsidP="00D71994">
            <w:pPr>
              <w:tabs>
                <w:tab w:val="left" w:pos="709"/>
              </w:tabs>
              <w:jc w:val="both"/>
              <w:rPr>
                <w:rFonts w:ascii="Arial" w:hAnsi="Arial" w:cs="Arial"/>
                <w:sz w:val="20"/>
                <w:szCs w:val="20"/>
              </w:rPr>
            </w:pPr>
            <w:r w:rsidRPr="00690727">
              <w:rPr>
                <w:rFonts w:ascii="Arial" w:hAnsi="Arial" w:cs="Arial"/>
                <w:sz w:val="20"/>
                <w:szCs w:val="20"/>
              </w:rPr>
              <w:t xml:space="preserve">VESENTINI, José William. </w:t>
            </w:r>
            <w:r w:rsidRPr="00690727">
              <w:rPr>
                <w:rFonts w:ascii="Arial" w:hAnsi="Arial" w:cs="Arial"/>
                <w:i/>
                <w:sz w:val="20"/>
                <w:szCs w:val="20"/>
              </w:rPr>
              <w:t>Brasil: Sociedade e Espaço: Geografia do Brasil.</w:t>
            </w:r>
            <w:r w:rsidRPr="00690727">
              <w:rPr>
                <w:rFonts w:ascii="Arial" w:hAnsi="Arial" w:cs="Arial"/>
                <w:sz w:val="20"/>
                <w:szCs w:val="20"/>
              </w:rPr>
              <w:t xml:space="preserve"> São Paulo: Ática, 2004.</w:t>
            </w:r>
          </w:p>
          <w:p w:rsidR="00D71994" w:rsidRPr="00690727" w:rsidRDefault="00D71994" w:rsidP="00D71994">
            <w:pPr>
              <w:pStyle w:val="Ttulo2"/>
              <w:numPr>
                <w:ilvl w:val="0"/>
                <w:numId w:val="0"/>
              </w:numPr>
              <w:ind w:right="-55"/>
              <w:rPr>
                <w:sz w:val="20"/>
              </w:rPr>
            </w:pPr>
          </w:p>
          <w:p w:rsidR="00D71994" w:rsidRPr="00690727" w:rsidRDefault="00D71994" w:rsidP="00D71994">
            <w:pPr>
              <w:pStyle w:val="Ttulo2"/>
              <w:numPr>
                <w:ilvl w:val="0"/>
                <w:numId w:val="0"/>
              </w:numPr>
              <w:ind w:right="-55"/>
              <w:rPr>
                <w:sz w:val="20"/>
              </w:rPr>
            </w:pPr>
          </w:p>
          <w:p w:rsidR="00D71994" w:rsidRPr="00690727" w:rsidRDefault="00D71994" w:rsidP="00D71994">
            <w:pPr>
              <w:pStyle w:val="Ttulo2"/>
              <w:numPr>
                <w:ilvl w:val="0"/>
                <w:numId w:val="0"/>
              </w:numPr>
              <w:ind w:right="-55"/>
              <w:rPr>
                <w:rFonts w:cs="Arial"/>
                <w:sz w:val="20"/>
                <w:lang w:val="pt-BR"/>
              </w:rPr>
            </w:pPr>
            <w:r w:rsidRPr="00690727">
              <w:rPr>
                <w:rFonts w:cs="Arial"/>
                <w:sz w:val="20"/>
                <w:lang w:val="pt-BR"/>
              </w:rPr>
              <w:t>COMPLEMENTAR</w:t>
            </w:r>
          </w:p>
          <w:p w:rsidR="00D71994" w:rsidRPr="00690727" w:rsidRDefault="00D71994" w:rsidP="00D71994">
            <w:pPr>
              <w:jc w:val="both"/>
              <w:rPr>
                <w:rFonts w:ascii="Arial" w:hAnsi="Arial" w:cs="Arial"/>
                <w:sz w:val="20"/>
                <w:szCs w:val="20"/>
              </w:rPr>
            </w:pPr>
            <w:r w:rsidRPr="00690727">
              <w:rPr>
                <w:rFonts w:ascii="Arial" w:hAnsi="Arial" w:cs="Arial"/>
                <w:sz w:val="20"/>
                <w:szCs w:val="20"/>
              </w:rPr>
              <w:t xml:space="preserve">DANTAS, </w:t>
            </w:r>
            <w:proofErr w:type="spellStart"/>
            <w:r w:rsidRPr="00690727">
              <w:rPr>
                <w:rFonts w:ascii="Arial" w:hAnsi="Arial" w:cs="Arial"/>
                <w:sz w:val="20"/>
                <w:szCs w:val="20"/>
              </w:rPr>
              <w:t>Eustógio</w:t>
            </w:r>
            <w:proofErr w:type="spellEnd"/>
            <w:r w:rsidRPr="00690727">
              <w:rPr>
                <w:rFonts w:ascii="Arial" w:hAnsi="Arial" w:cs="Arial"/>
                <w:sz w:val="20"/>
                <w:szCs w:val="20"/>
              </w:rPr>
              <w:t xml:space="preserve"> Wanderley Correia. </w:t>
            </w:r>
            <w:proofErr w:type="spellStart"/>
            <w:r w:rsidRPr="00690727">
              <w:rPr>
                <w:rFonts w:ascii="Arial" w:hAnsi="Arial" w:cs="Arial"/>
                <w:b/>
                <w:sz w:val="20"/>
                <w:szCs w:val="20"/>
              </w:rPr>
              <w:t>Maritimidade</w:t>
            </w:r>
            <w:proofErr w:type="spellEnd"/>
            <w:r w:rsidRPr="00690727">
              <w:rPr>
                <w:rFonts w:ascii="Arial" w:hAnsi="Arial" w:cs="Arial"/>
                <w:b/>
                <w:sz w:val="20"/>
                <w:szCs w:val="20"/>
              </w:rPr>
              <w:t xml:space="preserve"> nos trópicos:</w:t>
            </w:r>
            <w:r w:rsidRPr="00690727">
              <w:rPr>
                <w:rFonts w:ascii="Arial" w:hAnsi="Arial" w:cs="Arial"/>
                <w:sz w:val="20"/>
                <w:szCs w:val="20"/>
              </w:rPr>
              <w:t xml:space="preserve"> por uma geografia do litoral. Fortaleza/CE: Edições UFC, 2009.</w:t>
            </w:r>
          </w:p>
          <w:p w:rsidR="00D71994" w:rsidRPr="00690727" w:rsidRDefault="00D71994" w:rsidP="00D71994">
            <w:pPr>
              <w:jc w:val="both"/>
              <w:rPr>
                <w:rFonts w:ascii="Arial" w:hAnsi="Arial" w:cs="Arial"/>
                <w:sz w:val="20"/>
                <w:szCs w:val="20"/>
              </w:rPr>
            </w:pPr>
            <w:r w:rsidRPr="00690727">
              <w:rPr>
                <w:rFonts w:ascii="Arial" w:hAnsi="Arial" w:cs="Arial"/>
                <w:sz w:val="20"/>
                <w:szCs w:val="20"/>
              </w:rPr>
              <w:t xml:space="preserve">MENDONÇA, Francisco de Assis. </w:t>
            </w:r>
            <w:r w:rsidRPr="00690727">
              <w:rPr>
                <w:rFonts w:ascii="Arial" w:hAnsi="Arial" w:cs="Arial"/>
                <w:b/>
                <w:sz w:val="20"/>
                <w:szCs w:val="20"/>
              </w:rPr>
              <w:t>Geografia e meio ambiente.</w:t>
            </w:r>
            <w:r w:rsidRPr="00690727">
              <w:rPr>
                <w:rFonts w:ascii="Arial" w:hAnsi="Arial" w:cs="Arial"/>
                <w:sz w:val="20"/>
                <w:szCs w:val="20"/>
              </w:rPr>
              <w:t xml:space="preserve"> São Paulo: Contexto, 2005.</w:t>
            </w:r>
          </w:p>
          <w:p w:rsidR="00D71994" w:rsidRPr="00690727" w:rsidRDefault="00D71994" w:rsidP="00D71994">
            <w:pPr>
              <w:jc w:val="both"/>
              <w:rPr>
                <w:rFonts w:ascii="Arial" w:hAnsi="Arial" w:cs="Arial"/>
                <w:sz w:val="20"/>
                <w:szCs w:val="20"/>
              </w:rPr>
            </w:pPr>
            <w:r w:rsidRPr="00690727">
              <w:rPr>
                <w:rFonts w:ascii="Arial" w:hAnsi="Arial" w:cs="Arial"/>
                <w:sz w:val="20"/>
                <w:szCs w:val="20"/>
              </w:rPr>
              <w:t xml:space="preserve">MARTINELLI, Marcelo. </w:t>
            </w:r>
            <w:r w:rsidRPr="00690727">
              <w:rPr>
                <w:rFonts w:ascii="Arial" w:hAnsi="Arial" w:cs="Arial"/>
                <w:b/>
                <w:sz w:val="20"/>
                <w:szCs w:val="20"/>
              </w:rPr>
              <w:t>Mapas da Geografia e Cartografia Temática</w:t>
            </w:r>
            <w:r w:rsidRPr="00690727">
              <w:rPr>
                <w:rFonts w:ascii="Arial" w:hAnsi="Arial" w:cs="Arial"/>
                <w:i/>
                <w:sz w:val="20"/>
                <w:szCs w:val="20"/>
              </w:rPr>
              <w:t>.</w:t>
            </w:r>
            <w:r w:rsidRPr="00690727">
              <w:rPr>
                <w:rFonts w:ascii="Arial" w:hAnsi="Arial" w:cs="Arial"/>
                <w:sz w:val="20"/>
                <w:szCs w:val="20"/>
              </w:rPr>
              <w:t xml:space="preserve"> São Paulo: Contexto, 2003.</w:t>
            </w:r>
          </w:p>
          <w:p w:rsidR="00D71994" w:rsidRPr="00690727" w:rsidRDefault="00D71994" w:rsidP="00D71994">
            <w:pPr>
              <w:jc w:val="both"/>
              <w:rPr>
                <w:rFonts w:ascii="Arial" w:hAnsi="Arial" w:cs="Arial"/>
                <w:sz w:val="20"/>
                <w:szCs w:val="20"/>
              </w:rPr>
            </w:pPr>
            <w:r w:rsidRPr="00690727">
              <w:rPr>
                <w:rFonts w:ascii="Arial" w:hAnsi="Arial" w:cs="Arial"/>
                <w:sz w:val="20"/>
                <w:szCs w:val="20"/>
              </w:rPr>
              <w:t xml:space="preserve">OLIC, Nelson Basic. </w:t>
            </w:r>
            <w:r w:rsidRPr="00690727">
              <w:rPr>
                <w:rFonts w:ascii="Arial" w:hAnsi="Arial" w:cs="Arial"/>
                <w:b/>
                <w:sz w:val="20"/>
                <w:szCs w:val="20"/>
              </w:rPr>
              <w:t>Conflitos do mundo</w:t>
            </w:r>
            <w:r w:rsidRPr="00690727">
              <w:rPr>
                <w:rFonts w:ascii="Arial" w:hAnsi="Arial" w:cs="Arial"/>
                <w:sz w:val="20"/>
                <w:szCs w:val="20"/>
              </w:rPr>
              <w:t xml:space="preserve">: questões e visões geopolíticas. São Paulo: Moderna, 1999. </w:t>
            </w:r>
          </w:p>
          <w:p w:rsidR="00D71994" w:rsidRPr="00690727" w:rsidRDefault="00D71994" w:rsidP="00D71994">
            <w:pPr>
              <w:jc w:val="both"/>
              <w:rPr>
                <w:rFonts w:ascii="Arial" w:hAnsi="Arial" w:cs="Arial"/>
                <w:sz w:val="20"/>
                <w:szCs w:val="20"/>
              </w:rPr>
            </w:pPr>
            <w:r w:rsidRPr="00690727">
              <w:rPr>
                <w:rFonts w:ascii="Arial" w:hAnsi="Arial" w:cs="Arial"/>
                <w:sz w:val="20"/>
                <w:szCs w:val="20"/>
              </w:rPr>
              <w:t>HAESBAERT, Rogério (</w:t>
            </w:r>
            <w:proofErr w:type="spellStart"/>
            <w:r w:rsidRPr="00690727">
              <w:rPr>
                <w:rFonts w:ascii="Arial" w:hAnsi="Arial" w:cs="Arial"/>
                <w:sz w:val="20"/>
                <w:szCs w:val="20"/>
              </w:rPr>
              <w:t>org</w:t>
            </w:r>
            <w:proofErr w:type="spellEnd"/>
            <w:r w:rsidRPr="00690727">
              <w:rPr>
                <w:rFonts w:ascii="Arial" w:hAnsi="Arial" w:cs="Arial"/>
                <w:sz w:val="20"/>
                <w:szCs w:val="20"/>
              </w:rPr>
              <w:t xml:space="preserve">). </w:t>
            </w:r>
            <w:r w:rsidRPr="00690727">
              <w:rPr>
                <w:rFonts w:ascii="Arial" w:hAnsi="Arial" w:cs="Arial"/>
                <w:b/>
                <w:sz w:val="20"/>
                <w:szCs w:val="20"/>
              </w:rPr>
              <w:t>Globalização e fragmentação no mundo globalizado</w:t>
            </w:r>
            <w:r w:rsidRPr="00690727">
              <w:rPr>
                <w:rFonts w:ascii="Arial" w:hAnsi="Arial" w:cs="Arial"/>
                <w:sz w:val="20"/>
                <w:szCs w:val="20"/>
              </w:rPr>
              <w:t xml:space="preserve">. </w:t>
            </w:r>
            <w:proofErr w:type="spellStart"/>
            <w:r w:rsidRPr="00690727">
              <w:rPr>
                <w:rFonts w:ascii="Arial" w:hAnsi="Arial" w:cs="Arial"/>
                <w:sz w:val="20"/>
                <w:szCs w:val="20"/>
              </w:rPr>
              <w:t>Niteroi</w:t>
            </w:r>
            <w:proofErr w:type="spellEnd"/>
            <w:r w:rsidRPr="00690727">
              <w:rPr>
                <w:rFonts w:ascii="Arial" w:hAnsi="Arial" w:cs="Arial"/>
                <w:sz w:val="20"/>
                <w:szCs w:val="20"/>
              </w:rPr>
              <w:t xml:space="preserve">-RJ: </w:t>
            </w:r>
            <w:proofErr w:type="spellStart"/>
            <w:r w:rsidRPr="00690727">
              <w:rPr>
                <w:rFonts w:ascii="Arial" w:hAnsi="Arial" w:cs="Arial"/>
                <w:sz w:val="20"/>
                <w:szCs w:val="20"/>
              </w:rPr>
              <w:t>EdUFF</w:t>
            </w:r>
            <w:proofErr w:type="spellEnd"/>
            <w:r w:rsidRPr="00690727">
              <w:rPr>
                <w:rFonts w:ascii="Arial" w:hAnsi="Arial" w:cs="Arial"/>
                <w:sz w:val="20"/>
                <w:szCs w:val="20"/>
              </w:rPr>
              <w:t>, 2001.</w:t>
            </w:r>
          </w:p>
        </w:tc>
      </w:tr>
    </w:tbl>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Pr="00690727" w:rsidRDefault="00DB4F9F"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rFonts w:ascii="Arial" w:hAnsi="Arial" w:cs="Arial"/>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História 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NÍVEL: </w:t>
            </w:r>
            <w:r w:rsidRPr="00F27992">
              <w:rPr>
                <w:rFonts w:ascii="Arial" w:hAnsi="Arial" w:cs="Arial"/>
                <w:smallCaps/>
                <w:sz w:val="20"/>
                <w:szCs w:val="20"/>
              </w:rPr>
              <w:t xml:space="preserve">1º </w:t>
            </w:r>
            <w:r w:rsidRPr="00690727">
              <w:rPr>
                <w:rFonts w:ascii="Arial" w:hAnsi="Arial" w:cs="Arial"/>
                <w:smallCaps/>
                <w:sz w:val="20"/>
                <w:szCs w:val="20"/>
              </w:rPr>
              <w:t>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100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Lício Romero Costa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auto" w:fill="auto"/>
            <w:vAlign w:val="center"/>
          </w:tcPr>
          <w:p w:rsidR="00D71994" w:rsidRPr="00F27992" w:rsidRDefault="00D71994" w:rsidP="00D71994">
            <w:pPr>
              <w:spacing w:before="60" w:after="60"/>
              <w:rPr>
                <w:rFonts w:ascii="Arial" w:hAnsi="Arial" w:cs="Arial"/>
                <w:sz w:val="20"/>
                <w:szCs w:val="20"/>
              </w:rPr>
            </w:pPr>
            <w:r w:rsidRPr="00F27992">
              <w:rPr>
                <w:rFonts w:ascii="Arial" w:hAnsi="Arial" w:cs="Arial"/>
                <w:sz w:val="20"/>
                <w:szCs w:val="20"/>
              </w:rPr>
              <w:t xml:space="preserve">Estudo de experiências históricas voltado para a discussão do tema </w:t>
            </w:r>
            <w:r w:rsidRPr="00F27992">
              <w:rPr>
                <w:rFonts w:ascii="Arial" w:hAnsi="Arial" w:cs="Arial"/>
                <w:b/>
                <w:sz w:val="20"/>
                <w:szCs w:val="20"/>
              </w:rPr>
              <w:t>“Poder, Cidadania e Participação Política”</w:t>
            </w:r>
            <w:r w:rsidRPr="00F27992">
              <w:rPr>
                <w:rFonts w:ascii="Arial" w:hAnsi="Arial" w:cs="Arial"/>
                <w:sz w:val="20"/>
                <w:szCs w:val="20"/>
              </w:rPr>
              <w:t>. Abordagens de acontecimentos e experiências históricas que permitam pensar as mudanças, rupturas e continuidades no conceito e no exercício da cidadania, as transformações nas estruturas produtivas, na política e no trabalho, promovidas ao longo da história.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bCs/>
                <w:smallCaps/>
                <w:sz w:val="20"/>
                <w:szCs w:val="20"/>
              </w:rPr>
              <w:t>Objetivos de Ensino</w:t>
            </w:r>
          </w:p>
        </w:tc>
      </w:tr>
      <w:tr w:rsidR="00D71994" w:rsidRPr="00690727" w:rsidTr="00D71994">
        <w:trPr>
          <w:cantSplit/>
        </w:trPr>
        <w:tc>
          <w:tcPr>
            <w:tcW w:w="9072" w:type="dxa"/>
            <w:shd w:val="clear" w:color="auto" w:fill="auto"/>
          </w:tcPr>
          <w:p w:rsidR="00D71994" w:rsidRPr="00690727" w:rsidRDefault="00D71994" w:rsidP="00D71994">
            <w:pPr>
              <w:pStyle w:val="western"/>
              <w:spacing w:after="0"/>
              <w:rPr>
                <w:rFonts w:ascii="Arial" w:hAnsi="Arial" w:cs="Arial"/>
                <w:color w:val="auto"/>
                <w:sz w:val="20"/>
                <w:szCs w:val="20"/>
              </w:rPr>
            </w:pPr>
            <w:r w:rsidRPr="00690727">
              <w:rPr>
                <w:rFonts w:ascii="Arial" w:hAnsi="Arial" w:cs="Arial"/>
                <w:b/>
                <w:bCs/>
                <w:color w:val="auto"/>
                <w:sz w:val="20"/>
                <w:szCs w:val="20"/>
              </w:rPr>
              <w:t>Geral</w:t>
            </w:r>
          </w:p>
          <w:p w:rsidR="00D71994" w:rsidRDefault="00D71994" w:rsidP="00D71994">
            <w:pPr>
              <w:pStyle w:val="texto"/>
              <w:suppressAutoHyphens w:val="0"/>
              <w:autoSpaceDE/>
              <w:spacing w:before="0" w:line="240" w:lineRule="auto"/>
              <w:rPr>
                <w:sz w:val="20"/>
                <w:szCs w:val="20"/>
              </w:rPr>
            </w:pPr>
            <w:r w:rsidRPr="00F208BC">
              <w:rPr>
                <w:sz w:val="20"/>
                <w:szCs w:val="20"/>
              </w:rPr>
              <w:t>Compreender as ações humanas como relações de continuidade-permanência e mudança-transformação, refletindo, especialmente, sobre as mudanças e ressignificações históricas no conceito e no exercício da cidadania.</w:t>
            </w:r>
          </w:p>
          <w:p w:rsidR="00D71994" w:rsidRPr="00690727" w:rsidRDefault="00D71994" w:rsidP="00D71994">
            <w:pPr>
              <w:pStyle w:val="texto"/>
              <w:suppressAutoHyphens w:val="0"/>
              <w:autoSpaceDE/>
              <w:spacing w:before="0" w:line="240" w:lineRule="auto"/>
              <w:rPr>
                <w:sz w:val="20"/>
                <w:szCs w:val="20"/>
              </w:rPr>
            </w:pPr>
          </w:p>
          <w:p w:rsidR="00D71994" w:rsidRPr="00690727" w:rsidRDefault="00D71994" w:rsidP="00D71994">
            <w:pPr>
              <w:pStyle w:val="texto"/>
              <w:suppressAutoHyphens w:val="0"/>
              <w:autoSpaceDE/>
              <w:spacing w:before="0" w:line="240" w:lineRule="auto"/>
              <w:rPr>
                <w:sz w:val="20"/>
                <w:szCs w:val="20"/>
              </w:rPr>
            </w:pPr>
            <w:r w:rsidRPr="00690727">
              <w:rPr>
                <w:b/>
                <w:bCs/>
                <w:sz w:val="20"/>
                <w:szCs w:val="20"/>
              </w:rPr>
              <w:t>Específicos</w:t>
            </w:r>
          </w:p>
          <w:p w:rsidR="00D71994" w:rsidRPr="00F208BC"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F208BC">
              <w:rPr>
                <w:sz w:val="20"/>
                <w:szCs w:val="20"/>
              </w:rPr>
              <w:t>Reconhecer as primeiras configurações de cidadania a partir da democracia ateniense e do Estado romano.</w:t>
            </w:r>
          </w:p>
          <w:p w:rsidR="00D71994" w:rsidRPr="00F208BC"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F208BC">
              <w:rPr>
                <w:sz w:val="20"/>
                <w:szCs w:val="20"/>
              </w:rPr>
              <w:t>Analisar as lutas pela liberdade e por direitos políticos na Idade Média.</w:t>
            </w:r>
          </w:p>
          <w:p w:rsidR="00D71994" w:rsidRPr="00F208BC"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F208BC">
              <w:rPr>
                <w:sz w:val="20"/>
                <w:szCs w:val="20"/>
              </w:rPr>
              <w:t>Relacionar o nascimento do capitalismo com as lutas contra a exploração econômica e social.</w:t>
            </w:r>
          </w:p>
          <w:p w:rsidR="00D71994" w:rsidRPr="00F208BC"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F208BC">
              <w:rPr>
                <w:sz w:val="20"/>
                <w:szCs w:val="20"/>
              </w:rPr>
              <w:t>Compreender a Cidadania Planetária como conceito e desafio atrelados aos grandes dilemas da contemporaneidade.</w:t>
            </w:r>
          </w:p>
          <w:p w:rsidR="00D71994" w:rsidRPr="00F208BC"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F208BC">
              <w:rPr>
                <w:sz w:val="20"/>
                <w:szCs w:val="20"/>
              </w:rPr>
              <w:t>Superar a tradicional concepção linear, progressiva e eurocêntrica da História.</w:t>
            </w:r>
          </w:p>
          <w:p w:rsidR="00D71994" w:rsidRPr="00F208BC"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F208BC">
              <w:rPr>
                <w:sz w:val="20"/>
                <w:szCs w:val="20"/>
              </w:rPr>
              <w:t>Articular problemas do presente com o passado (História Problema).</w:t>
            </w:r>
          </w:p>
          <w:p w:rsidR="00D71994" w:rsidRPr="00F208BC"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F208BC">
              <w:rPr>
                <w:sz w:val="20"/>
                <w:szCs w:val="20"/>
              </w:rPr>
              <w:t>Compreender fundamentos conceituais e as construções históricas da sobre produção, trabalho e consumo.</w:t>
            </w:r>
          </w:p>
          <w:p w:rsidR="00D71994" w:rsidRPr="00F208BC"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F208BC">
              <w:rPr>
                <w:sz w:val="20"/>
                <w:szCs w:val="20"/>
              </w:rPr>
              <w:t>Analisar os povos colonizados da América, refletindo sobre suas atividades culturais e, especialmente, sobre a suas manifestações de resistência.</w:t>
            </w:r>
          </w:p>
          <w:p w:rsidR="00D71994" w:rsidRPr="00F208BC"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F208BC">
              <w:rPr>
                <w:sz w:val="20"/>
                <w:szCs w:val="20"/>
              </w:rPr>
              <w:t>Identificar as mudanças políticas e a conquista de direitos no contexto do Iluminismo.</w:t>
            </w:r>
          </w:p>
          <w:p w:rsidR="00D71994" w:rsidRPr="00690727" w:rsidRDefault="00D71994" w:rsidP="000C13D2">
            <w:pPr>
              <w:pStyle w:val="texto"/>
              <w:numPr>
                <w:ilvl w:val="0"/>
                <w:numId w:val="17"/>
              </w:numPr>
              <w:tabs>
                <w:tab w:val="clear" w:pos="1854"/>
              </w:tabs>
              <w:suppressAutoHyphens w:val="0"/>
              <w:autoSpaceDE/>
              <w:spacing w:before="0" w:line="240" w:lineRule="auto"/>
              <w:ind w:left="782" w:hanging="425"/>
              <w:rPr>
                <w:sz w:val="20"/>
                <w:szCs w:val="20"/>
              </w:rPr>
            </w:pPr>
            <w:r w:rsidRPr="00F208BC">
              <w:rPr>
                <w:sz w:val="20"/>
                <w:szCs w:val="20"/>
              </w:rPr>
              <w:t>Analisar o desenvolvimento do capitalismo no século XIX.</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C</w:t>
            </w:r>
            <w:r w:rsidRPr="00690727">
              <w:rPr>
                <w:rFonts w:ascii="Arial" w:hAnsi="Arial" w:cs="Arial"/>
                <w:bCs/>
                <w:smallCaps/>
                <w:sz w:val="20"/>
                <w:szCs w:val="20"/>
              </w:rPr>
              <w:t xml:space="preserve">onteúdo </w:t>
            </w:r>
            <w:r w:rsidRPr="00690727">
              <w:rPr>
                <w:rFonts w:ascii="Arial" w:hAnsi="Arial" w:cs="Arial"/>
                <w:smallCaps/>
                <w:sz w:val="20"/>
                <w:szCs w:val="20"/>
              </w:rPr>
              <w:t>P</w:t>
            </w:r>
            <w:r w:rsidRPr="00690727">
              <w:rPr>
                <w:rFonts w:ascii="Arial" w:hAnsi="Arial" w:cs="Arial"/>
                <w:bCs/>
                <w:smallCaps/>
                <w:sz w:val="20"/>
                <w:szCs w:val="20"/>
              </w:rPr>
              <w:t>rogramático</w:t>
            </w:r>
          </w:p>
        </w:tc>
      </w:tr>
      <w:tr w:rsidR="00D71994" w:rsidRPr="00690727" w:rsidTr="00D71994">
        <w:trPr>
          <w:cantSplit/>
          <w:trHeight w:val="1371"/>
        </w:trPr>
        <w:tc>
          <w:tcPr>
            <w:tcW w:w="9072" w:type="dxa"/>
            <w:shd w:val="clear" w:color="auto" w:fill="auto"/>
            <w:vAlign w:val="center"/>
          </w:tcPr>
          <w:p w:rsidR="00D71994" w:rsidRPr="00F208BC" w:rsidRDefault="00D71994" w:rsidP="00D71994">
            <w:pPr>
              <w:rPr>
                <w:rFonts w:ascii="Arial" w:hAnsi="Arial" w:cs="Arial"/>
                <w:sz w:val="20"/>
                <w:szCs w:val="20"/>
              </w:rPr>
            </w:pPr>
            <w:r w:rsidRPr="00F208BC">
              <w:rPr>
                <w:rFonts w:ascii="Arial" w:hAnsi="Arial" w:cs="Arial"/>
                <w:sz w:val="20"/>
                <w:szCs w:val="20"/>
              </w:rPr>
              <w:t>1. CIÊNCIA HISTÓRICA E O INÍCIO DA HISTÓRIA</w:t>
            </w:r>
          </w:p>
          <w:p w:rsidR="00D71994" w:rsidRPr="00F208BC" w:rsidRDefault="00D71994" w:rsidP="00D71994">
            <w:pPr>
              <w:rPr>
                <w:rFonts w:ascii="Arial" w:hAnsi="Arial" w:cs="Arial"/>
                <w:sz w:val="20"/>
                <w:szCs w:val="20"/>
              </w:rPr>
            </w:pPr>
            <w:r w:rsidRPr="00F208BC">
              <w:rPr>
                <w:rFonts w:ascii="Arial" w:hAnsi="Arial" w:cs="Arial"/>
                <w:sz w:val="20"/>
                <w:szCs w:val="20"/>
              </w:rPr>
              <w:t>1.1. A História como a “ciência dos homens no tempo”</w:t>
            </w:r>
          </w:p>
          <w:p w:rsidR="00D71994" w:rsidRPr="00F208BC" w:rsidRDefault="00D71994" w:rsidP="00D71994">
            <w:pPr>
              <w:rPr>
                <w:rFonts w:ascii="Arial" w:hAnsi="Arial" w:cs="Arial"/>
                <w:sz w:val="20"/>
                <w:szCs w:val="20"/>
              </w:rPr>
            </w:pPr>
            <w:r w:rsidRPr="00F208BC">
              <w:rPr>
                <w:rFonts w:ascii="Arial" w:hAnsi="Arial" w:cs="Arial"/>
                <w:sz w:val="20"/>
                <w:szCs w:val="20"/>
              </w:rPr>
              <w:t>1.2. Fontes históricas, tempo histórico e correntes historiográficas</w:t>
            </w:r>
          </w:p>
          <w:p w:rsidR="00D71994" w:rsidRPr="00F208BC" w:rsidRDefault="00D71994" w:rsidP="00D71994">
            <w:pPr>
              <w:rPr>
                <w:rFonts w:ascii="Arial" w:hAnsi="Arial" w:cs="Arial"/>
                <w:sz w:val="20"/>
                <w:szCs w:val="20"/>
              </w:rPr>
            </w:pPr>
            <w:r w:rsidRPr="00F208BC">
              <w:rPr>
                <w:rFonts w:ascii="Arial" w:hAnsi="Arial" w:cs="Arial"/>
                <w:sz w:val="20"/>
                <w:szCs w:val="20"/>
              </w:rPr>
              <w:t>1.3. O início da história dos Homens na Terra.</w:t>
            </w:r>
          </w:p>
          <w:p w:rsidR="00D71994" w:rsidRPr="00F208BC" w:rsidRDefault="00D71994" w:rsidP="00D71994">
            <w:pPr>
              <w:rPr>
                <w:rFonts w:ascii="Arial" w:hAnsi="Arial" w:cs="Arial"/>
                <w:sz w:val="20"/>
                <w:szCs w:val="20"/>
              </w:rPr>
            </w:pPr>
            <w:r w:rsidRPr="00F208BC">
              <w:rPr>
                <w:rFonts w:ascii="Arial" w:hAnsi="Arial" w:cs="Arial"/>
                <w:sz w:val="20"/>
                <w:szCs w:val="20"/>
              </w:rPr>
              <w:t>1.4. A chegada dos primeiros homens nas Américas</w:t>
            </w:r>
          </w:p>
          <w:p w:rsidR="00D71994" w:rsidRDefault="00D71994" w:rsidP="00D71994">
            <w:pPr>
              <w:rPr>
                <w:rFonts w:ascii="Arial" w:hAnsi="Arial" w:cs="Arial"/>
                <w:sz w:val="20"/>
                <w:szCs w:val="20"/>
              </w:rPr>
            </w:pPr>
            <w:r w:rsidRPr="00F208BC">
              <w:rPr>
                <w:rFonts w:ascii="Arial" w:hAnsi="Arial" w:cs="Arial"/>
                <w:sz w:val="20"/>
                <w:szCs w:val="20"/>
              </w:rPr>
              <w:t>1.5. Sociedades coletoras no Brasil e na Paraíba.</w:t>
            </w:r>
          </w:p>
          <w:p w:rsidR="00D71994" w:rsidRDefault="00D71994" w:rsidP="00D71994">
            <w:pPr>
              <w:rPr>
                <w:rFonts w:ascii="Arial" w:hAnsi="Arial" w:cs="Arial"/>
                <w:sz w:val="20"/>
                <w:szCs w:val="20"/>
              </w:rPr>
            </w:pPr>
          </w:p>
          <w:p w:rsidR="00D71994" w:rsidRPr="00F208BC" w:rsidRDefault="00D71994" w:rsidP="00D71994">
            <w:pPr>
              <w:rPr>
                <w:rFonts w:ascii="Arial" w:hAnsi="Arial" w:cs="Arial"/>
                <w:sz w:val="20"/>
                <w:szCs w:val="20"/>
              </w:rPr>
            </w:pPr>
            <w:r w:rsidRPr="00F208BC">
              <w:rPr>
                <w:rFonts w:ascii="Arial" w:hAnsi="Arial" w:cs="Arial"/>
                <w:sz w:val="20"/>
                <w:szCs w:val="20"/>
              </w:rPr>
              <w:t>2. RELIGIÃO, PODER E TERRAS</w:t>
            </w:r>
          </w:p>
          <w:p w:rsidR="00D71994" w:rsidRPr="00F208BC" w:rsidRDefault="00D71994" w:rsidP="00D71994">
            <w:pPr>
              <w:rPr>
                <w:rFonts w:ascii="Arial" w:hAnsi="Arial" w:cs="Arial"/>
                <w:sz w:val="20"/>
                <w:szCs w:val="20"/>
              </w:rPr>
            </w:pPr>
            <w:r w:rsidRPr="00F208BC">
              <w:rPr>
                <w:rFonts w:ascii="Arial" w:hAnsi="Arial" w:cs="Arial"/>
                <w:sz w:val="20"/>
                <w:szCs w:val="20"/>
              </w:rPr>
              <w:t>2.1. As sociedades hidráulicas da Antiguidade Oriental.</w:t>
            </w:r>
          </w:p>
          <w:p w:rsidR="00D71994" w:rsidRPr="00F208BC" w:rsidRDefault="00D71994" w:rsidP="00D71994">
            <w:pPr>
              <w:rPr>
                <w:rFonts w:ascii="Arial" w:hAnsi="Arial" w:cs="Arial"/>
                <w:sz w:val="20"/>
                <w:szCs w:val="20"/>
              </w:rPr>
            </w:pPr>
            <w:r w:rsidRPr="00F208BC">
              <w:rPr>
                <w:rFonts w:ascii="Arial" w:hAnsi="Arial" w:cs="Arial"/>
                <w:sz w:val="20"/>
                <w:szCs w:val="20"/>
              </w:rPr>
              <w:t xml:space="preserve">2.2. Antiguidade Africana: Reinos de </w:t>
            </w:r>
            <w:proofErr w:type="spellStart"/>
            <w:r w:rsidRPr="00F208BC">
              <w:rPr>
                <w:rFonts w:ascii="Arial" w:hAnsi="Arial" w:cs="Arial"/>
                <w:sz w:val="20"/>
                <w:szCs w:val="20"/>
              </w:rPr>
              <w:t>Kush</w:t>
            </w:r>
            <w:proofErr w:type="spellEnd"/>
            <w:r w:rsidRPr="00F208BC">
              <w:rPr>
                <w:rFonts w:ascii="Arial" w:hAnsi="Arial" w:cs="Arial"/>
                <w:sz w:val="20"/>
                <w:szCs w:val="20"/>
              </w:rPr>
              <w:t xml:space="preserve"> e </w:t>
            </w:r>
            <w:proofErr w:type="spellStart"/>
            <w:r w:rsidRPr="00F208BC">
              <w:rPr>
                <w:rFonts w:ascii="Arial" w:hAnsi="Arial" w:cs="Arial"/>
                <w:sz w:val="20"/>
                <w:szCs w:val="20"/>
              </w:rPr>
              <w:t>Axum</w:t>
            </w:r>
            <w:proofErr w:type="spellEnd"/>
          </w:p>
          <w:p w:rsidR="00D71994" w:rsidRPr="00F208BC" w:rsidRDefault="00D71994" w:rsidP="00D71994">
            <w:pPr>
              <w:rPr>
                <w:rFonts w:ascii="Arial" w:hAnsi="Arial" w:cs="Arial"/>
                <w:sz w:val="20"/>
                <w:szCs w:val="20"/>
              </w:rPr>
            </w:pPr>
            <w:r w:rsidRPr="00F208BC">
              <w:rPr>
                <w:rFonts w:ascii="Arial" w:hAnsi="Arial" w:cs="Arial"/>
                <w:sz w:val="20"/>
                <w:szCs w:val="20"/>
              </w:rPr>
              <w:t>2.3. Estado, poder e cidadania na Grécia Antiga.</w:t>
            </w:r>
          </w:p>
          <w:p w:rsidR="00D71994" w:rsidRPr="00F208BC" w:rsidRDefault="00D71994" w:rsidP="00D71994">
            <w:pPr>
              <w:rPr>
                <w:rFonts w:ascii="Arial" w:hAnsi="Arial" w:cs="Arial"/>
                <w:sz w:val="20"/>
                <w:szCs w:val="20"/>
              </w:rPr>
            </w:pPr>
            <w:r w:rsidRPr="00F208BC">
              <w:rPr>
                <w:rFonts w:ascii="Arial" w:hAnsi="Arial" w:cs="Arial"/>
                <w:sz w:val="20"/>
                <w:szCs w:val="20"/>
              </w:rPr>
              <w:t>2.4. Roma: Estado, poder e religião.</w:t>
            </w:r>
          </w:p>
          <w:p w:rsidR="00D71994" w:rsidRPr="00F208BC" w:rsidRDefault="00D71994" w:rsidP="00D71994">
            <w:pPr>
              <w:rPr>
                <w:rFonts w:ascii="Arial" w:hAnsi="Arial" w:cs="Arial"/>
                <w:sz w:val="20"/>
                <w:szCs w:val="20"/>
              </w:rPr>
            </w:pPr>
            <w:r w:rsidRPr="00F208BC">
              <w:rPr>
                <w:rFonts w:ascii="Arial" w:hAnsi="Arial" w:cs="Arial"/>
                <w:sz w:val="20"/>
                <w:szCs w:val="20"/>
              </w:rPr>
              <w:t>2.5. As invasões germânicas e a formação do feudalismo.</w:t>
            </w:r>
          </w:p>
          <w:p w:rsidR="00D71994" w:rsidRPr="00F208BC" w:rsidRDefault="00D71994" w:rsidP="00D71994">
            <w:pPr>
              <w:rPr>
                <w:rFonts w:ascii="Arial" w:hAnsi="Arial" w:cs="Arial"/>
                <w:sz w:val="20"/>
                <w:szCs w:val="20"/>
              </w:rPr>
            </w:pPr>
            <w:r w:rsidRPr="00F208BC">
              <w:rPr>
                <w:rFonts w:ascii="Arial" w:hAnsi="Arial" w:cs="Arial"/>
                <w:sz w:val="20"/>
                <w:szCs w:val="20"/>
              </w:rPr>
              <w:t>2.6. As relações de poder na Sociedade Feudal.</w:t>
            </w:r>
          </w:p>
          <w:p w:rsidR="00D71994" w:rsidRPr="00F208BC" w:rsidRDefault="00D71994" w:rsidP="00D71994">
            <w:pPr>
              <w:rPr>
                <w:rFonts w:ascii="Arial" w:hAnsi="Arial" w:cs="Arial"/>
                <w:sz w:val="20"/>
                <w:szCs w:val="20"/>
              </w:rPr>
            </w:pPr>
            <w:r w:rsidRPr="00F208BC">
              <w:rPr>
                <w:rFonts w:ascii="Arial" w:hAnsi="Arial" w:cs="Arial"/>
                <w:sz w:val="20"/>
                <w:szCs w:val="20"/>
              </w:rPr>
              <w:t>2.7. Igreja Católica: comércio da fé, inquisição e controle social.</w:t>
            </w:r>
          </w:p>
          <w:p w:rsidR="00D71994" w:rsidRPr="00690727" w:rsidRDefault="00D71994" w:rsidP="00D71994">
            <w:pPr>
              <w:rPr>
                <w:rFonts w:ascii="Arial" w:hAnsi="Arial" w:cs="Arial"/>
                <w:sz w:val="20"/>
                <w:szCs w:val="20"/>
              </w:rPr>
            </w:pPr>
            <w:r w:rsidRPr="00F208BC">
              <w:rPr>
                <w:rFonts w:ascii="Arial" w:hAnsi="Arial" w:cs="Arial"/>
                <w:sz w:val="20"/>
                <w:szCs w:val="20"/>
              </w:rPr>
              <w:t>2.8. A estagnação do feudalismo e a gênese do capitalismo: as Cruzadas e os renascimentos comercial, urbano e cultural.</w:t>
            </w:r>
          </w:p>
        </w:tc>
      </w:tr>
      <w:tr w:rsidR="00D71994" w:rsidRPr="00690727" w:rsidTr="00D71994">
        <w:trPr>
          <w:cantSplit/>
          <w:trHeight w:val="1371"/>
        </w:trPr>
        <w:tc>
          <w:tcPr>
            <w:tcW w:w="9072" w:type="dxa"/>
            <w:shd w:val="clear" w:color="auto" w:fill="auto"/>
            <w:vAlign w:val="center"/>
          </w:tcPr>
          <w:p w:rsidR="00D71994" w:rsidRPr="00F208BC" w:rsidRDefault="00D71994" w:rsidP="00D71994">
            <w:pPr>
              <w:rPr>
                <w:rFonts w:ascii="Arial" w:hAnsi="Arial" w:cs="Arial"/>
                <w:sz w:val="20"/>
                <w:szCs w:val="20"/>
              </w:rPr>
            </w:pPr>
            <w:r w:rsidRPr="00F208BC">
              <w:rPr>
                <w:rFonts w:ascii="Arial" w:hAnsi="Arial" w:cs="Arial"/>
                <w:sz w:val="20"/>
                <w:szCs w:val="20"/>
              </w:rPr>
              <w:lastRenderedPageBreak/>
              <w:t>3. COLONIZAÇÃO E O ENCONTRO COM O OUTRO.</w:t>
            </w:r>
          </w:p>
          <w:p w:rsidR="00D71994" w:rsidRPr="00F208BC" w:rsidRDefault="00D71994" w:rsidP="00D71994">
            <w:pPr>
              <w:rPr>
                <w:rFonts w:ascii="Arial" w:hAnsi="Arial" w:cs="Arial"/>
                <w:sz w:val="20"/>
                <w:szCs w:val="20"/>
              </w:rPr>
            </w:pPr>
            <w:r w:rsidRPr="00F208BC">
              <w:rPr>
                <w:rFonts w:ascii="Arial" w:hAnsi="Arial" w:cs="Arial"/>
                <w:sz w:val="20"/>
                <w:szCs w:val="20"/>
              </w:rPr>
              <w:t>3.1. As Grandes Navegações.</w:t>
            </w:r>
          </w:p>
          <w:p w:rsidR="00D71994" w:rsidRPr="00F208BC" w:rsidRDefault="00D71994" w:rsidP="00D71994">
            <w:pPr>
              <w:rPr>
                <w:rFonts w:ascii="Arial" w:hAnsi="Arial" w:cs="Arial"/>
                <w:sz w:val="20"/>
                <w:szCs w:val="20"/>
              </w:rPr>
            </w:pPr>
            <w:r w:rsidRPr="00F208BC">
              <w:rPr>
                <w:rFonts w:ascii="Arial" w:hAnsi="Arial" w:cs="Arial"/>
                <w:sz w:val="20"/>
                <w:szCs w:val="20"/>
              </w:rPr>
              <w:t xml:space="preserve">3.2. A colonização da América espanhola: </w:t>
            </w:r>
            <w:proofErr w:type="spellStart"/>
            <w:r w:rsidRPr="00F208BC">
              <w:rPr>
                <w:rFonts w:ascii="Arial" w:hAnsi="Arial" w:cs="Arial"/>
                <w:sz w:val="20"/>
                <w:szCs w:val="20"/>
              </w:rPr>
              <w:t>eurocentrismo</w:t>
            </w:r>
            <w:proofErr w:type="spellEnd"/>
            <w:r w:rsidRPr="00F208BC">
              <w:rPr>
                <w:rFonts w:ascii="Arial" w:hAnsi="Arial" w:cs="Arial"/>
                <w:sz w:val="20"/>
                <w:szCs w:val="20"/>
              </w:rPr>
              <w:t>, exploração de trabalho (indígena e negro) e conflitos culturais.</w:t>
            </w:r>
          </w:p>
          <w:p w:rsidR="00D71994" w:rsidRPr="00F208BC" w:rsidRDefault="00D71994" w:rsidP="00D71994">
            <w:pPr>
              <w:rPr>
                <w:rFonts w:ascii="Arial" w:hAnsi="Arial" w:cs="Arial"/>
                <w:sz w:val="20"/>
                <w:szCs w:val="20"/>
              </w:rPr>
            </w:pPr>
            <w:r w:rsidRPr="00F208BC">
              <w:rPr>
                <w:rFonts w:ascii="Arial" w:hAnsi="Arial" w:cs="Arial"/>
                <w:sz w:val="20"/>
                <w:szCs w:val="20"/>
              </w:rPr>
              <w:t>3.3. A colonização brasileira: dominação indígena, exploração do Pau Brasil, empresa açucareira, trabalho escravo e a expansão da colonização portuguesa no Brasil (bandeirismo, pecuária e mineração).</w:t>
            </w:r>
          </w:p>
          <w:p w:rsidR="00D71994" w:rsidRPr="00F208BC" w:rsidRDefault="00D71994" w:rsidP="00D71994">
            <w:pPr>
              <w:rPr>
                <w:rFonts w:ascii="Arial" w:hAnsi="Arial" w:cs="Arial"/>
                <w:sz w:val="20"/>
                <w:szCs w:val="20"/>
              </w:rPr>
            </w:pPr>
          </w:p>
          <w:p w:rsidR="00D71994" w:rsidRPr="00F208BC" w:rsidRDefault="00D71994" w:rsidP="00D71994">
            <w:pPr>
              <w:rPr>
                <w:rFonts w:ascii="Arial" w:hAnsi="Arial" w:cs="Arial"/>
                <w:sz w:val="20"/>
                <w:szCs w:val="20"/>
              </w:rPr>
            </w:pPr>
            <w:r w:rsidRPr="00F208BC">
              <w:rPr>
                <w:rFonts w:ascii="Arial" w:hAnsi="Arial" w:cs="Arial"/>
                <w:sz w:val="20"/>
                <w:szCs w:val="20"/>
              </w:rPr>
              <w:t>4. REVOLUÇÕES E LUTA POR PARTICIPAÇÃO POLÍTICA</w:t>
            </w:r>
          </w:p>
          <w:p w:rsidR="00D71994" w:rsidRPr="00F208BC" w:rsidRDefault="00D71994" w:rsidP="00D71994">
            <w:pPr>
              <w:rPr>
                <w:rFonts w:ascii="Arial" w:hAnsi="Arial" w:cs="Arial"/>
                <w:sz w:val="20"/>
                <w:szCs w:val="20"/>
              </w:rPr>
            </w:pPr>
            <w:r w:rsidRPr="00F208BC">
              <w:rPr>
                <w:rFonts w:ascii="Arial" w:hAnsi="Arial" w:cs="Arial"/>
                <w:sz w:val="20"/>
                <w:szCs w:val="20"/>
              </w:rPr>
              <w:t>4.1. Iluminismo.</w:t>
            </w:r>
          </w:p>
          <w:p w:rsidR="00D71994" w:rsidRPr="00F208BC" w:rsidRDefault="00D71994" w:rsidP="00D71994">
            <w:pPr>
              <w:rPr>
                <w:rFonts w:ascii="Arial" w:hAnsi="Arial" w:cs="Arial"/>
                <w:sz w:val="20"/>
                <w:szCs w:val="20"/>
              </w:rPr>
            </w:pPr>
            <w:r w:rsidRPr="00F208BC">
              <w:rPr>
                <w:rFonts w:ascii="Arial" w:hAnsi="Arial" w:cs="Arial"/>
                <w:sz w:val="20"/>
                <w:szCs w:val="20"/>
              </w:rPr>
              <w:t>4.2. A Revolução Francesa e a Declaração Universal dos Direitos do Homem e do Cidadão.</w:t>
            </w:r>
          </w:p>
          <w:p w:rsidR="00D71994" w:rsidRPr="00F208BC" w:rsidRDefault="00D71994" w:rsidP="00D71994">
            <w:pPr>
              <w:rPr>
                <w:rFonts w:ascii="Arial" w:hAnsi="Arial" w:cs="Arial"/>
                <w:sz w:val="20"/>
                <w:szCs w:val="20"/>
              </w:rPr>
            </w:pPr>
            <w:r w:rsidRPr="00F208BC">
              <w:rPr>
                <w:rFonts w:ascii="Arial" w:hAnsi="Arial" w:cs="Arial"/>
                <w:sz w:val="20"/>
                <w:szCs w:val="20"/>
              </w:rPr>
              <w:t>4.3. Movimentos emancipacionistas e processo de independência do Brasil.</w:t>
            </w:r>
          </w:p>
          <w:p w:rsidR="00D71994" w:rsidRPr="00F208BC" w:rsidRDefault="00D71994" w:rsidP="00D71994">
            <w:pPr>
              <w:rPr>
                <w:rFonts w:ascii="Arial" w:hAnsi="Arial" w:cs="Arial"/>
                <w:sz w:val="20"/>
                <w:szCs w:val="20"/>
              </w:rPr>
            </w:pPr>
            <w:r w:rsidRPr="00F208BC">
              <w:rPr>
                <w:rFonts w:ascii="Arial" w:hAnsi="Arial" w:cs="Arial"/>
                <w:sz w:val="20"/>
                <w:szCs w:val="20"/>
              </w:rPr>
              <w:t>4.4. A independência da América espanhola.</w:t>
            </w:r>
          </w:p>
          <w:p w:rsidR="00D71994" w:rsidRPr="00F208BC" w:rsidRDefault="00D71994" w:rsidP="00D71994">
            <w:pPr>
              <w:rPr>
                <w:rFonts w:ascii="Arial" w:hAnsi="Arial" w:cs="Arial"/>
                <w:sz w:val="20"/>
                <w:szCs w:val="20"/>
              </w:rPr>
            </w:pPr>
          </w:p>
          <w:p w:rsidR="00D71994" w:rsidRPr="00F208BC" w:rsidRDefault="00D71994" w:rsidP="00D71994">
            <w:pPr>
              <w:rPr>
                <w:rFonts w:ascii="Arial" w:hAnsi="Arial" w:cs="Arial"/>
                <w:sz w:val="20"/>
                <w:szCs w:val="20"/>
              </w:rPr>
            </w:pPr>
            <w:r w:rsidRPr="00F208BC">
              <w:rPr>
                <w:rFonts w:ascii="Arial" w:hAnsi="Arial" w:cs="Arial"/>
                <w:sz w:val="20"/>
                <w:szCs w:val="20"/>
              </w:rPr>
              <w:t>5. IDEIAS SOCIAIS E MOVIMENTOS DE RESISTÊNCIA</w:t>
            </w:r>
          </w:p>
          <w:p w:rsidR="00D71994" w:rsidRPr="00F208BC" w:rsidRDefault="00D71994" w:rsidP="00D71994">
            <w:pPr>
              <w:rPr>
                <w:rFonts w:ascii="Arial" w:hAnsi="Arial" w:cs="Arial"/>
                <w:sz w:val="20"/>
                <w:szCs w:val="20"/>
              </w:rPr>
            </w:pPr>
            <w:r w:rsidRPr="00F208BC">
              <w:rPr>
                <w:rFonts w:ascii="Arial" w:hAnsi="Arial" w:cs="Arial"/>
                <w:sz w:val="20"/>
                <w:szCs w:val="20"/>
              </w:rPr>
              <w:t>5.1. Revolução Industrial, socialismo e resistência operária.</w:t>
            </w:r>
          </w:p>
          <w:p w:rsidR="00D71994" w:rsidRPr="00F208BC" w:rsidRDefault="00D71994" w:rsidP="00D71994">
            <w:pPr>
              <w:rPr>
                <w:rFonts w:ascii="Arial" w:hAnsi="Arial" w:cs="Arial"/>
                <w:sz w:val="20"/>
                <w:szCs w:val="20"/>
              </w:rPr>
            </w:pPr>
            <w:r w:rsidRPr="00F208BC">
              <w:rPr>
                <w:rFonts w:ascii="Arial" w:hAnsi="Arial" w:cs="Arial"/>
                <w:sz w:val="20"/>
                <w:szCs w:val="20"/>
              </w:rPr>
              <w:t>5.2. As Revoluções liberais do século XIX.</w:t>
            </w:r>
          </w:p>
          <w:p w:rsidR="00D71994" w:rsidRPr="00F208BC" w:rsidRDefault="00D71994" w:rsidP="00D71994">
            <w:pPr>
              <w:rPr>
                <w:rFonts w:ascii="Arial" w:hAnsi="Arial" w:cs="Arial"/>
                <w:sz w:val="20"/>
                <w:szCs w:val="20"/>
              </w:rPr>
            </w:pPr>
            <w:r w:rsidRPr="00F208BC">
              <w:rPr>
                <w:rFonts w:ascii="Arial" w:hAnsi="Arial" w:cs="Arial"/>
                <w:sz w:val="20"/>
                <w:szCs w:val="20"/>
              </w:rPr>
              <w:t>5.3. Lutas políticas e sociais no Brasil Império:</w:t>
            </w:r>
          </w:p>
          <w:p w:rsidR="00D71994" w:rsidRPr="00F208BC" w:rsidRDefault="00D71994" w:rsidP="00D71994">
            <w:pPr>
              <w:rPr>
                <w:rFonts w:ascii="Arial" w:hAnsi="Arial" w:cs="Arial"/>
                <w:sz w:val="20"/>
                <w:szCs w:val="20"/>
              </w:rPr>
            </w:pPr>
            <w:r w:rsidRPr="00F208BC">
              <w:rPr>
                <w:rFonts w:ascii="Arial" w:hAnsi="Arial" w:cs="Arial"/>
                <w:sz w:val="20"/>
                <w:szCs w:val="20"/>
              </w:rPr>
              <w:t xml:space="preserve"> 5.3.1. Confederação do Equador.</w:t>
            </w:r>
          </w:p>
          <w:p w:rsidR="00D71994" w:rsidRPr="00F208BC" w:rsidRDefault="00D71994" w:rsidP="00D71994">
            <w:pPr>
              <w:rPr>
                <w:rFonts w:ascii="Arial" w:hAnsi="Arial" w:cs="Arial"/>
                <w:sz w:val="20"/>
                <w:szCs w:val="20"/>
              </w:rPr>
            </w:pPr>
            <w:r w:rsidRPr="00F208BC">
              <w:rPr>
                <w:rFonts w:ascii="Arial" w:hAnsi="Arial" w:cs="Arial"/>
                <w:sz w:val="20"/>
                <w:szCs w:val="20"/>
              </w:rPr>
              <w:t xml:space="preserve"> 5.3.2. As revoltas Regenciais.</w:t>
            </w:r>
          </w:p>
          <w:p w:rsidR="00D71994" w:rsidRPr="00F208BC" w:rsidRDefault="00D71994" w:rsidP="00D71994">
            <w:pPr>
              <w:rPr>
                <w:rFonts w:ascii="Arial" w:hAnsi="Arial" w:cs="Arial"/>
                <w:sz w:val="20"/>
                <w:szCs w:val="20"/>
              </w:rPr>
            </w:pPr>
            <w:r w:rsidRPr="00F208BC">
              <w:rPr>
                <w:rFonts w:ascii="Arial" w:hAnsi="Arial" w:cs="Arial"/>
                <w:sz w:val="20"/>
                <w:szCs w:val="20"/>
              </w:rPr>
              <w:t xml:space="preserve"> 5.3.3. A Praieira e o Manifesto ao Mundo.</w:t>
            </w:r>
          </w:p>
          <w:p w:rsidR="00D71994" w:rsidRPr="00F208BC" w:rsidRDefault="00D71994" w:rsidP="00D71994">
            <w:pPr>
              <w:rPr>
                <w:rFonts w:ascii="Arial" w:hAnsi="Arial" w:cs="Arial"/>
                <w:sz w:val="20"/>
                <w:szCs w:val="20"/>
              </w:rPr>
            </w:pPr>
            <w:r w:rsidRPr="00F208BC">
              <w:rPr>
                <w:rFonts w:ascii="Arial" w:hAnsi="Arial" w:cs="Arial"/>
                <w:sz w:val="20"/>
                <w:szCs w:val="20"/>
              </w:rPr>
              <w:t xml:space="preserve"> 5.3.4. As lutas abolicionistas.</w:t>
            </w:r>
          </w:p>
          <w:p w:rsidR="00D71994" w:rsidRPr="00690727" w:rsidRDefault="00D71994" w:rsidP="00D71994">
            <w:pPr>
              <w:pStyle w:val="texto"/>
              <w:suppressAutoHyphens w:val="0"/>
              <w:autoSpaceDE/>
              <w:spacing w:before="0" w:line="240" w:lineRule="auto"/>
              <w:rPr>
                <w:sz w:val="20"/>
                <w:szCs w:val="20"/>
              </w:rPr>
            </w:pPr>
            <w:r w:rsidRPr="00F208BC">
              <w:rPr>
                <w:sz w:val="20"/>
                <w:szCs w:val="20"/>
              </w:rPr>
              <w:t xml:space="preserve"> 5.3.5. Racismo e políticas afirmativas no Brasil Atual.</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M</w:t>
            </w:r>
            <w:r w:rsidRPr="00690727">
              <w:rPr>
                <w:rFonts w:ascii="Arial" w:hAnsi="Arial" w:cs="Arial"/>
                <w:bCs/>
                <w:smallCaps/>
                <w:sz w:val="20"/>
                <w:szCs w:val="20"/>
              </w:rPr>
              <w:t xml:space="preserve">etodologia de </w:t>
            </w:r>
            <w:r w:rsidRPr="00690727">
              <w:rPr>
                <w:rFonts w:ascii="Arial" w:hAnsi="Arial" w:cs="Arial"/>
                <w:smallCaps/>
                <w:sz w:val="20"/>
                <w:szCs w:val="20"/>
              </w:rPr>
              <w:t>E</w:t>
            </w:r>
            <w:r w:rsidRPr="00690727">
              <w:rPr>
                <w:rFonts w:ascii="Arial" w:hAnsi="Arial" w:cs="Arial"/>
                <w:bCs/>
                <w:smallCaps/>
                <w:sz w:val="20"/>
                <w:szCs w:val="20"/>
              </w:rPr>
              <w:t>nsino</w:t>
            </w:r>
          </w:p>
        </w:tc>
      </w:tr>
      <w:tr w:rsidR="00D71994" w:rsidRPr="00690727" w:rsidTr="00D71994">
        <w:trPr>
          <w:cantSplit/>
        </w:trPr>
        <w:tc>
          <w:tcPr>
            <w:tcW w:w="9072" w:type="dxa"/>
            <w:shd w:val="clear" w:color="auto" w:fill="auto"/>
          </w:tcPr>
          <w:p w:rsidR="00D71994" w:rsidRPr="00690727" w:rsidRDefault="00D71994" w:rsidP="00D71994">
            <w:pPr>
              <w:suppressAutoHyphens w:val="0"/>
              <w:ind w:firstLine="375"/>
              <w:jc w:val="both"/>
              <w:rPr>
                <w:rFonts w:ascii="Arial" w:hAnsi="Arial" w:cs="Arial"/>
                <w:sz w:val="20"/>
                <w:szCs w:val="20"/>
                <w:lang w:eastAsia="pt-BR"/>
              </w:rPr>
            </w:pPr>
            <w:r w:rsidRPr="00F208BC">
              <w:rPr>
                <w:rFonts w:ascii="Arial" w:hAnsi="Arial" w:cs="Arial"/>
                <w:sz w:val="20"/>
                <w:szCs w:val="20"/>
                <w:lang w:eastAsia="pt-BR"/>
              </w:rPr>
              <w:t>Aula expositiva e dialogada ancorada em diferentes tecnologias educacionais, atividades envolvendo interpretação e produção textual, seminários, projeção de documentários e filmes, projetos de história, visitas técnicas a monumentos e locais históricos.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shd w:val="clear" w:color="auto" w:fill="auto"/>
          </w:tcPr>
          <w:p w:rsidR="00D71994" w:rsidRPr="00690727" w:rsidRDefault="00D71994" w:rsidP="000C13D2">
            <w:pPr>
              <w:pStyle w:val="western"/>
              <w:numPr>
                <w:ilvl w:val="0"/>
                <w:numId w:val="188"/>
              </w:numPr>
              <w:spacing w:before="0" w:beforeAutospacing="0" w:after="0"/>
              <w:jc w:val="both"/>
              <w:rPr>
                <w:rFonts w:ascii="Arial" w:hAnsi="Arial" w:cs="Arial"/>
                <w:color w:val="auto"/>
                <w:sz w:val="20"/>
                <w:szCs w:val="20"/>
              </w:rPr>
            </w:pPr>
            <w:r w:rsidRPr="00690727">
              <w:rPr>
                <w:rFonts w:ascii="Arial" w:hAnsi="Arial" w:cs="Arial"/>
                <w:color w:val="auto"/>
                <w:sz w:val="20"/>
                <w:szCs w:val="20"/>
              </w:rPr>
              <w:t>Prova escrita;</w:t>
            </w:r>
          </w:p>
          <w:p w:rsidR="00D71994" w:rsidRPr="00690727" w:rsidRDefault="00D71994" w:rsidP="000C13D2">
            <w:pPr>
              <w:pStyle w:val="western"/>
              <w:numPr>
                <w:ilvl w:val="0"/>
                <w:numId w:val="188"/>
              </w:numPr>
              <w:spacing w:before="0" w:beforeAutospacing="0" w:after="0"/>
              <w:jc w:val="both"/>
              <w:rPr>
                <w:rFonts w:ascii="Arial" w:hAnsi="Arial" w:cs="Arial"/>
                <w:color w:val="auto"/>
                <w:sz w:val="20"/>
                <w:szCs w:val="20"/>
              </w:rPr>
            </w:pPr>
            <w:r w:rsidRPr="00690727">
              <w:rPr>
                <w:rFonts w:ascii="Arial" w:hAnsi="Arial" w:cs="Arial"/>
                <w:color w:val="auto"/>
                <w:sz w:val="20"/>
                <w:szCs w:val="20"/>
              </w:rPr>
              <w:t>Projetos;</w:t>
            </w:r>
          </w:p>
          <w:p w:rsidR="00D71994" w:rsidRPr="00690727" w:rsidRDefault="00D71994" w:rsidP="000C13D2">
            <w:pPr>
              <w:pStyle w:val="western"/>
              <w:numPr>
                <w:ilvl w:val="0"/>
                <w:numId w:val="188"/>
              </w:numPr>
              <w:spacing w:before="0" w:beforeAutospacing="0" w:after="0"/>
              <w:jc w:val="both"/>
              <w:rPr>
                <w:rFonts w:ascii="Arial" w:hAnsi="Arial" w:cs="Arial"/>
                <w:color w:val="auto"/>
                <w:sz w:val="20"/>
                <w:szCs w:val="20"/>
              </w:rPr>
            </w:pPr>
            <w:r w:rsidRPr="00690727">
              <w:rPr>
                <w:rFonts w:ascii="Arial" w:hAnsi="Arial" w:cs="Arial"/>
                <w:color w:val="auto"/>
                <w:sz w:val="20"/>
                <w:szCs w:val="20"/>
              </w:rPr>
              <w:t>Produção textual;</w:t>
            </w:r>
          </w:p>
          <w:p w:rsidR="00D71994" w:rsidRPr="00690727" w:rsidRDefault="00D71994" w:rsidP="000C13D2">
            <w:pPr>
              <w:pStyle w:val="western"/>
              <w:numPr>
                <w:ilvl w:val="0"/>
                <w:numId w:val="188"/>
              </w:numPr>
              <w:spacing w:before="0" w:beforeAutospacing="0" w:after="0"/>
              <w:jc w:val="both"/>
              <w:rPr>
                <w:rFonts w:ascii="Arial" w:hAnsi="Arial" w:cs="Arial"/>
                <w:color w:val="auto"/>
                <w:sz w:val="20"/>
                <w:szCs w:val="20"/>
              </w:rPr>
            </w:pPr>
            <w:r w:rsidRPr="00690727">
              <w:rPr>
                <w:rFonts w:ascii="Arial" w:hAnsi="Arial" w:cs="Arial"/>
                <w:color w:val="auto"/>
                <w:sz w:val="20"/>
                <w:szCs w:val="20"/>
              </w:rPr>
              <w:t>Desempenho em trabalhos individuais e coletivos;</w:t>
            </w:r>
          </w:p>
          <w:p w:rsidR="00D71994" w:rsidRPr="00690727" w:rsidRDefault="00D71994" w:rsidP="000C13D2">
            <w:pPr>
              <w:pStyle w:val="western"/>
              <w:numPr>
                <w:ilvl w:val="0"/>
                <w:numId w:val="188"/>
              </w:numPr>
              <w:spacing w:before="0" w:beforeAutospacing="0" w:after="0"/>
              <w:jc w:val="both"/>
              <w:rPr>
                <w:rFonts w:ascii="Arial" w:hAnsi="Arial" w:cs="Arial"/>
                <w:color w:val="auto"/>
                <w:sz w:val="20"/>
                <w:szCs w:val="20"/>
              </w:rPr>
            </w:pPr>
            <w:r w:rsidRPr="00690727">
              <w:rPr>
                <w:rFonts w:ascii="Arial" w:hAnsi="Arial" w:cs="Arial"/>
                <w:color w:val="auto"/>
                <w:sz w:val="20"/>
                <w:szCs w:val="20"/>
              </w:rPr>
              <w:t>Relatórios de vídeos e documentários</w:t>
            </w:r>
          </w:p>
          <w:p w:rsidR="00D71994" w:rsidRPr="00690727" w:rsidRDefault="00D71994" w:rsidP="000C13D2">
            <w:pPr>
              <w:pStyle w:val="western"/>
              <w:numPr>
                <w:ilvl w:val="0"/>
                <w:numId w:val="188"/>
              </w:numPr>
              <w:spacing w:before="0" w:beforeAutospacing="0" w:after="0"/>
              <w:jc w:val="both"/>
              <w:rPr>
                <w:rFonts w:ascii="Arial" w:hAnsi="Arial" w:cs="Arial"/>
                <w:color w:val="auto"/>
                <w:sz w:val="20"/>
                <w:szCs w:val="20"/>
              </w:rPr>
            </w:pPr>
            <w:r w:rsidRPr="00690727">
              <w:rPr>
                <w:rFonts w:ascii="Arial" w:hAnsi="Arial" w:cs="Arial"/>
                <w:color w:val="auto"/>
                <w:sz w:val="20"/>
                <w:szCs w:val="20"/>
              </w:rPr>
              <w:t>Fichamentos de textos.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 xml:space="preserve">Recursos Didáticos </w:t>
            </w:r>
          </w:p>
        </w:tc>
      </w:tr>
      <w:tr w:rsidR="00D71994" w:rsidRPr="00690727" w:rsidTr="00D71994">
        <w:trPr>
          <w:cantSplit/>
          <w:trHeight w:val="248"/>
        </w:trPr>
        <w:tc>
          <w:tcPr>
            <w:tcW w:w="9072" w:type="dxa"/>
            <w:shd w:val="clear" w:color="auto" w:fill="auto"/>
          </w:tcPr>
          <w:p w:rsidR="00D71994" w:rsidRPr="00690727" w:rsidRDefault="00D71994" w:rsidP="000C13D2">
            <w:pPr>
              <w:pStyle w:val="western"/>
              <w:numPr>
                <w:ilvl w:val="0"/>
                <w:numId w:val="189"/>
              </w:numPr>
              <w:spacing w:before="0" w:beforeAutospacing="0" w:after="0"/>
              <w:jc w:val="both"/>
              <w:rPr>
                <w:rFonts w:ascii="Arial" w:hAnsi="Arial" w:cs="Arial"/>
                <w:color w:val="auto"/>
                <w:sz w:val="20"/>
                <w:szCs w:val="20"/>
              </w:rPr>
            </w:pPr>
            <w:r w:rsidRPr="00690727">
              <w:rPr>
                <w:rFonts w:ascii="Arial" w:hAnsi="Arial" w:cs="Arial"/>
                <w:color w:val="auto"/>
                <w:sz w:val="20"/>
                <w:szCs w:val="20"/>
              </w:rPr>
              <w:t>Quadro branco e acessórios;</w:t>
            </w:r>
          </w:p>
          <w:p w:rsidR="00D71994" w:rsidRPr="00690727" w:rsidRDefault="00D71994" w:rsidP="000C13D2">
            <w:pPr>
              <w:pStyle w:val="western"/>
              <w:numPr>
                <w:ilvl w:val="0"/>
                <w:numId w:val="189"/>
              </w:numPr>
              <w:spacing w:before="0" w:beforeAutospacing="0" w:after="0"/>
              <w:jc w:val="both"/>
              <w:rPr>
                <w:rFonts w:ascii="Arial" w:hAnsi="Arial" w:cs="Arial"/>
                <w:color w:val="auto"/>
                <w:sz w:val="20"/>
                <w:szCs w:val="20"/>
              </w:rPr>
            </w:pPr>
            <w:r w:rsidRPr="00690727">
              <w:rPr>
                <w:rFonts w:ascii="Arial" w:hAnsi="Arial" w:cs="Arial"/>
                <w:color w:val="auto"/>
                <w:sz w:val="20"/>
                <w:szCs w:val="20"/>
              </w:rPr>
              <w:t xml:space="preserve">Mapas </w:t>
            </w:r>
          </w:p>
          <w:p w:rsidR="00D71994" w:rsidRPr="00690727" w:rsidRDefault="00D71994" w:rsidP="000C13D2">
            <w:pPr>
              <w:pStyle w:val="western"/>
              <w:numPr>
                <w:ilvl w:val="0"/>
                <w:numId w:val="189"/>
              </w:numPr>
              <w:spacing w:before="0" w:beforeAutospacing="0" w:after="0"/>
              <w:jc w:val="both"/>
              <w:rPr>
                <w:rFonts w:ascii="Arial" w:hAnsi="Arial" w:cs="Arial"/>
                <w:color w:val="auto"/>
                <w:sz w:val="20"/>
                <w:szCs w:val="20"/>
              </w:rPr>
            </w:pPr>
            <w:r w:rsidRPr="00690727">
              <w:rPr>
                <w:rFonts w:ascii="Arial" w:hAnsi="Arial" w:cs="Arial"/>
                <w:color w:val="auto"/>
                <w:sz w:val="20"/>
                <w:szCs w:val="20"/>
              </w:rPr>
              <w:t>Aparelho de DVD</w:t>
            </w:r>
          </w:p>
          <w:p w:rsidR="00D71994" w:rsidRPr="00690727" w:rsidRDefault="00D71994" w:rsidP="000C13D2">
            <w:pPr>
              <w:pStyle w:val="western"/>
              <w:numPr>
                <w:ilvl w:val="0"/>
                <w:numId w:val="189"/>
              </w:numPr>
              <w:spacing w:before="0" w:beforeAutospacing="0" w:after="0"/>
              <w:jc w:val="both"/>
              <w:rPr>
                <w:rFonts w:ascii="Arial" w:hAnsi="Arial" w:cs="Arial"/>
                <w:color w:val="auto"/>
                <w:sz w:val="20"/>
                <w:szCs w:val="20"/>
              </w:rPr>
            </w:pPr>
            <w:proofErr w:type="spellStart"/>
            <w:r w:rsidRPr="00690727">
              <w:rPr>
                <w:rFonts w:ascii="Arial" w:hAnsi="Arial" w:cs="Arial"/>
                <w:color w:val="auto"/>
                <w:sz w:val="20"/>
                <w:szCs w:val="20"/>
              </w:rPr>
              <w:t>Data-show</w:t>
            </w:r>
            <w:proofErr w:type="spellEnd"/>
          </w:p>
          <w:p w:rsidR="00D71994" w:rsidRPr="00690727" w:rsidRDefault="00D71994" w:rsidP="000C13D2">
            <w:pPr>
              <w:pStyle w:val="western"/>
              <w:numPr>
                <w:ilvl w:val="0"/>
                <w:numId w:val="189"/>
              </w:numPr>
              <w:spacing w:before="0" w:beforeAutospacing="0" w:after="0"/>
              <w:jc w:val="both"/>
              <w:rPr>
                <w:rFonts w:ascii="Arial" w:hAnsi="Arial" w:cs="Arial"/>
                <w:color w:val="auto"/>
                <w:sz w:val="20"/>
                <w:szCs w:val="20"/>
              </w:rPr>
            </w:pPr>
            <w:r w:rsidRPr="00690727">
              <w:rPr>
                <w:rFonts w:ascii="Arial" w:hAnsi="Arial" w:cs="Arial"/>
                <w:color w:val="auto"/>
                <w:sz w:val="20"/>
                <w:szCs w:val="20"/>
              </w:rPr>
              <w:t>Livro didático</w:t>
            </w:r>
          </w:p>
          <w:p w:rsidR="00D71994" w:rsidRPr="00690727" w:rsidRDefault="00D71994" w:rsidP="000C13D2">
            <w:pPr>
              <w:pStyle w:val="western"/>
              <w:numPr>
                <w:ilvl w:val="0"/>
                <w:numId w:val="189"/>
              </w:numPr>
              <w:spacing w:before="0" w:beforeAutospacing="0" w:after="0"/>
              <w:jc w:val="both"/>
              <w:rPr>
                <w:rFonts w:ascii="Arial" w:hAnsi="Arial" w:cs="Arial"/>
                <w:color w:val="auto"/>
                <w:sz w:val="20"/>
                <w:szCs w:val="20"/>
              </w:rPr>
            </w:pPr>
            <w:r w:rsidRPr="00690727">
              <w:rPr>
                <w:rFonts w:ascii="Arial" w:hAnsi="Arial" w:cs="Arial"/>
                <w:color w:val="auto"/>
                <w:sz w:val="20"/>
                <w:szCs w:val="20"/>
              </w:rPr>
              <w:t>Textos de jornais e revistas.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690727" w:rsidTr="00D71994">
        <w:trPr>
          <w:cantSplit/>
          <w:trHeight w:val="348"/>
        </w:trPr>
        <w:tc>
          <w:tcPr>
            <w:tcW w:w="9072" w:type="dxa"/>
            <w:shd w:val="clear" w:color="auto" w:fill="auto"/>
            <w:vAlign w:val="center"/>
          </w:tcPr>
          <w:p w:rsidR="00D71994" w:rsidRPr="00690727" w:rsidRDefault="00D71994" w:rsidP="00D71994">
            <w:pPr>
              <w:pStyle w:val="Ttulo2"/>
              <w:tabs>
                <w:tab w:val="clear" w:pos="576"/>
              </w:tabs>
              <w:ind w:left="72" w:right="71" w:firstLine="0"/>
              <w:rPr>
                <w:rFonts w:cs="Arial"/>
                <w:b/>
                <w:sz w:val="20"/>
              </w:rPr>
            </w:pPr>
            <w:r w:rsidRPr="00690727">
              <w:rPr>
                <w:rFonts w:cs="Arial"/>
                <w:sz w:val="20"/>
              </w:rPr>
              <w:t>BITTENCOURT, Circe Maria. Capitalismo e cidadania nas atuais propostas curriculares de História. In: ________ (Org.). O saber histórico na sala de aula. São Paulo: Contexto, 2005, p.11-27.</w:t>
            </w:r>
          </w:p>
          <w:p w:rsidR="00D71994" w:rsidRPr="00690727" w:rsidRDefault="00D71994" w:rsidP="00D71994">
            <w:pPr>
              <w:pStyle w:val="Ttulo2"/>
              <w:tabs>
                <w:tab w:val="clear" w:pos="576"/>
              </w:tabs>
              <w:ind w:left="72" w:right="71" w:firstLine="0"/>
              <w:rPr>
                <w:rFonts w:cs="Arial"/>
                <w:b/>
                <w:sz w:val="20"/>
              </w:rPr>
            </w:pPr>
            <w:r w:rsidRPr="00690727">
              <w:rPr>
                <w:rFonts w:cs="Arial"/>
                <w:sz w:val="20"/>
              </w:rPr>
              <w:t>________. Ensino de História: fundamentos e métodos. São Paulo: Cortez, 2004.</w:t>
            </w:r>
          </w:p>
          <w:p w:rsidR="00D71994" w:rsidRPr="00690727" w:rsidRDefault="00D71994" w:rsidP="00D71994">
            <w:pPr>
              <w:pStyle w:val="Ttulo2"/>
              <w:tabs>
                <w:tab w:val="clear" w:pos="576"/>
              </w:tabs>
              <w:ind w:left="72" w:right="71" w:firstLine="0"/>
              <w:rPr>
                <w:rFonts w:cs="Arial"/>
                <w:b/>
                <w:sz w:val="20"/>
              </w:rPr>
            </w:pPr>
            <w:r w:rsidRPr="00690727">
              <w:rPr>
                <w:rFonts w:cs="Arial"/>
                <w:sz w:val="20"/>
              </w:rPr>
              <w:t>BRASIL. PCN+ Ensino Médio: orientações educacionais complementares aos Parâmetros Curriculares Nacionais. Brasília: MEC, 2002.</w:t>
            </w:r>
          </w:p>
          <w:p w:rsidR="00D71994" w:rsidRPr="00690727" w:rsidRDefault="00D71994" w:rsidP="00D71994">
            <w:pPr>
              <w:pStyle w:val="Ttulo2"/>
              <w:tabs>
                <w:tab w:val="clear" w:pos="576"/>
              </w:tabs>
              <w:ind w:left="72" w:right="71" w:firstLine="0"/>
              <w:rPr>
                <w:rFonts w:cs="Arial"/>
                <w:b/>
                <w:sz w:val="20"/>
              </w:rPr>
            </w:pPr>
            <w:r w:rsidRPr="00690727">
              <w:rPr>
                <w:rFonts w:cs="Arial"/>
                <w:sz w:val="20"/>
              </w:rPr>
              <w:t>FONSECA, Selva Guimarães. Os Caminhos da História Ensinada. Campinas: Papirus, 2005.</w:t>
            </w:r>
          </w:p>
          <w:p w:rsidR="00D71994" w:rsidRPr="00690727" w:rsidRDefault="00D71994" w:rsidP="00D71994">
            <w:pPr>
              <w:pStyle w:val="Ttulo2"/>
              <w:tabs>
                <w:tab w:val="clear" w:pos="576"/>
              </w:tabs>
              <w:ind w:left="72" w:right="71" w:firstLine="0"/>
              <w:rPr>
                <w:rFonts w:cs="Arial"/>
                <w:b/>
                <w:sz w:val="20"/>
              </w:rPr>
            </w:pPr>
            <w:r w:rsidRPr="00690727">
              <w:rPr>
                <w:rFonts w:cs="Arial"/>
                <w:sz w:val="20"/>
              </w:rPr>
              <w:t xml:space="preserve">FONSECA, Thais </w:t>
            </w:r>
            <w:proofErr w:type="spellStart"/>
            <w:r w:rsidRPr="00690727">
              <w:rPr>
                <w:rFonts w:cs="Arial"/>
                <w:sz w:val="20"/>
              </w:rPr>
              <w:t>Nivia</w:t>
            </w:r>
            <w:proofErr w:type="spellEnd"/>
            <w:r w:rsidRPr="00690727">
              <w:rPr>
                <w:rFonts w:cs="Arial"/>
                <w:sz w:val="20"/>
              </w:rPr>
              <w:t xml:space="preserve"> de Lima. História e Ensino de História. Belo Horizonte: Autêntica, 2006.</w:t>
            </w:r>
          </w:p>
          <w:p w:rsidR="00D71994" w:rsidRPr="00690727" w:rsidRDefault="00D71994" w:rsidP="00D71994">
            <w:pPr>
              <w:pStyle w:val="Ttulo2"/>
              <w:tabs>
                <w:tab w:val="clear" w:pos="576"/>
              </w:tabs>
              <w:ind w:left="72" w:right="71" w:firstLine="0"/>
              <w:rPr>
                <w:rFonts w:cs="Arial"/>
                <w:b/>
                <w:sz w:val="20"/>
              </w:rPr>
            </w:pPr>
            <w:r w:rsidRPr="00690727">
              <w:rPr>
                <w:rFonts w:cs="Arial"/>
                <w:sz w:val="20"/>
              </w:rPr>
              <w:t xml:space="preserve">MOCELLIN, Renato; CAMARGO, de </w:t>
            </w:r>
            <w:proofErr w:type="spellStart"/>
            <w:r w:rsidRPr="00690727">
              <w:rPr>
                <w:rFonts w:cs="Arial"/>
                <w:sz w:val="20"/>
              </w:rPr>
              <w:t>Rosiane</w:t>
            </w:r>
            <w:proofErr w:type="spellEnd"/>
            <w:r w:rsidRPr="00690727">
              <w:rPr>
                <w:rFonts w:cs="Arial"/>
                <w:sz w:val="20"/>
              </w:rPr>
              <w:t>. História em debate. São Paulo: Editora do Brasil, 2010.</w:t>
            </w:r>
          </w:p>
          <w:p w:rsidR="00D71994" w:rsidRPr="00690727" w:rsidRDefault="00D71994" w:rsidP="00D71994">
            <w:pPr>
              <w:pStyle w:val="Ttulo2"/>
              <w:tabs>
                <w:tab w:val="clear" w:pos="576"/>
              </w:tabs>
              <w:ind w:left="72" w:right="71" w:firstLine="0"/>
              <w:rPr>
                <w:rFonts w:cs="Arial"/>
                <w:b/>
                <w:sz w:val="20"/>
              </w:rPr>
            </w:pPr>
            <w:r w:rsidRPr="00690727">
              <w:rPr>
                <w:rFonts w:cs="Arial"/>
                <w:sz w:val="20"/>
              </w:rPr>
              <w:t xml:space="preserve">MOTA, Myriam </w:t>
            </w:r>
            <w:proofErr w:type="spellStart"/>
            <w:r w:rsidRPr="00690727">
              <w:rPr>
                <w:rFonts w:cs="Arial"/>
                <w:sz w:val="20"/>
              </w:rPr>
              <w:t>Becho</w:t>
            </w:r>
            <w:proofErr w:type="spellEnd"/>
            <w:r w:rsidRPr="00690727">
              <w:rPr>
                <w:rFonts w:cs="Arial"/>
                <w:sz w:val="20"/>
              </w:rPr>
              <w:t>; BRAICK, Patrícia Ramos. História: das cavernas ao terceiro milênio. São Paulo: Moderna, 2005.</w:t>
            </w:r>
          </w:p>
          <w:p w:rsidR="00D71994" w:rsidRPr="00690727" w:rsidRDefault="00D71994" w:rsidP="00D71994">
            <w:pPr>
              <w:pStyle w:val="Ttulo2"/>
              <w:tabs>
                <w:tab w:val="clear" w:pos="576"/>
              </w:tabs>
              <w:ind w:left="72" w:right="71" w:firstLine="0"/>
              <w:rPr>
                <w:rFonts w:cs="Arial"/>
                <w:b/>
                <w:sz w:val="20"/>
              </w:rPr>
            </w:pPr>
            <w:r w:rsidRPr="00690727">
              <w:rPr>
                <w:rFonts w:cs="Arial"/>
                <w:sz w:val="20"/>
              </w:rPr>
              <w:t xml:space="preserve">SERIACOPI, </w:t>
            </w:r>
            <w:proofErr w:type="spellStart"/>
            <w:r w:rsidRPr="00690727">
              <w:rPr>
                <w:rFonts w:cs="Arial"/>
                <w:sz w:val="20"/>
              </w:rPr>
              <w:t>Gislane</w:t>
            </w:r>
            <w:proofErr w:type="spellEnd"/>
            <w:r w:rsidRPr="00690727">
              <w:rPr>
                <w:rFonts w:cs="Arial"/>
                <w:sz w:val="20"/>
              </w:rPr>
              <w:t xml:space="preserve"> Campos Azevedo; SERIACOPI, Reinaldo. História em movimento. 3 volumes. São Paulo: Ática, 2014.</w:t>
            </w:r>
          </w:p>
          <w:p w:rsidR="00D71994" w:rsidRPr="00690727" w:rsidRDefault="00D71994" w:rsidP="00D71994">
            <w:pPr>
              <w:pStyle w:val="Ttulo2"/>
              <w:tabs>
                <w:tab w:val="clear" w:pos="576"/>
              </w:tabs>
              <w:ind w:left="72" w:right="71" w:firstLine="0"/>
              <w:rPr>
                <w:rFonts w:cs="Arial"/>
                <w:smallCaps/>
                <w:sz w:val="20"/>
              </w:rPr>
            </w:pPr>
            <w:r w:rsidRPr="00690727">
              <w:rPr>
                <w:rFonts w:cs="Arial"/>
                <w:sz w:val="20"/>
              </w:rPr>
              <w:t xml:space="preserve">VICENTINO, Claudio; DORIGO, </w:t>
            </w:r>
            <w:proofErr w:type="spellStart"/>
            <w:r w:rsidRPr="00690727">
              <w:rPr>
                <w:rFonts w:cs="Arial"/>
                <w:sz w:val="20"/>
              </w:rPr>
              <w:t>Gianpolo</w:t>
            </w:r>
            <w:proofErr w:type="spellEnd"/>
            <w:r w:rsidRPr="00690727">
              <w:rPr>
                <w:rFonts w:cs="Arial"/>
                <w:sz w:val="20"/>
              </w:rPr>
              <w:t>. História para o ensino médio: História Geral e do Brasil. São Paulo: Scipione, 2001.</w:t>
            </w:r>
          </w:p>
        </w:tc>
      </w:tr>
    </w:tbl>
    <w:p w:rsidR="00D71994" w:rsidRDefault="00D71994" w:rsidP="00D71994">
      <w:pPr>
        <w:rPr>
          <w:rFonts w:ascii="Arial" w:hAnsi="Arial" w:cs="Arial"/>
          <w:sz w:val="20"/>
          <w:szCs w:val="20"/>
        </w:rPr>
      </w:pPr>
    </w:p>
    <w:p w:rsidR="00DB4F9F" w:rsidRPr="00690727" w:rsidRDefault="00DB4F9F" w:rsidP="00D71994">
      <w:pPr>
        <w:rPr>
          <w:rFonts w:ascii="Arial" w:hAnsi="Arial" w:cs="Arial"/>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História 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NÍVEL: </w:t>
            </w:r>
            <w:r w:rsidRPr="00690727">
              <w:rPr>
                <w:rFonts w:ascii="Arial" w:hAnsi="Arial" w:cs="Arial"/>
                <w:smallCaps/>
                <w:sz w:val="20"/>
                <w:szCs w:val="20"/>
              </w:rPr>
              <w:t>2º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Lício Romero Costa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auto" w:fill="auto"/>
          </w:tcPr>
          <w:p w:rsidR="00D71994" w:rsidRPr="00690727" w:rsidRDefault="00D71994" w:rsidP="00D71994">
            <w:pPr>
              <w:pStyle w:val="western"/>
              <w:jc w:val="both"/>
              <w:rPr>
                <w:rFonts w:ascii="Arial" w:hAnsi="Arial" w:cs="Arial"/>
                <w:color w:val="auto"/>
                <w:sz w:val="20"/>
                <w:szCs w:val="20"/>
              </w:rPr>
            </w:pPr>
            <w:r w:rsidRPr="008D5727">
              <w:rPr>
                <w:rFonts w:ascii="Arial" w:hAnsi="Arial" w:cs="Arial"/>
                <w:color w:val="auto"/>
                <w:sz w:val="20"/>
                <w:szCs w:val="20"/>
              </w:rPr>
              <w:t>Estudo de experiências históricas voltado para a discussão do tema “Transformações Sociais, Produtivas e Tecnológicas”. Abordagens de experiências históricas que permitam pensar as mudanças, rupturas e continuidades que o desenvolvimento do capitalismo e dos nacionalismos do século XIX, bem como os acontecimentos do Curto Século XX, trouxeram para as estruturas políticas, sociais, econômicas, para as relações de trabalho e para a cidadania no mundo contemporâneo.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bCs/>
                <w:smallCaps/>
                <w:sz w:val="20"/>
                <w:szCs w:val="20"/>
              </w:rPr>
              <w:t>Objetivos de Ensino</w:t>
            </w:r>
          </w:p>
        </w:tc>
      </w:tr>
      <w:tr w:rsidR="00D71994" w:rsidRPr="00690727" w:rsidTr="00D71994">
        <w:trPr>
          <w:cantSplit/>
        </w:trPr>
        <w:tc>
          <w:tcPr>
            <w:tcW w:w="9072" w:type="dxa"/>
            <w:shd w:val="clear" w:color="auto" w:fill="auto"/>
          </w:tcPr>
          <w:p w:rsidR="00D71994" w:rsidRPr="00690727" w:rsidRDefault="00D71994" w:rsidP="00D71994">
            <w:pPr>
              <w:pStyle w:val="western"/>
              <w:spacing w:after="0"/>
              <w:rPr>
                <w:rFonts w:ascii="Arial" w:hAnsi="Arial" w:cs="Arial"/>
                <w:color w:val="auto"/>
                <w:sz w:val="20"/>
                <w:szCs w:val="20"/>
              </w:rPr>
            </w:pPr>
            <w:r w:rsidRPr="00690727">
              <w:rPr>
                <w:rFonts w:ascii="Arial" w:hAnsi="Arial" w:cs="Arial"/>
                <w:b/>
                <w:bCs/>
                <w:color w:val="auto"/>
                <w:sz w:val="20"/>
                <w:szCs w:val="20"/>
              </w:rPr>
              <w:t>Geral</w:t>
            </w:r>
          </w:p>
          <w:p w:rsidR="00D71994" w:rsidRDefault="00D71994" w:rsidP="00D71994">
            <w:pPr>
              <w:pStyle w:val="texto"/>
              <w:suppressAutoHyphens w:val="0"/>
              <w:autoSpaceDE/>
              <w:spacing w:before="0" w:line="240" w:lineRule="auto"/>
              <w:rPr>
                <w:sz w:val="20"/>
                <w:szCs w:val="20"/>
              </w:rPr>
            </w:pPr>
            <w:r w:rsidRPr="008D5727">
              <w:rPr>
                <w:sz w:val="20"/>
                <w:szCs w:val="20"/>
              </w:rPr>
              <w:t>Compreender as ações humanas como relações de continuidade-permanência e mudança-transformação, refletindo, especialmente, sobre como o desenvolvimento do capitalismo e dos nacionalismos do século XIX, bem como os acontecimentos do Curto Século XX, mudaram as relações sociais, políticas e econômicas no mundo contemporâneo.</w:t>
            </w:r>
          </w:p>
          <w:p w:rsidR="00D71994" w:rsidRPr="00690727" w:rsidRDefault="00D71994" w:rsidP="00D71994">
            <w:pPr>
              <w:pStyle w:val="texto"/>
              <w:suppressAutoHyphens w:val="0"/>
              <w:autoSpaceDE/>
              <w:spacing w:before="0" w:line="240" w:lineRule="auto"/>
              <w:rPr>
                <w:sz w:val="20"/>
                <w:szCs w:val="20"/>
              </w:rPr>
            </w:pPr>
          </w:p>
          <w:p w:rsidR="00D71994" w:rsidRPr="00690727" w:rsidRDefault="00D71994" w:rsidP="00D71994">
            <w:pPr>
              <w:pStyle w:val="texto"/>
              <w:suppressAutoHyphens w:val="0"/>
              <w:autoSpaceDE/>
              <w:spacing w:before="0" w:line="240" w:lineRule="auto"/>
              <w:rPr>
                <w:sz w:val="20"/>
                <w:szCs w:val="20"/>
              </w:rPr>
            </w:pPr>
            <w:r w:rsidRPr="00690727">
              <w:rPr>
                <w:b/>
                <w:bCs/>
                <w:sz w:val="20"/>
                <w:szCs w:val="20"/>
              </w:rPr>
              <w:t>Específicos</w:t>
            </w:r>
          </w:p>
          <w:p w:rsidR="00D71994" w:rsidRPr="008D5727"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8D5727">
              <w:rPr>
                <w:sz w:val="20"/>
                <w:szCs w:val="20"/>
              </w:rPr>
              <w:t>Desenvolver a capacidade de reflexão histórico-crítica.</w:t>
            </w:r>
          </w:p>
          <w:p w:rsidR="00D71994" w:rsidRPr="008D5727"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8D5727">
              <w:rPr>
                <w:sz w:val="20"/>
                <w:szCs w:val="20"/>
              </w:rPr>
              <w:t>Superar a tradicional concepção linear, progressiva e eurocêntrica da História.</w:t>
            </w:r>
          </w:p>
          <w:p w:rsidR="00D71994" w:rsidRPr="008D5727"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8D5727">
              <w:rPr>
                <w:sz w:val="20"/>
                <w:szCs w:val="20"/>
              </w:rPr>
              <w:t>Destacar a importância do domínio técnico no desenvolvimento da sociedade humana nas diferentes épocas.</w:t>
            </w:r>
          </w:p>
          <w:p w:rsidR="00D71994" w:rsidRPr="008D5727"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8D5727">
              <w:rPr>
                <w:sz w:val="20"/>
                <w:szCs w:val="20"/>
              </w:rPr>
              <w:t>Discorrer sobre o processo histórico de desenvolvimento da ciência na sua articulação ao mundo do trabalho e da produção.</w:t>
            </w:r>
          </w:p>
          <w:p w:rsidR="00D71994" w:rsidRPr="008D5727"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8D5727">
              <w:rPr>
                <w:sz w:val="20"/>
                <w:szCs w:val="20"/>
              </w:rPr>
              <w:t>Articular o processo de nacionalismo as mudanças sociais ocorridas ao longo do século XX.</w:t>
            </w:r>
          </w:p>
          <w:p w:rsidR="00D71994" w:rsidRPr="008D5727"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8D5727">
              <w:rPr>
                <w:sz w:val="20"/>
                <w:szCs w:val="20"/>
              </w:rPr>
              <w:t>Analisar a influencias das Grandes Guerras para as sociedades do mundo contemporâneo.</w:t>
            </w:r>
          </w:p>
          <w:p w:rsidR="00D71994" w:rsidRPr="008D5727"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8D5727">
              <w:rPr>
                <w:sz w:val="20"/>
                <w:szCs w:val="20"/>
              </w:rPr>
              <w:t>Compreender as relações entre desenvolvimento econômico, avanços tecnológicos e transformações das relações sociais de produção e consumo</w:t>
            </w:r>
          </w:p>
          <w:p w:rsidR="00D71994" w:rsidRPr="008D5727"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8D5727">
              <w:rPr>
                <w:sz w:val="20"/>
                <w:szCs w:val="20"/>
              </w:rPr>
              <w:t>Analisar o contexto histórico atual a partir da crescente globalização da economia.</w:t>
            </w:r>
          </w:p>
          <w:p w:rsidR="00D71994" w:rsidRPr="008D5727" w:rsidRDefault="00D71994" w:rsidP="000C13D2">
            <w:pPr>
              <w:pStyle w:val="texto"/>
              <w:numPr>
                <w:ilvl w:val="0"/>
                <w:numId w:val="17"/>
              </w:numPr>
              <w:tabs>
                <w:tab w:val="clear" w:pos="1854"/>
              </w:tabs>
              <w:suppressAutoHyphens w:val="0"/>
              <w:spacing w:before="0" w:line="240" w:lineRule="auto"/>
              <w:ind w:left="782" w:hanging="425"/>
              <w:rPr>
                <w:sz w:val="20"/>
                <w:szCs w:val="20"/>
              </w:rPr>
            </w:pPr>
            <w:r w:rsidRPr="008D5727">
              <w:rPr>
                <w:sz w:val="20"/>
                <w:szCs w:val="20"/>
              </w:rPr>
              <w:t>Compreender a Cidadania como conceito e desafio atrelados aos grandes dilemas da contemporaneidade.</w:t>
            </w:r>
          </w:p>
          <w:p w:rsidR="00D71994" w:rsidRPr="00690727" w:rsidRDefault="00D71994" w:rsidP="000C13D2">
            <w:pPr>
              <w:pStyle w:val="texto"/>
              <w:numPr>
                <w:ilvl w:val="0"/>
                <w:numId w:val="17"/>
              </w:numPr>
              <w:tabs>
                <w:tab w:val="clear" w:pos="1854"/>
              </w:tabs>
              <w:suppressAutoHyphens w:val="0"/>
              <w:autoSpaceDE/>
              <w:spacing w:before="0" w:line="240" w:lineRule="auto"/>
              <w:ind w:left="782" w:hanging="425"/>
              <w:rPr>
                <w:sz w:val="20"/>
                <w:szCs w:val="20"/>
              </w:rPr>
            </w:pPr>
            <w:r w:rsidRPr="008D5727">
              <w:rPr>
                <w:sz w:val="20"/>
                <w:szCs w:val="20"/>
              </w:rPr>
              <w:t>Articular problemas do presente com o passado (História Problema).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C</w:t>
            </w:r>
            <w:r w:rsidRPr="00690727">
              <w:rPr>
                <w:rFonts w:ascii="Arial" w:hAnsi="Arial" w:cs="Arial"/>
                <w:bCs/>
                <w:smallCaps/>
                <w:sz w:val="20"/>
                <w:szCs w:val="20"/>
              </w:rPr>
              <w:t xml:space="preserve">onteúdo </w:t>
            </w:r>
            <w:r w:rsidRPr="00690727">
              <w:rPr>
                <w:rFonts w:ascii="Arial" w:hAnsi="Arial" w:cs="Arial"/>
                <w:smallCaps/>
                <w:sz w:val="20"/>
                <w:szCs w:val="20"/>
              </w:rPr>
              <w:t>P</w:t>
            </w:r>
            <w:r w:rsidRPr="00690727">
              <w:rPr>
                <w:rFonts w:ascii="Arial" w:hAnsi="Arial" w:cs="Arial"/>
                <w:bCs/>
                <w:smallCaps/>
                <w:sz w:val="20"/>
                <w:szCs w:val="20"/>
              </w:rPr>
              <w:t>rogramático</w:t>
            </w:r>
          </w:p>
        </w:tc>
      </w:tr>
      <w:tr w:rsidR="00D71994" w:rsidRPr="00690727" w:rsidTr="00D71994">
        <w:trPr>
          <w:cantSplit/>
          <w:trHeight w:val="1371"/>
        </w:trPr>
        <w:tc>
          <w:tcPr>
            <w:tcW w:w="9072" w:type="dxa"/>
            <w:shd w:val="clear" w:color="auto" w:fill="auto"/>
            <w:vAlign w:val="center"/>
          </w:tcPr>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1. ERA DO CAPITAL E IMPERIALISMO</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1.1. Revolução Industrial e o surgimento do socialismo científico</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1.2. O imperialismo e a partilha da África e da Ásia</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1.3.  As crises internacionais e a paz armada</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1.4. A Primeira Guerra Mundial</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1.5. Primórdios da industrialização no Brasil:</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 xml:space="preserve"> 1.5.1. Fim do escravismo e proclamação da República.</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 xml:space="preserve"> 1.5.2. A República das Oligarquias e a Política do Café com Leite.</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 xml:space="preserve"> 1.5.3. Movimentos sociais na Primeira República</w:t>
            </w:r>
          </w:p>
          <w:p w:rsidR="00D71994" w:rsidRDefault="00D71994" w:rsidP="00D71994">
            <w:pPr>
              <w:rPr>
                <w:sz w:val="20"/>
                <w:szCs w:val="20"/>
              </w:rPr>
            </w:pP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2. SOCIALISMO E TOTALITARISMO</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2.1. A Revolução Russa</w:t>
            </w:r>
          </w:p>
          <w:p w:rsidR="00D71994"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 xml:space="preserve">2.2. A crise de 1929 e o New </w:t>
            </w:r>
            <w:proofErr w:type="spellStart"/>
            <w:r w:rsidRPr="00AD4561">
              <w:rPr>
                <w:rFonts w:ascii="Arial" w:hAnsi="Arial" w:cs="Arial"/>
                <w:color w:val="000000" w:themeColor="text1"/>
                <w:sz w:val="20"/>
                <w:szCs w:val="20"/>
              </w:rPr>
              <w:t>Deal</w:t>
            </w:r>
            <w:proofErr w:type="spellEnd"/>
            <w:r w:rsidRPr="00AD4561">
              <w:rPr>
                <w:rFonts w:ascii="Arial" w:hAnsi="Arial" w:cs="Arial"/>
                <w:color w:val="000000" w:themeColor="text1"/>
                <w:sz w:val="20"/>
                <w:szCs w:val="20"/>
              </w:rPr>
              <w:t>.</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2.3. Os sistemas totalitários.</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2.4. A Segunda Guerra Mundial</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2.5. A Europa após a guerra</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2.6. O Brasil no período entre guerras: a crise do café, a Re</w:t>
            </w:r>
            <w:r>
              <w:rPr>
                <w:rFonts w:ascii="Arial" w:hAnsi="Arial" w:cs="Arial"/>
                <w:color w:val="000000" w:themeColor="text1"/>
                <w:sz w:val="20"/>
                <w:szCs w:val="20"/>
              </w:rPr>
              <w:t>volução de 1930 e o Estado Novo</w:t>
            </w:r>
          </w:p>
          <w:p w:rsidR="00D71994" w:rsidRPr="00690727" w:rsidRDefault="00D71994" w:rsidP="00D71994">
            <w:pPr>
              <w:rPr>
                <w:sz w:val="20"/>
                <w:szCs w:val="20"/>
              </w:rPr>
            </w:pPr>
          </w:p>
        </w:tc>
      </w:tr>
      <w:tr w:rsidR="00D71994" w:rsidRPr="00690727" w:rsidTr="00D71994">
        <w:trPr>
          <w:cantSplit/>
          <w:trHeight w:val="1371"/>
        </w:trPr>
        <w:tc>
          <w:tcPr>
            <w:tcW w:w="9072" w:type="dxa"/>
            <w:shd w:val="clear" w:color="auto" w:fill="auto"/>
            <w:vAlign w:val="center"/>
          </w:tcPr>
          <w:p w:rsidR="00D71994" w:rsidRPr="00AD4561" w:rsidRDefault="00D71994" w:rsidP="00D71994">
            <w:pPr>
              <w:rPr>
                <w:rFonts w:ascii="Arial" w:hAnsi="Arial" w:cs="Arial"/>
                <w:color w:val="000000" w:themeColor="text1"/>
                <w:sz w:val="20"/>
                <w:szCs w:val="20"/>
              </w:rPr>
            </w:pP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 xml:space="preserve">3. GUERRA FRIA E DESCOLONIZAÇÃO. </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3.1. Guerra Fria, bipolaridade e disputas tecnológicas.</w:t>
            </w:r>
            <w:r w:rsidRPr="00AD4561">
              <w:rPr>
                <w:rFonts w:ascii="Arial" w:hAnsi="Arial" w:cs="Arial"/>
                <w:color w:val="000000" w:themeColor="text1"/>
                <w:sz w:val="20"/>
                <w:szCs w:val="20"/>
              </w:rPr>
              <w:br/>
              <w:t>3.2. O bloco soviético.</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3.4. As guerras da Coréia e do Vietnã.</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3.5. A descolonização da África e da Ásia.</w:t>
            </w:r>
          </w:p>
          <w:p w:rsidR="00D71994" w:rsidRPr="00AD4561" w:rsidRDefault="00D71994" w:rsidP="00D71994">
            <w:pPr>
              <w:rPr>
                <w:rFonts w:ascii="Arial" w:hAnsi="Arial" w:cs="Arial"/>
                <w:color w:val="000000" w:themeColor="text1"/>
                <w:sz w:val="20"/>
                <w:szCs w:val="20"/>
              </w:rPr>
            </w:pP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4. REVOLUÇÃO, POPULISMO E DITADURAS</w:t>
            </w:r>
            <w:r w:rsidRPr="00AD4561">
              <w:rPr>
                <w:rFonts w:ascii="Arial" w:hAnsi="Arial" w:cs="Arial"/>
                <w:color w:val="000000" w:themeColor="text1"/>
                <w:sz w:val="20"/>
                <w:szCs w:val="20"/>
              </w:rPr>
              <w:br/>
              <w:t>4.1. As revoluções culturais e científicas do século XX.</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4.2. Governos populistas no Brasil.</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4.3. Experiências de esquerda na América Latina.</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4.4. Ditaduras no Brasil e na América Latina.</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4.5. O fim do socialismo real.</w:t>
            </w:r>
          </w:p>
          <w:p w:rsidR="00D71994" w:rsidRPr="00AD4561" w:rsidRDefault="00D71994" w:rsidP="00D71994">
            <w:pPr>
              <w:rPr>
                <w:rFonts w:ascii="Arial" w:hAnsi="Arial" w:cs="Arial"/>
                <w:color w:val="000000" w:themeColor="text1"/>
                <w:sz w:val="20"/>
                <w:szCs w:val="20"/>
              </w:rPr>
            </w:pP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5. GLOBALIZAÇÃO, CONFLITOS E DESAFIOS SOCIAIS.</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5.1. O Brasil: da redemocratização aos dias atuais.</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5.2. Conflitos e tensões no mundo atual.</w:t>
            </w:r>
          </w:p>
          <w:p w:rsidR="00D71994" w:rsidRPr="00AD4561"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5.3. A globalização e a economia mundial.</w:t>
            </w:r>
          </w:p>
          <w:p w:rsidR="00D71994" w:rsidRDefault="00D71994" w:rsidP="00D71994">
            <w:pPr>
              <w:rPr>
                <w:rFonts w:ascii="Arial" w:hAnsi="Arial" w:cs="Arial"/>
                <w:color w:val="000000" w:themeColor="text1"/>
                <w:sz w:val="20"/>
                <w:szCs w:val="20"/>
              </w:rPr>
            </w:pPr>
            <w:r w:rsidRPr="00AD4561">
              <w:rPr>
                <w:rFonts w:ascii="Arial" w:hAnsi="Arial" w:cs="Arial"/>
                <w:color w:val="000000" w:themeColor="text1"/>
                <w:sz w:val="20"/>
                <w:szCs w:val="20"/>
              </w:rPr>
              <w:t>5.4. Desafios sociais e ambientais do século XXI.</w:t>
            </w:r>
          </w:p>
          <w:p w:rsidR="00D71994" w:rsidRPr="00690727" w:rsidRDefault="00D71994" w:rsidP="00D71994">
            <w:pPr>
              <w:rPr>
                <w:rFonts w:ascii="Arial" w:hAnsi="Arial" w:cs="Arial"/>
                <w:color w:val="000000" w:themeColor="text1"/>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jc w:val="center"/>
              <w:rPr>
                <w:rFonts w:ascii="Arial" w:hAnsi="Arial" w:cs="Arial"/>
                <w:smallCaps/>
                <w:sz w:val="20"/>
                <w:szCs w:val="20"/>
              </w:rPr>
            </w:pPr>
            <w:r w:rsidRPr="00690727">
              <w:rPr>
                <w:rFonts w:ascii="Arial" w:hAnsi="Arial" w:cs="Arial"/>
                <w:smallCaps/>
                <w:sz w:val="20"/>
                <w:szCs w:val="20"/>
              </w:rPr>
              <w:t>M</w:t>
            </w:r>
            <w:r w:rsidRPr="00690727">
              <w:rPr>
                <w:rFonts w:ascii="Arial" w:hAnsi="Arial" w:cs="Arial"/>
                <w:bCs/>
                <w:smallCaps/>
                <w:sz w:val="20"/>
                <w:szCs w:val="20"/>
              </w:rPr>
              <w:t xml:space="preserve">etodologia de </w:t>
            </w:r>
            <w:r w:rsidRPr="00690727">
              <w:rPr>
                <w:rFonts w:ascii="Arial" w:hAnsi="Arial" w:cs="Arial"/>
                <w:smallCaps/>
                <w:sz w:val="20"/>
                <w:szCs w:val="20"/>
              </w:rPr>
              <w:t>E</w:t>
            </w:r>
            <w:r w:rsidRPr="00690727">
              <w:rPr>
                <w:rFonts w:ascii="Arial" w:hAnsi="Arial" w:cs="Arial"/>
                <w:bCs/>
                <w:smallCaps/>
                <w:sz w:val="20"/>
                <w:szCs w:val="20"/>
              </w:rPr>
              <w:t>nsino</w:t>
            </w:r>
          </w:p>
        </w:tc>
      </w:tr>
      <w:tr w:rsidR="00D71994" w:rsidRPr="00690727" w:rsidTr="00D71994">
        <w:trPr>
          <w:cantSplit/>
          <w:trHeight w:val="470"/>
        </w:trPr>
        <w:tc>
          <w:tcPr>
            <w:tcW w:w="9072" w:type="dxa"/>
            <w:shd w:val="clear" w:color="auto" w:fill="auto"/>
          </w:tcPr>
          <w:p w:rsidR="00D71994" w:rsidRPr="00690727" w:rsidRDefault="00D71994" w:rsidP="00D71994">
            <w:pPr>
              <w:suppressAutoHyphens w:val="0"/>
              <w:jc w:val="both"/>
              <w:rPr>
                <w:rFonts w:ascii="Arial" w:hAnsi="Arial" w:cs="Arial"/>
                <w:sz w:val="20"/>
                <w:szCs w:val="20"/>
                <w:lang w:eastAsia="pt-BR"/>
              </w:rPr>
            </w:pPr>
            <w:r w:rsidRPr="005046CE">
              <w:rPr>
                <w:rFonts w:ascii="Arial" w:hAnsi="Arial" w:cs="Arial"/>
                <w:sz w:val="20"/>
                <w:szCs w:val="20"/>
                <w:lang w:eastAsia="pt-BR"/>
              </w:rPr>
              <w:t>Aula expositiva e dialogada ancorada em diferentes tecnologias educacionais, atividades envolvendo interpretação e produção textual, seminários, projeção de documentários e filmes, projetos de história, visitas técnicas a monumentos e locais históricos.</w:t>
            </w:r>
          </w:p>
        </w:tc>
      </w:tr>
      <w:tr w:rsidR="00D71994" w:rsidRPr="00690727" w:rsidTr="00D71994">
        <w:trPr>
          <w:cantSplit/>
        </w:trPr>
        <w:tc>
          <w:tcPr>
            <w:tcW w:w="9072" w:type="dxa"/>
            <w:shd w:val="clear" w:color="auto" w:fill="BFBFBF"/>
            <w:vAlign w:val="center"/>
          </w:tcPr>
          <w:p w:rsidR="00D71994" w:rsidRPr="00690727" w:rsidRDefault="00D71994" w:rsidP="00D71994">
            <w:pPr>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shd w:val="clear" w:color="auto" w:fill="auto"/>
          </w:tcPr>
          <w:p w:rsidR="00D71994" w:rsidRPr="005046CE" w:rsidRDefault="00D71994" w:rsidP="000C13D2">
            <w:pPr>
              <w:pStyle w:val="western"/>
              <w:numPr>
                <w:ilvl w:val="0"/>
                <w:numId w:val="216"/>
              </w:numPr>
              <w:spacing w:before="0" w:beforeAutospacing="0" w:after="0"/>
              <w:rPr>
                <w:rFonts w:ascii="Arial" w:hAnsi="Arial" w:cs="Arial"/>
                <w:color w:val="auto"/>
                <w:sz w:val="20"/>
                <w:szCs w:val="20"/>
              </w:rPr>
            </w:pPr>
            <w:r w:rsidRPr="005046CE">
              <w:rPr>
                <w:rFonts w:ascii="Arial" w:hAnsi="Arial" w:cs="Arial"/>
                <w:color w:val="auto"/>
                <w:sz w:val="20"/>
                <w:szCs w:val="20"/>
              </w:rPr>
              <w:t>Prova escrita;</w:t>
            </w:r>
          </w:p>
          <w:p w:rsidR="00D71994" w:rsidRPr="005046CE" w:rsidRDefault="00D71994" w:rsidP="000C13D2">
            <w:pPr>
              <w:pStyle w:val="western"/>
              <w:numPr>
                <w:ilvl w:val="0"/>
                <w:numId w:val="216"/>
              </w:numPr>
              <w:spacing w:before="0" w:beforeAutospacing="0" w:after="0"/>
              <w:rPr>
                <w:rFonts w:ascii="Arial" w:hAnsi="Arial" w:cs="Arial"/>
                <w:color w:val="auto"/>
                <w:sz w:val="20"/>
                <w:szCs w:val="20"/>
              </w:rPr>
            </w:pPr>
            <w:r w:rsidRPr="005046CE">
              <w:rPr>
                <w:rFonts w:ascii="Arial" w:hAnsi="Arial" w:cs="Arial"/>
                <w:color w:val="auto"/>
                <w:sz w:val="20"/>
                <w:szCs w:val="20"/>
              </w:rPr>
              <w:t>Projetos;</w:t>
            </w:r>
          </w:p>
          <w:p w:rsidR="00D71994" w:rsidRPr="005046CE" w:rsidRDefault="00D71994" w:rsidP="000C13D2">
            <w:pPr>
              <w:pStyle w:val="western"/>
              <w:numPr>
                <w:ilvl w:val="0"/>
                <w:numId w:val="216"/>
              </w:numPr>
              <w:spacing w:before="0" w:beforeAutospacing="0" w:after="0"/>
              <w:rPr>
                <w:rFonts w:ascii="Arial" w:hAnsi="Arial" w:cs="Arial"/>
                <w:color w:val="auto"/>
                <w:sz w:val="20"/>
                <w:szCs w:val="20"/>
              </w:rPr>
            </w:pPr>
            <w:r w:rsidRPr="005046CE">
              <w:rPr>
                <w:rFonts w:ascii="Arial" w:hAnsi="Arial" w:cs="Arial"/>
                <w:color w:val="auto"/>
                <w:sz w:val="20"/>
                <w:szCs w:val="20"/>
              </w:rPr>
              <w:t>Produção textual;</w:t>
            </w:r>
          </w:p>
          <w:p w:rsidR="00D71994" w:rsidRPr="005046CE" w:rsidRDefault="00D71994" w:rsidP="000C13D2">
            <w:pPr>
              <w:pStyle w:val="western"/>
              <w:numPr>
                <w:ilvl w:val="0"/>
                <w:numId w:val="216"/>
              </w:numPr>
              <w:spacing w:before="0" w:beforeAutospacing="0" w:after="0"/>
              <w:rPr>
                <w:rFonts w:ascii="Arial" w:hAnsi="Arial" w:cs="Arial"/>
                <w:color w:val="auto"/>
                <w:sz w:val="20"/>
                <w:szCs w:val="20"/>
              </w:rPr>
            </w:pPr>
            <w:r w:rsidRPr="005046CE">
              <w:rPr>
                <w:rFonts w:ascii="Arial" w:hAnsi="Arial" w:cs="Arial"/>
                <w:color w:val="auto"/>
                <w:sz w:val="20"/>
                <w:szCs w:val="20"/>
              </w:rPr>
              <w:t>Desempenho em trabalhos individuais e coletivos;</w:t>
            </w:r>
          </w:p>
          <w:p w:rsidR="00D71994" w:rsidRPr="005046CE" w:rsidRDefault="00D71994" w:rsidP="000C13D2">
            <w:pPr>
              <w:pStyle w:val="western"/>
              <w:numPr>
                <w:ilvl w:val="0"/>
                <w:numId w:val="216"/>
              </w:numPr>
              <w:spacing w:before="0" w:beforeAutospacing="0" w:after="0"/>
              <w:rPr>
                <w:rFonts w:ascii="Arial" w:hAnsi="Arial" w:cs="Arial"/>
                <w:color w:val="auto"/>
                <w:sz w:val="20"/>
                <w:szCs w:val="20"/>
              </w:rPr>
            </w:pPr>
            <w:r w:rsidRPr="005046CE">
              <w:rPr>
                <w:rFonts w:ascii="Arial" w:hAnsi="Arial" w:cs="Arial"/>
                <w:color w:val="auto"/>
                <w:sz w:val="20"/>
                <w:szCs w:val="20"/>
              </w:rPr>
              <w:t>Relatórios de vídeos e documentários</w:t>
            </w:r>
          </w:p>
          <w:p w:rsidR="00D71994" w:rsidRPr="00690727" w:rsidRDefault="00D71994" w:rsidP="000C13D2">
            <w:pPr>
              <w:pStyle w:val="western"/>
              <w:numPr>
                <w:ilvl w:val="0"/>
                <w:numId w:val="216"/>
              </w:numPr>
              <w:spacing w:before="0" w:beforeAutospacing="0" w:after="0"/>
              <w:rPr>
                <w:rFonts w:ascii="Arial" w:hAnsi="Arial" w:cs="Arial"/>
                <w:color w:val="auto"/>
                <w:sz w:val="20"/>
                <w:szCs w:val="20"/>
              </w:rPr>
            </w:pPr>
            <w:r w:rsidRPr="005046CE">
              <w:rPr>
                <w:rFonts w:ascii="Arial" w:hAnsi="Arial" w:cs="Arial"/>
                <w:color w:val="auto"/>
                <w:sz w:val="20"/>
                <w:szCs w:val="20"/>
              </w:rPr>
              <w:t>Fichamentos de textos.</w:t>
            </w:r>
          </w:p>
        </w:tc>
      </w:tr>
      <w:tr w:rsidR="00D71994" w:rsidRPr="00690727" w:rsidTr="00D71994">
        <w:trPr>
          <w:cantSplit/>
        </w:trPr>
        <w:tc>
          <w:tcPr>
            <w:tcW w:w="9072" w:type="dxa"/>
            <w:shd w:val="clear" w:color="auto" w:fill="BFBFBF"/>
            <w:vAlign w:val="center"/>
          </w:tcPr>
          <w:p w:rsidR="00D71994" w:rsidRPr="00690727" w:rsidRDefault="00D71994" w:rsidP="00D71994">
            <w:pPr>
              <w:jc w:val="center"/>
              <w:rPr>
                <w:rFonts w:ascii="Arial" w:hAnsi="Arial" w:cs="Arial"/>
                <w:smallCaps/>
                <w:sz w:val="20"/>
                <w:szCs w:val="20"/>
              </w:rPr>
            </w:pPr>
            <w:r w:rsidRPr="00690727">
              <w:rPr>
                <w:rFonts w:ascii="Arial" w:hAnsi="Arial" w:cs="Arial"/>
                <w:smallCaps/>
                <w:sz w:val="20"/>
                <w:szCs w:val="20"/>
              </w:rPr>
              <w:t>Recursos Didáticos</w:t>
            </w:r>
          </w:p>
        </w:tc>
      </w:tr>
      <w:tr w:rsidR="00D71994" w:rsidRPr="00690727" w:rsidTr="00D71994">
        <w:trPr>
          <w:cantSplit/>
          <w:trHeight w:val="172"/>
        </w:trPr>
        <w:tc>
          <w:tcPr>
            <w:tcW w:w="9072" w:type="dxa"/>
            <w:shd w:val="clear" w:color="auto" w:fill="auto"/>
          </w:tcPr>
          <w:p w:rsidR="00D71994" w:rsidRPr="005046CE" w:rsidRDefault="00D71994" w:rsidP="000C13D2">
            <w:pPr>
              <w:pStyle w:val="western"/>
              <w:numPr>
                <w:ilvl w:val="0"/>
                <w:numId w:val="217"/>
              </w:numPr>
              <w:spacing w:before="0" w:beforeAutospacing="0" w:after="0"/>
              <w:rPr>
                <w:rFonts w:ascii="Arial" w:hAnsi="Arial" w:cs="Arial"/>
                <w:color w:val="auto"/>
                <w:sz w:val="20"/>
                <w:szCs w:val="20"/>
              </w:rPr>
            </w:pPr>
            <w:r w:rsidRPr="005046CE">
              <w:rPr>
                <w:rFonts w:ascii="Arial" w:hAnsi="Arial" w:cs="Arial"/>
                <w:color w:val="auto"/>
                <w:sz w:val="20"/>
                <w:szCs w:val="20"/>
              </w:rPr>
              <w:t>Quadro branco e acessórios;</w:t>
            </w:r>
          </w:p>
          <w:p w:rsidR="00D71994" w:rsidRPr="005046CE" w:rsidRDefault="00D71994" w:rsidP="000C13D2">
            <w:pPr>
              <w:pStyle w:val="western"/>
              <w:numPr>
                <w:ilvl w:val="0"/>
                <w:numId w:val="217"/>
              </w:numPr>
              <w:spacing w:before="0" w:beforeAutospacing="0" w:after="0"/>
              <w:rPr>
                <w:rFonts w:ascii="Arial" w:hAnsi="Arial" w:cs="Arial"/>
                <w:color w:val="auto"/>
                <w:sz w:val="20"/>
                <w:szCs w:val="20"/>
              </w:rPr>
            </w:pPr>
            <w:r w:rsidRPr="005046CE">
              <w:rPr>
                <w:rFonts w:ascii="Arial" w:hAnsi="Arial" w:cs="Arial"/>
                <w:color w:val="auto"/>
                <w:sz w:val="20"/>
                <w:szCs w:val="20"/>
              </w:rPr>
              <w:t xml:space="preserve">Mapas </w:t>
            </w:r>
          </w:p>
          <w:p w:rsidR="00D71994" w:rsidRPr="005046CE" w:rsidRDefault="00D71994" w:rsidP="000C13D2">
            <w:pPr>
              <w:pStyle w:val="western"/>
              <w:numPr>
                <w:ilvl w:val="0"/>
                <w:numId w:val="217"/>
              </w:numPr>
              <w:spacing w:before="0" w:beforeAutospacing="0" w:after="0"/>
              <w:rPr>
                <w:rFonts w:ascii="Arial" w:hAnsi="Arial" w:cs="Arial"/>
                <w:color w:val="auto"/>
                <w:sz w:val="20"/>
                <w:szCs w:val="20"/>
              </w:rPr>
            </w:pPr>
            <w:r w:rsidRPr="005046CE">
              <w:rPr>
                <w:rFonts w:ascii="Arial" w:hAnsi="Arial" w:cs="Arial"/>
                <w:color w:val="auto"/>
                <w:sz w:val="20"/>
                <w:szCs w:val="20"/>
              </w:rPr>
              <w:t>Aparelho de DVD</w:t>
            </w:r>
          </w:p>
          <w:p w:rsidR="00D71994" w:rsidRPr="005046CE" w:rsidRDefault="00D71994" w:rsidP="000C13D2">
            <w:pPr>
              <w:pStyle w:val="western"/>
              <w:numPr>
                <w:ilvl w:val="0"/>
                <w:numId w:val="217"/>
              </w:numPr>
              <w:spacing w:before="0" w:beforeAutospacing="0" w:after="0"/>
              <w:rPr>
                <w:rFonts w:ascii="Arial" w:hAnsi="Arial" w:cs="Arial"/>
                <w:color w:val="auto"/>
                <w:sz w:val="20"/>
                <w:szCs w:val="20"/>
              </w:rPr>
            </w:pPr>
            <w:proofErr w:type="spellStart"/>
            <w:r w:rsidRPr="005046CE">
              <w:rPr>
                <w:rFonts w:ascii="Arial" w:hAnsi="Arial" w:cs="Arial"/>
                <w:color w:val="auto"/>
                <w:sz w:val="20"/>
                <w:szCs w:val="20"/>
              </w:rPr>
              <w:t>Data-show</w:t>
            </w:r>
            <w:proofErr w:type="spellEnd"/>
          </w:p>
          <w:p w:rsidR="00D71994" w:rsidRPr="005046CE" w:rsidRDefault="00D71994" w:rsidP="000C13D2">
            <w:pPr>
              <w:pStyle w:val="western"/>
              <w:numPr>
                <w:ilvl w:val="0"/>
                <w:numId w:val="217"/>
              </w:numPr>
              <w:spacing w:before="0" w:beforeAutospacing="0" w:after="0"/>
              <w:rPr>
                <w:rFonts w:ascii="Arial" w:hAnsi="Arial" w:cs="Arial"/>
                <w:color w:val="auto"/>
                <w:sz w:val="20"/>
                <w:szCs w:val="20"/>
              </w:rPr>
            </w:pPr>
            <w:r w:rsidRPr="005046CE">
              <w:rPr>
                <w:rFonts w:ascii="Arial" w:hAnsi="Arial" w:cs="Arial"/>
                <w:color w:val="auto"/>
                <w:sz w:val="20"/>
                <w:szCs w:val="20"/>
              </w:rPr>
              <w:t>Livro didático</w:t>
            </w:r>
          </w:p>
          <w:p w:rsidR="00D71994" w:rsidRPr="00690727" w:rsidRDefault="00D71994" w:rsidP="000C13D2">
            <w:pPr>
              <w:pStyle w:val="western"/>
              <w:numPr>
                <w:ilvl w:val="0"/>
                <w:numId w:val="217"/>
              </w:numPr>
              <w:spacing w:before="0" w:beforeAutospacing="0" w:after="0"/>
              <w:rPr>
                <w:rFonts w:ascii="Arial" w:hAnsi="Arial" w:cs="Arial"/>
                <w:color w:val="auto"/>
                <w:sz w:val="20"/>
                <w:szCs w:val="20"/>
              </w:rPr>
            </w:pPr>
            <w:r w:rsidRPr="005046CE">
              <w:rPr>
                <w:rFonts w:ascii="Arial" w:hAnsi="Arial" w:cs="Arial"/>
                <w:color w:val="auto"/>
                <w:sz w:val="20"/>
                <w:szCs w:val="20"/>
              </w:rPr>
              <w:t>Textos de jornais e revistas.</w:t>
            </w:r>
          </w:p>
        </w:tc>
      </w:tr>
      <w:tr w:rsidR="00D71994" w:rsidRPr="00690727" w:rsidTr="00D71994">
        <w:trPr>
          <w:cantSplit/>
        </w:trPr>
        <w:tc>
          <w:tcPr>
            <w:tcW w:w="9072" w:type="dxa"/>
            <w:shd w:val="clear" w:color="auto" w:fill="BFBFBF"/>
            <w:vAlign w:val="center"/>
          </w:tcPr>
          <w:p w:rsidR="00D71994" w:rsidRPr="00690727" w:rsidRDefault="00D71994" w:rsidP="00D71994">
            <w:pPr>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690727" w:rsidTr="00D71994">
        <w:trPr>
          <w:cantSplit/>
          <w:trHeight w:val="348"/>
        </w:trPr>
        <w:tc>
          <w:tcPr>
            <w:tcW w:w="9072" w:type="dxa"/>
            <w:shd w:val="clear" w:color="auto" w:fill="auto"/>
            <w:vAlign w:val="center"/>
          </w:tcPr>
          <w:p w:rsidR="00D71994" w:rsidRPr="00690727" w:rsidRDefault="00D71994" w:rsidP="00D71994">
            <w:pPr>
              <w:pStyle w:val="Ttulo2"/>
              <w:tabs>
                <w:tab w:val="clear" w:pos="576"/>
              </w:tabs>
              <w:ind w:left="72" w:right="71" w:firstLine="0"/>
              <w:rPr>
                <w:rFonts w:cs="Arial"/>
                <w:b/>
                <w:sz w:val="20"/>
              </w:rPr>
            </w:pPr>
            <w:r w:rsidRPr="00690727">
              <w:rPr>
                <w:rFonts w:cs="Arial"/>
                <w:sz w:val="20"/>
              </w:rPr>
              <w:t>BITTENCOURT, Circe Maria. Capitalismo e cidadania nas atuais propostas curriculares de História. In: ________ (Org.). O saber histórico na sala de aula. São Paulo: Contexto, 2005, p.11-27.</w:t>
            </w:r>
          </w:p>
          <w:p w:rsidR="00D71994" w:rsidRPr="00690727" w:rsidRDefault="00D71994" w:rsidP="00D71994">
            <w:pPr>
              <w:pStyle w:val="Ttulo2"/>
              <w:tabs>
                <w:tab w:val="clear" w:pos="576"/>
              </w:tabs>
              <w:ind w:left="72" w:right="71" w:firstLine="0"/>
              <w:rPr>
                <w:rFonts w:cs="Arial"/>
                <w:b/>
                <w:sz w:val="20"/>
              </w:rPr>
            </w:pPr>
            <w:r w:rsidRPr="00690727">
              <w:rPr>
                <w:rFonts w:cs="Arial"/>
                <w:sz w:val="20"/>
              </w:rPr>
              <w:t>________. Ensino de História: fundamentos e métodos. São Paulo: Cortez, 2004.</w:t>
            </w:r>
          </w:p>
          <w:p w:rsidR="00D71994" w:rsidRPr="00690727" w:rsidRDefault="00D71994" w:rsidP="00D71994">
            <w:pPr>
              <w:pStyle w:val="Ttulo2"/>
              <w:tabs>
                <w:tab w:val="clear" w:pos="576"/>
              </w:tabs>
              <w:ind w:left="72" w:right="71" w:firstLine="0"/>
              <w:rPr>
                <w:rFonts w:cs="Arial"/>
                <w:b/>
                <w:sz w:val="20"/>
              </w:rPr>
            </w:pPr>
            <w:r w:rsidRPr="00690727">
              <w:rPr>
                <w:rFonts w:cs="Arial"/>
                <w:sz w:val="20"/>
              </w:rPr>
              <w:t>BRASIL. PCN+ Ensino Médio: orientações educacionais complementares aos Parâmetros Curriculares Nacionais. Brasília: MEC, 2002.</w:t>
            </w:r>
          </w:p>
          <w:p w:rsidR="00D71994" w:rsidRPr="00690727" w:rsidRDefault="00D71994" w:rsidP="00D71994">
            <w:pPr>
              <w:pStyle w:val="Ttulo2"/>
              <w:tabs>
                <w:tab w:val="clear" w:pos="576"/>
              </w:tabs>
              <w:ind w:left="72" w:right="71" w:firstLine="0"/>
              <w:rPr>
                <w:rFonts w:cs="Arial"/>
                <w:b/>
                <w:sz w:val="20"/>
              </w:rPr>
            </w:pPr>
            <w:r w:rsidRPr="00690727">
              <w:rPr>
                <w:rFonts w:cs="Arial"/>
                <w:sz w:val="20"/>
              </w:rPr>
              <w:t>FONSECA, Selva Guimarães. Os Caminhos da História Ensinada. Campinas: Papirus, 2005.</w:t>
            </w:r>
          </w:p>
          <w:p w:rsidR="00D71994" w:rsidRPr="00690727" w:rsidRDefault="00D71994" w:rsidP="00D71994">
            <w:pPr>
              <w:pStyle w:val="Ttulo2"/>
              <w:tabs>
                <w:tab w:val="clear" w:pos="576"/>
              </w:tabs>
              <w:ind w:left="72" w:right="71" w:firstLine="0"/>
              <w:rPr>
                <w:rFonts w:cs="Arial"/>
                <w:b/>
                <w:sz w:val="20"/>
              </w:rPr>
            </w:pPr>
            <w:r w:rsidRPr="00690727">
              <w:rPr>
                <w:rFonts w:cs="Arial"/>
                <w:sz w:val="20"/>
              </w:rPr>
              <w:t xml:space="preserve">FONSECA, Thais </w:t>
            </w:r>
            <w:proofErr w:type="spellStart"/>
            <w:r w:rsidRPr="00690727">
              <w:rPr>
                <w:rFonts w:cs="Arial"/>
                <w:sz w:val="20"/>
              </w:rPr>
              <w:t>Nivia</w:t>
            </w:r>
            <w:proofErr w:type="spellEnd"/>
            <w:r w:rsidRPr="00690727">
              <w:rPr>
                <w:rFonts w:cs="Arial"/>
                <w:sz w:val="20"/>
              </w:rPr>
              <w:t xml:space="preserve"> de Lima. História e Ensino de História. Belo Horizonte: Autêntica, 2006.</w:t>
            </w:r>
          </w:p>
          <w:p w:rsidR="00D71994" w:rsidRPr="00690727" w:rsidRDefault="00D71994" w:rsidP="00D71994">
            <w:pPr>
              <w:pStyle w:val="Ttulo2"/>
              <w:tabs>
                <w:tab w:val="clear" w:pos="576"/>
              </w:tabs>
              <w:ind w:left="72" w:right="71" w:firstLine="0"/>
              <w:rPr>
                <w:rFonts w:cs="Arial"/>
                <w:b/>
                <w:sz w:val="20"/>
              </w:rPr>
            </w:pPr>
            <w:r w:rsidRPr="00690727">
              <w:rPr>
                <w:rFonts w:cs="Arial"/>
                <w:sz w:val="20"/>
              </w:rPr>
              <w:t xml:space="preserve">MOCELLIN, Renato; CAMARGO, de </w:t>
            </w:r>
            <w:proofErr w:type="spellStart"/>
            <w:r w:rsidRPr="00690727">
              <w:rPr>
                <w:rFonts w:cs="Arial"/>
                <w:sz w:val="20"/>
              </w:rPr>
              <w:t>Rosiane</w:t>
            </w:r>
            <w:proofErr w:type="spellEnd"/>
            <w:r w:rsidRPr="00690727">
              <w:rPr>
                <w:rFonts w:cs="Arial"/>
                <w:sz w:val="20"/>
              </w:rPr>
              <w:t>. História em debate. São Paulo: Editora do Brasil, 2010.</w:t>
            </w:r>
          </w:p>
          <w:p w:rsidR="00D71994" w:rsidRPr="00690727" w:rsidRDefault="00D71994" w:rsidP="00D71994">
            <w:pPr>
              <w:pStyle w:val="Ttulo2"/>
              <w:tabs>
                <w:tab w:val="clear" w:pos="576"/>
              </w:tabs>
              <w:ind w:left="72" w:right="71" w:firstLine="0"/>
              <w:rPr>
                <w:rFonts w:cs="Arial"/>
                <w:b/>
                <w:sz w:val="20"/>
              </w:rPr>
            </w:pPr>
            <w:r w:rsidRPr="00690727">
              <w:rPr>
                <w:rFonts w:cs="Arial"/>
                <w:sz w:val="20"/>
              </w:rPr>
              <w:t xml:space="preserve">MOTA, Myriam </w:t>
            </w:r>
            <w:proofErr w:type="spellStart"/>
            <w:r w:rsidRPr="00690727">
              <w:rPr>
                <w:rFonts w:cs="Arial"/>
                <w:sz w:val="20"/>
              </w:rPr>
              <w:t>Becho</w:t>
            </w:r>
            <w:proofErr w:type="spellEnd"/>
            <w:r w:rsidRPr="00690727">
              <w:rPr>
                <w:rFonts w:cs="Arial"/>
                <w:sz w:val="20"/>
              </w:rPr>
              <w:t>; BRAICK, Patrícia Ramos. História: das cavernas ao terceiro milênio. São Paulo: Moderna, 2005.</w:t>
            </w:r>
          </w:p>
          <w:p w:rsidR="00D71994" w:rsidRPr="00690727" w:rsidRDefault="00D71994" w:rsidP="00D71994">
            <w:pPr>
              <w:pStyle w:val="Ttulo2"/>
              <w:tabs>
                <w:tab w:val="clear" w:pos="576"/>
              </w:tabs>
              <w:ind w:left="72" w:right="71" w:firstLine="0"/>
              <w:rPr>
                <w:rFonts w:cs="Arial"/>
                <w:b/>
                <w:sz w:val="20"/>
              </w:rPr>
            </w:pPr>
            <w:r w:rsidRPr="00690727">
              <w:rPr>
                <w:rFonts w:cs="Arial"/>
                <w:sz w:val="20"/>
              </w:rPr>
              <w:t xml:space="preserve">SERIACOPI, </w:t>
            </w:r>
            <w:proofErr w:type="spellStart"/>
            <w:r w:rsidRPr="00690727">
              <w:rPr>
                <w:rFonts w:cs="Arial"/>
                <w:sz w:val="20"/>
              </w:rPr>
              <w:t>Gislane</w:t>
            </w:r>
            <w:proofErr w:type="spellEnd"/>
            <w:r w:rsidRPr="00690727">
              <w:rPr>
                <w:rFonts w:cs="Arial"/>
                <w:sz w:val="20"/>
              </w:rPr>
              <w:t xml:space="preserve"> Campos Azevedo; SERIACOPI, Reinaldo. História em movimento. 3 volumes. São Paulo: Ática, 2014.</w:t>
            </w:r>
          </w:p>
          <w:p w:rsidR="00D71994" w:rsidRPr="005046CE" w:rsidRDefault="00D71994" w:rsidP="00D71994">
            <w:pPr>
              <w:ind w:left="72"/>
              <w:jc w:val="both"/>
              <w:rPr>
                <w:rFonts w:ascii="Arial" w:hAnsi="Arial" w:cs="Arial"/>
                <w:smallCaps/>
                <w:sz w:val="20"/>
                <w:szCs w:val="20"/>
              </w:rPr>
            </w:pPr>
            <w:r w:rsidRPr="005046CE">
              <w:rPr>
                <w:rFonts w:ascii="Arial" w:hAnsi="Arial" w:cs="Arial"/>
                <w:sz w:val="20"/>
              </w:rPr>
              <w:t xml:space="preserve">VICENTINO, Claudio; DORIGO, </w:t>
            </w:r>
            <w:proofErr w:type="spellStart"/>
            <w:r w:rsidRPr="005046CE">
              <w:rPr>
                <w:rFonts w:ascii="Arial" w:hAnsi="Arial" w:cs="Arial"/>
                <w:sz w:val="20"/>
              </w:rPr>
              <w:t>Gianpolo</w:t>
            </w:r>
            <w:proofErr w:type="spellEnd"/>
            <w:r w:rsidRPr="005046CE">
              <w:rPr>
                <w:rFonts w:ascii="Arial" w:hAnsi="Arial" w:cs="Arial"/>
                <w:sz w:val="20"/>
              </w:rPr>
              <w:t>. História para o ensino médio: História Geral e do Brasil. São Paulo: Scipione, 2001.</w:t>
            </w:r>
          </w:p>
        </w:tc>
      </w:tr>
    </w:tbl>
    <w:p w:rsidR="00D71994" w:rsidRDefault="00D71994" w:rsidP="00D71994">
      <w:pPr>
        <w:rPr>
          <w:rFonts w:ascii="Arial" w:hAnsi="Arial" w:cs="Arial"/>
          <w:sz w:val="20"/>
          <w:szCs w:val="20"/>
        </w:rPr>
      </w:pPr>
    </w:p>
    <w:p w:rsidR="00D71994"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widowControl w:val="0"/>
        <w:jc w:val="both"/>
        <w:rPr>
          <w:rFonts w:ascii="Arial" w:hAnsi="Arial" w:cs="Arial"/>
          <w:sz w:val="20"/>
          <w:szCs w:val="20"/>
        </w:rPr>
      </w:pPr>
      <w:r w:rsidRPr="00690727">
        <w:rPr>
          <w:rFonts w:ascii="Arial" w:hAnsi="Arial" w:cs="Arial"/>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Química 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NÍVEL: </w:t>
            </w:r>
            <w:r w:rsidRPr="00690727">
              <w:rPr>
                <w:rFonts w:ascii="Arial" w:hAnsi="Arial" w:cs="Arial"/>
                <w:smallCaps/>
                <w:sz w:val="20"/>
                <w:szCs w:val="20"/>
              </w:rPr>
              <w:t>1º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 xml:space="preserve">Ane </w:t>
            </w:r>
            <w:proofErr w:type="spellStart"/>
            <w:r w:rsidRPr="00690727">
              <w:rPr>
                <w:rFonts w:ascii="Arial" w:hAnsi="Arial" w:cs="Arial"/>
                <w:sz w:val="20"/>
                <w:szCs w:val="20"/>
              </w:rPr>
              <w:t>Josana</w:t>
            </w:r>
            <w:proofErr w:type="spellEnd"/>
            <w:r w:rsidRPr="00690727">
              <w:rPr>
                <w:rFonts w:ascii="Arial" w:hAnsi="Arial" w:cs="Arial"/>
                <w:sz w:val="20"/>
                <w:szCs w:val="20"/>
              </w:rPr>
              <w:t xml:space="preserve"> Dantas Fernandes</w:t>
            </w:r>
          </w:p>
        </w:tc>
      </w:tr>
      <w:tr w:rsidR="00D71994" w:rsidRPr="00690727" w:rsidTr="00D71994">
        <w:trPr>
          <w:cantSplit/>
          <w:trHeight w:val="292"/>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suppressAutoHyphens w:val="0"/>
              <w:jc w:val="both"/>
              <w:rPr>
                <w:rFonts w:ascii="Arial" w:hAnsi="Arial" w:cs="Arial"/>
                <w:b/>
                <w:smallCaps/>
                <w:sz w:val="20"/>
                <w:szCs w:val="20"/>
              </w:rPr>
            </w:pPr>
            <w:r w:rsidRPr="00690727">
              <w:rPr>
                <w:rFonts w:ascii="Arial" w:hAnsi="Arial" w:cs="Arial"/>
                <w:bCs/>
                <w:sz w:val="20"/>
                <w:szCs w:val="20"/>
              </w:rPr>
              <w:t>Conceitos Fundamentais da Química. Estrutura Atômica da Matéria. Tabela Periódica</w:t>
            </w:r>
            <w:r w:rsidRPr="00690727">
              <w:rPr>
                <w:rFonts w:ascii="Arial" w:hAnsi="Arial" w:cs="Arial"/>
                <w:sz w:val="20"/>
                <w:szCs w:val="20"/>
              </w:rPr>
              <w:t>. Ligações Químicas (</w:t>
            </w:r>
            <w:proofErr w:type="spellStart"/>
            <w:r w:rsidRPr="00690727">
              <w:rPr>
                <w:rFonts w:ascii="Arial" w:hAnsi="Arial" w:cs="Arial"/>
                <w:sz w:val="20"/>
                <w:szCs w:val="20"/>
              </w:rPr>
              <w:t>Intra</w:t>
            </w:r>
            <w:proofErr w:type="spellEnd"/>
            <w:r w:rsidRPr="00690727">
              <w:rPr>
                <w:rFonts w:ascii="Arial" w:hAnsi="Arial" w:cs="Arial"/>
                <w:sz w:val="20"/>
                <w:szCs w:val="20"/>
              </w:rPr>
              <w:t xml:space="preserve"> e intermoleculares). </w:t>
            </w:r>
            <w:r w:rsidRPr="00690727">
              <w:rPr>
                <w:rFonts w:ascii="Arial" w:hAnsi="Arial" w:cs="Arial"/>
                <w:bCs/>
                <w:sz w:val="20"/>
                <w:szCs w:val="20"/>
              </w:rPr>
              <w:t xml:space="preserve">Funções Químicas Inorgânicas. Reações Químicas. </w:t>
            </w:r>
          </w:p>
        </w:tc>
      </w:tr>
      <w:tr w:rsidR="00D71994" w:rsidRPr="00690727" w:rsidTr="00D71994">
        <w:trPr>
          <w:cantSplit/>
          <w:trHeight w:val="63"/>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pStyle w:val="Ttulo7"/>
              <w:rPr>
                <w:snapToGrid w:val="0"/>
                <w:sz w:val="20"/>
              </w:rPr>
            </w:pPr>
            <w:r w:rsidRPr="00690727">
              <w:rPr>
                <w:sz w:val="20"/>
              </w:rPr>
              <w:t>Geral</w:t>
            </w:r>
          </w:p>
          <w:p w:rsidR="00D71994" w:rsidRPr="00690727" w:rsidRDefault="00D71994" w:rsidP="000C13D2">
            <w:pPr>
              <w:numPr>
                <w:ilvl w:val="0"/>
                <w:numId w:val="22"/>
              </w:numPr>
              <w:tabs>
                <w:tab w:val="clear" w:pos="1854"/>
                <w:tab w:val="num" w:pos="720"/>
              </w:tabs>
              <w:suppressAutoHyphens w:val="0"/>
              <w:ind w:left="709" w:hanging="283"/>
              <w:jc w:val="both"/>
              <w:rPr>
                <w:rFonts w:ascii="Arial" w:hAnsi="Arial" w:cs="Arial"/>
                <w:b/>
                <w:bCs/>
                <w:i/>
                <w:snapToGrid w:val="0"/>
                <w:sz w:val="20"/>
                <w:szCs w:val="20"/>
              </w:rPr>
            </w:pPr>
            <w:r w:rsidRPr="00690727">
              <w:rPr>
                <w:rFonts w:ascii="Arial" w:hAnsi="Arial" w:cs="Arial"/>
                <w:snapToGrid w:val="0"/>
                <w:sz w:val="20"/>
                <w:szCs w:val="20"/>
              </w:rPr>
              <w:t>Obter um conhecimento geral da disciplina de Química que dará suporte aos demais assuntos que serão vistos posteriormente, como a Físico-química e a Química Orgânica, para que o aluno consiga entender os fenômenos químicos que ocorrem em seu cotidiano.</w:t>
            </w:r>
          </w:p>
          <w:p w:rsidR="00D71994" w:rsidRPr="00690727" w:rsidRDefault="00D71994" w:rsidP="00D71994">
            <w:pPr>
              <w:jc w:val="both"/>
              <w:rPr>
                <w:rFonts w:ascii="Arial" w:hAnsi="Arial" w:cs="Arial"/>
                <w:snapToGrid w:val="0"/>
                <w:sz w:val="20"/>
                <w:szCs w:val="20"/>
              </w:rPr>
            </w:pPr>
          </w:p>
          <w:p w:rsidR="00D71994" w:rsidRPr="00690727" w:rsidRDefault="00D71994" w:rsidP="00D71994">
            <w:pPr>
              <w:pStyle w:val="Ttulo3"/>
              <w:rPr>
                <w:rFonts w:cs="Arial"/>
                <w:sz w:val="20"/>
              </w:rPr>
            </w:pPr>
            <w:r w:rsidRPr="00690727">
              <w:rPr>
                <w:rFonts w:cs="Arial"/>
                <w:sz w:val="20"/>
              </w:rPr>
              <w:t>Específicos</w:t>
            </w:r>
          </w:p>
          <w:p w:rsidR="00D71994" w:rsidRPr="00690727" w:rsidRDefault="00D71994" w:rsidP="000C13D2">
            <w:pPr>
              <w:pStyle w:val="texto"/>
              <w:numPr>
                <w:ilvl w:val="0"/>
                <w:numId w:val="23"/>
              </w:numPr>
              <w:suppressAutoHyphens w:val="0"/>
              <w:autoSpaceDE/>
              <w:spacing w:before="0" w:line="240" w:lineRule="auto"/>
              <w:rPr>
                <w:sz w:val="20"/>
                <w:szCs w:val="20"/>
              </w:rPr>
            </w:pPr>
            <w:r w:rsidRPr="00690727">
              <w:rPr>
                <w:sz w:val="20"/>
                <w:szCs w:val="20"/>
              </w:rPr>
              <w:t>Proporcionar, através do estudo da química, habilidades de solucionar problemas relacionados com situações do cotidiano do educando;</w:t>
            </w:r>
          </w:p>
          <w:p w:rsidR="00D71994" w:rsidRPr="00690727" w:rsidRDefault="00D71994" w:rsidP="000C13D2">
            <w:pPr>
              <w:pStyle w:val="texto"/>
              <w:numPr>
                <w:ilvl w:val="0"/>
                <w:numId w:val="23"/>
              </w:numPr>
              <w:suppressAutoHyphens w:val="0"/>
              <w:autoSpaceDE/>
              <w:spacing w:before="0" w:line="240" w:lineRule="auto"/>
              <w:rPr>
                <w:sz w:val="20"/>
                <w:szCs w:val="20"/>
              </w:rPr>
            </w:pPr>
            <w:r w:rsidRPr="00690727">
              <w:rPr>
                <w:sz w:val="20"/>
                <w:szCs w:val="20"/>
              </w:rPr>
              <w:t xml:space="preserve">Distinguir sistemas formados por uma única substância ou por uma mistura; </w:t>
            </w:r>
          </w:p>
          <w:p w:rsidR="00D71994" w:rsidRPr="00690727" w:rsidRDefault="00D71994" w:rsidP="000C13D2">
            <w:pPr>
              <w:pStyle w:val="texto"/>
              <w:numPr>
                <w:ilvl w:val="0"/>
                <w:numId w:val="23"/>
              </w:numPr>
              <w:suppressAutoHyphens w:val="0"/>
              <w:autoSpaceDE/>
              <w:spacing w:before="0" w:line="240" w:lineRule="auto"/>
              <w:rPr>
                <w:sz w:val="20"/>
                <w:szCs w:val="20"/>
              </w:rPr>
            </w:pPr>
            <w:r w:rsidRPr="00690727">
              <w:rPr>
                <w:sz w:val="20"/>
                <w:szCs w:val="20"/>
              </w:rPr>
              <w:t>Identificar o método mais adequado para separação dos componentes de uma mistura;</w:t>
            </w:r>
          </w:p>
          <w:p w:rsidR="00D71994" w:rsidRPr="00690727" w:rsidRDefault="00D71994" w:rsidP="000C13D2">
            <w:pPr>
              <w:pStyle w:val="texto"/>
              <w:numPr>
                <w:ilvl w:val="0"/>
                <w:numId w:val="23"/>
              </w:numPr>
              <w:suppressAutoHyphens w:val="0"/>
              <w:autoSpaceDE/>
              <w:spacing w:before="0" w:line="240" w:lineRule="auto"/>
              <w:rPr>
                <w:sz w:val="20"/>
                <w:szCs w:val="20"/>
              </w:rPr>
            </w:pPr>
            <w:r w:rsidRPr="00690727">
              <w:rPr>
                <w:sz w:val="20"/>
                <w:szCs w:val="20"/>
              </w:rPr>
              <w:t>Utilizar a linguagem dos símbolos aplicados à Química;</w:t>
            </w:r>
          </w:p>
          <w:p w:rsidR="00D71994" w:rsidRPr="00690727" w:rsidRDefault="00D71994" w:rsidP="000C13D2">
            <w:pPr>
              <w:pStyle w:val="texto"/>
              <w:numPr>
                <w:ilvl w:val="0"/>
                <w:numId w:val="23"/>
              </w:numPr>
              <w:suppressAutoHyphens w:val="0"/>
              <w:autoSpaceDE/>
              <w:spacing w:before="0" w:line="240" w:lineRule="auto"/>
              <w:rPr>
                <w:sz w:val="20"/>
                <w:szCs w:val="20"/>
              </w:rPr>
            </w:pPr>
            <w:r w:rsidRPr="00690727">
              <w:rPr>
                <w:sz w:val="20"/>
                <w:szCs w:val="20"/>
              </w:rPr>
              <w:t>Distinguir: átomos, elementos, substâncias, moléculas;</w:t>
            </w:r>
          </w:p>
          <w:p w:rsidR="00D71994" w:rsidRPr="00690727" w:rsidRDefault="00D71994" w:rsidP="000C13D2">
            <w:pPr>
              <w:pStyle w:val="texto"/>
              <w:numPr>
                <w:ilvl w:val="0"/>
                <w:numId w:val="23"/>
              </w:numPr>
              <w:suppressAutoHyphens w:val="0"/>
              <w:autoSpaceDE/>
              <w:spacing w:before="0" w:line="240" w:lineRule="auto"/>
              <w:rPr>
                <w:sz w:val="20"/>
                <w:szCs w:val="20"/>
              </w:rPr>
            </w:pPr>
            <w:r w:rsidRPr="00690727">
              <w:rPr>
                <w:sz w:val="20"/>
                <w:szCs w:val="20"/>
              </w:rPr>
              <w:t>Identificar algumas das propriedades características de uma substância;</w:t>
            </w:r>
          </w:p>
          <w:p w:rsidR="00D71994" w:rsidRPr="00690727" w:rsidRDefault="00D71994" w:rsidP="000C13D2">
            <w:pPr>
              <w:pStyle w:val="texto"/>
              <w:numPr>
                <w:ilvl w:val="0"/>
                <w:numId w:val="23"/>
              </w:numPr>
              <w:suppressAutoHyphens w:val="0"/>
              <w:autoSpaceDE/>
              <w:spacing w:before="0" w:line="240" w:lineRule="auto"/>
              <w:rPr>
                <w:sz w:val="20"/>
                <w:szCs w:val="20"/>
              </w:rPr>
            </w:pPr>
            <w:r w:rsidRPr="00690727">
              <w:rPr>
                <w:sz w:val="20"/>
                <w:szCs w:val="20"/>
              </w:rPr>
              <w:t>Distinguir as partículas subatômicas, conhecendo-se os conceitos de número atômico, massa atômica e a evolução dos modelos atômicos ao longo da história;</w:t>
            </w:r>
          </w:p>
          <w:p w:rsidR="00D71994" w:rsidRPr="00690727" w:rsidRDefault="00D71994" w:rsidP="000C13D2">
            <w:pPr>
              <w:pStyle w:val="texto"/>
              <w:numPr>
                <w:ilvl w:val="0"/>
                <w:numId w:val="23"/>
              </w:numPr>
              <w:suppressAutoHyphens w:val="0"/>
              <w:autoSpaceDE/>
              <w:spacing w:before="0" w:line="240" w:lineRule="auto"/>
              <w:rPr>
                <w:sz w:val="20"/>
                <w:szCs w:val="20"/>
              </w:rPr>
            </w:pPr>
            <w:r w:rsidRPr="00690727">
              <w:rPr>
                <w:sz w:val="20"/>
                <w:szCs w:val="20"/>
              </w:rPr>
              <w:t xml:space="preserve">Estudar o núcleo e a eletrosfera do átomo; </w:t>
            </w:r>
          </w:p>
          <w:p w:rsidR="00D71994" w:rsidRPr="00690727" w:rsidRDefault="00D71994" w:rsidP="000C13D2">
            <w:pPr>
              <w:pStyle w:val="texto"/>
              <w:numPr>
                <w:ilvl w:val="0"/>
                <w:numId w:val="23"/>
              </w:numPr>
              <w:suppressAutoHyphens w:val="0"/>
              <w:autoSpaceDE/>
              <w:spacing w:before="0" w:line="240" w:lineRule="auto"/>
              <w:rPr>
                <w:sz w:val="20"/>
                <w:szCs w:val="20"/>
              </w:rPr>
            </w:pPr>
            <w:r w:rsidRPr="00690727">
              <w:rPr>
                <w:sz w:val="20"/>
                <w:szCs w:val="20"/>
              </w:rPr>
              <w:t>Prever as propriedades de um elemento químico através de sua localização na tabela periódica;</w:t>
            </w:r>
          </w:p>
          <w:p w:rsidR="00D71994" w:rsidRPr="00690727" w:rsidRDefault="00D71994" w:rsidP="000C13D2">
            <w:pPr>
              <w:pStyle w:val="texto"/>
              <w:numPr>
                <w:ilvl w:val="0"/>
                <w:numId w:val="23"/>
              </w:numPr>
              <w:suppressAutoHyphens w:val="0"/>
              <w:autoSpaceDE/>
              <w:spacing w:before="0" w:line="240" w:lineRule="auto"/>
              <w:rPr>
                <w:sz w:val="20"/>
                <w:szCs w:val="20"/>
              </w:rPr>
            </w:pPr>
            <w:r w:rsidRPr="00690727">
              <w:rPr>
                <w:sz w:val="20"/>
                <w:szCs w:val="20"/>
              </w:rPr>
              <w:t>Escrever a fórmula de um composto a partir da localização na tabela periódica dos elementos químicos ou consulta na tabela de cátions e ânions;</w:t>
            </w:r>
          </w:p>
          <w:p w:rsidR="00D71994" w:rsidRPr="00690727" w:rsidRDefault="00D71994" w:rsidP="000C13D2">
            <w:pPr>
              <w:pStyle w:val="texto"/>
              <w:numPr>
                <w:ilvl w:val="0"/>
                <w:numId w:val="23"/>
              </w:numPr>
              <w:suppressAutoHyphens w:val="0"/>
              <w:autoSpaceDE/>
              <w:spacing w:before="0" w:line="240" w:lineRule="auto"/>
              <w:rPr>
                <w:sz w:val="20"/>
                <w:szCs w:val="20"/>
              </w:rPr>
            </w:pPr>
            <w:r w:rsidRPr="00690727">
              <w:rPr>
                <w:sz w:val="20"/>
                <w:szCs w:val="20"/>
              </w:rPr>
              <w:t>Avaliar o tipo de ligação estabelecida entre átomos de diversos elementos, bem como o tipo e a força da ligação entre as moléculas, prevendo as suas propriedades;</w:t>
            </w:r>
          </w:p>
          <w:p w:rsidR="00D71994" w:rsidRPr="00690727" w:rsidRDefault="00D71994" w:rsidP="000C13D2">
            <w:pPr>
              <w:pStyle w:val="texto"/>
              <w:numPr>
                <w:ilvl w:val="0"/>
                <w:numId w:val="23"/>
              </w:numPr>
              <w:suppressAutoHyphens w:val="0"/>
              <w:autoSpaceDE/>
              <w:spacing w:before="0" w:line="240" w:lineRule="auto"/>
              <w:rPr>
                <w:sz w:val="20"/>
                <w:szCs w:val="20"/>
              </w:rPr>
            </w:pPr>
            <w:r w:rsidRPr="00690727">
              <w:rPr>
                <w:sz w:val="20"/>
                <w:szCs w:val="20"/>
              </w:rPr>
              <w:t>Reconhecer e classificar ácidos, bases e sais, identificando suas principais propriedades;</w:t>
            </w:r>
          </w:p>
          <w:p w:rsidR="00D71994" w:rsidRPr="00690727" w:rsidRDefault="00D71994" w:rsidP="000C13D2">
            <w:pPr>
              <w:pStyle w:val="texto"/>
              <w:numPr>
                <w:ilvl w:val="0"/>
                <w:numId w:val="23"/>
              </w:numPr>
              <w:suppressAutoHyphens w:val="0"/>
              <w:autoSpaceDE/>
              <w:spacing w:before="0" w:line="240" w:lineRule="auto"/>
              <w:rPr>
                <w:sz w:val="20"/>
                <w:szCs w:val="20"/>
              </w:rPr>
            </w:pPr>
            <w:r w:rsidRPr="00690727">
              <w:rPr>
                <w:sz w:val="20"/>
                <w:szCs w:val="20"/>
              </w:rPr>
              <w:t>Utilizar as regras de nomenclatura para ácidos , bases, sais e óxidos;</w:t>
            </w:r>
          </w:p>
          <w:p w:rsidR="00D71994" w:rsidRPr="00690727" w:rsidRDefault="00D71994" w:rsidP="000C13D2">
            <w:pPr>
              <w:numPr>
                <w:ilvl w:val="0"/>
                <w:numId w:val="23"/>
              </w:numPr>
              <w:suppressAutoHyphens w:val="0"/>
              <w:jc w:val="both"/>
              <w:rPr>
                <w:rFonts w:ascii="Arial" w:hAnsi="Arial" w:cs="Arial"/>
                <w:snapToGrid w:val="0"/>
                <w:sz w:val="20"/>
                <w:szCs w:val="20"/>
              </w:rPr>
            </w:pPr>
            <w:r w:rsidRPr="00690727">
              <w:rPr>
                <w:rFonts w:ascii="Arial" w:hAnsi="Arial" w:cs="Arial"/>
                <w:sz w:val="20"/>
                <w:szCs w:val="20"/>
              </w:rPr>
              <w:t>Compreender como se processam as reações químicas.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p>
        </w:tc>
      </w:tr>
      <w:tr w:rsidR="00D71994" w:rsidRPr="00690727" w:rsidTr="00D71994">
        <w:trPr>
          <w:cantSplit/>
        </w:trPr>
        <w:tc>
          <w:tcPr>
            <w:tcW w:w="9072" w:type="dxa"/>
          </w:tcPr>
          <w:p w:rsidR="00D71994" w:rsidRPr="00690727" w:rsidRDefault="00D71994" w:rsidP="00D71994">
            <w:pPr>
              <w:suppressAutoHyphens w:val="0"/>
              <w:autoSpaceDE w:val="0"/>
              <w:autoSpaceDN w:val="0"/>
              <w:adjustRightInd w:val="0"/>
              <w:rPr>
                <w:rFonts w:ascii="Arial" w:hAnsi="Arial" w:cs="Arial"/>
                <w:b/>
                <w:bCs/>
                <w:sz w:val="20"/>
                <w:szCs w:val="20"/>
              </w:rPr>
            </w:pPr>
            <w:r w:rsidRPr="00690727">
              <w:rPr>
                <w:rFonts w:ascii="Arial" w:hAnsi="Arial" w:cs="Arial"/>
                <w:b/>
                <w:bCs/>
                <w:sz w:val="20"/>
                <w:szCs w:val="20"/>
              </w:rPr>
              <w:t>Conceitos Fundamentais da Química</w:t>
            </w:r>
          </w:p>
          <w:p w:rsidR="00D71994" w:rsidRPr="00690727" w:rsidRDefault="00D71994" w:rsidP="000C13D2">
            <w:pPr>
              <w:numPr>
                <w:ilvl w:val="0"/>
                <w:numId w:val="145"/>
              </w:numPr>
              <w:suppressAutoHyphens w:val="0"/>
              <w:autoSpaceDE w:val="0"/>
              <w:autoSpaceDN w:val="0"/>
              <w:adjustRightInd w:val="0"/>
              <w:ind w:left="781" w:hanging="425"/>
              <w:rPr>
                <w:rFonts w:ascii="Arial" w:hAnsi="Arial" w:cs="Arial"/>
                <w:bCs/>
                <w:sz w:val="20"/>
                <w:szCs w:val="20"/>
              </w:rPr>
            </w:pPr>
            <w:r w:rsidRPr="00690727">
              <w:rPr>
                <w:rFonts w:ascii="Arial" w:hAnsi="Arial" w:cs="Arial"/>
                <w:bCs/>
                <w:sz w:val="20"/>
                <w:szCs w:val="20"/>
              </w:rPr>
              <w:t>Definição de química, matéria e energia;</w:t>
            </w:r>
          </w:p>
          <w:p w:rsidR="00D71994" w:rsidRPr="00690727" w:rsidRDefault="00D71994" w:rsidP="000C13D2">
            <w:pPr>
              <w:numPr>
                <w:ilvl w:val="0"/>
                <w:numId w:val="145"/>
              </w:numPr>
              <w:suppressAutoHyphens w:val="0"/>
              <w:autoSpaceDE w:val="0"/>
              <w:autoSpaceDN w:val="0"/>
              <w:adjustRightInd w:val="0"/>
              <w:ind w:left="781" w:hanging="425"/>
              <w:rPr>
                <w:rFonts w:ascii="Arial" w:hAnsi="Arial" w:cs="Arial"/>
                <w:bCs/>
                <w:sz w:val="20"/>
                <w:szCs w:val="20"/>
              </w:rPr>
            </w:pPr>
            <w:r w:rsidRPr="00690727">
              <w:rPr>
                <w:rFonts w:ascii="Arial" w:hAnsi="Arial" w:cs="Arial"/>
                <w:bCs/>
                <w:sz w:val="20"/>
                <w:szCs w:val="20"/>
              </w:rPr>
              <w:t>Sistemas químicos;</w:t>
            </w:r>
          </w:p>
          <w:p w:rsidR="00D71994" w:rsidRPr="00690727" w:rsidRDefault="00D71994" w:rsidP="000C13D2">
            <w:pPr>
              <w:numPr>
                <w:ilvl w:val="0"/>
                <w:numId w:val="145"/>
              </w:numPr>
              <w:suppressAutoHyphens w:val="0"/>
              <w:autoSpaceDE w:val="0"/>
              <w:autoSpaceDN w:val="0"/>
              <w:adjustRightInd w:val="0"/>
              <w:ind w:left="781" w:hanging="425"/>
              <w:rPr>
                <w:rFonts w:ascii="Arial" w:hAnsi="Arial" w:cs="Arial"/>
                <w:bCs/>
                <w:sz w:val="20"/>
                <w:szCs w:val="20"/>
              </w:rPr>
            </w:pPr>
            <w:r w:rsidRPr="00690727">
              <w:rPr>
                <w:rFonts w:ascii="Arial" w:hAnsi="Arial" w:cs="Arial"/>
                <w:bCs/>
                <w:sz w:val="20"/>
                <w:szCs w:val="20"/>
              </w:rPr>
              <w:t>Grandezas e unidades de medida;</w:t>
            </w:r>
          </w:p>
          <w:p w:rsidR="00D71994" w:rsidRPr="00690727" w:rsidRDefault="00D71994" w:rsidP="000C13D2">
            <w:pPr>
              <w:numPr>
                <w:ilvl w:val="0"/>
                <w:numId w:val="145"/>
              </w:numPr>
              <w:suppressAutoHyphens w:val="0"/>
              <w:autoSpaceDE w:val="0"/>
              <w:autoSpaceDN w:val="0"/>
              <w:adjustRightInd w:val="0"/>
              <w:ind w:left="781" w:hanging="425"/>
              <w:rPr>
                <w:rFonts w:ascii="Arial" w:hAnsi="Arial" w:cs="Arial"/>
                <w:bCs/>
                <w:sz w:val="20"/>
                <w:szCs w:val="20"/>
              </w:rPr>
            </w:pPr>
            <w:r w:rsidRPr="00690727">
              <w:rPr>
                <w:rFonts w:ascii="Arial" w:hAnsi="Arial" w:cs="Arial"/>
                <w:bCs/>
                <w:sz w:val="20"/>
                <w:szCs w:val="20"/>
              </w:rPr>
              <w:t>Massa, volume, temperatura, pressão e densidade;</w:t>
            </w:r>
          </w:p>
          <w:p w:rsidR="00D71994" w:rsidRPr="00690727" w:rsidRDefault="00D71994" w:rsidP="000C13D2">
            <w:pPr>
              <w:numPr>
                <w:ilvl w:val="0"/>
                <w:numId w:val="145"/>
              </w:numPr>
              <w:suppressAutoHyphens w:val="0"/>
              <w:autoSpaceDE w:val="0"/>
              <w:autoSpaceDN w:val="0"/>
              <w:adjustRightInd w:val="0"/>
              <w:ind w:left="781" w:hanging="425"/>
              <w:rPr>
                <w:rFonts w:ascii="Arial" w:hAnsi="Arial" w:cs="Arial"/>
                <w:bCs/>
                <w:sz w:val="20"/>
                <w:szCs w:val="20"/>
              </w:rPr>
            </w:pPr>
            <w:r w:rsidRPr="00690727">
              <w:rPr>
                <w:rFonts w:ascii="Arial" w:hAnsi="Arial" w:cs="Arial"/>
                <w:bCs/>
                <w:sz w:val="20"/>
                <w:szCs w:val="20"/>
              </w:rPr>
              <w:t>Estados físicos da matéria;</w:t>
            </w:r>
          </w:p>
          <w:p w:rsidR="00D71994" w:rsidRPr="00690727" w:rsidRDefault="00D71994" w:rsidP="000C13D2">
            <w:pPr>
              <w:numPr>
                <w:ilvl w:val="0"/>
                <w:numId w:val="145"/>
              </w:numPr>
              <w:suppressAutoHyphens w:val="0"/>
              <w:autoSpaceDE w:val="0"/>
              <w:autoSpaceDN w:val="0"/>
              <w:adjustRightInd w:val="0"/>
              <w:ind w:left="781" w:hanging="425"/>
              <w:rPr>
                <w:rFonts w:ascii="Arial" w:hAnsi="Arial" w:cs="Arial"/>
                <w:bCs/>
                <w:sz w:val="20"/>
                <w:szCs w:val="20"/>
              </w:rPr>
            </w:pPr>
            <w:r w:rsidRPr="00690727">
              <w:rPr>
                <w:rFonts w:ascii="Arial" w:hAnsi="Arial" w:cs="Arial"/>
                <w:bCs/>
                <w:sz w:val="20"/>
                <w:szCs w:val="20"/>
              </w:rPr>
              <w:t>Mudanças de estado físico;</w:t>
            </w:r>
          </w:p>
          <w:p w:rsidR="00D71994" w:rsidRPr="00690727" w:rsidRDefault="00D71994" w:rsidP="000C13D2">
            <w:pPr>
              <w:numPr>
                <w:ilvl w:val="0"/>
                <w:numId w:val="145"/>
              </w:numPr>
              <w:suppressAutoHyphens w:val="0"/>
              <w:autoSpaceDE w:val="0"/>
              <w:autoSpaceDN w:val="0"/>
              <w:adjustRightInd w:val="0"/>
              <w:ind w:left="781" w:hanging="425"/>
              <w:rPr>
                <w:rFonts w:ascii="Arial" w:hAnsi="Arial" w:cs="Arial"/>
                <w:bCs/>
                <w:sz w:val="20"/>
                <w:szCs w:val="20"/>
              </w:rPr>
            </w:pPr>
            <w:r w:rsidRPr="00690727">
              <w:rPr>
                <w:rFonts w:ascii="Arial" w:hAnsi="Arial" w:cs="Arial"/>
                <w:bCs/>
                <w:sz w:val="20"/>
                <w:szCs w:val="20"/>
              </w:rPr>
              <w:t>Diagramas de mudança de estado físico para substâncias e misturas;</w:t>
            </w:r>
          </w:p>
          <w:p w:rsidR="00D71994" w:rsidRPr="00690727" w:rsidRDefault="00D71994" w:rsidP="000C13D2">
            <w:pPr>
              <w:numPr>
                <w:ilvl w:val="0"/>
                <w:numId w:val="145"/>
              </w:numPr>
              <w:suppressAutoHyphens w:val="0"/>
              <w:autoSpaceDE w:val="0"/>
              <w:autoSpaceDN w:val="0"/>
              <w:adjustRightInd w:val="0"/>
              <w:ind w:left="781" w:hanging="425"/>
              <w:rPr>
                <w:rFonts w:ascii="Arial" w:hAnsi="Arial" w:cs="Arial"/>
                <w:bCs/>
                <w:sz w:val="20"/>
                <w:szCs w:val="20"/>
              </w:rPr>
            </w:pPr>
            <w:r w:rsidRPr="00690727">
              <w:rPr>
                <w:rFonts w:ascii="Arial" w:hAnsi="Arial" w:cs="Arial"/>
                <w:bCs/>
                <w:sz w:val="20"/>
                <w:szCs w:val="20"/>
              </w:rPr>
              <w:t>Processos de separação de misturas;</w:t>
            </w:r>
          </w:p>
          <w:p w:rsidR="00D71994" w:rsidRPr="00690727" w:rsidRDefault="00D71994" w:rsidP="000C13D2">
            <w:pPr>
              <w:numPr>
                <w:ilvl w:val="0"/>
                <w:numId w:val="145"/>
              </w:numPr>
              <w:suppressAutoHyphens w:val="0"/>
              <w:autoSpaceDE w:val="0"/>
              <w:autoSpaceDN w:val="0"/>
              <w:adjustRightInd w:val="0"/>
              <w:ind w:left="781" w:hanging="425"/>
              <w:rPr>
                <w:rFonts w:ascii="Arial" w:hAnsi="Arial" w:cs="Arial"/>
                <w:bCs/>
                <w:sz w:val="20"/>
                <w:szCs w:val="20"/>
              </w:rPr>
            </w:pPr>
            <w:r w:rsidRPr="00690727">
              <w:rPr>
                <w:rFonts w:ascii="Arial" w:hAnsi="Arial" w:cs="Arial"/>
                <w:bCs/>
                <w:sz w:val="20"/>
                <w:szCs w:val="20"/>
              </w:rPr>
              <w:t>Substâncias simples e compostas;</w:t>
            </w:r>
          </w:p>
          <w:p w:rsidR="00D71994" w:rsidRPr="00690727" w:rsidRDefault="00D71994" w:rsidP="000C13D2">
            <w:pPr>
              <w:numPr>
                <w:ilvl w:val="0"/>
                <w:numId w:val="145"/>
              </w:numPr>
              <w:suppressAutoHyphens w:val="0"/>
              <w:autoSpaceDE w:val="0"/>
              <w:autoSpaceDN w:val="0"/>
              <w:adjustRightInd w:val="0"/>
              <w:ind w:left="781" w:hanging="425"/>
              <w:rPr>
                <w:rFonts w:ascii="Arial" w:hAnsi="Arial" w:cs="Arial"/>
                <w:bCs/>
                <w:sz w:val="20"/>
                <w:szCs w:val="20"/>
              </w:rPr>
            </w:pPr>
            <w:r w:rsidRPr="00690727">
              <w:rPr>
                <w:rFonts w:ascii="Arial" w:hAnsi="Arial" w:cs="Arial"/>
                <w:bCs/>
                <w:sz w:val="20"/>
                <w:szCs w:val="20"/>
              </w:rPr>
              <w:t>Misturas homogêneas e heterogêneas;</w:t>
            </w:r>
          </w:p>
          <w:p w:rsidR="00D71994" w:rsidRPr="00690727" w:rsidRDefault="00D71994" w:rsidP="000C13D2">
            <w:pPr>
              <w:numPr>
                <w:ilvl w:val="0"/>
                <w:numId w:val="145"/>
              </w:numPr>
              <w:suppressAutoHyphens w:val="0"/>
              <w:autoSpaceDE w:val="0"/>
              <w:autoSpaceDN w:val="0"/>
              <w:adjustRightInd w:val="0"/>
              <w:ind w:left="781" w:hanging="425"/>
              <w:rPr>
                <w:rFonts w:ascii="Arial" w:hAnsi="Arial" w:cs="Arial"/>
                <w:bCs/>
                <w:sz w:val="20"/>
                <w:szCs w:val="20"/>
              </w:rPr>
            </w:pPr>
            <w:r w:rsidRPr="00690727">
              <w:rPr>
                <w:rFonts w:ascii="Arial" w:hAnsi="Arial" w:cs="Arial"/>
                <w:sz w:val="20"/>
                <w:szCs w:val="20"/>
              </w:rPr>
              <w:t>Processos de separação de misturas.</w:t>
            </w:r>
          </w:p>
          <w:p w:rsidR="00D71994" w:rsidRPr="00690727" w:rsidRDefault="00D71994" w:rsidP="00D71994">
            <w:pPr>
              <w:suppressAutoHyphens w:val="0"/>
              <w:autoSpaceDE w:val="0"/>
              <w:autoSpaceDN w:val="0"/>
              <w:adjustRightInd w:val="0"/>
              <w:ind w:left="720"/>
              <w:rPr>
                <w:rFonts w:ascii="Arial" w:hAnsi="Arial" w:cs="Arial"/>
                <w:bCs/>
                <w:sz w:val="20"/>
                <w:szCs w:val="20"/>
              </w:rPr>
            </w:pPr>
          </w:p>
          <w:p w:rsidR="00D71994" w:rsidRPr="00690727" w:rsidRDefault="00D71994" w:rsidP="00D71994">
            <w:pPr>
              <w:suppressAutoHyphens w:val="0"/>
              <w:autoSpaceDE w:val="0"/>
              <w:autoSpaceDN w:val="0"/>
              <w:adjustRightInd w:val="0"/>
              <w:rPr>
                <w:rFonts w:ascii="Arial" w:hAnsi="Arial" w:cs="Arial"/>
                <w:b/>
                <w:bCs/>
                <w:sz w:val="20"/>
                <w:szCs w:val="20"/>
              </w:rPr>
            </w:pPr>
            <w:r w:rsidRPr="00690727">
              <w:rPr>
                <w:rFonts w:ascii="Arial" w:hAnsi="Arial" w:cs="Arial"/>
                <w:b/>
                <w:bCs/>
                <w:sz w:val="20"/>
                <w:szCs w:val="20"/>
              </w:rPr>
              <w:t>Introdução ao laboratório</w:t>
            </w:r>
          </w:p>
          <w:p w:rsidR="00D71994" w:rsidRPr="00690727" w:rsidRDefault="00D71994" w:rsidP="000C13D2">
            <w:pPr>
              <w:numPr>
                <w:ilvl w:val="0"/>
                <w:numId w:val="146"/>
              </w:numPr>
              <w:suppressAutoHyphens w:val="0"/>
              <w:autoSpaceDE w:val="0"/>
              <w:autoSpaceDN w:val="0"/>
              <w:adjustRightInd w:val="0"/>
              <w:ind w:left="781" w:hanging="425"/>
              <w:rPr>
                <w:rFonts w:ascii="Arial" w:hAnsi="Arial" w:cs="Arial"/>
                <w:bCs/>
                <w:sz w:val="20"/>
                <w:szCs w:val="20"/>
              </w:rPr>
            </w:pPr>
            <w:r w:rsidRPr="00690727">
              <w:rPr>
                <w:rFonts w:ascii="Arial" w:hAnsi="Arial" w:cs="Arial"/>
                <w:bCs/>
                <w:sz w:val="20"/>
                <w:szCs w:val="20"/>
              </w:rPr>
              <w:t>Normas de segurança e boas práticas de laboratório;</w:t>
            </w:r>
          </w:p>
          <w:p w:rsidR="00D71994" w:rsidRPr="00690727" w:rsidRDefault="00D71994" w:rsidP="000C13D2">
            <w:pPr>
              <w:numPr>
                <w:ilvl w:val="0"/>
                <w:numId w:val="146"/>
              </w:numPr>
              <w:suppressAutoHyphens w:val="0"/>
              <w:autoSpaceDE w:val="0"/>
              <w:autoSpaceDN w:val="0"/>
              <w:adjustRightInd w:val="0"/>
              <w:ind w:left="781" w:hanging="425"/>
              <w:rPr>
                <w:rFonts w:ascii="Arial" w:hAnsi="Arial" w:cs="Arial"/>
                <w:bCs/>
                <w:sz w:val="20"/>
                <w:szCs w:val="20"/>
              </w:rPr>
            </w:pPr>
            <w:r w:rsidRPr="00690727">
              <w:rPr>
                <w:rFonts w:ascii="Arial" w:hAnsi="Arial" w:cs="Arial"/>
                <w:bCs/>
                <w:sz w:val="20"/>
                <w:szCs w:val="20"/>
              </w:rPr>
              <w:t>Vidrarias e equipamentos.</w:t>
            </w:r>
          </w:p>
        </w:tc>
      </w:tr>
      <w:tr w:rsidR="00D71994" w:rsidRPr="00690727" w:rsidTr="00D71994">
        <w:trPr>
          <w:cantSplit/>
        </w:trPr>
        <w:tc>
          <w:tcPr>
            <w:tcW w:w="9072" w:type="dxa"/>
          </w:tcPr>
          <w:p w:rsidR="00D71994" w:rsidRPr="00690727" w:rsidRDefault="00D71994" w:rsidP="00D71994">
            <w:pPr>
              <w:suppressAutoHyphens w:val="0"/>
              <w:autoSpaceDE w:val="0"/>
              <w:autoSpaceDN w:val="0"/>
              <w:adjustRightInd w:val="0"/>
              <w:rPr>
                <w:rFonts w:ascii="Arial" w:hAnsi="Arial" w:cs="Arial"/>
                <w:b/>
                <w:bCs/>
                <w:sz w:val="20"/>
                <w:szCs w:val="20"/>
              </w:rPr>
            </w:pPr>
            <w:r w:rsidRPr="00690727">
              <w:rPr>
                <w:rFonts w:ascii="Arial" w:hAnsi="Arial" w:cs="Arial"/>
                <w:b/>
                <w:bCs/>
                <w:sz w:val="20"/>
                <w:szCs w:val="20"/>
              </w:rPr>
              <w:lastRenderedPageBreak/>
              <w:t>Estrutura Atômica da Matéria</w:t>
            </w:r>
          </w:p>
          <w:p w:rsidR="00D71994" w:rsidRPr="00690727" w:rsidRDefault="00D71994" w:rsidP="000C13D2">
            <w:pPr>
              <w:numPr>
                <w:ilvl w:val="0"/>
                <w:numId w:val="147"/>
              </w:numPr>
              <w:suppressAutoHyphens w:val="0"/>
              <w:autoSpaceDE w:val="0"/>
              <w:autoSpaceDN w:val="0"/>
              <w:adjustRightInd w:val="0"/>
              <w:rPr>
                <w:rFonts w:ascii="Arial" w:hAnsi="Arial" w:cs="Arial"/>
                <w:bCs/>
                <w:sz w:val="20"/>
                <w:szCs w:val="20"/>
              </w:rPr>
            </w:pPr>
            <w:r w:rsidRPr="00690727">
              <w:rPr>
                <w:rFonts w:ascii="Arial" w:hAnsi="Arial" w:cs="Arial"/>
                <w:bCs/>
                <w:sz w:val="20"/>
                <w:szCs w:val="20"/>
              </w:rPr>
              <w:t>Teoria atômica da matéria e os modelos atômicos;</w:t>
            </w:r>
          </w:p>
          <w:p w:rsidR="00D71994" w:rsidRPr="00690727" w:rsidRDefault="00D71994" w:rsidP="000C13D2">
            <w:pPr>
              <w:numPr>
                <w:ilvl w:val="0"/>
                <w:numId w:val="147"/>
              </w:numPr>
              <w:suppressAutoHyphens w:val="0"/>
              <w:autoSpaceDE w:val="0"/>
              <w:autoSpaceDN w:val="0"/>
              <w:adjustRightInd w:val="0"/>
              <w:rPr>
                <w:rFonts w:ascii="Arial" w:hAnsi="Arial" w:cs="Arial"/>
                <w:bCs/>
                <w:sz w:val="20"/>
                <w:szCs w:val="20"/>
              </w:rPr>
            </w:pPr>
            <w:r w:rsidRPr="00690727">
              <w:rPr>
                <w:rFonts w:ascii="Arial" w:hAnsi="Arial" w:cs="Arial"/>
                <w:bCs/>
                <w:sz w:val="20"/>
                <w:szCs w:val="20"/>
              </w:rPr>
              <w:t>Partículas atômicas fundamentais;</w:t>
            </w:r>
          </w:p>
          <w:p w:rsidR="00D71994" w:rsidRPr="00690727" w:rsidRDefault="00D71994" w:rsidP="000C13D2">
            <w:pPr>
              <w:numPr>
                <w:ilvl w:val="0"/>
                <w:numId w:val="147"/>
              </w:numPr>
              <w:suppressAutoHyphens w:val="0"/>
              <w:autoSpaceDE w:val="0"/>
              <w:autoSpaceDN w:val="0"/>
              <w:adjustRightInd w:val="0"/>
              <w:rPr>
                <w:rFonts w:ascii="Arial" w:hAnsi="Arial" w:cs="Arial"/>
                <w:bCs/>
                <w:sz w:val="20"/>
                <w:szCs w:val="20"/>
              </w:rPr>
            </w:pPr>
            <w:r w:rsidRPr="00690727">
              <w:rPr>
                <w:rFonts w:ascii="Arial" w:hAnsi="Arial" w:cs="Arial"/>
                <w:bCs/>
                <w:sz w:val="20"/>
                <w:szCs w:val="20"/>
              </w:rPr>
              <w:t>Número atômico, número de massa;</w:t>
            </w:r>
          </w:p>
          <w:p w:rsidR="00D71994" w:rsidRPr="00690727" w:rsidRDefault="00D71994" w:rsidP="000C13D2">
            <w:pPr>
              <w:numPr>
                <w:ilvl w:val="0"/>
                <w:numId w:val="147"/>
              </w:numPr>
              <w:suppressAutoHyphens w:val="0"/>
              <w:autoSpaceDE w:val="0"/>
              <w:autoSpaceDN w:val="0"/>
              <w:adjustRightInd w:val="0"/>
              <w:rPr>
                <w:rFonts w:ascii="Arial" w:hAnsi="Arial" w:cs="Arial"/>
                <w:bCs/>
                <w:sz w:val="20"/>
                <w:szCs w:val="20"/>
              </w:rPr>
            </w:pPr>
            <w:r w:rsidRPr="00690727">
              <w:rPr>
                <w:rFonts w:ascii="Arial" w:hAnsi="Arial" w:cs="Arial"/>
                <w:bCs/>
                <w:sz w:val="20"/>
                <w:szCs w:val="20"/>
              </w:rPr>
              <w:t>Elemento químico;</w:t>
            </w:r>
          </w:p>
          <w:p w:rsidR="00D71994" w:rsidRPr="00690727" w:rsidRDefault="00D71994" w:rsidP="000C13D2">
            <w:pPr>
              <w:numPr>
                <w:ilvl w:val="0"/>
                <w:numId w:val="147"/>
              </w:numPr>
              <w:suppressAutoHyphens w:val="0"/>
              <w:autoSpaceDE w:val="0"/>
              <w:autoSpaceDN w:val="0"/>
              <w:adjustRightInd w:val="0"/>
              <w:rPr>
                <w:rFonts w:ascii="Arial" w:hAnsi="Arial" w:cs="Arial"/>
                <w:bCs/>
                <w:sz w:val="20"/>
                <w:szCs w:val="20"/>
              </w:rPr>
            </w:pPr>
            <w:r w:rsidRPr="00690727">
              <w:rPr>
                <w:rFonts w:ascii="Arial" w:hAnsi="Arial" w:cs="Arial"/>
                <w:bCs/>
                <w:sz w:val="20"/>
                <w:szCs w:val="20"/>
              </w:rPr>
              <w:t>Íons (cátions e ânions);</w:t>
            </w:r>
          </w:p>
          <w:p w:rsidR="00D71994" w:rsidRPr="00690727" w:rsidRDefault="00D71994" w:rsidP="000C13D2">
            <w:pPr>
              <w:numPr>
                <w:ilvl w:val="0"/>
                <w:numId w:val="147"/>
              </w:numPr>
              <w:suppressAutoHyphens w:val="0"/>
              <w:autoSpaceDE w:val="0"/>
              <w:autoSpaceDN w:val="0"/>
              <w:adjustRightInd w:val="0"/>
              <w:rPr>
                <w:rFonts w:ascii="Arial" w:hAnsi="Arial" w:cs="Arial"/>
                <w:bCs/>
                <w:sz w:val="20"/>
                <w:szCs w:val="20"/>
              </w:rPr>
            </w:pPr>
            <w:r w:rsidRPr="00690727">
              <w:rPr>
                <w:rFonts w:ascii="Arial" w:hAnsi="Arial" w:cs="Arial"/>
                <w:bCs/>
                <w:sz w:val="20"/>
                <w:szCs w:val="20"/>
              </w:rPr>
              <w:t xml:space="preserve">Propriedades internucleares das entidades químicas (isótopos, isóbaros, </w:t>
            </w:r>
            <w:proofErr w:type="spellStart"/>
            <w:r w:rsidRPr="00690727">
              <w:rPr>
                <w:rFonts w:ascii="Arial" w:hAnsi="Arial" w:cs="Arial"/>
                <w:bCs/>
                <w:sz w:val="20"/>
                <w:szCs w:val="20"/>
              </w:rPr>
              <w:t>isótonos</w:t>
            </w:r>
            <w:proofErr w:type="spellEnd"/>
            <w:r w:rsidRPr="00690727">
              <w:rPr>
                <w:rFonts w:ascii="Arial" w:hAnsi="Arial" w:cs="Arial"/>
                <w:bCs/>
                <w:sz w:val="20"/>
                <w:szCs w:val="20"/>
              </w:rPr>
              <w:t xml:space="preserve"> e </w:t>
            </w:r>
            <w:proofErr w:type="spellStart"/>
            <w:r w:rsidRPr="00690727">
              <w:rPr>
                <w:rFonts w:ascii="Arial" w:hAnsi="Arial" w:cs="Arial"/>
                <w:bCs/>
                <w:sz w:val="20"/>
                <w:szCs w:val="20"/>
              </w:rPr>
              <w:t>isoeletrônicos</w:t>
            </w:r>
            <w:proofErr w:type="spellEnd"/>
            <w:r w:rsidRPr="00690727">
              <w:rPr>
                <w:rFonts w:ascii="Arial" w:hAnsi="Arial" w:cs="Arial"/>
                <w:bCs/>
                <w:sz w:val="20"/>
                <w:szCs w:val="20"/>
              </w:rPr>
              <w:t>);</w:t>
            </w:r>
          </w:p>
          <w:p w:rsidR="00D71994" w:rsidRPr="00690727" w:rsidRDefault="00D71994" w:rsidP="000C13D2">
            <w:pPr>
              <w:numPr>
                <w:ilvl w:val="0"/>
                <w:numId w:val="147"/>
              </w:numPr>
              <w:suppressAutoHyphens w:val="0"/>
              <w:autoSpaceDE w:val="0"/>
              <w:autoSpaceDN w:val="0"/>
              <w:adjustRightInd w:val="0"/>
              <w:rPr>
                <w:rFonts w:ascii="Arial" w:hAnsi="Arial" w:cs="Arial"/>
                <w:bCs/>
                <w:sz w:val="20"/>
                <w:szCs w:val="20"/>
              </w:rPr>
            </w:pPr>
            <w:r w:rsidRPr="00690727">
              <w:rPr>
                <w:rFonts w:ascii="Arial" w:hAnsi="Arial" w:cs="Arial"/>
                <w:bCs/>
                <w:sz w:val="20"/>
                <w:szCs w:val="20"/>
              </w:rPr>
              <w:t>Evolução do modelo atômico e números quânticos;</w:t>
            </w:r>
          </w:p>
          <w:p w:rsidR="00D71994" w:rsidRPr="00690727" w:rsidRDefault="00D71994" w:rsidP="000C13D2">
            <w:pPr>
              <w:numPr>
                <w:ilvl w:val="0"/>
                <w:numId w:val="147"/>
              </w:numPr>
              <w:suppressAutoHyphens w:val="0"/>
              <w:autoSpaceDE w:val="0"/>
              <w:autoSpaceDN w:val="0"/>
              <w:adjustRightInd w:val="0"/>
              <w:rPr>
                <w:rFonts w:ascii="Arial" w:hAnsi="Arial" w:cs="Arial"/>
                <w:bCs/>
                <w:sz w:val="20"/>
                <w:szCs w:val="20"/>
              </w:rPr>
            </w:pPr>
            <w:r w:rsidRPr="00690727">
              <w:rPr>
                <w:rFonts w:ascii="Arial" w:hAnsi="Arial" w:cs="Arial"/>
                <w:bCs/>
                <w:sz w:val="20"/>
                <w:szCs w:val="20"/>
              </w:rPr>
              <w:t>Distribuição eletrônica em átomos e íons.</w:t>
            </w:r>
          </w:p>
          <w:p w:rsidR="00D71994" w:rsidRPr="00690727" w:rsidRDefault="00D71994" w:rsidP="00D71994">
            <w:pPr>
              <w:autoSpaceDE w:val="0"/>
              <w:autoSpaceDN w:val="0"/>
              <w:adjustRightInd w:val="0"/>
              <w:ind w:left="720"/>
              <w:rPr>
                <w:rFonts w:ascii="Arial" w:hAnsi="Arial" w:cs="Arial"/>
                <w:bCs/>
                <w:sz w:val="20"/>
                <w:szCs w:val="20"/>
              </w:rPr>
            </w:pPr>
          </w:p>
          <w:p w:rsidR="00D71994" w:rsidRPr="00690727" w:rsidRDefault="00D71994" w:rsidP="00D71994">
            <w:pPr>
              <w:suppressAutoHyphens w:val="0"/>
              <w:autoSpaceDE w:val="0"/>
              <w:autoSpaceDN w:val="0"/>
              <w:adjustRightInd w:val="0"/>
              <w:rPr>
                <w:rFonts w:ascii="Arial" w:hAnsi="Arial" w:cs="Arial"/>
                <w:b/>
                <w:sz w:val="20"/>
                <w:szCs w:val="20"/>
              </w:rPr>
            </w:pPr>
            <w:r w:rsidRPr="00690727">
              <w:rPr>
                <w:rFonts w:ascii="Arial" w:hAnsi="Arial" w:cs="Arial"/>
                <w:b/>
                <w:bCs/>
                <w:sz w:val="20"/>
                <w:szCs w:val="20"/>
              </w:rPr>
              <w:t>Tabela Periódica</w:t>
            </w:r>
          </w:p>
          <w:p w:rsidR="00D71994" w:rsidRPr="00690727" w:rsidRDefault="00D71994" w:rsidP="000C13D2">
            <w:pPr>
              <w:pStyle w:val="PargrafodaLista"/>
              <w:numPr>
                <w:ilvl w:val="0"/>
                <w:numId w:val="148"/>
              </w:numPr>
              <w:suppressAutoHyphens w:val="0"/>
              <w:rPr>
                <w:rFonts w:ascii="Arial" w:hAnsi="Arial" w:cs="Arial"/>
                <w:sz w:val="20"/>
                <w:szCs w:val="20"/>
              </w:rPr>
            </w:pPr>
            <w:r w:rsidRPr="00690727">
              <w:rPr>
                <w:rFonts w:ascii="Arial" w:hAnsi="Arial" w:cs="Arial"/>
                <w:sz w:val="20"/>
                <w:szCs w:val="20"/>
              </w:rPr>
              <w:t>Lei periódica;</w:t>
            </w:r>
          </w:p>
          <w:p w:rsidR="00D71994" w:rsidRPr="00690727" w:rsidRDefault="00D71994" w:rsidP="000C13D2">
            <w:pPr>
              <w:pStyle w:val="PargrafodaLista"/>
              <w:numPr>
                <w:ilvl w:val="0"/>
                <w:numId w:val="148"/>
              </w:numPr>
              <w:suppressAutoHyphens w:val="0"/>
              <w:rPr>
                <w:rFonts w:ascii="Arial" w:hAnsi="Arial" w:cs="Arial"/>
                <w:sz w:val="20"/>
                <w:szCs w:val="20"/>
              </w:rPr>
            </w:pPr>
            <w:r w:rsidRPr="00690727">
              <w:rPr>
                <w:rFonts w:ascii="Arial" w:hAnsi="Arial" w:cs="Arial"/>
                <w:sz w:val="20"/>
                <w:szCs w:val="20"/>
              </w:rPr>
              <w:t>Organização dos elementos em períodos ou famílias;</w:t>
            </w:r>
          </w:p>
          <w:p w:rsidR="00D71994" w:rsidRPr="00690727" w:rsidRDefault="00D71994" w:rsidP="000C13D2">
            <w:pPr>
              <w:pStyle w:val="PargrafodaLista"/>
              <w:numPr>
                <w:ilvl w:val="0"/>
                <w:numId w:val="148"/>
              </w:numPr>
              <w:suppressAutoHyphens w:val="0"/>
              <w:rPr>
                <w:rFonts w:ascii="Arial" w:hAnsi="Arial" w:cs="Arial"/>
                <w:sz w:val="20"/>
                <w:szCs w:val="20"/>
              </w:rPr>
            </w:pPr>
            <w:r w:rsidRPr="00690727">
              <w:rPr>
                <w:rFonts w:ascii="Arial" w:hAnsi="Arial" w:cs="Arial"/>
                <w:sz w:val="20"/>
                <w:szCs w:val="20"/>
              </w:rPr>
              <w:t xml:space="preserve">Classificação dos elementos em H, metais, não-metais, </w:t>
            </w:r>
            <w:proofErr w:type="spellStart"/>
            <w:r w:rsidRPr="00690727">
              <w:rPr>
                <w:rFonts w:ascii="Arial" w:hAnsi="Arial" w:cs="Arial"/>
                <w:sz w:val="20"/>
                <w:szCs w:val="20"/>
              </w:rPr>
              <w:t>semi-metais</w:t>
            </w:r>
            <w:proofErr w:type="spellEnd"/>
            <w:r w:rsidRPr="00690727">
              <w:rPr>
                <w:rFonts w:ascii="Arial" w:hAnsi="Arial" w:cs="Arial"/>
                <w:sz w:val="20"/>
                <w:szCs w:val="20"/>
              </w:rPr>
              <w:t xml:space="preserve"> e gases nobres;</w:t>
            </w:r>
          </w:p>
          <w:p w:rsidR="00D71994" w:rsidRPr="00690727" w:rsidRDefault="00D71994" w:rsidP="000C13D2">
            <w:pPr>
              <w:numPr>
                <w:ilvl w:val="0"/>
                <w:numId w:val="148"/>
              </w:numPr>
              <w:suppressAutoHyphens w:val="0"/>
              <w:autoSpaceDE w:val="0"/>
              <w:autoSpaceDN w:val="0"/>
              <w:adjustRightInd w:val="0"/>
              <w:rPr>
                <w:rFonts w:ascii="Arial" w:hAnsi="Arial" w:cs="Arial"/>
                <w:sz w:val="20"/>
                <w:szCs w:val="20"/>
              </w:rPr>
            </w:pPr>
            <w:r w:rsidRPr="00690727">
              <w:rPr>
                <w:rFonts w:ascii="Arial" w:hAnsi="Arial" w:cs="Arial"/>
                <w:sz w:val="20"/>
                <w:szCs w:val="20"/>
              </w:rPr>
              <w:t xml:space="preserve">Propriedades periódicas. </w:t>
            </w:r>
          </w:p>
          <w:p w:rsidR="00D71994" w:rsidRPr="00690727" w:rsidRDefault="00D71994" w:rsidP="00D71994">
            <w:pPr>
              <w:autoSpaceDE w:val="0"/>
              <w:autoSpaceDN w:val="0"/>
              <w:adjustRightInd w:val="0"/>
              <w:ind w:left="720"/>
              <w:rPr>
                <w:rFonts w:ascii="Arial" w:hAnsi="Arial" w:cs="Arial"/>
                <w:sz w:val="20"/>
                <w:szCs w:val="20"/>
              </w:rPr>
            </w:pPr>
          </w:p>
          <w:p w:rsidR="00D71994" w:rsidRPr="00690727" w:rsidRDefault="00D71994" w:rsidP="00D71994">
            <w:pPr>
              <w:suppressAutoHyphens w:val="0"/>
              <w:autoSpaceDE w:val="0"/>
              <w:autoSpaceDN w:val="0"/>
              <w:adjustRightInd w:val="0"/>
              <w:rPr>
                <w:rFonts w:ascii="Arial" w:hAnsi="Arial" w:cs="Arial"/>
                <w:b/>
                <w:sz w:val="20"/>
                <w:szCs w:val="20"/>
              </w:rPr>
            </w:pPr>
            <w:r w:rsidRPr="00690727">
              <w:rPr>
                <w:rFonts w:ascii="Arial" w:hAnsi="Arial" w:cs="Arial"/>
                <w:b/>
                <w:sz w:val="20"/>
                <w:szCs w:val="20"/>
              </w:rPr>
              <w:t>Ligações atômicas e moleculares</w:t>
            </w:r>
          </w:p>
          <w:p w:rsidR="00D71994" w:rsidRPr="00690727" w:rsidRDefault="00D71994" w:rsidP="000C13D2">
            <w:pPr>
              <w:numPr>
                <w:ilvl w:val="0"/>
                <w:numId w:val="149"/>
              </w:numPr>
              <w:suppressAutoHyphens w:val="0"/>
              <w:autoSpaceDE w:val="0"/>
              <w:autoSpaceDN w:val="0"/>
              <w:adjustRightInd w:val="0"/>
              <w:rPr>
                <w:rFonts w:ascii="Arial" w:hAnsi="Arial" w:cs="Arial"/>
                <w:sz w:val="20"/>
                <w:szCs w:val="20"/>
              </w:rPr>
            </w:pPr>
            <w:r w:rsidRPr="00690727">
              <w:rPr>
                <w:rFonts w:ascii="Arial" w:hAnsi="Arial" w:cs="Arial"/>
                <w:b/>
                <w:caps/>
                <w:sz w:val="20"/>
                <w:szCs w:val="20"/>
              </w:rPr>
              <w:t>Ligações químicas-</w:t>
            </w:r>
            <w:r w:rsidRPr="00690727">
              <w:rPr>
                <w:rFonts w:ascii="Arial" w:hAnsi="Arial" w:cs="Arial"/>
                <w:sz w:val="20"/>
                <w:szCs w:val="20"/>
              </w:rPr>
              <w:t xml:space="preserve"> Introdução. Teoria do octeto;</w:t>
            </w:r>
          </w:p>
          <w:p w:rsidR="00D71994" w:rsidRPr="00690727" w:rsidRDefault="00D71994" w:rsidP="000C13D2">
            <w:pPr>
              <w:numPr>
                <w:ilvl w:val="0"/>
                <w:numId w:val="149"/>
              </w:numPr>
              <w:suppressAutoHyphens w:val="0"/>
              <w:autoSpaceDE w:val="0"/>
              <w:autoSpaceDN w:val="0"/>
              <w:adjustRightInd w:val="0"/>
              <w:rPr>
                <w:rFonts w:ascii="Arial" w:hAnsi="Arial" w:cs="Arial"/>
                <w:b/>
                <w:sz w:val="20"/>
                <w:szCs w:val="20"/>
              </w:rPr>
            </w:pPr>
            <w:r w:rsidRPr="00690727">
              <w:rPr>
                <w:rFonts w:ascii="Arial" w:hAnsi="Arial" w:cs="Arial"/>
                <w:b/>
                <w:sz w:val="20"/>
                <w:szCs w:val="20"/>
              </w:rPr>
              <w:t>Ligação iônica</w:t>
            </w:r>
          </w:p>
          <w:p w:rsidR="00D71994" w:rsidRPr="00690727" w:rsidRDefault="00D71994" w:rsidP="000C13D2">
            <w:pPr>
              <w:numPr>
                <w:ilvl w:val="0"/>
                <w:numId w:val="149"/>
              </w:numPr>
              <w:suppressAutoHyphens w:val="0"/>
              <w:autoSpaceDE w:val="0"/>
              <w:autoSpaceDN w:val="0"/>
              <w:adjustRightInd w:val="0"/>
              <w:rPr>
                <w:rFonts w:ascii="Arial" w:hAnsi="Arial" w:cs="Arial"/>
                <w:sz w:val="20"/>
                <w:szCs w:val="20"/>
              </w:rPr>
            </w:pPr>
            <w:r w:rsidRPr="00690727">
              <w:rPr>
                <w:rFonts w:ascii="Arial" w:hAnsi="Arial" w:cs="Arial"/>
                <w:sz w:val="20"/>
                <w:szCs w:val="20"/>
              </w:rPr>
              <w:t>Ocorrência da ligação iônica. Montagem das estruturas dos compostos iônicos;</w:t>
            </w:r>
          </w:p>
          <w:p w:rsidR="00D71994" w:rsidRPr="00690727" w:rsidRDefault="00D71994" w:rsidP="000C13D2">
            <w:pPr>
              <w:numPr>
                <w:ilvl w:val="0"/>
                <w:numId w:val="149"/>
              </w:numPr>
              <w:suppressAutoHyphens w:val="0"/>
              <w:autoSpaceDE w:val="0"/>
              <w:autoSpaceDN w:val="0"/>
              <w:adjustRightInd w:val="0"/>
              <w:rPr>
                <w:rFonts w:ascii="Arial" w:hAnsi="Arial" w:cs="Arial"/>
                <w:sz w:val="20"/>
                <w:szCs w:val="20"/>
              </w:rPr>
            </w:pPr>
            <w:r w:rsidRPr="00690727">
              <w:rPr>
                <w:rFonts w:ascii="Arial" w:hAnsi="Arial" w:cs="Arial"/>
                <w:sz w:val="20"/>
                <w:szCs w:val="20"/>
              </w:rPr>
              <w:t>Características dos compostos iônicos;</w:t>
            </w:r>
          </w:p>
          <w:p w:rsidR="00D71994" w:rsidRPr="00690727" w:rsidRDefault="00D71994" w:rsidP="000C13D2">
            <w:pPr>
              <w:numPr>
                <w:ilvl w:val="0"/>
                <w:numId w:val="149"/>
              </w:numPr>
              <w:suppressAutoHyphens w:val="0"/>
              <w:autoSpaceDE w:val="0"/>
              <w:autoSpaceDN w:val="0"/>
              <w:adjustRightInd w:val="0"/>
              <w:rPr>
                <w:rFonts w:ascii="Arial" w:hAnsi="Arial" w:cs="Arial"/>
                <w:b/>
                <w:sz w:val="20"/>
                <w:szCs w:val="20"/>
              </w:rPr>
            </w:pPr>
            <w:r w:rsidRPr="00690727">
              <w:rPr>
                <w:rFonts w:ascii="Arial" w:hAnsi="Arial" w:cs="Arial"/>
                <w:b/>
                <w:sz w:val="20"/>
                <w:szCs w:val="20"/>
              </w:rPr>
              <w:t>Ligação covalente</w:t>
            </w:r>
          </w:p>
          <w:p w:rsidR="00D71994" w:rsidRPr="00690727" w:rsidRDefault="00D71994" w:rsidP="000C13D2">
            <w:pPr>
              <w:numPr>
                <w:ilvl w:val="0"/>
                <w:numId w:val="149"/>
              </w:numPr>
              <w:suppressAutoHyphens w:val="0"/>
              <w:autoSpaceDE w:val="0"/>
              <w:autoSpaceDN w:val="0"/>
              <w:adjustRightInd w:val="0"/>
              <w:rPr>
                <w:rFonts w:ascii="Arial" w:hAnsi="Arial" w:cs="Arial"/>
                <w:sz w:val="20"/>
                <w:szCs w:val="20"/>
              </w:rPr>
            </w:pPr>
            <w:r w:rsidRPr="00690727">
              <w:rPr>
                <w:rFonts w:ascii="Arial" w:hAnsi="Arial" w:cs="Arial"/>
                <w:sz w:val="20"/>
                <w:szCs w:val="20"/>
              </w:rPr>
              <w:t>Definição, fórmula eletrônica de Lewis. Ocorrência da ligação covalente;</w:t>
            </w:r>
          </w:p>
          <w:p w:rsidR="00D71994" w:rsidRPr="00690727" w:rsidRDefault="00D71994" w:rsidP="000C13D2">
            <w:pPr>
              <w:numPr>
                <w:ilvl w:val="0"/>
                <w:numId w:val="149"/>
              </w:numPr>
              <w:suppressAutoHyphens w:val="0"/>
              <w:autoSpaceDE w:val="0"/>
              <w:autoSpaceDN w:val="0"/>
              <w:adjustRightInd w:val="0"/>
              <w:rPr>
                <w:rFonts w:ascii="Arial" w:hAnsi="Arial" w:cs="Arial"/>
                <w:sz w:val="20"/>
                <w:szCs w:val="20"/>
              </w:rPr>
            </w:pPr>
            <w:r w:rsidRPr="00690727">
              <w:rPr>
                <w:rFonts w:ascii="Arial" w:hAnsi="Arial" w:cs="Arial"/>
                <w:sz w:val="20"/>
                <w:szCs w:val="20"/>
              </w:rPr>
              <w:t>Ligação simples, dupla e tripla;</w:t>
            </w:r>
          </w:p>
          <w:p w:rsidR="00D71994" w:rsidRPr="00690727" w:rsidRDefault="00D71994" w:rsidP="000C13D2">
            <w:pPr>
              <w:numPr>
                <w:ilvl w:val="0"/>
                <w:numId w:val="149"/>
              </w:numPr>
              <w:suppressAutoHyphens w:val="0"/>
              <w:autoSpaceDE w:val="0"/>
              <w:autoSpaceDN w:val="0"/>
              <w:adjustRightInd w:val="0"/>
              <w:rPr>
                <w:rFonts w:ascii="Arial" w:hAnsi="Arial" w:cs="Arial"/>
                <w:sz w:val="20"/>
                <w:szCs w:val="20"/>
              </w:rPr>
            </w:pPr>
            <w:r w:rsidRPr="00690727">
              <w:rPr>
                <w:rFonts w:ascii="Arial" w:hAnsi="Arial" w:cs="Arial"/>
                <w:sz w:val="20"/>
                <w:szCs w:val="20"/>
              </w:rPr>
              <w:t>Ligação covalente coordenada ou dativa;</w:t>
            </w:r>
          </w:p>
          <w:p w:rsidR="00D71994" w:rsidRPr="00690727" w:rsidRDefault="00D71994" w:rsidP="000C13D2">
            <w:pPr>
              <w:numPr>
                <w:ilvl w:val="0"/>
                <w:numId w:val="149"/>
              </w:numPr>
              <w:suppressAutoHyphens w:val="0"/>
              <w:autoSpaceDE w:val="0"/>
              <w:autoSpaceDN w:val="0"/>
              <w:adjustRightInd w:val="0"/>
              <w:rPr>
                <w:rFonts w:ascii="Arial" w:hAnsi="Arial" w:cs="Arial"/>
                <w:sz w:val="20"/>
                <w:szCs w:val="20"/>
              </w:rPr>
            </w:pPr>
            <w:r w:rsidRPr="00690727">
              <w:rPr>
                <w:rFonts w:ascii="Arial" w:hAnsi="Arial" w:cs="Arial"/>
                <w:sz w:val="20"/>
                <w:szCs w:val="20"/>
              </w:rPr>
              <w:t xml:space="preserve"> Regras para montagem das estruturas de Lewis. Ressonância;</w:t>
            </w:r>
          </w:p>
          <w:p w:rsidR="00D71994" w:rsidRPr="00690727" w:rsidRDefault="00D71994" w:rsidP="000C13D2">
            <w:pPr>
              <w:numPr>
                <w:ilvl w:val="0"/>
                <w:numId w:val="149"/>
              </w:numPr>
              <w:suppressAutoHyphens w:val="0"/>
              <w:autoSpaceDE w:val="0"/>
              <w:autoSpaceDN w:val="0"/>
              <w:adjustRightInd w:val="0"/>
              <w:rPr>
                <w:rFonts w:ascii="Arial" w:hAnsi="Arial" w:cs="Arial"/>
                <w:sz w:val="20"/>
                <w:szCs w:val="20"/>
              </w:rPr>
            </w:pPr>
            <w:r w:rsidRPr="00690727">
              <w:rPr>
                <w:rFonts w:ascii="Arial" w:hAnsi="Arial" w:cs="Arial"/>
                <w:sz w:val="20"/>
                <w:szCs w:val="20"/>
              </w:rPr>
              <w:t>Exceções à regra do octeto;</w:t>
            </w:r>
          </w:p>
          <w:p w:rsidR="00D71994" w:rsidRPr="00690727" w:rsidRDefault="00D71994" w:rsidP="000C13D2">
            <w:pPr>
              <w:numPr>
                <w:ilvl w:val="0"/>
                <w:numId w:val="149"/>
              </w:numPr>
              <w:suppressAutoHyphens w:val="0"/>
              <w:autoSpaceDE w:val="0"/>
              <w:autoSpaceDN w:val="0"/>
              <w:adjustRightInd w:val="0"/>
              <w:rPr>
                <w:rFonts w:ascii="Arial" w:hAnsi="Arial" w:cs="Arial"/>
                <w:b/>
                <w:sz w:val="20"/>
                <w:szCs w:val="20"/>
              </w:rPr>
            </w:pPr>
            <w:r w:rsidRPr="00690727">
              <w:rPr>
                <w:rFonts w:ascii="Arial" w:hAnsi="Arial" w:cs="Arial"/>
                <w:b/>
                <w:sz w:val="20"/>
                <w:szCs w:val="20"/>
              </w:rPr>
              <w:t>Ligações metálicas</w:t>
            </w:r>
          </w:p>
          <w:p w:rsidR="00D71994" w:rsidRPr="00690727" w:rsidRDefault="00D71994" w:rsidP="000C13D2">
            <w:pPr>
              <w:numPr>
                <w:ilvl w:val="0"/>
                <w:numId w:val="149"/>
              </w:numPr>
              <w:suppressAutoHyphens w:val="0"/>
              <w:autoSpaceDE w:val="0"/>
              <w:autoSpaceDN w:val="0"/>
              <w:adjustRightInd w:val="0"/>
              <w:rPr>
                <w:rFonts w:ascii="Arial" w:hAnsi="Arial" w:cs="Arial"/>
                <w:sz w:val="20"/>
                <w:szCs w:val="20"/>
              </w:rPr>
            </w:pPr>
            <w:r w:rsidRPr="00690727">
              <w:rPr>
                <w:rFonts w:ascii="Arial" w:hAnsi="Arial" w:cs="Arial"/>
                <w:sz w:val="20"/>
                <w:szCs w:val="20"/>
              </w:rPr>
              <w:t>Definição, propriedades e ligas metálicas.</w:t>
            </w:r>
          </w:p>
          <w:p w:rsidR="00D71994" w:rsidRPr="00690727" w:rsidRDefault="00D71994" w:rsidP="000C13D2">
            <w:pPr>
              <w:numPr>
                <w:ilvl w:val="0"/>
                <w:numId w:val="149"/>
              </w:numPr>
              <w:suppressAutoHyphens w:val="0"/>
              <w:autoSpaceDE w:val="0"/>
              <w:autoSpaceDN w:val="0"/>
              <w:adjustRightInd w:val="0"/>
              <w:rPr>
                <w:rFonts w:ascii="Arial" w:hAnsi="Arial" w:cs="Arial"/>
                <w:b/>
                <w:caps/>
                <w:sz w:val="20"/>
                <w:szCs w:val="20"/>
              </w:rPr>
            </w:pPr>
            <w:r w:rsidRPr="00690727">
              <w:rPr>
                <w:rFonts w:ascii="Arial" w:hAnsi="Arial" w:cs="Arial"/>
                <w:b/>
                <w:caps/>
                <w:sz w:val="20"/>
                <w:szCs w:val="20"/>
              </w:rPr>
              <w:t>Ligações ou forças intermoleculares</w:t>
            </w:r>
          </w:p>
          <w:p w:rsidR="00D71994" w:rsidRPr="00690727" w:rsidRDefault="00D71994" w:rsidP="000C13D2">
            <w:pPr>
              <w:numPr>
                <w:ilvl w:val="0"/>
                <w:numId w:val="149"/>
              </w:numPr>
              <w:suppressAutoHyphens w:val="0"/>
              <w:autoSpaceDE w:val="0"/>
              <w:autoSpaceDN w:val="0"/>
              <w:adjustRightInd w:val="0"/>
              <w:rPr>
                <w:rFonts w:ascii="Arial" w:hAnsi="Arial" w:cs="Arial"/>
                <w:sz w:val="20"/>
                <w:szCs w:val="20"/>
              </w:rPr>
            </w:pPr>
            <w:r w:rsidRPr="00690727">
              <w:rPr>
                <w:rFonts w:ascii="Arial" w:hAnsi="Arial" w:cs="Arial"/>
                <w:sz w:val="20"/>
                <w:szCs w:val="20"/>
              </w:rPr>
              <w:t>Geometria molecular, polaridade das ligações químicas e das moléculas;</w:t>
            </w:r>
          </w:p>
          <w:p w:rsidR="00D71994" w:rsidRPr="00690727" w:rsidRDefault="00D71994" w:rsidP="000C13D2">
            <w:pPr>
              <w:numPr>
                <w:ilvl w:val="0"/>
                <w:numId w:val="149"/>
              </w:numPr>
              <w:suppressAutoHyphens w:val="0"/>
              <w:autoSpaceDE w:val="0"/>
              <w:autoSpaceDN w:val="0"/>
              <w:adjustRightInd w:val="0"/>
              <w:rPr>
                <w:rFonts w:ascii="Arial" w:hAnsi="Arial" w:cs="Arial"/>
                <w:sz w:val="20"/>
                <w:szCs w:val="20"/>
              </w:rPr>
            </w:pPr>
            <w:r w:rsidRPr="00690727">
              <w:rPr>
                <w:rFonts w:ascii="Arial" w:hAnsi="Arial" w:cs="Arial"/>
                <w:sz w:val="20"/>
                <w:szCs w:val="20"/>
              </w:rPr>
              <w:t>Solubilidade e forças intermoleculares;</w:t>
            </w:r>
          </w:p>
          <w:p w:rsidR="00D71994" w:rsidRPr="00690727" w:rsidRDefault="00D71994" w:rsidP="00D71994">
            <w:pPr>
              <w:autoSpaceDE w:val="0"/>
              <w:autoSpaceDN w:val="0"/>
              <w:adjustRightInd w:val="0"/>
              <w:ind w:left="720"/>
              <w:rPr>
                <w:rFonts w:ascii="Arial" w:hAnsi="Arial" w:cs="Arial"/>
                <w:sz w:val="20"/>
                <w:szCs w:val="20"/>
              </w:rPr>
            </w:pPr>
          </w:p>
          <w:p w:rsidR="00D71994" w:rsidRPr="00690727" w:rsidRDefault="00D71994" w:rsidP="00D71994">
            <w:pPr>
              <w:suppressAutoHyphens w:val="0"/>
              <w:autoSpaceDE w:val="0"/>
              <w:autoSpaceDN w:val="0"/>
              <w:adjustRightInd w:val="0"/>
              <w:rPr>
                <w:rFonts w:ascii="Arial" w:hAnsi="Arial" w:cs="Arial"/>
                <w:b/>
                <w:sz w:val="20"/>
                <w:szCs w:val="20"/>
              </w:rPr>
            </w:pPr>
            <w:r w:rsidRPr="00690727">
              <w:rPr>
                <w:rFonts w:ascii="Arial" w:hAnsi="Arial" w:cs="Arial"/>
                <w:b/>
                <w:sz w:val="20"/>
                <w:szCs w:val="20"/>
              </w:rPr>
              <w:t>Funções químicas inorgânicas</w:t>
            </w:r>
          </w:p>
          <w:p w:rsidR="00D71994" w:rsidRPr="00690727" w:rsidRDefault="00D71994" w:rsidP="00D71994">
            <w:pPr>
              <w:autoSpaceDE w:val="0"/>
              <w:autoSpaceDN w:val="0"/>
              <w:adjustRightInd w:val="0"/>
              <w:ind w:left="720"/>
              <w:rPr>
                <w:rFonts w:ascii="Arial" w:hAnsi="Arial" w:cs="Arial"/>
                <w:sz w:val="20"/>
                <w:szCs w:val="20"/>
              </w:rPr>
            </w:pPr>
          </w:p>
          <w:p w:rsidR="00D71994" w:rsidRPr="00690727" w:rsidRDefault="00D71994" w:rsidP="00D71994">
            <w:pPr>
              <w:autoSpaceDE w:val="0"/>
              <w:autoSpaceDN w:val="0"/>
              <w:adjustRightInd w:val="0"/>
              <w:ind w:left="720"/>
              <w:rPr>
                <w:rFonts w:ascii="Arial" w:hAnsi="Arial" w:cs="Arial"/>
                <w:b/>
                <w:sz w:val="20"/>
                <w:szCs w:val="20"/>
              </w:rPr>
            </w:pPr>
            <w:r w:rsidRPr="00690727">
              <w:rPr>
                <w:rFonts w:ascii="Arial" w:hAnsi="Arial" w:cs="Arial"/>
                <w:b/>
                <w:sz w:val="20"/>
                <w:szCs w:val="20"/>
              </w:rPr>
              <w:t>Ácidos</w:t>
            </w:r>
          </w:p>
          <w:p w:rsidR="00D71994" w:rsidRPr="00690727" w:rsidRDefault="00D71994" w:rsidP="000C13D2">
            <w:pPr>
              <w:numPr>
                <w:ilvl w:val="0"/>
                <w:numId w:val="150"/>
              </w:numPr>
              <w:suppressAutoHyphens w:val="0"/>
              <w:autoSpaceDE w:val="0"/>
              <w:autoSpaceDN w:val="0"/>
              <w:adjustRightInd w:val="0"/>
              <w:rPr>
                <w:rFonts w:ascii="Arial" w:hAnsi="Arial" w:cs="Arial"/>
                <w:sz w:val="20"/>
                <w:szCs w:val="20"/>
              </w:rPr>
            </w:pPr>
            <w:r w:rsidRPr="00690727">
              <w:rPr>
                <w:rFonts w:ascii="Arial" w:hAnsi="Arial" w:cs="Arial"/>
                <w:sz w:val="20"/>
                <w:szCs w:val="20"/>
              </w:rPr>
              <w:t xml:space="preserve">Teoria da dissociação e ionização. Definição de ácidos, nomenclatura; </w:t>
            </w:r>
          </w:p>
          <w:p w:rsidR="00D71994" w:rsidRPr="00690727" w:rsidRDefault="00D71994" w:rsidP="000C13D2">
            <w:pPr>
              <w:numPr>
                <w:ilvl w:val="0"/>
                <w:numId w:val="150"/>
              </w:numPr>
              <w:suppressAutoHyphens w:val="0"/>
              <w:autoSpaceDE w:val="0"/>
              <w:autoSpaceDN w:val="0"/>
              <w:adjustRightInd w:val="0"/>
              <w:rPr>
                <w:rFonts w:ascii="Arial" w:hAnsi="Arial" w:cs="Arial"/>
                <w:sz w:val="20"/>
                <w:szCs w:val="20"/>
              </w:rPr>
            </w:pPr>
            <w:r w:rsidRPr="00690727">
              <w:rPr>
                <w:rFonts w:ascii="Arial" w:hAnsi="Arial" w:cs="Arial"/>
                <w:sz w:val="20"/>
                <w:szCs w:val="20"/>
              </w:rPr>
              <w:t>Classificação quanto ao número de hidrogênios ionizáveis;</w:t>
            </w:r>
          </w:p>
          <w:p w:rsidR="00D71994" w:rsidRPr="00690727" w:rsidRDefault="00D71994" w:rsidP="000C13D2">
            <w:pPr>
              <w:numPr>
                <w:ilvl w:val="0"/>
                <w:numId w:val="150"/>
              </w:numPr>
              <w:suppressAutoHyphens w:val="0"/>
              <w:autoSpaceDE w:val="0"/>
              <w:autoSpaceDN w:val="0"/>
              <w:adjustRightInd w:val="0"/>
              <w:rPr>
                <w:rFonts w:ascii="Arial" w:hAnsi="Arial" w:cs="Arial"/>
                <w:sz w:val="20"/>
                <w:szCs w:val="20"/>
              </w:rPr>
            </w:pPr>
            <w:r w:rsidRPr="00690727">
              <w:rPr>
                <w:rFonts w:ascii="Arial" w:hAnsi="Arial" w:cs="Arial"/>
                <w:sz w:val="20"/>
                <w:szCs w:val="20"/>
              </w:rPr>
              <w:t>Grau de ionização e força dos ácidos;</w:t>
            </w:r>
          </w:p>
          <w:p w:rsidR="00D71994" w:rsidRPr="00690727" w:rsidRDefault="00D71994" w:rsidP="000C13D2">
            <w:pPr>
              <w:numPr>
                <w:ilvl w:val="0"/>
                <w:numId w:val="150"/>
              </w:numPr>
              <w:suppressAutoHyphens w:val="0"/>
              <w:autoSpaceDE w:val="0"/>
              <w:autoSpaceDN w:val="0"/>
              <w:adjustRightInd w:val="0"/>
              <w:rPr>
                <w:rFonts w:ascii="Arial" w:hAnsi="Arial" w:cs="Arial"/>
                <w:sz w:val="20"/>
                <w:szCs w:val="20"/>
              </w:rPr>
            </w:pPr>
            <w:r w:rsidRPr="00690727">
              <w:rPr>
                <w:rFonts w:ascii="Arial" w:hAnsi="Arial" w:cs="Arial"/>
                <w:sz w:val="20"/>
                <w:szCs w:val="20"/>
              </w:rPr>
              <w:t>Principais ácidos e suas aplicações.</w:t>
            </w:r>
          </w:p>
          <w:p w:rsidR="00D71994" w:rsidRPr="00690727" w:rsidRDefault="00D71994" w:rsidP="00D71994">
            <w:pPr>
              <w:suppressAutoHyphens w:val="0"/>
              <w:autoSpaceDE w:val="0"/>
              <w:autoSpaceDN w:val="0"/>
              <w:adjustRightInd w:val="0"/>
              <w:ind w:left="360"/>
              <w:rPr>
                <w:rFonts w:ascii="Arial" w:hAnsi="Arial" w:cs="Arial"/>
                <w:sz w:val="20"/>
                <w:szCs w:val="20"/>
              </w:rPr>
            </w:pPr>
          </w:p>
          <w:p w:rsidR="00D71994" w:rsidRPr="00690727" w:rsidRDefault="00D71994" w:rsidP="00D71994">
            <w:pPr>
              <w:autoSpaceDE w:val="0"/>
              <w:autoSpaceDN w:val="0"/>
              <w:adjustRightInd w:val="0"/>
              <w:ind w:left="720"/>
              <w:rPr>
                <w:rFonts w:ascii="Arial" w:hAnsi="Arial" w:cs="Arial"/>
                <w:b/>
                <w:sz w:val="20"/>
                <w:szCs w:val="20"/>
              </w:rPr>
            </w:pPr>
            <w:r w:rsidRPr="00690727">
              <w:rPr>
                <w:rFonts w:ascii="Arial" w:hAnsi="Arial" w:cs="Arial"/>
                <w:b/>
                <w:sz w:val="20"/>
                <w:szCs w:val="20"/>
              </w:rPr>
              <w:t>Bases</w:t>
            </w:r>
          </w:p>
          <w:p w:rsidR="00D71994" w:rsidRPr="00690727" w:rsidRDefault="00D71994" w:rsidP="000C13D2">
            <w:pPr>
              <w:numPr>
                <w:ilvl w:val="0"/>
                <w:numId w:val="151"/>
              </w:numPr>
              <w:suppressAutoHyphens w:val="0"/>
              <w:autoSpaceDE w:val="0"/>
              <w:autoSpaceDN w:val="0"/>
              <w:adjustRightInd w:val="0"/>
              <w:rPr>
                <w:rFonts w:ascii="Arial" w:hAnsi="Arial" w:cs="Arial"/>
                <w:sz w:val="20"/>
                <w:szCs w:val="20"/>
              </w:rPr>
            </w:pPr>
            <w:r w:rsidRPr="00690727">
              <w:rPr>
                <w:rFonts w:ascii="Arial" w:hAnsi="Arial" w:cs="Arial"/>
                <w:sz w:val="20"/>
                <w:szCs w:val="20"/>
              </w:rPr>
              <w:t>Definição, nomenclatura, classificação das bases quanto ao número de hidroxilas;</w:t>
            </w:r>
          </w:p>
          <w:p w:rsidR="00D71994" w:rsidRPr="00690727" w:rsidRDefault="00D71994" w:rsidP="000C13D2">
            <w:pPr>
              <w:numPr>
                <w:ilvl w:val="0"/>
                <w:numId w:val="151"/>
              </w:numPr>
              <w:suppressAutoHyphens w:val="0"/>
              <w:autoSpaceDE w:val="0"/>
              <w:autoSpaceDN w:val="0"/>
              <w:adjustRightInd w:val="0"/>
              <w:rPr>
                <w:rFonts w:ascii="Arial" w:hAnsi="Arial" w:cs="Arial"/>
                <w:sz w:val="20"/>
                <w:szCs w:val="20"/>
              </w:rPr>
            </w:pPr>
            <w:r w:rsidRPr="00690727">
              <w:rPr>
                <w:rFonts w:ascii="Arial" w:hAnsi="Arial" w:cs="Arial"/>
                <w:sz w:val="20"/>
                <w:szCs w:val="20"/>
              </w:rPr>
              <w:t>Solubilidade das bases em água, principais bases e suas aplicações.</w:t>
            </w:r>
          </w:p>
          <w:p w:rsidR="00D71994" w:rsidRPr="00690727" w:rsidRDefault="00D71994" w:rsidP="00D71994">
            <w:pPr>
              <w:autoSpaceDE w:val="0"/>
              <w:autoSpaceDN w:val="0"/>
              <w:adjustRightInd w:val="0"/>
              <w:rPr>
                <w:rFonts w:ascii="Arial" w:hAnsi="Arial" w:cs="Arial"/>
                <w:b/>
                <w:sz w:val="20"/>
                <w:szCs w:val="20"/>
              </w:rPr>
            </w:pPr>
          </w:p>
          <w:p w:rsidR="00D71994" w:rsidRPr="00690727" w:rsidRDefault="00D71994" w:rsidP="000C13D2">
            <w:pPr>
              <w:pStyle w:val="PargrafodaLista"/>
              <w:numPr>
                <w:ilvl w:val="0"/>
                <w:numId w:val="151"/>
              </w:numPr>
              <w:autoSpaceDE w:val="0"/>
              <w:autoSpaceDN w:val="0"/>
              <w:adjustRightInd w:val="0"/>
              <w:rPr>
                <w:rFonts w:ascii="Arial" w:hAnsi="Arial" w:cs="Arial"/>
                <w:b/>
                <w:sz w:val="20"/>
                <w:szCs w:val="20"/>
              </w:rPr>
            </w:pPr>
            <w:r w:rsidRPr="00690727">
              <w:rPr>
                <w:rFonts w:ascii="Arial" w:hAnsi="Arial" w:cs="Arial"/>
                <w:b/>
                <w:sz w:val="20"/>
                <w:szCs w:val="20"/>
              </w:rPr>
              <w:t>Sais</w:t>
            </w:r>
          </w:p>
          <w:p w:rsidR="00D71994" w:rsidRPr="00690727" w:rsidRDefault="00D71994" w:rsidP="000C13D2">
            <w:pPr>
              <w:numPr>
                <w:ilvl w:val="0"/>
                <w:numId w:val="151"/>
              </w:numPr>
              <w:suppressAutoHyphens w:val="0"/>
              <w:autoSpaceDE w:val="0"/>
              <w:autoSpaceDN w:val="0"/>
              <w:adjustRightInd w:val="0"/>
              <w:rPr>
                <w:rFonts w:ascii="Arial" w:hAnsi="Arial" w:cs="Arial"/>
                <w:sz w:val="20"/>
                <w:szCs w:val="20"/>
              </w:rPr>
            </w:pPr>
            <w:r w:rsidRPr="00690727">
              <w:rPr>
                <w:rFonts w:ascii="Arial" w:hAnsi="Arial" w:cs="Arial"/>
                <w:sz w:val="20"/>
                <w:szCs w:val="20"/>
              </w:rPr>
              <w:t>Definição, nomenclatura;</w:t>
            </w:r>
          </w:p>
          <w:p w:rsidR="00D71994" w:rsidRPr="00690727" w:rsidRDefault="00D71994" w:rsidP="000C13D2">
            <w:pPr>
              <w:numPr>
                <w:ilvl w:val="0"/>
                <w:numId w:val="151"/>
              </w:numPr>
              <w:suppressAutoHyphens w:val="0"/>
              <w:autoSpaceDE w:val="0"/>
              <w:autoSpaceDN w:val="0"/>
              <w:adjustRightInd w:val="0"/>
              <w:rPr>
                <w:rFonts w:ascii="Arial" w:hAnsi="Arial" w:cs="Arial"/>
                <w:sz w:val="20"/>
                <w:szCs w:val="20"/>
              </w:rPr>
            </w:pPr>
            <w:r w:rsidRPr="00690727">
              <w:rPr>
                <w:rFonts w:ascii="Arial" w:hAnsi="Arial" w:cs="Arial"/>
                <w:sz w:val="20"/>
                <w:szCs w:val="20"/>
              </w:rPr>
              <w:t>Classificação dos sais e solubilidade. Principais sais e suas aplicações.</w:t>
            </w:r>
          </w:p>
          <w:p w:rsidR="00D71994" w:rsidRPr="00690727" w:rsidRDefault="00D71994" w:rsidP="00D71994">
            <w:pPr>
              <w:ind w:left="720"/>
              <w:rPr>
                <w:rFonts w:ascii="Arial" w:hAnsi="Arial" w:cs="Arial"/>
                <w:b/>
                <w:bCs/>
                <w:sz w:val="20"/>
                <w:szCs w:val="20"/>
              </w:rPr>
            </w:pPr>
          </w:p>
          <w:p w:rsidR="00D71994" w:rsidRPr="00690727" w:rsidRDefault="00D71994" w:rsidP="00D71994">
            <w:pPr>
              <w:ind w:left="720"/>
              <w:rPr>
                <w:rFonts w:ascii="Arial" w:hAnsi="Arial" w:cs="Arial"/>
                <w:b/>
                <w:bCs/>
                <w:sz w:val="20"/>
                <w:szCs w:val="20"/>
              </w:rPr>
            </w:pPr>
            <w:r w:rsidRPr="00690727">
              <w:rPr>
                <w:rFonts w:ascii="Arial" w:hAnsi="Arial" w:cs="Arial"/>
                <w:b/>
                <w:bCs/>
                <w:sz w:val="20"/>
                <w:szCs w:val="20"/>
              </w:rPr>
              <w:t>Óxidos</w:t>
            </w:r>
          </w:p>
          <w:p w:rsidR="00D71994" w:rsidRPr="00690727" w:rsidRDefault="00D71994" w:rsidP="000C13D2">
            <w:pPr>
              <w:numPr>
                <w:ilvl w:val="0"/>
                <w:numId w:val="152"/>
              </w:numPr>
              <w:suppressAutoHyphens w:val="0"/>
              <w:rPr>
                <w:rFonts w:ascii="Arial" w:hAnsi="Arial" w:cs="Arial"/>
                <w:sz w:val="20"/>
                <w:szCs w:val="20"/>
              </w:rPr>
            </w:pPr>
            <w:r w:rsidRPr="00690727">
              <w:rPr>
                <w:rFonts w:ascii="Arial" w:hAnsi="Arial" w:cs="Arial"/>
                <w:sz w:val="20"/>
                <w:szCs w:val="20"/>
              </w:rPr>
              <w:t xml:space="preserve">Óxidos- Definição, nomenclatura, </w:t>
            </w:r>
          </w:p>
          <w:p w:rsidR="00D71994" w:rsidRPr="00690727" w:rsidRDefault="00D71994" w:rsidP="000C13D2">
            <w:pPr>
              <w:numPr>
                <w:ilvl w:val="0"/>
                <w:numId w:val="152"/>
              </w:numPr>
              <w:suppressAutoHyphens w:val="0"/>
              <w:rPr>
                <w:rFonts w:ascii="Arial" w:hAnsi="Arial" w:cs="Arial"/>
                <w:sz w:val="20"/>
                <w:szCs w:val="20"/>
              </w:rPr>
            </w:pPr>
            <w:r w:rsidRPr="00690727">
              <w:rPr>
                <w:rFonts w:ascii="Arial" w:hAnsi="Arial" w:cs="Arial"/>
                <w:sz w:val="20"/>
                <w:szCs w:val="20"/>
              </w:rPr>
              <w:t>Classificação, chuva ácida.</w:t>
            </w:r>
          </w:p>
          <w:p w:rsidR="00D71994" w:rsidRPr="00690727" w:rsidRDefault="00D71994" w:rsidP="00D71994">
            <w:pPr>
              <w:ind w:left="720"/>
              <w:rPr>
                <w:rFonts w:ascii="Arial" w:hAnsi="Arial" w:cs="Arial"/>
                <w:bCs/>
                <w:sz w:val="20"/>
                <w:szCs w:val="20"/>
              </w:rPr>
            </w:pPr>
          </w:p>
          <w:p w:rsidR="00D71994" w:rsidRPr="00690727" w:rsidRDefault="00D71994" w:rsidP="00D71994">
            <w:pPr>
              <w:suppressAutoHyphens w:val="0"/>
              <w:rPr>
                <w:rFonts w:ascii="Arial" w:hAnsi="Arial" w:cs="Arial"/>
                <w:b/>
                <w:bCs/>
                <w:sz w:val="20"/>
                <w:szCs w:val="20"/>
              </w:rPr>
            </w:pPr>
            <w:r w:rsidRPr="00690727">
              <w:rPr>
                <w:rFonts w:ascii="Arial" w:hAnsi="Arial" w:cs="Arial"/>
                <w:b/>
                <w:bCs/>
                <w:sz w:val="20"/>
                <w:szCs w:val="20"/>
              </w:rPr>
              <w:t>Reações Químicas;</w:t>
            </w:r>
          </w:p>
          <w:p w:rsidR="00D71994" w:rsidRPr="00690727" w:rsidRDefault="00D71994" w:rsidP="000C13D2">
            <w:pPr>
              <w:numPr>
                <w:ilvl w:val="0"/>
                <w:numId w:val="153"/>
              </w:numPr>
              <w:suppressAutoHyphens w:val="0"/>
              <w:rPr>
                <w:rFonts w:ascii="Arial" w:hAnsi="Arial" w:cs="Arial"/>
                <w:bCs/>
                <w:sz w:val="20"/>
                <w:szCs w:val="20"/>
              </w:rPr>
            </w:pPr>
            <w:r w:rsidRPr="00690727">
              <w:rPr>
                <w:rFonts w:ascii="Arial" w:hAnsi="Arial" w:cs="Arial"/>
                <w:bCs/>
                <w:sz w:val="20"/>
                <w:szCs w:val="20"/>
              </w:rPr>
              <w:t>Fenômenos físico e químico;</w:t>
            </w:r>
          </w:p>
          <w:p w:rsidR="00D71994" w:rsidRPr="00690727" w:rsidRDefault="00D71994" w:rsidP="000C13D2">
            <w:pPr>
              <w:numPr>
                <w:ilvl w:val="0"/>
                <w:numId w:val="153"/>
              </w:numPr>
              <w:suppressAutoHyphens w:val="0"/>
              <w:rPr>
                <w:rFonts w:ascii="Arial" w:hAnsi="Arial" w:cs="Arial"/>
                <w:bCs/>
                <w:sz w:val="20"/>
                <w:szCs w:val="20"/>
              </w:rPr>
            </w:pPr>
            <w:r w:rsidRPr="00690727">
              <w:rPr>
                <w:rFonts w:ascii="Arial" w:hAnsi="Arial" w:cs="Arial"/>
                <w:bCs/>
                <w:sz w:val="20"/>
                <w:szCs w:val="20"/>
              </w:rPr>
              <w:t>Equações químicas e balanceamento;</w:t>
            </w:r>
          </w:p>
          <w:p w:rsidR="00D71994" w:rsidRPr="00690727" w:rsidRDefault="00D71994" w:rsidP="000C13D2">
            <w:pPr>
              <w:numPr>
                <w:ilvl w:val="0"/>
                <w:numId w:val="153"/>
              </w:numPr>
              <w:suppressAutoHyphens w:val="0"/>
              <w:rPr>
                <w:rFonts w:ascii="Arial" w:hAnsi="Arial" w:cs="Arial"/>
                <w:bCs/>
                <w:sz w:val="20"/>
                <w:szCs w:val="20"/>
              </w:rPr>
            </w:pPr>
            <w:r w:rsidRPr="00690727">
              <w:rPr>
                <w:rFonts w:ascii="Arial" w:hAnsi="Arial" w:cs="Arial"/>
                <w:bCs/>
                <w:sz w:val="20"/>
                <w:szCs w:val="20"/>
              </w:rPr>
              <w:t>Tipos de reações químicas;</w:t>
            </w:r>
          </w:p>
          <w:p w:rsidR="00D71994" w:rsidRPr="00690727" w:rsidRDefault="00D71994" w:rsidP="000C13D2">
            <w:pPr>
              <w:numPr>
                <w:ilvl w:val="0"/>
                <w:numId w:val="153"/>
              </w:numPr>
              <w:suppressAutoHyphens w:val="0"/>
              <w:rPr>
                <w:rFonts w:ascii="Arial" w:hAnsi="Arial" w:cs="Arial"/>
                <w:bCs/>
                <w:sz w:val="20"/>
                <w:szCs w:val="20"/>
              </w:rPr>
            </w:pPr>
            <w:r w:rsidRPr="00690727">
              <w:rPr>
                <w:rFonts w:ascii="Arial" w:hAnsi="Arial" w:cs="Arial"/>
                <w:bCs/>
                <w:sz w:val="20"/>
                <w:szCs w:val="20"/>
              </w:rPr>
              <w:t>Ocorrência das reações químicas.</w:t>
            </w:r>
          </w:p>
          <w:p w:rsidR="00D71994" w:rsidRPr="00690727" w:rsidRDefault="00D71994" w:rsidP="00D71994">
            <w:pPr>
              <w:suppressAutoHyphens w:val="0"/>
              <w:autoSpaceDE w:val="0"/>
              <w:autoSpaceDN w:val="0"/>
              <w:adjustRightInd w:val="0"/>
              <w:ind w:left="360"/>
              <w:rPr>
                <w:rFonts w:ascii="Arial" w:hAnsi="Arial" w:cs="Arial"/>
                <w:bCs/>
                <w:sz w:val="20"/>
                <w:szCs w:val="20"/>
              </w:rPr>
            </w:pPr>
          </w:p>
        </w:tc>
      </w:tr>
    </w:tbl>
    <w:p w:rsidR="00D71994" w:rsidRPr="00690727" w:rsidRDefault="00D71994" w:rsidP="00D71994">
      <w:pPr>
        <w:rPr>
          <w:rFonts w:ascii="Arial" w:hAnsi="Arial" w:cs="Arial"/>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napToGrid w:val="0"/>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r w:rsidRPr="00690727">
              <w:rPr>
                <w:rFonts w:ascii="Arial" w:hAnsi="Arial" w:cs="Arial"/>
                <w:bCs/>
                <w:snapToGrid w:val="0"/>
                <w:sz w:val="20"/>
                <w:szCs w:val="20"/>
              </w:rPr>
              <w:t xml:space="preserve"> </w:t>
            </w:r>
          </w:p>
        </w:tc>
      </w:tr>
      <w:tr w:rsidR="00D71994" w:rsidRPr="00690727" w:rsidTr="00D71994">
        <w:trPr>
          <w:cantSplit/>
        </w:trPr>
        <w:tc>
          <w:tcPr>
            <w:tcW w:w="9072" w:type="dxa"/>
          </w:tcPr>
          <w:p w:rsidR="00D71994" w:rsidRPr="00690727" w:rsidRDefault="00D71994" w:rsidP="00D71994">
            <w:pPr>
              <w:pStyle w:val="texto"/>
              <w:suppressAutoHyphens w:val="0"/>
              <w:autoSpaceDE/>
              <w:spacing w:before="0" w:line="240" w:lineRule="auto"/>
              <w:jc w:val="left"/>
              <w:rPr>
                <w:sz w:val="20"/>
                <w:szCs w:val="20"/>
              </w:rPr>
            </w:pPr>
            <w:r w:rsidRPr="00690727">
              <w:rPr>
                <w:sz w:val="20"/>
                <w:szCs w:val="20"/>
              </w:rPr>
              <w:lastRenderedPageBreak/>
              <w:t xml:space="preserve">Aulas expositivas e dialogadas, com observação da participação do aluno. Aulas com metodologia centrada no aluno. Assuntos abordados em projetos integradores com outras disciplinas. Aulas práticas em laboratório, aulas de campo, visitas a indústrias. Realização de experimentos em sala de aula de fácil execução. </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tabs>
                <w:tab w:val="left" w:pos="709"/>
              </w:tabs>
              <w:suppressAutoHyphens w:val="0"/>
              <w:jc w:val="both"/>
              <w:rPr>
                <w:rFonts w:ascii="Arial" w:hAnsi="Arial" w:cs="Arial"/>
                <w:sz w:val="20"/>
                <w:szCs w:val="20"/>
              </w:rPr>
            </w:pPr>
            <w:r w:rsidRPr="00690727">
              <w:rPr>
                <w:rFonts w:ascii="Arial" w:hAnsi="Arial" w:cs="Arial"/>
                <w:sz w:val="20"/>
                <w:szCs w:val="20"/>
              </w:rPr>
              <w:t>Prova, listas de exercício, relatório de aula prática, seminário, trabalhos, frequência e participação.</w:t>
            </w:r>
          </w:p>
        </w:tc>
      </w:tr>
      <w:tr w:rsidR="00D71994" w:rsidRPr="00690727" w:rsidTr="00D71994">
        <w:trPr>
          <w:cantSplit/>
          <w:trHeight w:val="110"/>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Didáticos</w:t>
            </w:r>
          </w:p>
        </w:tc>
      </w:tr>
      <w:tr w:rsidR="00D71994" w:rsidRPr="00690727" w:rsidTr="00D71994">
        <w:trPr>
          <w:cantSplit/>
          <w:trHeight w:val="172"/>
        </w:trPr>
        <w:tc>
          <w:tcPr>
            <w:tcW w:w="9072" w:type="dxa"/>
          </w:tcPr>
          <w:p w:rsidR="00D71994" w:rsidRPr="00690727" w:rsidRDefault="00D71994" w:rsidP="00D71994">
            <w:pPr>
              <w:tabs>
                <w:tab w:val="left" w:pos="709"/>
              </w:tabs>
              <w:suppressAutoHyphens w:val="0"/>
              <w:jc w:val="both"/>
              <w:rPr>
                <w:rFonts w:ascii="Arial" w:hAnsi="Arial" w:cs="Arial"/>
                <w:sz w:val="20"/>
                <w:szCs w:val="20"/>
              </w:rPr>
            </w:pPr>
            <w:r w:rsidRPr="00690727">
              <w:rPr>
                <w:rFonts w:ascii="Arial" w:hAnsi="Arial" w:cs="Arial"/>
                <w:sz w:val="20"/>
                <w:szCs w:val="20"/>
              </w:rPr>
              <w:t>Utilização de quadro branco, computador, projetor multimídia e vídeos educativos. kits de modelos químicos, laboratório de química e apostilas de curso.</w:t>
            </w:r>
          </w:p>
        </w:tc>
      </w:tr>
      <w:tr w:rsidR="00D71994" w:rsidRPr="00690727" w:rsidTr="00D71994">
        <w:trPr>
          <w:cantSplit/>
          <w:trHeight w:val="180"/>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 Bibliográfica</w:t>
            </w:r>
          </w:p>
        </w:tc>
      </w:tr>
      <w:tr w:rsidR="00D71994" w:rsidRPr="00690727" w:rsidTr="00D71994">
        <w:trPr>
          <w:cantSplit/>
          <w:trHeight w:val="348"/>
        </w:trPr>
        <w:tc>
          <w:tcPr>
            <w:tcW w:w="9072" w:type="dxa"/>
            <w:vAlign w:val="center"/>
          </w:tcPr>
          <w:p w:rsidR="00D71994" w:rsidRPr="00690727" w:rsidRDefault="00D71994" w:rsidP="00D71994">
            <w:pPr>
              <w:pStyle w:val="Ttulo2"/>
              <w:numPr>
                <w:ilvl w:val="0"/>
                <w:numId w:val="0"/>
              </w:numPr>
              <w:ind w:right="-70"/>
              <w:rPr>
                <w:rFonts w:cs="Arial"/>
                <w:sz w:val="20"/>
                <w:lang w:val="pt-BR"/>
              </w:rPr>
            </w:pPr>
            <w:r w:rsidRPr="00690727">
              <w:rPr>
                <w:rFonts w:cs="Arial"/>
                <w:sz w:val="20"/>
              </w:rPr>
              <w:t>Básica</w:t>
            </w:r>
          </w:p>
          <w:p w:rsidR="00D71994" w:rsidRPr="00690727" w:rsidRDefault="00D71994" w:rsidP="00D71994">
            <w:pPr>
              <w:rPr>
                <w:rFonts w:ascii="Arial" w:hAnsi="Arial" w:cs="Arial"/>
                <w:sz w:val="20"/>
                <w:szCs w:val="20"/>
              </w:rPr>
            </w:pPr>
            <w:r w:rsidRPr="00690727">
              <w:rPr>
                <w:rFonts w:ascii="Arial" w:hAnsi="Arial" w:cs="Arial"/>
                <w:sz w:val="20"/>
                <w:szCs w:val="20"/>
              </w:rPr>
              <w:t>ANTUNES, M.T. Ser Protagonista- Química 1. Edições SM: São Paulo, 2015.</w:t>
            </w:r>
          </w:p>
          <w:p w:rsidR="00D71994" w:rsidRPr="00690727" w:rsidRDefault="00D71994" w:rsidP="00D71994">
            <w:pPr>
              <w:suppressAutoHyphens w:val="0"/>
              <w:rPr>
                <w:rFonts w:ascii="Arial" w:hAnsi="Arial" w:cs="Arial"/>
                <w:sz w:val="20"/>
                <w:szCs w:val="20"/>
              </w:rPr>
            </w:pPr>
            <w:r w:rsidRPr="00690727">
              <w:rPr>
                <w:rFonts w:ascii="Arial" w:hAnsi="Arial" w:cs="Arial"/>
                <w:sz w:val="20"/>
                <w:szCs w:val="20"/>
              </w:rPr>
              <w:t>REIS, Martha. Química- meio ambiente- cidadania-Tecnologia. Vol.1. São Paulo: FTD, 2007.</w:t>
            </w:r>
          </w:p>
          <w:p w:rsidR="00D71994" w:rsidRPr="00690727" w:rsidRDefault="00D71994" w:rsidP="00D71994">
            <w:pPr>
              <w:pStyle w:val="texto"/>
              <w:suppressAutoHyphens w:val="0"/>
              <w:autoSpaceDN w:val="0"/>
              <w:spacing w:before="0" w:line="240" w:lineRule="auto"/>
              <w:jc w:val="left"/>
              <w:rPr>
                <w:sz w:val="20"/>
                <w:szCs w:val="20"/>
              </w:rPr>
            </w:pPr>
            <w:r w:rsidRPr="00690727">
              <w:rPr>
                <w:sz w:val="20"/>
                <w:szCs w:val="20"/>
              </w:rPr>
              <w:t xml:space="preserve">USBERSO &amp; SALVADOR. Química Geral, </w:t>
            </w:r>
            <w:proofErr w:type="spellStart"/>
            <w:r w:rsidRPr="00690727">
              <w:rPr>
                <w:sz w:val="20"/>
                <w:szCs w:val="20"/>
              </w:rPr>
              <w:t>Vol</w:t>
            </w:r>
            <w:proofErr w:type="spellEnd"/>
            <w:r w:rsidRPr="00690727">
              <w:rPr>
                <w:sz w:val="20"/>
                <w:szCs w:val="20"/>
              </w:rPr>
              <w:t xml:space="preserve"> 1. São Paulo: Saraiva, 2009.</w:t>
            </w:r>
          </w:p>
          <w:p w:rsidR="00D71994" w:rsidRPr="00690727" w:rsidRDefault="00D71994" w:rsidP="00D71994">
            <w:pPr>
              <w:jc w:val="center"/>
              <w:rPr>
                <w:rFonts w:ascii="Arial" w:hAnsi="Arial" w:cs="Arial"/>
                <w:bCs/>
                <w:i/>
                <w:iCs/>
                <w:snapToGrid w:val="0"/>
                <w:sz w:val="20"/>
                <w:szCs w:val="20"/>
              </w:rPr>
            </w:pPr>
          </w:p>
          <w:p w:rsidR="00D71994" w:rsidRPr="00690727" w:rsidRDefault="00D71994" w:rsidP="00D71994">
            <w:pPr>
              <w:pStyle w:val="Ttulo2"/>
              <w:numPr>
                <w:ilvl w:val="0"/>
                <w:numId w:val="0"/>
              </w:numPr>
              <w:ind w:right="-70"/>
              <w:rPr>
                <w:rFonts w:cs="Arial"/>
                <w:snapToGrid w:val="0"/>
                <w:sz w:val="20"/>
                <w:lang w:val="pt-BR"/>
              </w:rPr>
            </w:pPr>
            <w:r w:rsidRPr="00690727">
              <w:rPr>
                <w:rFonts w:cs="Arial"/>
                <w:snapToGrid w:val="0"/>
                <w:sz w:val="20"/>
                <w:lang w:val="pt-BR"/>
              </w:rPr>
              <w:t>C</w:t>
            </w:r>
            <w:proofErr w:type="spellStart"/>
            <w:r w:rsidRPr="00690727">
              <w:rPr>
                <w:rFonts w:cs="Arial"/>
                <w:snapToGrid w:val="0"/>
                <w:sz w:val="20"/>
              </w:rPr>
              <w:t>omplementar</w:t>
            </w:r>
            <w:proofErr w:type="spellEnd"/>
          </w:p>
          <w:p w:rsidR="00D71994" w:rsidRPr="00690727" w:rsidRDefault="00D71994" w:rsidP="00D71994">
            <w:pPr>
              <w:pStyle w:val="texto"/>
              <w:suppressAutoHyphens w:val="0"/>
              <w:autoSpaceDN w:val="0"/>
              <w:spacing w:before="0" w:line="240" w:lineRule="auto"/>
              <w:jc w:val="left"/>
              <w:rPr>
                <w:sz w:val="20"/>
                <w:szCs w:val="20"/>
              </w:rPr>
            </w:pPr>
            <w:r w:rsidRPr="00690727">
              <w:rPr>
                <w:sz w:val="20"/>
                <w:szCs w:val="20"/>
              </w:rPr>
              <w:t>PERUZZO, F. M.; CANTO, E. Química na abordagem do cotidiano. Vol.1. São Paulo: Moderna, 1994.</w:t>
            </w:r>
          </w:p>
          <w:p w:rsidR="00D71994" w:rsidRPr="00690727" w:rsidRDefault="00D71994" w:rsidP="00D71994">
            <w:pPr>
              <w:pStyle w:val="texto"/>
              <w:suppressAutoHyphens w:val="0"/>
              <w:autoSpaceDN w:val="0"/>
              <w:spacing w:before="0" w:line="240" w:lineRule="auto"/>
              <w:jc w:val="left"/>
              <w:rPr>
                <w:sz w:val="20"/>
                <w:szCs w:val="20"/>
              </w:rPr>
            </w:pPr>
            <w:r w:rsidRPr="00690727">
              <w:rPr>
                <w:sz w:val="20"/>
                <w:szCs w:val="20"/>
              </w:rPr>
              <w:t>FELTRE, Ricardo. Química. Vol.1. São Paulo: Moderna, 2000.</w:t>
            </w:r>
          </w:p>
          <w:p w:rsidR="00D71994" w:rsidRPr="00690727" w:rsidRDefault="00D71994" w:rsidP="00D71994">
            <w:pPr>
              <w:suppressAutoHyphens w:val="0"/>
              <w:rPr>
                <w:rFonts w:ascii="Arial" w:hAnsi="Arial" w:cs="Arial"/>
                <w:snapToGrid w:val="0"/>
                <w:sz w:val="20"/>
                <w:szCs w:val="20"/>
              </w:rPr>
            </w:pPr>
            <w:r w:rsidRPr="00690727">
              <w:rPr>
                <w:rFonts w:ascii="Arial" w:hAnsi="Arial" w:cs="Arial"/>
                <w:sz w:val="20"/>
                <w:szCs w:val="20"/>
              </w:rPr>
              <w:t xml:space="preserve">SARDELLA, Antônio. Química. </w:t>
            </w:r>
            <w:proofErr w:type="spellStart"/>
            <w:r w:rsidRPr="00690727">
              <w:rPr>
                <w:rFonts w:ascii="Arial" w:hAnsi="Arial" w:cs="Arial"/>
                <w:sz w:val="20"/>
                <w:szCs w:val="20"/>
              </w:rPr>
              <w:t>Vol</w:t>
            </w:r>
            <w:proofErr w:type="spellEnd"/>
            <w:r w:rsidRPr="00690727">
              <w:rPr>
                <w:rFonts w:ascii="Arial" w:hAnsi="Arial" w:cs="Arial"/>
                <w:sz w:val="20"/>
                <w:szCs w:val="20"/>
              </w:rPr>
              <w:t xml:space="preserve"> 1. São Paulo: Ática, 1998.</w:t>
            </w:r>
          </w:p>
        </w:tc>
      </w:tr>
    </w:tbl>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r w:rsidRPr="00690727">
        <w:rPr>
          <w:rFonts w:ascii="Arial" w:hAnsi="Arial" w:cs="Arial"/>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Química 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2</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 xml:space="preserve">Ane </w:t>
            </w:r>
            <w:proofErr w:type="spellStart"/>
            <w:r w:rsidRPr="00690727">
              <w:rPr>
                <w:rFonts w:ascii="Arial" w:hAnsi="Arial" w:cs="Arial"/>
                <w:sz w:val="20"/>
                <w:szCs w:val="20"/>
              </w:rPr>
              <w:t>Josana</w:t>
            </w:r>
            <w:proofErr w:type="spellEnd"/>
            <w:r w:rsidRPr="00690727">
              <w:rPr>
                <w:rFonts w:ascii="Arial" w:hAnsi="Arial" w:cs="Arial"/>
                <w:sz w:val="20"/>
                <w:szCs w:val="20"/>
              </w:rPr>
              <w:t xml:space="preserve"> Dantas Fernandes</w:t>
            </w:r>
          </w:p>
        </w:tc>
      </w:tr>
      <w:tr w:rsidR="00D71994" w:rsidRPr="00690727" w:rsidTr="00D71994">
        <w:trPr>
          <w:cantSplit/>
          <w:trHeight w:val="168"/>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suppressAutoHyphens w:val="0"/>
              <w:rPr>
                <w:rFonts w:ascii="Arial" w:hAnsi="Arial" w:cs="Arial"/>
                <w:sz w:val="20"/>
                <w:szCs w:val="20"/>
              </w:rPr>
            </w:pPr>
            <w:r w:rsidRPr="00690727">
              <w:rPr>
                <w:rFonts w:ascii="Arial" w:hAnsi="Arial" w:cs="Arial"/>
                <w:sz w:val="20"/>
                <w:szCs w:val="20"/>
              </w:rPr>
              <w:t xml:space="preserve">Estequiometria. </w:t>
            </w:r>
            <w:proofErr w:type="spellStart"/>
            <w:r w:rsidRPr="00690727">
              <w:rPr>
                <w:rFonts w:ascii="Arial" w:hAnsi="Arial" w:cs="Arial"/>
                <w:sz w:val="20"/>
                <w:szCs w:val="20"/>
              </w:rPr>
              <w:t>Soluções.Termoquímica</w:t>
            </w:r>
            <w:proofErr w:type="spellEnd"/>
            <w:r w:rsidRPr="00690727">
              <w:rPr>
                <w:rFonts w:ascii="Arial" w:hAnsi="Arial" w:cs="Arial"/>
                <w:sz w:val="20"/>
                <w:szCs w:val="20"/>
              </w:rPr>
              <w:t xml:space="preserve">. Cinética. Equilíbrio Químico. </w:t>
            </w:r>
          </w:p>
        </w:tc>
      </w:tr>
      <w:tr w:rsidR="00D71994" w:rsidRPr="00690727" w:rsidTr="00D71994">
        <w:trPr>
          <w:cantSplit/>
          <w:trHeight w:val="173"/>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pStyle w:val="Ttulo7"/>
              <w:rPr>
                <w:snapToGrid w:val="0"/>
                <w:sz w:val="20"/>
              </w:rPr>
            </w:pPr>
            <w:r w:rsidRPr="00690727">
              <w:rPr>
                <w:sz w:val="20"/>
              </w:rPr>
              <w:t>Geral</w:t>
            </w:r>
          </w:p>
          <w:p w:rsidR="00D71994" w:rsidRPr="00690727" w:rsidRDefault="00D71994" w:rsidP="000C13D2">
            <w:pPr>
              <w:numPr>
                <w:ilvl w:val="0"/>
                <w:numId w:val="22"/>
              </w:numPr>
              <w:tabs>
                <w:tab w:val="clear" w:pos="1854"/>
                <w:tab w:val="num" w:pos="720"/>
              </w:tabs>
              <w:suppressAutoHyphens w:val="0"/>
              <w:ind w:left="709" w:hanging="283"/>
              <w:jc w:val="both"/>
              <w:rPr>
                <w:rFonts w:ascii="Arial" w:hAnsi="Arial" w:cs="Arial"/>
                <w:b/>
                <w:bCs/>
                <w:i/>
                <w:snapToGrid w:val="0"/>
                <w:sz w:val="20"/>
                <w:szCs w:val="20"/>
              </w:rPr>
            </w:pPr>
            <w:r w:rsidRPr="00690727">
              <w:rPr>
                <w:rFonts w:ascii="Arial" w:hAnsi="Arial" w:cs="Arial"/>
                <w:snapToGrid w:val="0"/>
                <w:sz w:val="20"/>
                <w:szCs w:val="20"/>
              </w:rPr>
              <w:t xml:space="preserve">Aprender a realizar o preparo de soluções e entender os diversos processos que estão associados às reações químicas que ocorrem no meio ambiente, como os calores absorvidos ou liberados, a velocidade e o rendimento de uma reação, os cálculos estequiométricos. Todos esses assuntos constituem o objeto de estudo da físico-química.   </w:t>
            </w:r>
          </w:p>
          <w:p w:rsidR="00D71994" w:rsidRPr="00690727" w:rsidRDefault="00D71994" w:rsidP="00D71994">
            <w:pPr>
              <w:jc w:val="both"/>
              <w:rPr>
                <w:rFonts w:ascii="Arial" w:hAnsi="Arial" w:cs="Arial"/>
                <w:snapToGrid w:val="0"/>
                <w:sz w:val="20"/>
                <w:szCs w:val="20"/>
              </w:rPr>
            </w:pPr>
          </w:p>
          <w:p w:rsidR="00D71994" w:rsidRPr="00690727" w:rsidRDefault="00D71994" w:rsidP="00D71994">
            <w:pPr>
              <w:pStyle w:val="Ttulo3"/>
              <w:rPr>
                <w:rFonts w:cs="Arial"/>
                <w:sz w:val="20"/>
                <w:lang w:val="pt-BR"/>
              </w:rPr>
            </w:pPr>
            <w:r w:rsidRPr="00690727">
              <w:rPr>
                <w:rFonts w:cs="Arial"/>
                <w:sz w:val="20"/>
              </w:rPr>
              <w:t>Específicos</w:t>
            </w:r>
          </w:p>
          <w:p w:rsidR="00D71994" w:rsidRPr="00690727" w:rsidRDefault="00D71994" w:rsidP="000C13D2">
            <w:pPr>
              <w:numPr>
                <w:ilvl w:val="0"/>
                <w:numId w:val="22"/>
              </w:numPr>
              <w:tabs>
                <w:tab w:val="clear" w:pos="1854"/>
                <w:tab w:val="num" w:pos="356"/>
              </w:tabs>
              <w:ind w:left="356" w:firstLine="0"/>
              <w:rPr>
                <w:rFonts w:ascii="Arial" w:hAnsi="Arial" w:cs="Arial"/>
                <w:sz w:val="20"/>
                <w:szCs w:val="20"/>
              </w:rPr>
            </w:pPr>
            <w:r w:rsidRPr="00690727">
              <w:rPr>
                <w:rFonts w:ascii="Arial" w:hAnsi="Arial" w:cs="Arial"/>
                <w:sz w:val="20"/>
                <w:szCs w:val="20"/>
              </w:rPr>
              <w:t>Efetuar cálculos estequiométricos para definir corretamente as quantidades das substâncias a reagir, visando economia de reagentes e maximizando resultados;</w:t>
            </w:r>
          </w:p>
          <w:p w:rsidR="00D71994" w:rsidRPr="00690727" w:rsidRDefault="00D71994" w:rsidP="000C13D2">
            <w:pPr>
              <w:pStyle w:val="texto"/>
              <w:numPr>
                <w:ilvl w:val="0"/>
                <w:numId w:val="26"/>
              </w:numPr>
              <w:suppressAutoHyphens w:val="0"/>
              <w:autoSpaceDE/>
              <w:spacing w:before="0" w:line="240" w:lineRule="auto"/>
              <w:rPr>
                <w:sz w:val="20"/>
                <w:szCs w:val="20"/>
              </w:rPr>
            </w:pPr>
            <w:r w:rsidRPr="00690727">
              <w:rPr>
                <w:sz w:val="20"/>
                <w:szCs w:val="20"/>
              </w:rPr>
              <w:t>Definir e classificar os tipos de solução;</w:t>
            </w:r>
          </w:p>
          <w:p w:rsidR="00D71994" w:rsidRPr="00690727" w:rsidRDefault="00D71994" w:rsidP="000C13D2">
            <w:pPr>
              <w:pStyle w:val="texto"/>
              <w:numPr>
                <w:ilvl w:val="0"/>
                <w:numId w:val="26"/>
              </w:numPr>
              <w:suppressAutoHyphens w:val="0"/>
              <w:autoSpaceDE/>
              <w:spacing w:before="0" w:line="240" w:lineRule="auto"/>
              <w:rPr>
                <w:sz w:val="20"/>
                <w:szCs w:val="20"/>
              </w:rPr>
            </w:pPr>
            <w:r w:rsidRPr="00690727">
              <w:rPr>
                <w:sz w:val="20"/>
                <w:szCs w:val="20"/>
              </w:rPr>
              <w:t>Aprender a efetuar os cálculos para obtenção das soluções nas diversas expressões físicas de concentração;</w:t>
            </w:r>
          </w:p>
          <w:p w:rsidR="00D71994" w:rsidRPr="00690727" w:rsidRDefault="00D71994" w:rsidP="000C13D2">
            <w:pPr>
              <w:pStyle w:val="texto"/>
              <w:numPr>
                <w:ilvl w:val="0"/>
                <w:numId w:val="26"/>
              </w:numPr>
              <w:suppressAutoHyphens w:val="0"/>
              <w:autoSpaceDE/>
              <w:spacing w:before="0" w:line="240" w:lineRule="auto"/>
              <w:rPr>
                <w:sz w:val="20"/>
                <w:szCs w:val="20"/>
              </w:rPr>
            </w:pPr>
            <w:r w:rsidRPr="00690727">
              <w:rPr>
                <w:sz w:val="20"/>
                <w:szCs w:val="20"/>
              </w:rPr>
              <w:t>Compreender que as reações químicas ocorrem com variação de energia (entalpia) na forma de calor, podendo este ser absorvido ou liberado;</w:t>
            </w:r>
          </w:p>
          <w:p w:rsidR="00D71994" w:rsidRPr="00690727" w:rsidRDefault="00D71994" w:rsidP="000C13D2">
            <w:pPr>
              <w:pStyle w:val="texto"/>
              <w:numPr>
                <w:ilvl w:val="0"/>
                <w:numId w:val="26"/>
              </w:numPr>
              <w:suppressAutoHyphens w:val="0"/>
              <w:autoSpaceDE/>
              <w:spacing w:before="0" w:line="240" w:lineRule="auto"/>
              <w:rPr>
                <w:sz w:val="20"/>
                <w:szCs w:val="20"/>
              </w:rPr>
            </w:pPr>
            <w:r w:rsidRPr="00690727">
              <w:rPr>
                <w:sz w:val="20"/>
                <w:szCs w:val="20"/>
              </w:rPr>
              <w:t xml:space="preserve">Realizar os cálculos de entalpia de reação pela lei de </w:t>
            </w:r>
            <w:proofErr w:type="spellStart"/>
            <w:r w:rsidRPr="00690727">
              <w:rPr>
                <w:sz w:val="20"/>
                <w:szCs w:val="20"/>
              </w:rPr>
              <w:t>Hess</w:t>
            </w:r>
            <w:proofErr w:type="spellEnd"/>
            <w:r w:rsidRPr="00690727">
              <w:rPr>
                <w:sz w:val="20"/>
                <w:szCs w:val="20"/>
              </w:rPr>
              <w:t xml:space="preserve"> e identificar os fatores que influenciam a variação de entalpia;</w:t>
            </w:r>
          </w:p>
          <w:p w:rsidR="00D71994" w:rsidRPr="00690727" w:rsidRDefault="00D71994" w:rsidP="000C13D2">
            <w:pPr>
              <w:pStyle w:val="texto"/>
              <w:numPr>
                <w:ilvl w:val="0"/>
                <w:numId w:val="26"/>
              </w:numPr>
              <w:suppressAutoHyphens w:val="0"/>
              <w:autoSpaceDE/>
              <w:spacing w:before="0" w:line="240" w:lineRule="auto"/>
              <w:rPr>
                <w:sz w:val="20"/>
                <w:szCs w:val="20"/>
              </w:rPr>
            </w:pPr>
            <w:r w:rsidRPr="00690727">
              <w:rPr>
                <w:sz w:val="20"/>
                <w:szCs w:val="20"/>
              </w:rPr>
              <w:t>Compreender que as reações se processam com determinada velocidade, identificando os fatores que podem acelerar ou retardar a velocidade destas reações;</w:t>
            </w:r>
          </w:p>
          <w:p w:rsidR="00D71994" w:rsidRPr="00690727" w:rsidRDefault="00D71994" w:rsidP="000C13D2">
            <w:pPr>
              <w:pStyle w:val="texto"/>
              <w:numPr>
                <w:ilvl w:val="0"/>
                <w:numId w:val="26"/>
              </w:numPr>
              <w:suppressAutoHyphens w:val="0"/>
              <w:autoSpaceDE/>
              <w:spacing w:before="0" w:line="240" w:lineRule="auto"/>
              <w:rPr>
                <w:sz w:val="20"/>
                <w:szCs w:val="20"/>
              </w:rPr>
            </w:pPr>
            <w:r w:rsidRPr="00690727">
              <w:rPr>
                <w:sz w:val="20"/>
                <w:szCs w:val="20"/>
              </w:rPr>
              <w:t>Entender que as reações químicas em um determinado momento atingem um equilíbrio químico e que este é dinâmico;</w:t>
            </w:r>
          </w:p>
          <w:p w:rsidR="00D71994" w:rsidRPr="00690727" w:rsidRDefault="00D71994" w:rsidP="000C13D2">
            <w:pPr>
              <w:pStyle w:val="texto"/>
              <w:numPr>
                <w:ilvl w:val="0"/>
                <w:numId w:val="26"/>
              </w:numPr>
              <w:suppressAutoHyphens w:val="0"/>
              <w:autoSpaceDE/>
              <w:spacing w:before="0" w:line="240" w:lineRule="auto"/>
              <w:rPr>
                <w:sz w:val="20"/>
                <w:szCs w:val="20"/>
              </w:rPr>
            </w:pPr>
            <w:r w:rsidRPr="00690727">
              <w:rPr>
                <w:sz w:val="20"/>
                <w:szCs w:val="20"/>
              </w:rPr>
              <w:t xml:space="preserve">Classificar os diversos tipos de equilíbrio existentes, realizando cálculos das constantes de equilíbrio, de pH, </w:t>
            </w:r>
            <w:proofErr w:type="spellStart"/>
            <w:r w:rsidRPr="00690727">
              <w:rPr>
                <w:sz w:val="20"/>
                <w:szCs w:val="20"/>
              </w:rPr>
              <w:t>pOH</w:t>
            </w:r>
            <w:proofErr w:type="spellEnd"/>
            <w:r w:rsidRPr="00690727">
              <w:rPr>
                <w:sz w:val="20"/>
                <w:szCs w:val="20"/>
              </w:rPr>
              <w:t>, dentre outros;</w:t>
            </w:r>
          </w:p>
          <w:p w:rsidR="00D71994" w:rsidRPr="00690727" w:rsidRDefault="00D71994" w:rsidP="00D71994">
            <w:pPr>
              <w:suppressAutoHyphens w:val="0"/>
              <w:ind w:left="720"/>
              <w:jc w:val="both"/>
              <w:rPr>
                <w:rFonts w:ascii="Arial" w:hAnsi="Arial" w:cs="Arial"/>
                <w:snapToGrid w:val="0"/>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p>
        </w:tc>
      </w:tr>
      <w:tr w:rsidR="00D71994" w:rsidRPr="00690727" w:rsidTr="00D71994">
        <w:trPr>
          <w:cantSplit/>
        </w:trPr>
        <w:tc>
          <w:tcPr>
            <w:tcW w:w="9072" w:type="dxa"/>
          </w:tcPr>
          <w:p w:rsidR="00D71994" w:rsidRPr="00690727" w:rsidRDefault="00D71994" w:rsidP="00D71994">
            <w:pPr>
              <w:suppressAutoHyphens w:val="0"/>
              <w:autoSpaceDE w:val="0"/>
              <w:autoSpaceDN w:val="0"/>
              <w:adjustRightInd w:val="0"/>
              <w:rPr>
                <w:rFonts w:ascii="Arial" w:hAnsi="Arial" w:cs="Arial"/>
                <w:b/>
                <w:sz w:val="20"/>
                <w:szCs w:val="20"/>
              </w:rPr>
            </w:pPr>
            <w:r w:rsidRPr="00690727">
              <w:rPr>
                <w:rFonts w:ascii="Arial" w:hAnsi="Arial" w:cs="Arial"/>
                <w:b/>
                <w:sz w:val="20"/>
                <w:szCs w:val="20"/>
              </w:rPr>
              <w:t>Estequiometria</w:t>
            </w:r>
          </w:p>
          <w:p w:rsidR="00D71994" w:rsidRPr="00690727" w:rsidRDefault="00D71994" w:rsidP="000C13D2">
            <w:pPr>
              <w:numPr>
                <w:ilvl w:val="0"/>
                <w:numId w:val="139"/>
              </w:numPr>
              <w:suppressAutoHyphens w:val="0"/>
              <w:autoSpaceDE w:val="0"/>
              <w:autoSpaceDN w:val="0"/>
              <w:adjustRightInd w:val="0"/>
              <w:ind w:left="781" w:hanging="425"/>
              <w:rPr>
                <w:rFonts w:ascii="Arial" w:hAnsi="Arial" w:cs="Arial"/>
                <w:sz w:val="20"/>
                <w:szCs w:val="20"/>
              </w:rPr>
            </w:pPr>
            <w:r w:rsidRPr="00690727">
              <w:rPr>
                <w:rFonts w:ascii="Arial" w:hAnsi="Arial" w:cs="Arial"/>
                <w:sz w:val="20"/>
                <w:szCs w:val="20"/>
              </w:rPr>
              <w:t>Cálculos químicos: massas atômica, molecular e molar; constante de Avogadro, mol, volume molar;</w:t>
            </w:r>
          </w:p>
          <w:p w:rsidR="00D71994" w:rsidRPr="00690727" w:rsidRDefault="00D71994" w:rsidP="000C13D2">
            <w:pPr>
              <w:numPr>
                <w:ilvl w:val="0"/>
                <w:numId w:val="139"/>
              </w:numPr>
              <w:suppressAutoHyphens w:val="0"/>
              <w:autoSpaceDE w:val="0"/>
              <w:autoSpaceDN w:val="0"/>
              <w:adjustRightInd w:val="0"/>
              <w:ind w:left="781" w:hanging="425"/>
              <w:rPr>
                <w:rFonts w:ascii="Arial" w:hAnsi="Arial" w:cs="Arial"/>
                <w:sz w:val="20"/>
                <w:szCs w:val="20"/>
              </w:rPr>
            </w:pPr>
            <w:r w:rsidRPr="00690727">
              <w:rPr>
                <w:rFonts w:ascii="Arial" w:hAnsi="Arial" w:cs="Arial"/>
                <w:sz w:val="20"/>
                <w:szCs w:val="20"/>
              </w:rPr>
              <w:t>Cálculos estequiométricos teóricos e práticos (rendimento, pureza, reagente limitante e em excesso).</w:t>
            </w:r>
          </w:p>
          <w:p w:rsidR="00D71994" w:rsidRPr="00690727" w:rsidRDefault="00D71994" w:rsidP="00D71994">
            <w:pPr>
              <w:suppressAutoHyphens w:val="0"/>
              <w:autoSpaceDE w:val="0"/>
              <w:autoSpaceDN w:val="0"/>
              <w:adjustRightInd w:val="0"/>
              <w:ind w:left="720"/>
              <w:rPr>
                <w:rFonts w:ascii="Arial" w:hAnsi="Arial" w:cs="Arial"/>
                <w:b/>
                <w:sz w:val="20"/>
                <w:szCs w:val="20"/>
              </w:rPr>
            </w:pPr>
          </w:p>
          <w:p w:rsidR="00D71994" w:rsidRPr="00690727" w:rsidRDefault="00D71994" w:rsidP="00D71994">
            <w:pPr>
              <w:suppressAutoHyphens w:val="0"/>
              <w:autoSpaceDE w:val="0"/>
              <w:autoSpaceDN w:val="0"/>
              <w:adjustRightInd w:val="0"/>
              <w:rPr>
                <w:rFonts w:ascii="Arial" w:hAnsi="Arial" w:cs="Arial"/>
                <w:b/>
                <w:sz w:val="20"/>
                <w:szCs w:val="20"/>
              </w:rPr>
            </w:pPr>
            <w:r w:rsidRPr="00690727">
              <w:rPr>
                <w:rFonts w:ascii="Arial" w:hAnsi="Arial" w:cs="Arial"/>
                <w:b/>
                <w:sz w:val="20"/>
                <w:szCs w:val="20"/>
              </w:rPr>
              <w:t>Soluções</w:t>
            </w:r>
          </w:p>
          <w:p w:rsidR="00D71994" w:rsidRPr="00690727" w:rsidRDefault="00D71994" w:rsidP="000C13D2">
            <w:pPr>
              <w:numPr>
                <w:ilvl w:val="0"/>
                <w:numId w:val="140"/>
              </w:numPr>
              <w:suppressAutoHyphens w:val="0"/>
              <w:autoSpaceDE w:val="0"/>
              <w:autoSpaceDN w:val="0"/>
              <w:adjustRightInd w:val="0"/>
              <w:rPr>
                <w:rFonts w:ascii="Arial" w:hAnsi="Arial" w:cs="Arial"/>
                <w:sz w:val="20"/>
                <w:szCs w:val="20"/>
              </w:rPr>
            </w:pPr>
            <w:r w:rsidRPr="00690727">
              <w:rPr>
                <w:rFonts w:ascii="Arial" w:hAnsi="Arial" w:cs="Arial"/>
                <w:sz w:val="20"/>
                <w:szCs w:val="20"/>
              </w:rPr>
              <w:t>Definição. Classificação das soluções quanto à fase de agregação e condutibilidade elétrica;</w:t>
            </w:r>
          </w:p>
          <w:p w:rsidR="00D71994" w:rsidRPr="00690727" w:rsidRDefault="00D71994" w:rsidP="000C13D2">
            <w:pPr>
              <w:numPr>
                <w:ilvl w:val="0"/>
                <w:numId w:val="140"/>
              </w:numPr>
              <w:suppressAutoHyphens w:val="0"/>
              <w:autoSpaceDE w:val="0"/>
              <w:autoSpaceDN w:val="0"/>
              <w:adjustRightInd w:val="0"/>
              <w:rPr>
                <w:rFonts w:ascii="Arial" w:hAnsi="Arial" w:cs="Arial"/>
                <w:sz w:val="20"/>
                <w:szCs w:val="20"/>
              </w:rPr>
            </w:pPr>
            <w:r w:rsidRPr="00690727">
              <w:rPr>
                <w:rFonts w:ascii="Arial" w:hAnsi="Arial" w:cs="Arial"/>
                <w:sz w:val="20"/>
                <w:szCs w:val="20"/>
              </w:rPr>
              <w:t>Coeficiente de solubilidade;</w:t>
            </w:r>
          </w:p>
          <w:p w:rsidR="00D71994" w:rsidRPr="00690727" w:rsidRDefault="00D71994" w:rsidP="000C13D2">
            <w:pPr>
              <w:numPr>
                <w:ilvl w:val="0"/>
                <w:numId w:val="140"/>
              </w:numPr>
              <w:suppressAutoHyphens w:val="0"/>
              <w:autoSpaceDE w:val="0"/>
              <w:autoSpaceDN w:val="0"/>
              <w:adjustRightInd w:val="0"/>
              <w:rPr>
                <w:rFonts w:ascii="Arial" w:hAnsi="Arial" w:cs="Arial"/>
                <w:sz w:val="20"/>
                <w:szCs w:val="20"/>
              </w:rPr>
            </w:pPr>
            <w:r w:rsidRPr="00690727">
              <w:rPr>
                <w:rFonts w:ascii="Arial" w:hAnsi="Arial" w:cs="Arial"/>
                <w:sz w:val="20"/>
                <w:szCs w:val="20"/>
              </w:rPr>
              <w:t>Classificação das soluções pela relação soluto/solvente;</w:t>
            </w:r>
          </w:p>
          <w:p w:rsidR="00D71994" w:rsidRPr="00690727" w:rsidRDefault="00D71994" w:rsidP="000C13D2">
            <w:pPr>
              <w:numPr>
                <w:ilvl w:val="0"/>
                <w:numId w:val="140"/>
              </w:numPr>
              <w:suppressAutoHyphens w:val="0"/>
              <w:autoSpaceDE w:val="0"/>
              <w:autoSpaceDN w:val="0"/>
              <w:adjustRightInd w:val="0"/>
              <w:rPr>
                <w:rFonts w:ascii="Arial" w:hAnsi="Arial" w:cs="Arial"/>
                <w:sz w:val="20"/>
                <w:szCs w:val="20"/>
              </w:rPr>
            </w:pPr>
            <w:r w:rsidRPr="00690727">
              <w:rPr>
                <w:rFonts w:ascii="Arial" w:hAnsi="Arial" w:cs="Arial"/>
                <w:sz w:val="20"/>
                <w:szCs w:val="20"/>
              </w:rPr>
              <w:t>Soluções diluídas e concentradas;</w:t>
            </w:r>
          </w:p>
          <w:p w:rsidR="00D71994" w:rsidRPr="00690727" w:rsidRDefault="00D71994" w:rsidP="000C13D2">
            <w:pPr>
              <w:numPr>
                <w:ilvl w:val="0"/>
                <w:numId w:val="140"/>
              </w:numPr>
              <w:suppressAutoHyphens w:val="0"/>
              <w:autoSpaceDE w:val="0"/>
              <w:autoSpaceDN w:val="0"/>
              <w:adjustRightInd w:val="0"/>
              <w:rPr>
                <w:rFonts w:ascii="Arial" w:hAnsi="Arial" w:cs="Arial"/>
                <w:sz w:val="20"/>
                <w:szCs w:val="20"/>
              </w:rPr>
            </w:pPr>
            <w:r w:rsidRPr="00690727">
              <w:rPr>
                <w:rFonts w:ascii="Arial" w:hAnsi="Arial" w:cs="Arial"/>
                <w:sz w:val="20"/>
                <w:szCs w:val="20"/>
              </w:rPr>
              <w:t>Expressões químicas de concentração das soluções.</w:t>
            </w:r>
          </w:p>
          <w:p w:rsidR="00D71994" w:rsidRPr="00690727" w:rsidRDefault="00D71994" w:rsidP="00D71994">
            <w:pPr>
              <w:suppressAutoHyphens w:val="0"/>
              <w:autoSpaceDE w:val="0"/>
              <w:autoSpaceDN w:val="0"/>
              <w:adjustRightInd w:val="0"/>
              <w:rPr>
                <w:rFonts w:ascii="Arial" w:hAnsi="Arial" w:cs="Arial"/>
                <w:sz w:val="20"/>
                <w:szCs w:val="20"/>
              </w:rPr>
            </w:pPr>
          </w:p>
          <w:p w:rsidR="00D71994" w:rsidRPr="00690727" w:rsidRDefault="00D71994" w:rsidP="00D71994">
            <w:pPr>
              <w:suppressAutoHyphens w:val="0"/>
              <w:autoSpaceDE w:val="0"/>
              <w:autoSpaceDN w:val="0"/>
              <w:adjustRightInd w:val="0"/>
              <w:rPr>
                <w:rFonts w:ascii="Arial" w:hAnsi="Arial" w:cs="Arial"/>
                <w:b/>
                <w:sz w:val="20"/>
                <w:szCs w:val="20"/>
              </w:rPr>
            </w:pPr>
            <w:r w:rsidRPr="00690727">
              <w:rPr>
                <w:rFonts w:ascii="Arial" w:hAnsi="Arial" w:cs="Arial"/>
                <w:b/>
                <w:sz w:val="20"/>
                <w:szCs w:val="20"/>
              </w:rPr>
              <w:t>Termoquímica</w:t>
            </w:r>
          </w:p>
          <w:p w:rsidR="00D71994" w:rsidRPr="00690727" w:rsidRDefault="00D71994" w:rsidP="000C13D2">
            <w:pPr>
              <w:pStyle w:val="PargrafodaLista"/>
              <w:numPr>
                <w:ilvl w:val="0"/>
                <w:numId w:val="141"/>
              </w:numPr>
              <w:suppressAutoHyphens w:val="0"/>
              <w:rPr>
                <w:rFonts w:ascii="Arial" w:hAnsi="Arial" w:cs="Arial"/>
                <w:sz w:val="20"/>
                <w:szCs w:val="20"/>
              </w:rPr>
            </w:pPr>
            <w:r w:rsidRPr="00690727">
              <w:rPr>
                <w:rFonts w:ascii="Arial" w:hAnsi="Arial" w:cs="Arial"/>
                <w:sz w:val="20"/>
                <w:szCs w:val="20"/>
              </w:rPr>
              <w:t>Conceitos fundamentais: sistema, fronteira e vizinhança ou meio ambiente;</w:t>
            </w:r>
          </w:p>
          <w:p w:rsidR="00D71994" w:rsidRPr="00690727" w:rsidRDefault="00D71994" w:rsidP="000C13D2">
            <w:pPr>
              <w:pStyle w:val="PargrafodaLista"/>
              <w:numPr>
                <w:ilvl w:val="0"/>
                <w:numId w:val="141"/>
              </w:numPr>
              <w:suppressAutoHyphens w:val="0"/>
              <w:rPr>
                <w:rFonts w:ascii="Arial" w:hAnsi="Arial" w:cs="Arial"/>
                <w:sz w:val="20"/>
                <w:szCs w:val="20"/>
              </w:rPr>
            </w:pPr>
            <w:r w:rsidRPr="00690727">
              <w:rPr>
                <w:rFonts w:ascii="Arial" w:hAnsi="Arial" w:cs="Arial"/>
                <w:sz w:val="20"/>
                <w:szCs w:val="20"/>
              </w:rPr>
              <w:t>Entalpia, Reações exotérmicas e endotérmicas;</w:t>
            </w:r>
          </w:p>
          <w:p w:rsidR="00D71994" w:rsidRPr="00690727" w:rsidRDefault="00D71994" w:rsidP="000C13D2">
            <w:pPr>
              <w:pStyle w:val="PargrafodaLista"/>
              <w:numPr>
                <w:ilvl w:val="0"/>
                <w:numId w:val="141"/>
              </w:numPr>
              <w:suppressAutoHyphens w:val="0"/>
              <w:rPr>
                <w:rFonts w:ascii="Arial" w:hAnsi="Arial" w:cs="Arial"/>
                <w:sz w:val="20"/>
                <w:szCs w:val="20"/>
              </w:rPr>
            </w:pPr>
            <w:r w:rsidRPr="00690727">
              <w:rPr>
                <w:rFonts w:ascii="Arial" w:hAnsi="Arial" w:cs="Arial"/>
                <w:sz w:val="20"/>
                <w:szCs w:val="20"/>
              </w:rPr>
              <w:t>Equações termoquímicas;</w:t>
            </w:r>
          </w:p>
          <w:p w:rsidR="00D71994" w:rsidRPr="00690727" w:rsidRDefault="00D71994" w:rsidP="000C13D2">
            <w:pPr>
              <w:pStyle w:val="PargrafodaLista"/>
              <w:numPr>
                <w:ilvl w:val="0"/>
                <w:numId w:val="141"/>
              </w:numPr>
              <w:suppressAutoHyphens w:val="0"/>
              <w:rPr>
                <w:rFonts w:ascii="Arial" w:hAnsi="Arial" w:cs="Arial"/>
                <w:sz w:val="20"/>
                <w:szCs w:val="20"/>
              </w:rPr>
            </w:pPr>
            <w:r w:rsidRPr="00690727">
              <w:rPr>
                <w:rFonts w:ascii="Arial" w:hAnsi="Arial" w:cs="Arial"/>
                <w:sz w:val="20"/>
                <w:szCs w:val="20"/>
              </w:rPr>
              <w:t>Gráficos de entalpia;</w:t>
            </w:r>
          </w:p>
          <w:p w:rsidR="00D71994" w:rsidRPr="00690727" w:rsidRDefault="00D71994" w:rsidP="000C13D2">
            <w:pPr>
              <w:pStyle w:val="PargrafodaLista"/>
              <w:numPr>
                <w:ilvl w:val="0"/>
                <w:numId w:val="141"/>
              </w:numPr>
              <w:suppressAutoHyphens w:val="0"/>
              <w:rPr>
                <w:rFonts w:ascii="Arial" w:hAnsi="Arial" w:cs="Arial"/>
                <w:sz w:val="20"/>
                <w:szCs w:val="20"/>
              </w:rPr>
            </w:pPr>
            <w:r w:rsidRPr="00690727">
              <w:rPr>
                <w:rFonts w:ascii="Arial" w:hAnsi="Arial" w:cs="Arial"/>
                <w:sz w:val="20"/>
                <w:szCs w:val="20"/>
              </w:rPr>
              <w:t xml:space="preserve">Princípio de </w:t>
            </w:r>
            <w:proofErr w:type="spellStart"/>
            <w:r w:rsidRPr="00690727">
              <w:rPr>
                <w:rFonts w:ascii="Arial" w:hAnsi="Arial" w:cs="Arial"/>
                <w:sz w:val="20"/>
                <w:szCs w:val="20"/>
              </w:rPr>
              <w:t>Thompsen</w:t>
            </w:r>
            <w:proofErr w:type="spellEnd"/>
            <w:r w:rsidRPr="00690727">
              <w:rPr>
                <w:rFonts w:ascii="Arial" w:hAnsi="Arial" w:cs="Arial"/>
                <w:sz w:val="20"/>
                <w:szCs w:val="20"/>
              </w:rPr>
              <w:t xml:space="preserve"> e </w:t>
            </w:r>
            <w:proofErr w:type="spellStart"/>
            <w:r w:rsidRPr="00690727">
              <w:rPr>
                <w:rFonts w:ascii="Arial" w:hAnsi="Arial" w:cs="Arial"/>
                <w:sz w:val="20"/>
                <w:szCs w:val="20"/>
              </w:rPr>
              <w:t>Berthelot</w:t>
            </w:r>
            <w:proofErr w:type="spellEnd"/>
            <w:r w:rsidRPr="00690727">
              <w:rPr>
                <w:rFonts w:ascii="Arial" w:hAnsi="Arial" w:cs="Arial"/>
                <w:sz w:val="20"/>
                <w:szCs w:val="20"/>
              </w:rPr>
              <w:t>;</w:t>
            </w:r>
          </w:p>
          <w:p w:rsidR="00D71994" w:rsidRPr="00690727" w:rsidRDefault="00D71994" w:rsidP="000C13D2">
            <w:pPr>
              <w:pStyle w:val="PargrafodaLista"/>
              <w:numPr>
                <w:ilvl w:val="0"/>
                <w:numId w:val="141"/>
              </w:numPr>
              <w:suppressAutoHyphens w:val="0"/>
              <w:rPr>
                <w:rFonts w:ascii="Arial" w:hAnsi="Arial" w:cs="Arial"/>
                <w:sz w:val="20"/>
                <w:szCs w:val="20"/>
              </w:rPr>
            </w:pPr>
            <w:r w:rsidRPr="00690727">
              <w:rPr>
                <w:rFonts w:ascii="Arial" w:hAnsi="Arial" w:cs="Arial"/>
                <w:sz w:val="20"/>
                <w:szCs w:val="20"/>
              </w:rPr>
              <w:t xml:space="preserve">Fatores que influenciam o valor de </w:t>
            </w:r>
            <w:r w:rsidRPr="00690727">
              <w:rPr>
                <w:rFonts w:ascii="Arial" w:hAnsi="Arial" w:cs="Arial"/>
                <w:sz w:val="20"/>
                <w:szCs w:val="20"/>
              </w:rPr>
              <w:sym w:font="Symbol" w:char="F044"/>
            </w:r>
            <w:r w:rsidRPr="00690727">
              <w:rPr>
                <w:rFonts w:ascii="Arial" w:hAnsi="Arial" w:cs="Arial"/>
                <w:sz w:val="20"/>
                <w:szCs w:val="20"/>
              </w:rPr>
              <w:t>H;</w:t>
            </w:r>
          </w:p>
          <w:p w:rsidR="00D71994" w:rsidRPr="00690727" w:rsidRDefault="00D71994" w:rsidP="000C13D2">
            <w:pPr>
              <w:pStyle w:val="PargrafodaLista"/>
              <w:numPr>
                <w:ilvl w:val="0"/>
                <w:numId w:val="141"/>
              </w:numPr>
              <w:suppressAutoHyphens w:val="0"/>
              <w:rPr>
                <w:rFonts w:ascii="Arial" w:hAnsi="Arial" w:cs="Arial"/>
                <w:sz w:val="20"/>
                <w:szCs w:val="20"/>
              </w:rPr>
            </w:pPr>
            <w:r w:rsidRPr="00690727">
              <w:rPr>
                <w:rFonts w:ascii="Arial" w:hAnsi="Arial" w:cs="Arial"/>
                <w:sz w:val="20"/>
                <w:szCs w:val="20"/>
              </w:rPr>
              <w:t>Diferentes calores de reação: Entalpia padrão de combustão, dissolução e formação;</w:t>
            </w:r>
          </w:p>
          <w:p w:rsidR="00D71994" w:rsidRPr="00690727" w:rsidRDefault="00D71994" w:rsidP="000C13D2">
            <w:pPr>
              <w:pStyle w:val="PargrafodaLista"/>
              <w:numPr>
                <w:ilvl w:val="0"/>
                <w:numId w:val="141"/>
              </w:numPr>
              <w:suppressAutoHyphens w:val="0"/>
              <w:rPr>
                <w:rFonts w:ascii="Arial" w:hAnsi="Arial" w:cs="Arial"/>
                <w:sz w:val="20"/>
                <w:szCs w:val="20"/>
              </w:rPr>
            </w:pPr>
            <w:r w:rsidRPr="00690727">
              <w:rPr>
                <w:rFonts w:ascii="Arial" w:hAnsi="Arial" w:cs="Arial"/>
                <w:sz w:val="20"/>
                <w:szCs w:val="20"/>
              </w:rPr>
              <w:t xml:space="preserve">Lei de </w:t>
            </w:r>
            <w:proofErr w:type="spellStart"/>
            <w:r w:rsidRPr="00690727">
              <w:rPr>
                <w:rFonts w:ascii="Arial" w:hAnsi="Arial" w:cs="Arial"/>
                <w:sz w:val="20"/>
                <w:szCs w:val="20"/>
              </w:rPr>
              <w:t>Hess</w:t>
            </w:r>
            <w:proofErr w:type="spellEnd"/>
            <w:r w:rsidRPr="00690727">
              <w:rPr>
                <w:rFonts w:ascii="Arial" w:hAnsi="Arial" w:cs="Arial"/>
                <w:sz w:val="20"/>
                <w:szCs w:val="20"/>
              </w:rPr>
              <w:t>;</w:t>
            </w:r>
          </w:p>
        </w:tc>
      </w:tr>
      <w:tr w:rsidR="00D71994" w:rsidRPr="00690727" w:rsidTr="00D71994">
        <w:trPr>
          <w:cantSplit/>
        </w:trPr>
        <w:tc>
          <w:tcPr>
            <w:tcW w:w="9072" w:type="dxa"/>
          </w:tcPr>
          <w:p w:rsidR="00D71994" w:rsidRPr="00690727" w:rsidRDefault="00D71994" w:rsidP="00D71994">
            <w:pPr>
              <w:suppressAutoHyphens w:val="0"/>
              <w:rPr>
                <w:rFonts w:ascii="Arial" w:hAnsi="Arial" w:cs="Arial"/>
                <w:b/>
                <w:sz w:val="20"/>
                <w:szCs w:val="20"/>
              </w:rPr>
            </w:pPr>
            <w:r w:rsidRPr="00690727">
              <w:rPr>
                <w:rFonts w:ascii="Arial" w:hAnsi="Arial" w:cs="Arial"/>
                <w:b/>
                <w:sz w:val="20"/>
                <w:szCs w:val="20"/>
              </w:rPr>
              <w:lastRenderedPageBreak/>
              <w:t>Termoquímica (continuação)</w:t>
            </w:r>
          </w:p>
          <w:p w:rsidR="00D71994" w:rsidRPr="00690727" w:rsidRDefault="00D71994" w:rsidP="000C13D2">
            <w:pPr>
              <w:pStyle w:val="PargrafodaLista"/>
              <w:numPr>
                <w:ilvl w:val="0"/>
                <w:numId w:val="142"/>
              </w:numPr>
              <w:suppressAutoHyphens w:val="0"/>
              <w:rPr>
                <w:rFonts w:ascii="Arial" w:hAnsi="Arial" w:cs="Arial"/>
                <w:sz w:val="20"/>
                <w:szCs w:val="20"/>
              </w:rPr>
            </w:pPr>
            <w:r w:rsidRPr="00690727">
              <w:rPr>
                <w:rFonts w:ascii="Arial" w:hAnsi="Arial" w:cs="Arial"/>
                <w:sz w:val="20"/>
                <w:szCs w:val="20"/>
              </w:rPr>
              <w:t>Entalpia de formação dos produtos e reagentes;</w:t>
            </w:r>
          </w:p>
          <w:p w:rsidR="00D71994" w:rsidRPr="00690727" w:rsidRDefault="00D71994" w:rsidP="000C13D2">
            <w:pPr>
              <w:pStyle w:val="PargrafodaLista"/>
              <w:numPr>
                <w:ilvl w:val="0"/>
                <w:numId w:val="142"/>
              </w:numPr>
              <w:suppressAutoHyphens w:val="0"/>
              <w:rPr>
                <w:rFonts w:ascii="Arial" w:hAnsi="Arial" w:cs="Arial"/>
                <w:sz w:val="20"/>
                <w:szCs w:val="20"/>
              </w:rPr>
            </w:pPr>
            <w:r w:rsidRPr="00690727">
              <w:rPr>
                <w:rFonts w:ascii="Arial" w:hAnsi="Arial" w:cs="Arial"/>
                <w:sz w:val="20"/>
                <w:szCs w:val="20"/>
              </w:rPr>
              <w:t>Energia das ligações rompidas e formadas;</w:t>
            </w:r>
          </w:p>
          <w:p w:rsidR="00D71994" w:rsidRPr="00690727" w:rsidRDefault="00D71994" w:rsidP="000C13D2">
            <w:pPr>
              <w:pStyle w:val="PargrafodaLista"/>
              <w:numPr>
                <w:ilvl w:val="0"/>
                <w:numId w:val="142"/>
              </w:numPr>
              <w:suppressAutoHyphens w:val="0"/>
              <w:rPr>
                <w:rFonts w:ascii="Arial" w:hAnsi="Arial" w:cs="Arial"/>
                <w:sz w:val="20"/>
                <w:szCs w:val="20"/>
              </w:rPr>
            </w:pPr>
            <w:r w:rsidRPr="00690727">
              <w:rPr>
                <w:rFonts w:ascii="Arial" w:hAnsi="Arial" w:cs="Arial"/>
                <w:sz w:val="20"/>
                <w:szCs w:val="20"/>
              </w:rPr>
              <w:t>Espontaneidade de uma reação: entropia;</w:t>
            </w:r>
          </w:p>
          <w:p w:rsidR="00D71994" w:rsidRPr="00690727" w:rsidRDefault="00D71994" w:rsidP="000C13D2">
            <w:pPr>
              <w:numPr>
                <w:ilvl w:val="0"/>
                <w:numId w:val="142"/>
              </w:numPr>
              <w:suppressAutoHyphens w:val="0"/>
              <w:rPr>
                <w:rFonts w:ascii="Arial" w:hAnsi="Arial" w:cs="Arial"/>
                <w:sz w:val="20"/>
                <w:szCs w:val="20"/>
              </w:rPr>
            </w:pPr>
            <w:r w:rsidRPr="00690727">
              <w:rPr>
                <w:rFonts w:ascii="Arial" w:hAnsi="Arial" w:cs="Arial"/>
                <w:sz w:val="20"/>
                <w:szCs w:val="20"/>
              </w:rPr>
              <w:t xml:space="preserve">Energia livre de </w:t>
            </w:r>
            <w:proofErr w:type="spellStart"/>
            <w:r w:rsidRPr="00690727">
              <w:rPr>
                <w:rFonts w:ascii="Arial" w:hAnsi="Arial" w:cs="Arial"/>
                <w:sz w:val="20"/>
                <w:szCs w:val="20"/>
              </w:rPr>
              <w:t>Gibbs</w:t>
            </w:r>
            <w:proofErr w:type="spellEnd"/>
            <w:r w:rsidRPr="00690727">
              <w:rPr>
                <w:rFonts w:ascii="Arial" w:hAnsi="Arial" w:cs="Arial"/>
                <w:sz w:val="20"/>
                <w:szCs w:val="20"/>
              </w:rPr>
              <w:t xml:space="preserve"> (</w:t>
            </w:r>
            <w:r w:rsidRPr="00690727">
              <w:rPr>
                <w:rFonts w:ascii="Arial" w:hAnsi="Arial" w:cs="Arial"/>
                <w:sz w:val="20"/>
                <w:szCs w:val="20"/>
              </w:rPr>
              <w:sym w:font="Symbol" w:char="F044"/>
            </w:r>
            <w:r w:rsidRPr="00690727">
              <w:rPr>
                <w:rFonts w:ascii="Arial" w:hAnsi="Arial" w:cs="Arial"/>
                <w:sz w:val="20"/>
                <w:szCs w:val="20"/>
              </w:rPr>
              <w:t xml:space="preserve">G). </w:t>
            </w:r>
          </w:p>
          <w:p w:rsidR="00D71994" w:rsidRPr="00690727" w:rsidRDefault="00D71994" w:rsidP="00D71994">
            <w:pPr>
              <w:suppressAutoHyphens w:val="0"/>
              <w:ind w:left="720"/>
              <w:rPr>
                <w:rFonts w:ascii="Arial" w:hAnsi="Arial" w:cs="Arial"/>
                <w:sz w:val="20"/>
                <w:szCs w:val="20"/>
              </w:rPr>
            </w:pPr>
          </w:p>
          <w:p w:rsidR="00D71994" w:rsidRPr="00690727" w:rsidRDefault="00D71994" w:rsidP="00D71994">
            <w:pPr>
              <w:suppressAutoHyphens w:val="0"/>
              <w:rPr>
                <w:rFonts w:ascii="Arial" w:hAnsi="Arial" w:cs="Arial"/>
                <w:b/>
                <w:sz w:val="20"/>
                <w:szCs w:val="20"/>
              </w:rPr>
            </w:pPr>
            <w:r w:rsidRPr="00690727">
              <w:rPr>
                <w:rFonts w:ascii="Arial" w:hAnsi="Arial" w:cs="Arial"/>
                <w:b/>
                <w:sz w:val="20"/>
                <w:szCs w:val="20"/>
              </w:rPr>
              <w:t>Cinética</w:t>
            </w:r>
          </w:p>
          <w:p w:rsidR="00D71994" w:rsidRPr="00690727" w:rsidRDefault="00D71994" w:rsidP="000C13D2">
            <w:pPr>
              <w:numPr>
                <w:ilvl w:val="0"/>
                <w:numId w:val="143"/>
              </w:numPr>
              <w:suppressAutoHyphens w:val="0"/>
              <w:rPr>
                <w:rFonts w:ascii="Arial" w:hAnsi="Arial" w:cs="Arial"/>
                <w:sz w:val="20"/>
                <w:szCs w:val="20"/>
              </w:rPr>
            </w:pPr>
            <w:r w:rsidRPr="00690727">
              <w:rPr>
                <w:rFonts w:ascii="Arial" w:hAnsi="Arial" w:cs="Arial"/>
                <w:sz w:val="20"/>
                <w:szCs w:val="20"/>
              </w:rPr>
              <w:t>Conceito de cinética química, velocidade de uma reação;</w:t>
            </w:r>
          </w:p>
          <w:p w:rsidR="00D71994" w:rsidRPr="00690727" w:rsidRDefault="00D71994" w:rsidP="000C13D2">
            <w:pPr>
              <w:numPr>
                <w:ilvl w:val="0"/>
                <w:numId w:val="143"/>
              </w:numPr>
              <w:suppressAutoHyphens w:val="0"/>
              <w:rPr>
                <w:rFonts w:ascii="Arial" w:hAnsi="Arial" w:cs="Arial"/>
                <w:sz w:val="20"/>
                <w:szCs w:val="20"/>
              </w:rPr>
            </w:pPr>
            <w:r w:rsidRPr="00690727">
              <w:rPr>
                <w:rFonts w:ascii="Arial" w:hAnsi="Arial" w:cs="Arial"/>
                <w:sz w:val="20"/>
                <w:szCs w:val="20"/>
              </w:rPr>
              <w:t>Fatores que influenciam na velocidade de uma reação: colisão entre as moléculas reagentes, energia de ativação, temperatura, concentração dos reagentes, pressão, estado sólido e natureza dos reagentes;</w:t>
            </w:r>
          </w:p>
          <w:p w:rsidR="00D71994" w:rsidRPr="00690727" w:rsidRDefault="00D71994" w:rsidP="000C13D2">
            <w:pPr>
              <w:numPr>
                <w:ilvl w:val="0"/>
                <w:numId w:val="143"/>
              </w:numPr>
              <w:suppressAutoHyphens w:val="0"/>
              <w:rPr>
                <w:rFonts w:ascii="Arial" w:hAnsi="Arial" w:cs="Arial"/>
                <w:sz w:val="20"/>
                <w:szCs w:val="20"/>
              </w:rPr>
            </w:pPr>
            <w:r w:rsidRPr="00690727">
              <w:rPr>
                <w:rFonts w:ascii="Arial" w:hAnsi="Arial" w:cs="Arial"/>
                <w:sz w:val="20"/>
                <w:szCs w:val="20"/>
              </w:rPr>
              <w:t xml:space="preserve">Lei de </w:t>
            </w:r>
            <w:proofErr w:type="spellStart"/>
            <w:r w:rsidRPr="00690727">
              <w:rPr>
                <w:rFonts w:ascii="Arial" w:hAnsi="Arial" w:cs="Arial"/>
                <w:sz w:val="20"/>
                <w:szCs w:val="20"/>
              </w:rPr>
              <w:t>Guldberg-Waage</w:t>
            </w:r>
            <w:proofErr w:type="spellEnd"/>
            <w:r w:rsidRPr="00690727">
              <w:rPr>
                <w:rFonts w:ascii="Arial" w:hAnsi="Arial" w:cs="Arial"/>
                <w:sz w:val="20"/>
                <w:szCs w:val="20"/>
              </w:rPr>
              <w:t xml:space="preserve"> ou lei da ação das massas para reação elementar e não elementar;</w:t>
            </w:r>
          </w:p>
          <w:p w:rsidR="00D71994" w:rsidRPr="00690727" w:rsidRDefault="00D71994" w:rsidP="000C13D2">
            <w:pPr>
              <w:numPr>
                <w:ilvl w:val="0"/>
                <w:numId w:val="143"/>
              </w:numPr>
              <w:suppressAutoHyphens w:val="0"/>
              <w:rPr>
                <w:rFonts w:ascii="Arial" w:hAnsi="Arial" w:cs="Arial"/>
                <w:sz w:val="20"/>
                <w:szCs w:val="20"/>
              </w:rPr>
            </w:pPr>
            <w:r w:rsidRPr="00690727">
              <w:rPr>
                <w:rFonts w:ascii="Arial" w:hAnsi="Arial" w:cs="Arial"/>
                <w:sz w:val="20"/>
                <w:szCs w:val="20"/>
              </w:rPr>
              <w:t>Ordem de uma reação;</w:t>
            </w:r>
          </w:p>
          <w:p w:rsidR="00D71994" w:rsidRPr="00690727" w:rsidRDefault="00D71994" w:rsidP="000C13D2">
            <w:pPr>
              <w:numPr>
                <w:ilvl w:val="0"/>
                <w:numId w:val="143"/>
              </w:numPr>
              <w:suppressAutoHyphens w:val="0"/>
              <w:rPr>
                <w:rFonts w:ascii="Arial" w:hAnsi="Arial" w:cs="Arial"/>
                <w:sz w:val="20"/>
                <w:szCs w:val="20"/>
              </w:rPr>
            </w:pPr>
            <w:proofErr w:type="spellStart"/>
            <w:r w:rsidRPr="00690727">
              <w:rPr>
                <w:rFonts w:ascii="Arial" w:hAnsi="Arial" w:cs="Arial"/>
                <w:sz w:val="20"/>
                <w:szCs w:val="20"/>
              </w:rPr>
              <w:t>Molecularidade</w:t>
            </w:r>
            <w:proofErr w:type="spellEnd"/>
            <w:r w:rsidRPr="00690727">
              <w:rPr>
                <w:rFonts w:ascii="Arial" w:hAnsi="Arial" w:cs="Arial"/>
                <w:sz w:val="20"/>
                <w:szCs w:val="20"/>
              </w:rPr>
              <w:t xml:space="preserve"> de uma reação;</w:t>
            </w:r>
          </w:p>
          <w:p w:rsidR="00D71994" w:rsidRPr="00690727" w:rsidRDefault="00D71994" w:rsidP="000C13D2">
            <w:pPr>
              <w:numPr>
                <w:ilvl w:val="0"/>
                <w:numId w:val="143"/>
              </w:numPr>
              <w:suppressAutoHyphens w:val="0"/>
              <w:rPr>
                <w:rFonts w:ascii="Arial" w:hAnsi="Arial" w:cs="Arial"/>
                <w:sz w:val="20"/>
                <w:szCs w:val="20"/>
              </w:rPr>
            </w:pPr>
            <w:r w:rsidRPr="00690727">
              <w:rPr>
                <w:rFonts w:ascii="Arial" w:hAnsi="Arial" w:cs="Arial"/>
                <w:sz w:val="20"/>
                <w:szCs w:val="20"/>
              </w:rPr>
              <w:t>Catalisadores e inibidores.</w:t>
            </w:r>
          </w:p>
          <w:p w:rsidR="00D71994" w:rsidRPr="00690727" w:rsidRDefault="00D71994" w:rsidP="00D71994">
            <w:pPr>
              <w:suppressAutoHyphens w:val="0"/>
              <w:ind w:left="720"/>
              <w:rPr>
                <w:rFonts w:ascii="Arial" w:hAnsi="Arial" w:cs="Arial"/>
                <w:sz w:val="20"/>
                <w:szCs w:val="20"/>
              </w:rPr>
            </w:pPr>
          </w:p>
          <w:p w:rsidR="00D71994" w:rsidRPr="00690727" w:rsidRDefault="00D71994" w:rsidP="00D71994">
            <w:pPr>
              <w:suppressAutoHyphens w:val="0"/>
              <w:rPr>
                <w:rFonts w:ascii="Arial" w:hAnsi="Arial" w:cs="Arial"/>
                <w:b/>
                <w:sz w:val="20"/>
                <w:szCs w:val="20"/>
              </w:rPr>
            </w:pPr>
            <w:r w:rsidRPr="00690727">
              <w:rPr>
                <w:rFonts w:ascii="Arial" w:hAnsi="Arial" w:cs="Arial"/>
                <w:b/>
                <w:sz w:val="20"/>
                <w:szCs w:val="20"/>
              </w:rPr>
              <w:t>Equilíbrio Químico</w:t>
            </w:r>
          </w:p>
          <w:p w:rsidR="00D71994" w:rsidRPr="00690727" w:rsidRDefault="00D71994" w:rsidP="000C13D2">
            <w:pPr>
              <w:numPr>
                <w:ilvl w:val="0"/>
                <w:numId w:val="144"/>
              </w:numPr>
              <w:suppressAutoHyphens w:val="0"/>
              <w:rPr>
                <w:rFonts w:ascii="Arial" w:hAnsi="Arial" w:cs="Arial"/>
                <w:sz w:val="20"/>
                <w:szCs w:val="20"/>
              </w:rPr>
            </w:pPr>
            <w:r w:rsidRPr="00690727">
              <w:rPr>
                <w:rFonts w:ascii="Arial" w:hAnsi="Arial" w:cs="Arial"/>
                <w:sz w:val="20"/>
                <w:szCs w:val="20"/>
              </w:rPr>
              <w:t>Definição, classificação dos equilíbrios;</w:t>
            </w:r>
          </w:p>
          <w:p w:rsidR="00D71994" w:rsidRPr="00690727" w:rsidRDefault="00D71994" w:rsidP="000C13D2">
            <w:pPr>
              <w:numPr>
                <w:ilvl w:val="0"/>
                <w:numId w:val="144"/>
              </w:numPr>
              <w:suppressAutoHyphens w:val="0"/>
              <w:rPr>
                <w:rFonts w:ascii="Arial" w:hAnsi="Arial" w:cs="Arial"/>
                <w:sz w:val="20"/>
                <w:szCs w:val="20"/>
              </w:rPr>
            </w:pPr>
            <w:r w:rsidRPr="00690727">
              <w:rPr>
                <w:rFonts w:ascii="Arial" w:hAnsi="Arial" w:cs="Arial"/>
                <w:sz w:val="20"/>
                <w:szCs w:val="20"/>
              </w:rPr>
              <w:t>Equilíbrios moleculares homogêneos e heterogêneos</w:t>
            </w:r>
          </w:p>
          <w:p w:rsidR="00D71994" w:rsidRPr="00690727" w:rsidRDefault="00D71994" w:rsidP="000C13D2">
            <w:pPr>
              <w:numPr>
                <w:ilvl w:val="0"/>
                <w:numId w:val="144"/>
              </w:numPr>
              <w:suppressAutoHyphens w:val="0"/>
              <w:rPr>
                <w:rFonts w:ascii="Arial" w:hAnsi="Arial" w:cs="Arial"/>
                <w:sz w:val="20"/>
                <w:szCs w:val="20"/>
              </w:rPr>
            </w:pPr>
            <w:r w:rsidRPr="00690727">
              <w:rPr>
                <w:rFonts w:ascii="Arial" w:hAnsi="Arial" w:cs="Arial"/>
                <w:sz w:val="20"/>
                <w:szCs w:val="20"/>
              </w:rPr>
              <w:t>Expressão da constante de equilíbrio em termos de concentração molar (</w:t>
            </w:r>
            <w:proofErr w:type="spellStart"/>
            <w:r w:rsidRPr="00690727">
              <w:rPr>
                <w:rFonts w:ascii="Arial" w:hAnsi="Arial" w:cs="Arial"/>
                <w:sz w:val="20"/>
                <w:szCs w:val="20"/>
              </w:rPr>
              <w:t>Kc</w:t>
            </w:r>
            <w:proofErr w:type="spellEnd"/>
            <w:r w:rsidRPr="00690727">
              <w:rPr>
                <w:rFonts w:ascii="Arial" w:hAnsi="Arial" w:cs="Arial"/>
                <w:sz w:val="20"/>
                <w:szCs w:val="20"/>
              </w:rPr>
              <w:t>) e em termos de pressão parcial (</w:t>
            </w:r>
            <w:proofErr w:type="spellStart"/>
            <w:r w:rsidRPr="00690727">
              <w:rPr>
                <w:rFonts w:ascii="Arial" w:hAnsi="Arial" w:cs="Arial"/>
                <w:sz w:val="20"/>
                <w:szCs w:val="20"/>
              </w:rPr>
              <w:t>Kp</w:t>
            </w:r>
            <w:proofErr w:type="spellEnd"/>
            <w:r w:rsidRPr="00690727">
              <w:rPr>
                <w:rFonts w:ascii="Arial" w:hAnsi="Arial" w:cs="Arial"/>
                <w:sz w:val="20"/>
                <w:szCs w:val="20"/>
              </w:rPr>
              <w:t>);</w:t>
            </w:r>
          </w:p>
          <w:p w:rsidR="00D71994" w:rsidRPr="00690727" w:rsidRDefault="00D71994" w:rsidP="000C13D2">
            <w:pPr>
              <w:numPr>
                <w:ilvl w:val="0"/>
                <w:numId w:val="144"/>
              </w:numPr>
              <w:suppressAutoHyphens w:val="0"/>
              <w:rPr>
                <w:rFonts w:ascii="Arial" w:hAnsi="Arial" w:cs="Arial"/>
                <w:sz w:val="20"/>
                <w:szCs w:val="20"/>
              </w:rPr>
            </w:pPr>
            <w:r w:rsidRPr="00690727">
              <w:rPr>
                <w:rFonts w:ascii="Arial" w:hAnsi="Arial" w:cs="Arial"/>
                <w:sz w:val="20"/>
                <w:szCs w:val="20"/>
              </w:rPr>
              <w:t xml:space="preserve">Relação entre </w:t>
            </w:r>
            <w:proofErr w:type="spellStart"/>
            <w:r w:rsidRPr="00690727">
              <w:rPr>
                <w:rFonts w:ascii="Arial" w:hAnsi="Arial" w:cs="Arial"/>
                <w:sz w:val="20"/>
                <w:szCs w:val="20"/>
              </w:rPr>
              <w:t>Kp</w:t>
            </w:r>
            <w:proofErr w:type="spellEnd"/>
            <w:r w:rsidRPr="00690727">
              <w:rPr>
                <w:rFonts w:ascii="Arial" w:hAnsi="Arial" w:cs="Arial"/>
                <w:sz w:val="20"/>
                <w:szCs w:val="20"/>
              </w:rPr>
              <w:t xml:space="preserve"> e </w:t>
            </w:r>
            <w:proofErr w:type="spellStart"/>
            <w:r w:rsidRPr="00690727">
              <w:rPr>
                <w:rFonts w:ascii="Arial" w:hAnsi="Arial" w:cs="Arial"/>
                <w:sz w:val="20"/>
                <w:szCs w:val="20"/>
              </w:rPr>
              <w:t>Kc</w:t>
            </w:r>
            <w:proofErr w:type="spellEnd"/>
            <w:r w:rsidRPr="00690727">
              <w:rPr>
                <w:rFonts w:ascii="Arial" w:hAnsi="Arial" w:cs="Arial"/>
                <w:sz w:val="20"/>
                <w:szCs w:val="20"/>
              </w:rPr>
              <w:t>;</w:t>
            </w:r>
          </w:p>
          <w:p w:rsidR="00D71994" w:rsidRPr="00690727" w:rsidRDefault="00D71994" w:rsidP="000C13D2">
            <w:pPr>
              <w:numPr>
                <w:ilvl w:val="0"/>
                <w:numId w:val="144"/>
              </w:numPr>
              <w:suppressAutoHyphens w:val="0"/>
              <w:rPr>
                <w:rFonts w:ascii="Arial" w:hAnsi="Arial" w:cs="Arial"/>
                <w:sz w:val="20"/>
                <w:szCs w:val="20"/>
              </w:rPr>
            </w:pPr>
            <w:r w:rsidRPr="00690727">
              <w:rPr>
                <w:rFonts w:ascii="Arial" w:hAnsi="Arial" w:cs="Arial"/>
                <w:sz w:val="20"/>
                <w:szCs w:val="20"/>
              </w:rPr>
              <w:t>Grau de equilíbrio (</w:t>
            </w:r>
            <w:r w:rsidRPr="00690727">
              <w:rPr>
                <w:rFonts w:ascii="Arial" w:hAnsi="Arial" w:cs="Arial"/>
                <w:sz w:val="20"/>
                <w:szCs w:val="20"/>
              </w:rPr>
              <w:sym w:font="Symbol" w:char="F061"/>
            </w:r>
            <w:r w:rsidRPr="00690727">
              <w:rPr>
                <w:rFonts w:ascii="Arial" w:hAnsi="Arial" w:cs="Arial"/>
                <w:sz w:val="20"/>
                <w:szCs w:val="20"/>
              </w:rPr>
              <w:t>);</w:t>
            </w:r>
          </w:p>
          <w:p w:rsidR="00D71994" w:rsidRPr="00690727" w:rsidRDefault="00D71994" w:rsidP="000C13D2">
            <w:pPr>
              <w:numPr>
                <w:ilvl w:val="0"/>
                <w:numId w:val="144"/>
              </w:numPr>
              <w:suppressAutoHyphens w:val="0"/>
              <w:rPr>
                <w:rFonts w:ascii="Arial" w:hAnsi="Arial" w:cs="Arial"/>
                <w:sz w:val="20"/>
                <w:szCs w:val="20"/>
              </w:rPr>
            </w:pPr>
            <w:r w:rsidRPr="00690727">
              <w:rPr>
                <w:rFonts w:ascii="Arial" w:hAnsi="Arial" w:cs="Arial"/>
                <w:sz w:val="20"/>
                <w:szCs w:val="20"/>
              </w:rPr>
              <w:t>Fatores que deslocam o equilíbrio químico: concentração, pressão total e temperatura;</w:t>
            </w:r>
          </w:p>
          <w:p w:rsidR="00D71994" w:rsidRPr="00690727" w:rsidRDefault="00D71994" w:rsidP="000C13D2">
            <w:pPr>
              <w:numPr>
                <w:ilvl w:val="0"/>
                <w:numId w:val="144"/>
              </w:numPr>
              <w:suppressAutoHyphens w:val="0"/>
              <w:rPr>
                <w:rFonts w:ascii="Arial" w:hAnsi="Arial" w:cs="Arial"/>
                <w:sz w:val="20"/>
                <w:szCs w:val="20"/>
              </w:rPr>
            </w:pPr>
            <w:r w:rsidRPr="00690727">
              <w:rPr>
                <w:rFonts w:ascii="Arial" w:hAnsi="Arial" w:cs="Arial"/>
                <w:sz w:val="20"/>
                <w:szCs w:val="20"/>
              </w:rPr>
              <w:t>Equilíbrio iônico;</w:t>
            </w:r>
          </w:p>
          <w:p w:rsidR="00D71994" w:rsidRPr="00690727" w:rsidRDefault="00D71994" w:rsidP="000C13D2">
            <w:pPr>
              <w:numPr>
                <w:ilvl w:val="0"/>
                <w:numId w:val="144"/>
              </w:numPr>
              <w:suppressAutoHyphens w:val="0"/>
              <w:rPr>
                <w:rFonts w:ascii="Arial" w:hAnsi="Arial" w:cs="Arial"/>
                <w:sz w:val="20"/>
                <w:szCs w:val="20"/>
              </w:rPr>
            </w:pPr>
            <w:r w:rsidRPr="00690727">
              <w:rPr>
                <w:rFonts w:ascii="Arial" w:hAnsi="Arial" w:cs="Arial"/>
                <w:sz w:val="20"/>
                <w:szCs w:val="20"/>
              </w:rPr>
              <w:t>Grau de ionização ou grau de dissociação iônica (</w:t>
            </w:r>
            <w:r w:rsidRPr="00690727">
              <w:rPr>
                <w:rFonts w:ascii="Arial" w:hAnsi="Arial" w:cs="Arial"/>
                <w:sz w:val="20"/>
                <w:szCs w:val="20"/>
              </w:rPr>
              <w:sym w:font="Symbol" w:char="F061"/>
            </w:r>
            <w:r w:rsidRPr="00690727">
              <w:rPr>
                <w:rFonts w:ascii="Arial" w:hAnsi="Arial" w:cs="Arial"/>
                <w:sz w:val="20"/>
                <w:szCs w:val="20"/>
              </w:rPr>
              <w:t>);</w:t>
            </w:r>
          </w:p>
          <w:p w:rsidR="00D71994" w:rsidRPr="00690727" w:rsidRDefault="00D71994" w:rsidP="000C13D2">
            <w:pPr>
              <w:numPr>
                <w:ilvl w:val="0"/>
                <w:numId w:val="144"/>
              </w:numPr>
              <w:suppressAutoHyphens w:val="0"/>
              <w:rPr>
                <w:rFonts w:ascii="Arial" w:hAnsi="Arial" w:cs="Arial"/>
                <w:sz w:val="20"/>
                <w:szCs w:val="20"/>
              </w:rPr>
            </w:pPr>
            <w:r w:rsidRPr="00690727">
              <w:rPr>
                <w:rFonts w:ascii="Arial" w:hAnsi="Arial" w:cs="Arial"/>
                <w:sz w:val="20"/>
                <w:szCs w:val="20"/>
              </w:rPr>
              <w:t>Constante de ionização ou constante de dissociação iônica;</w:t>
            </w:r>
          </w:p>
          <w:p w:rsidR="00D71994" w:rsidRPr="00690727" w:rsidRDefault="00D71994" w:rsidP="000C13D2">
            <w:pPr>
              <w:numPr>
                <w:ilvl w:val="0"/>
                <w:numId w:val="144"/>
              </w:numPr>
              <w:suppressAutoHyphens w:val="0"/>
              <w:rPr>
                <w:rFonts w:ascii="Arial" w:hAnsi="Arial" w:cs="Arial"/>
                <w:sz w:val="20"/>
                <w:szCs w:val="20"/>
              </w:rPr>
            </w:pPr>
            <w:r w:rsidRPr="00690727">
              <w:rPr>
                <w:rFonts w:ascii="Arial" w:hAnsi="Arial" w:cs="Arial"/>
                <w:sz w:val="20"/>
                <w:szCs w:val="20"/>
              </w:rPr>
              <w:t xml:space="preserve">Lei da diluição de </w:t>
            </w:r>
            <w:proofErr w:type="spellStart"/>
            <w:r w:rsidRPr="00690727">
              <w:rPr>
                <w:rFonts w:ascii="Arial" w:hAnsi="Arial" w:cs="Arial"/>
                <w:sz w:val="20"/>
                <w:szCs w:val="20"/>
              </w:rPr>
              <w:t>Otswald</w:t>
            </w:r>
            <w:proofErr w:type="spellEnd"/>
            <w:r w:rsidRPr="00690727">
              <w:rPr>
                <w:rFonts w:ascii="Arial" w:hAnsi="Arial" w:cs="Arial"/>
                <w:sz w:val="20"/>
                <w:szCs w:val="20"/>
              </w:rPr>
              <w:t>;</w:t>
            </w:r>
          </w:p>
          <w:p w:rsidR="00D71994" w:rsidRPr="00690727" w:rsidRDefault="00D71994" w:rsidP="000C13D2">
            <w:pPr>
              <w:numPr>
                <w:ilvl w:val="0"/>
                <w:numId w:val="144"/>
              </w:numPr>
              <w:suppressAutoHyphens w:val="0"/>
              <w:rPr>
                <w:rFonts w:ascii="Arial" w:hAnsi="Arial" w:cs="Arial"/>
                <w:sz w:val="20"/>
                <w:szCs w:val="20"/>
              </w:rPr>
            </w:pPr>
            <w:r w:rsidRPr="00690727">
              <w:rPr>
                <w:rFonts w:ascii="Arial" w:hAnsi="Arial" w:cs="Arial"/>
                <w:sz w:val="20"/>
                <w:szCs w:val="20"/>
              </w:rPr>
              <w:t xml:space="preserve">Equilíbrio iônico da água: pH e </w:t>
            </w:r>
            <w:proofErr w:type="spellStart"/>
            <w:r w:rsidRPr="00690727">
              <w:rPr>
                <w:rFonts w:ascii="Arial" w:hAnsi="Arial" w:cs="Arial"/>
                <w:sz w:val="20"/>
                <w:szCs w:val="20"/>
              </w:rPr>
              <w:t>pOH</w:t>
            </w:r>
            <w:proofErr w:type="spellEnd"/>
            <w:r w:rsidRPr="00690727">
              <w:rPr>
                <w:rFonts w:ascii="Arial" w:hAnsi="Arial" w:cs="Arial"/>
                <w:sz w:val="20"/>
                <w:szCs w:val="20"/>
              </w:rPr>
              <w:t>;</w:t>
            </w:r>
          </w:p>
          <w:p w:rsidR="00D71994" w:rsidRPr="00690727" w:rsidRDefault="00D71994" w:rsidP="00D71994">
            <w:pPr>
              <w:suppressAutoHyphens w:val="0"/>
              <w:autoSpaceDE w:val="0"/>
              <w:autoSpaceDN w:val="0"/>
              <w:adjustRightInd w:val="0"/>
              <w:ind w:left="720"/>
              <w:rPr>
                <w:rFonts w:ascii="Arial" w:hAnsi="Arial" w:cs="Arial"/>
                <w:sz w:val="20"/>
                <w:szCs w:val="20"/>
              </w:rPr>
            </w:pPr>
          </w:p>
        </w:tc>
      </w:tr>
      <w:tr w:rsidR="00D71994" w:rsidRPr="00690727" w:rsidTr="00D71994">
        <w:trPr>
          <w:cantSplit/>
          <w:trHeight w:val="212"/>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r w:rsidRPr="00690727">
              <w:rPr>
                <w:rFonts w:ascii="Arial" w:hAnsi="Arial" w:cs="Arial"/>
                <w:bCs/>
                <w:snapToGrid w:val="0"/>
                <w:sz w:val="20"/>
                <w:szCs w:val="20"/>
              </w:rPr>
              <w:t xml:space="preserve"> </w:t>
            </w:r>
          </w:p>
        </w:tc>
      </w:tr>
      <w:tr w:rsidR="00D71994" w:rsidRPr="00690727" w:rsidTr="00D71994">
        <w:trPr>
          <w:cantSplit/>
        </w:trPr>
        <w:tc>
          <w:tcPr>
            <w:tcW w:w="9072" w:type="dxa"/>
          </w:tcPr>
          <w:p w:rsidR="00D71994" w:rsidRPr="00690727" w:rsidRDefault="00D71994" w:rsidP="000C13D2">
            <w:pPr>
              <w:pStyle w:val="texto"/>
              <w:numPr>
                <w:ilvl w:val="0"/>
                <w:numId w:val="25"/>
              </w:numPr>
              <w:suppressAutoHyphens w:val="0"/>
              <w:autoSpaceDE/>
              <w:spacing w:before="0" w:line="240" w:lineRule="auto"/>
              <w:jc w:val="left"/>
              <w:rPr>
                <w:sz w:val="20"/>
                <w:szCs w:val="20"/>
              </w:rPr>
            </w:pPr>
            <w:r w:rsidRPr="00690727">
              <w:rPr>
                <w:sz w:val="20"/>
                <w:szCs w:val="20"/>
              </w:rPr>
              <w:t xml:space="preserve">Aulas expositivas e dialogadas, com observação da participação do aluno; </w:t>
            </w:r>
          </w:p>
          <w:p w:rsidR="00D71994" w:rsidRPr="00690727" w:rsidRDefault="00D71994" w:rsidP="000C13D2">
            <w:pPr>
              <w:pStyle w:val="texto"/>
              <w:numPr>
                <w:ilvl w:val="0"/>
                <w:numId w:val="25"/>
              </w:numPr>
              <w:suppressAutoHyphens w:val="0"/>
              <w:autoSpaceDE/>
              <w:spacing w:before="0" w:line="240" w:lineRule="auto"/>
              <w:jc w:val="left"/>
              <w:rPr>
                <w:sz w:val="20"/>
                <w:szCs w:val="20"/>
              </w:rPr>
            </w:pPr>
            <w:r w:rsidRPr="00690727">
              <w:rPr>
                <w:sz w:val="20"/>
                <w:szCs w:val="20"/>
              </w:rPr>
              <w:t>Aulas com metodologia centrada no aluno. Assuntos abordados em projetos integradores com outras disciplinas;</w:t>
            </w:r>
          </w:p>
          <w:p w:rsidR="00D71994" w:rsidRPr="00690727" w:rsidRDefault="00D71994" w:rsidP="000C13D2">
            <w:pPr>
              <w:pStyle w:val="texto"/>
              <w:numPr>
                <w:ilvl w:val="0"/>
                <w:numId w:val="25"/>
              </w:numPr>
              <w:suppressAutoHyphens w:val="0"/>
              <w:autoSpaceDE/>
              <w:spacing w:before="0" w:line="240" w:lineRule="auto"/>
              <w:jc w:val="left"/>
              <w:rPr>
                <w:sz w:val="20"/>
                <w:szCs w:val="20"/>
              </w:rPr>
            </w:pPr>
            <w:r w:rsidRPr="00690727">
              <w:rPr>
                <w:sz w:val="20"/>
                <w:szCs w:val="20"/>
              </w:rPr>
              <w:t>Aulas de campo, visitas a indústrias;</w:t>
            </w:r>
          </w:p>
          <w:p w:rsidR="00D71994" w:rsidRPr="00690727" w:rsidRDefault="00D71994" w:rsidP="000C13D2">
            <w:pPr>
              <w:numPr>
                <w:ilvl w:val="0"/>
                <w:numId w:val="25"/>
              </w:numPr>
              <w:suppressAutoHyphens w:val="0"/>
              <w:jc w:val="both"/>
              <w:rPr>
                <w:rFonts w:ascii="Arial" w:hAnsi="Arial" w:cs="Arial"/>
                <w:sz w:val="20"/>
                <w:szCs w:val="20"/>
              </w:rPr>
            </w:pPr>
            <w:r w:rsidRPr="00690727">
              <w:rPr>
                <w:rFonts w:ascii="Arial" w:hAnsi="Arial" w:cs="Arial"/>
                <w:sz w:val="20"/>
                <w:szCs w:val="20"/>
              </w:rPr>
              <w:t>Realização de experimentos em sala de aula e em laboratório de química.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0C13D2">
            <w:pPr>
              <w:numPr>
                <w:ilvl w:val="0"/>
                <w:numId w:val="24"/>
              </w:numPr>
              <w:tabs>
                <w:tab w:val="left" w:pos="709"/>
              </w:tabs>
              <w:suppressAutoHyphens w:val="0"/>
              <w:jc w:val="both"/>
              <w:rPr>
                <w:rFonts w:ascii="Arial" w:hAnsi="Arial" w:cs="Arial"/>
                <w:sz w:val="20"/>
                <w:szCs w:val="20"/>
              </w:rPr>
            </w:pPr>
            <w:r w:rsidRPr="00690727">
              <w:rPr>
                <w:rFonts w:ascii="Arial" w:hAnsi="Arial" w:cs="Arial"/>
                <w:sz w:val="20"/>
                <w:szCs w:val="20"/>
              </w:rPr>
              <w:t>Prova, listas de exercício, relatório de aula prática, seminário, trabalhos, frequência e participação.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Necessários</w:t>
            </w:r>
          </w:p>
        </w:tc>
      </w:tr>
      <w:tr w:rsidR="00D71994" w:rsidRPr="00690727" w:rsidTr="00D71994">
        <w:trPr>
          <w:cantSplit/>
          <w:trHeight w:val="172"/>
        </w:trPr>
        <w:tc>
          <w:tcPr>
            <w:tcW w:w="9072" w:type="dxa"/>
          </w:tcPr>
          <w:p w:rsidR="00D71994" w:rsidRPr="00690727" w:rsidRDefault="00D71994" w:rsidP="000C13D2">
            <w:pPr>
              <w:pStyle w:val="texto"/>
              <w:numPr>
                <w:ilvl w:val="0"/>
                <w:numId w:val="24"/>
              </w:numPr>
              <w:suppressAutoHyphens w:val="0"/>
              <w:autoSpaceDE/>
              <w:spacing w:before="0" w:line="240" w:lineRule="auto"/>
              <w:jc w:val="left"/>
              <w:rPr>
                <w:sz w:val="20"/>
                <w:szCs w:val="20"/>
              </w:rPr>
            </w:pPr>
            <w:r w:rsidRPr="00690727">
              <w:rPr>
                <w:sz w:val="20"/>
                <w:szCs w:val="20"/>
              </w:rPr>
              <w:t>Utilização de quadro branco, computador, projetor multimídia e vídeos educativos. kits de modelos químicos. Laboratório de química e apostilas de curso.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690727" w:rsidTr="00D71994">
        <w:trPr>
          <w:cantSplit/>
          <w:trHeight w:val="348"/>
        </w:trPr>
        <w:tc>
          <w:tcPr>
            <w:tcW w:w="9072" w:type="dxa"/>
            <w:vAlign w:val="center"/>
          </w:tcPr>
          <w:p w:rsidR="00D71994" w:rsidRPr="00690727" w:rsidRDefault="00D71994" w:rsidP="00D71994">
            <w:pPr>
              <w:pStyle w:val="Ttulo2"/>
              <w:numPr>
                <w:ilvl w:val="0"/>
                <w:numId w:val="0"/>
              </w:numPr>
              <w:rPr>
                <w:rFonts w:cs="Arial"/>
                <w:sz w:val="20"/>
                <w:lang w:val="pt-BR"/>
              </w:rPr>
            </w:pPr>
            <w:r w:rsidRPr="00690727">
              <w:rPr>
                <w:rFonts w:cs="Arial"/>
                <w:sz w:val="20"/>
              </w:rPr>
              <w:t>Básica</w:t>
            </w:r>
          </w:p>
          <w:p w:rsidR="00D71994" w:rsidRPr="00690727" w:rsidRDefault="00D71994" w:rsidP="00D71994">
            <w:pPr>
              <w:rPr>
                <w:rFonts w:ascii="Arial" w:hAnsi="Arial" w:cs="Arial"/>
                <w:sz w:val="20"/>
                <w:szCs w:val="20"/>
              </w:rPr>
            </w:pPr>
            <w:r w:rsidRPr="00690727">
              <w:rPr>
                <w:rFonts w:ascii="Arial" w:hAnsi="Arial" w:cs="Arial"/>
                <w:sz w:val="20"/>
                <w:szCs w:val="20"/>
              </w:rPr>
              <w:t>ANTUNES, M.T. Ser Protagonista- Química 2. Edições SM: São Paulo, 2015.</w:t>
            </w:r>
          </w:p>
          <w:p w:rsidR="00D71994" w:rsidRPr="00690727" w:rsidRDefault="00D71994" w:rsidP="00D71994">
            <w:pPr>
              <w:suppressAutoHyphens w:val="0"/>
              <w:rPr>
                <w:rFonts w:ascii="Arial" w:hAnsi="Arial" w:cs="Arial"/>
                <w:sz w:val="20"/>
                <w:szCs w:val="20"/>
              </w:rPr>
            </w:pPr>
            <w:r w:rsidRPr="00690727">
              <w:rPr>
                <w:rFonts w:ascii="Arial" w:hAnsi="Arial" w:cs="Arial"/>
                <w:sz w:val="20"/>
                <w:szCs w:val="20"/>
              </w:rPr>
              <w:t>REIS, Martha. Química- meio ambiente- cidadania-Tecnologia. Vol.2. São Paulo: FTD, 2007.</w:t>
            </w:r>
          </w:p>
          <w:p w:rsidR="00D71994" w:rsidRPr="00690727" w:rsidRDefault="00D71994" w:rsidP="00D71994">
            <w:pPr>
              <w:pStyle w:val="texto"/>
              <w:suppressAutoHyphens w:val="0"/>
              <w:autoSpaceDN w:val="0"/>
              <w:spacing w:before="0" w:line="240" w:lineRule="auto"/>
              <w:jc w:val="left"/>
              <w:rPr>
                <w:sz w:val="20"/>
                <w:szCs w:val="20"/>
              </w:rPr>
            </w:pPr>
            <w:r w:rsidRPr="00690727">
              <w:rPr>
                <w:sz w:val="20"/>
                <w:szCs w:val="20"/>
              </w:rPr>
              <w:t>PERUZZO, F. M.; CANTO, E. Química na abordagem do cotidiano. São Paulo: Moderna, 1994.</w:t>
            </w:r>
          </w:p>
          <w:p w:rsidR="00D71994" w:rsidRPr="00690727" w:rsidRDefault="00D71994" w:rsidP="00D71994">
            <w:pPr>
              <w:pStyle w:val="texto"/>
              <w:suppressAutoHyphens w:val="0"/>
              <w:autoSpaceDN w:val="0"/>
              <w:spacing w:before="0" w:line="240" w:lineRule="auto"/>
              <w:jc w:val="left"/>
              <w:rPr>
                <w:sz w:val="20"/>
                <w:szCs w:val="20"/>
              </w:rPr>
            </w:pPr>
            <w:r w:rsidRPr="00690727">
              <w:rPr>
                <w:sz w:val="20"/>
                <w:szCs w:val="20"/>
              </w:rPr>
              <w:t>FELTRE, Ricardo. Química. Vol.2. São Paulo: Moderna, 2000.</w:t>
            </w:r>
          </w:p>
          <w:p w:rsidR="00D71994" w:rsidRPr="00690727" w:rsidRDefault="00D71994" w:rsidP="00D71994">
            <w:pPr>
              <w:pStyle w:val="texto"/>
              <w:suppressAutoHyphens w:val="0"/>
              <w:autoSpaceDN w:val="0"/>
              <w:spacing w:before="0" w:line="240" w:lineRule="auto"/>
              <w:jc w:val="left"/>
              <w:rPr>
                <w:sz w:val="20"/>
                <w:szCs w:val="20"/>
              </w:rPr>
            </w:pPr>
          </w:p>
          <w:p w:rsidR="00D71994" w:rsidRPr="00690727" w:rsidRDefault="00D71994" w:rsidP="00D71994">
            <w:pPr>
              <w:pStyle w:val="Ttulo2"/>
              <w:numPr>
                <w:ilvl w:val="0"/>
                <w:numId w:val="0"/>
              </w:numPr>
              <w:rPr>
                <w:rFonts w:cs="Arial"/>
                <w:snapToGrid w:val="0"/>
                <w:sz w:val="20"/>
                <w:lang w:val="pt-BR"/>
              </w:rPr>
            </w:pPr>
            <w:r w:rsidRPr="00690727">
              <w:rPr>
                <w:rFonts w:cs="Arial"/>
                <w:snapToGrid w:val="0"/>
                <w:sz w:val="20"/>
                <w:lang w:val="pt-BR"/>
              </w:rPr>
              <w:t>C</w:t>
            </w:r>
            <w:proofErr w:type="spellStart"/>
            <w:r w:rsidRPr="00690727">
              <w:rPr>
                <w:rFonts w:cs="Arial"/>
                <w:snapToGrid w:val="0"/>
                <w:sz w:val="20"/>
              </w:rPr>
              <w:t>omplementar</w:t>
            </w:r>
            <w:proofErr w:type="spellEnd"/>
          </w:p>
          <w:p w:rsidR="00D71994" w:rsidRPr="00690727" w:rsidRDefault="00D71994" w:rsidP="00D71994">
            <w:pPr>
              <w:suppressAutoHyphens w:val="0"/>
              <w:rPr>
                <w:rFonts w:ascii="Arial" w:hAnsi="Arial" w:cs="Arial"/>
                <w:sz w:val="20"/>
                <w:szCs w:val="20"/>
              </w:rPr>
            </w:pPr>
            <w:r w:rsidRPr="00690727">
              <w:rPr>
                <w:rFonts w:ascii="Arial" w:hAnsi="Arial" w:cs="Arial"/>
                <w:sz w:val="20"/>
                <w:szCs w:val="20"/>
              </w:rPr>
              <w:t xml:space="preserve">SARDELLA, Antônio. Química. </w:t>
            </w:r>
            <w:proofErr w:type="spellStart"/>
            <w:r w:rsidRPr="00690727">
              <w:rPr>
                <w:rFonts w:ascii="Arial" w:hAnsi="Arial" w:cs="Arial"/>
                <w:sz w:val="20"/>
                <w:szCs w:val="20"/>
              </w:rPr>
              <w:t>Vol</w:t>
            </w:r>
            <w:proofErr w:type="spellEnd"/>
            <w:r w:rsidRPr="00690727">
              <w:rPr>
                <w:rFonts w:ascii="Arial" w:hAnsi="Arial" w:cs="Arial"/>
                <w:sz w:val="20"/>
                <w:szCs w:val="20"/>
              </w:rPr>
              <w:t xml:space="preserve"> 2. São Paulo: Ática, 1998.</w:t>
            </w:r>
          </w:p>
          <w:p w:rsidR="00D71994" w:rsidRPr="00690727" w:rsidRDefault="00D71994" w:rsidP="00D71994">
            <w:pPr>
              <w:suppressAutoHyphens w:val="0"/>
              <w:rPr>
                <w:rFonts w:ascii="Arial" w:hAnsi="Arial" w:cs="Arial"/>
                <w:sz w:val="20"/>
                <w:szCs w:val="20"/>
              </w:rPr>
            </w:pPr>
            <w:r w:rsidRPr="00690727">
              <w:rPr>
                <w:rFonts w:ascii="Arial" w:hAnsi="Arial" w:cs="Arial"/>
                <w:sz w:val="20"/>
                <w:szCs w:val="20"/>
              </w:rPr>
              <w:t xml:space="preserve">USBERSO &amp; SALVADOR. Físico-química, </w:t>
            </w:r>
            <w:proofErr w:type="spellStart"/>
            <w:r w:rsidRPr="00690727">
              <w:rPr>
                <w:rFonts w:ascii="Arial" w:hAnsi="Arial" w:cs="Arial"/>
                <w:sz w:val="20"/>
                <w:szCs w:val="20"/>
              </w:rPr>
              <w:t>Vol</w:t>
            </w:r>
            <w:proofErr w:type="spellEnd"/>
            <w:r w:rsidRPr="00690727">
              <w:rPr>
                <w:rFonts w:ascii="Arial" w:hAnsi="Arial" w:cs="Arial"/>
                <w:sz w:val="20"/>
                <w:szCs w:val="20"/>
              </w:rPr>
              <w:t xml:space="preserve"> 2. São Paulo: Saraiva, 2009.</w:t>
            </w:r>
          </w:p>
        </w:tc>
      </w:tr>
    </w:tbl>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Default="00D71994" w:rsidP="00D71994">
      <w:pPr>
        <w:rPr>
          <w:rFonts w:ascii="Arial" w:hAnsi="Arial" w:cs="Arial"/>
          <w:sz w:val="20"/>
          <w:szCs w:val="20"/>
        </w:rPr>
      </w:pPr>
    </w:p>
    <w:p w:rsidR="00DB4F9F" w:rsidRDefault="00DB4F9F" w:rsidP="00D71994">
      <w:pPr>
        <w:rPr>
          <w:rFonts w:ascii="Arial" w:hAnsi="Arial" w:cs="Arial"/>
          <w:sz w:val="20"/>
          <w:szCs w:val="20"/>
        </w:rPr>
      </w:pPr>
    </w:p>
    <w:p w:rsidR="00DB4F9F" w:rsidRPr="00690727" w:rsidRDefault="00DB4F9F"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Química III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3</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 xml:space="preserve">Ane </w:t>
            </w:r>
            <w:proofErr w:type="spellStart"/>
            <w:r w:rsidRPr="00690727">
              <w:rPr>
                <w:rFonts w:ascii="Arial" w:hAnsi="Arial" w:cs="Arial"/>
                <w:sz w:val="20"/>
                <w:szCs w:val="20"/>
              </w:rPr>
              <w:t>Josana</w:t>
            </w:r>
            <w:proofErr w:type="spellEnd"/>
            <w:r w:rsidRPr="00690727">
              <w:rPr>
                <w:rFonts w:ascii="Arial" w:hAnsi="Arial" w:cs="Arial"/>
                <w:sz w:val="20"/>
                <w:szCs w:val="20"/>
              </w:rPr>
              <w:t xml:space="preserve"> Dantas Fernandes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suppressAutoHyphens w:val="0"/>
              <w:autoSpaceDE w:val="0"/>
              <w:autoSpaceDN w:val="0"/>
              <w:adjustRightInd w:val="0"/>
              <w:jc w:val="both"/>
              <w:rPr>
                <w:rFonts w:ascii="Arial" w:hAnsi="Arial" w:cs="Arial"/>
                <w:bCs/>
                <w:sz w:val="20"/>
                <w:szCs w:val="20"/>
              </w:rPr>
            </w:pPr>
            <w:r w:rsidRPr="00690727">
              <w:rPr>
                <w:rFonts w:ascii="Arial" w:hAnsi="Arial" w:cs="Arial"/>
                <w:bCs/>
                <w:sz w:val="20"/>
                <w:szCs w:val="20"/>
              </w:rPr>
              <w:t>Introdução à Química Orgânica. Classificação das Cadeias Carbônicas. Funções Orgânicas. Isomeria. Eletroquímica. Radioatividade.</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pStyle w:val="Ttulo7"/>
              <w:rPr>
                <w:snapToGrid w:val="0"/>
                <w:sz w:val="20"/>
              </w:rPr>
            </w:pPr>
            <w:r w:rsidRPr="00690727">
              <w:rPr>
                <w:sz w:val="20"/>
              </w:rPr>
              <w:t>Geral</w:t>
            </w:r>
          </w:p>
          <w:p w:rsidR="00D71994" w:rsidRPr="00690727" w:rsidRDefault="00D71994" w:rsidP="00D71994">
            <w:pPr>
              <w:autoSpaceDE w:val="0"/>
              <w:autoSpaceDN w:val="0"/>
              <w:adjustRightInd w:val="0"/>
              <w:jc w:val="both"/>
              <w:rPr>
                <w:rFonts w:ascii="Arial" w:hAnsi="Arial" w:cs="Arial"/>
                <w:sz w:val="20"/>
                <w:szCs w:val="20"/>
              </w:rPr>
            </w:pPr>
            <w:r w:rsidRPr="00690727">
              <w:rPr>
                <w:rFonts w:ascii="Arial" w:hAnsi="Arial" w:cs="Arial"/>
                <w:sz w:val="20"/>
                <w:szCs w:val="20"/>
              </w:rPr>
              <w:t xml:space="preserve">Abordar os conceitos e propriedades dos compostos orgânicos, relacionar as fórmulas estruturais e moleculares com a formação de isômeros. </w:t>
            </w:r>
          </w:p>
          <w:p w:rsidR="00D71994" w:rsidRPr="00690727" w:rsidRDefault="00D71994" w:rsidP="00D71994">
            <w:pPr>
              <w:autoSpaceDE w:val="0"/>
              <w:autoSpaceDN w:val="0"/>
              <w:adjustRightInd w:val="0"/>
              <w:jc w:val="both"/>
              <w:rPr>
                <w:rFonts w:ascii="Arial" w:hAnsi="Arial" w:cs="Arial"/>
                <w:sz w:val="20"/>
                <w:szCs w:val="20"/>
              </w:rPr>
            </w:pPr>
            <w:r w:rsidRPr="00690727">
              <w:rPr>
                <w:rFonts w:ascii="Arial" w:hAnsi="Arial" w:cs="Arial"/>
                <w:sz w:val="20"/>
                <w:szCs w:val="20"/>
              </w:rPr>
              <w:t xml:space="preserve">Estudar fenômenos nuclear e fenômenos de transferência de elétrons que transformam energia química em energia elétrica e vice-versa. </w:t>
            </w:r>
          </w:p>
          <w:p w:rsidR="00D71994" w:rsidRPr="00690727" w:rsidRDefault="00D71994" w:rsidP="00D71994">
            <w:pPr>
              <w:pStyle w:val="Ttulo3"/>
              <w:rPr>
                <w:rFonts w:cs="Arial"/>
                <w:sz w:val="20"/>
                <w:lang w:val="pt-BR"/>
              </w:rPr>
            </w:pPr>
          </w:p>
          <w:p w:rsidR="00D71994" w:rsidRPr="00690727" w:rsidRDefault="00D71994" w:rsidP="00D71994">
            <w:pPr>
              <w:pStyle w:val="Ttulo3"/>
              <w:rPr>
                <w:rFonts w:cs="Arial"/>
                <w:sz w:val="20"/>
              </w:rPr>
            </w:pPr>
            <w:r w:rsidRPr="00690727">
              <w:rPr>
                <w:rFonts w:cs="Arial"/>
                <w:sz w:val="20"/>
              </w:rPr>
              <w:t>Específicos</w:t>
            </w:r>
          </w:p>
          <w:p w:rsidR="00D71994" w:rsidRPr="00690727" w:rsidRDefault="00D71994" w:rsidP="00D71994">
            <w:pPr>
              <w:pStyle w:val="texto"/>
              <w:suppressAutoHyphens w:val="0"/>
              <w:autoSpaceDN w:val="0"/>
              <w:spacing w:before="0" w:line="240" w:lineRule="auto"/>
              <w:rPr>
                <w:sz w:val="20"/>
                <w:szCs w:val="20"/>
              </w:rPr>
            </w:pPr>
            <w:r w:rsidRPr="00690727">
              <w:rPr>
                <w:sz w:val="20"/>
                <w:szCs w:val="20"/>
              </w:rPr>
              <w:t>Entender que a química orgânica estuda praticamente todos os compostos do elemento carbono, presentes em organismos vivos animais e vegetais;</w:t>
            </w:r>
          </w:p>
          <w:p w:rsidR="00D71994" w:rsidRPr="00690727" w:rsidRDefault="00D71994" w:rsidP="00D71994">
            <w:pPr>
              <w:pStyle w:val="texto"/>
              <w:suppressAutoHyphens w:val="0"/>
              <w:autoSpaceDN w:val="0"/>
              <w:spacing w:before="0" w:line="240" w:lineRule="auto"/>
              <w:rPr>
                <w:sz w:val="20"/>
                <w:szCs w:val="20"/>
              </w:rPr>
            </w:pPr>
            <w:r w:rsidRPr="00690727">
              <w:rPr>
                <w:sz w:val="20"/>
                <w:szCs w:val="20"/>
              </w:rPr>
              <w:t>Identificar as diversas classes de compostos orgânicos, aprendendo como se dá a nomenclatura de cada composto;</w:t>
            </w:r>
          </w:p>
          <w:p w:rsidR="00D71994" w:rsidRPr="00690727" w:rsidRDefault="00D71994" w:rsidP="00D71994">
            <w:pPr>
              <w:pStyle w:val="texto"/>
              <w:suppressAutoHyphens w:val="0"/>
              <w:autoSpaceDN w:val="0"/>
              <w:spacing w:before="0" w:line="240" w:lineRule="auto"/>
              <w:rPr>
                <w:sz w:val="20"/>
                <w:szCs w:val="20"/>
              </w:rPr>
            </w:pPr>
            <w:r w:rsidRPr="00690727">
              <w:rPr>
                <w:sz w:val="20"/>
                <w:szCs w:val="20"/>
              </w:rPr>
              <w:t>Aprender as propriedades principais de cada função orgânica;</w:t>
            </w:r>
          </w:p>
          <w:p w:rsidR="00D71994" w:rsidRPr="00690727" w:rsidRDefault="00D71994" w:rsidP="00D71994">
            <w:pPr>
              <w:pStyle w:val="texto"/>
              <w:suppressAutoHyphens w:val="0"/>
              <w:autoSpaceDN w:val="0"/>
              <w:spacing w:before="0" w:line="240" w:lineRule="auto"/>
              <w:rPr>
                <w:sz w:val="20"/>
                <w:szCs w:val="20"/>
              </w:rPr>
            </w:pPr>
            <w:r w:rsidRPr="00690727">
              <w:rPr>
                <w:sz w:val="20"/>
                <w:szCs w:val="20"/>
              </w:rPr>
              <w:t xml:space="preserve">Estudar a isomeria constitucional e a </w:t>
            </w:r>
            <w:proofErr w:type="spellStart"/>
            <w:r w:rsidRPr="00690727">
              <w:rPr>
                <w:sz w:val="20"/>
                <w:szCs w:val="20"/>
              </w:rPr>
              <w:t>estereoisomeria</w:t>
            </w:r>
            <w:proofErr w:type="spellEnd"/>
            <w:r w:rsidRPr="00690727">
              <w:rPr>
                <w:sz w:val="20"/>
                <w:szCs w:val="20"/>
              </w:rPr>
              <w:t>, compreendendo suas definições e suas classificações;</w:t>
            </w:r>
          </w:p>
          <w:p w:rsidR="00D71994" w:rsidRPr="00690727" w:rsidRDefault="00D71994" w:rsidP="00D71994">
            <w:pPr>
              <w:pStyle w:val="texto"/>
              <w:suppressAutoHyphens w:val="0"/>
              <w:autoSpaceDN w:val="0"/>
              <w:spacing w:before="0" w:line="240" w:lineRule="auto"/>
              <w:rPr>
                <w:sz w:val="20"/>
                <w:szCs w:val="20"/>
              </w:rPr>
            </w:pPr>
            <w:r w:rsidRPr="00690727">
              <w:rPr>
                <w:sz w:val="20"/>
                <w:szCs w:val="20"/>
              </w:rPr>
              <w:t>Compreender o fenômeno da transferência de elétrons para a transformação de energia química em energia elétrica e vice-versa;</w:t>
            </w:r>
          </w:p>
          <w:p w:rsidR="00D71994" w:rsidRPr="00690727" w:rsidRDefault="00D71994" w:rsidP="00D71994">
            <w:pPr>
              <w:jc w:val="both"/>
              <w:rPr>
                <w:rFonts w:ascii="Arial" w:hAnsi="Arial" w:cs="Arial"/>
                <w:snapToGrid w:val="0"/>
                <w:sz w:val="20"/>
                <w:szCs w:val="20"/>
              </w:rPr>
            </w:pPr>
            <w:r w:rsidRPr="00690727">
              <w:rPr>
                <w:rFonts w:ascii="Arial" w:hAnsi="Arial" w:cs="Arial"/>
                <w:sz w:val="20"/>
                <w:szCs w:val="20"/>
              </w:rPr>
              <w:t xml:space="preserve">Compreender o fenômeno da radioatividade tanto natural, quanto artificial e sua potencial aplicação como fonte de energia. </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napToGrid w:val="0"/>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r w:rsidRPr="00690727">
              <w:rPr>
                <w:rFonts w:ascii="Arial" w:hAnsi="Arial" w:cs="Arial"/>
                <w:snapToGrid w:val="0"/>
                <w:sz w:val="20"/>
                <w:szCs w:val="20"/>
              </w:rPr>
              <w:t xml:space="preserve"> </w:t>
            </w:r>
          </w:p>
        </w:tc>
      </w:tr>
      <w:tr w:rsidR="00D71994" w:rsidRPr="00690727" w:rsidTr="00D71994">
        <w:trPr>
          <w:cantSplit/>
        </w:trPr>
        <w:tc>
          <w:tcPr>
            <w:tcW w:w="9072" w:type="dxa"/>
            <w:shd w:val="clear" w:color="auto" w:fill="auto"/>
            <w:vAlign w:val="center"/>
          </w:tcPr>
          <w:p w:rsidR="00D71994" w:rsidRPr="00690727" w:rsidRDefault="00D71994" w:rsidP="00D71994">
            <w:pPr>
              <w:pStyle w:val="NormalWeb"/>
              <w:suppressAutoHyphens w:val="0"/>
              <w:spacing w:before="240" w:after="0"/>
              <w:rPr>
                <w:rFonts w:ascii="Arial" w:hAnsi="Arial" w:cs="Arial"/>
                <w:sz w:val="20"/>
                <w:szCs w:val="20"/>
              </w:rPr>
            </w:pPr>
            <w:r w:rsidRPr="00690727">
              <w:rPr>
                <w:rFonts w:ascii="Arial" w:hAnsi="Arial" w:cs="Arial"/>
                <w:b/>
                <w:sz w:val="20"/>
                <w:szCs w:val="20"/>
              </w:rPr>
              <w:t>Introdução à Química Orgânica</w:t>
            </w:r>
          </w:p>
          <w:p w:rsidR="00D71994" w:rsidRPr="00690727" w:rsidRDefault="00D71994" w:rsidP="000C13D2">
            <w:pPr>
              <w:pStyle w:val="NormalWeb"/>
              <w:numPr>
                <w:ilvl w:val="0"/>
                <w:numId w:val="24"/>
              </w:numPr>
              <w:tabs>
                <w:tab w:val="left" w:pos="282"/>
              </w:tabs>
              <w:suppressAutoHyphens w:val="0"/>
              <w:spacing w:before="0" w:after="0"/>
              <w:rPr>
                <w:rFonts w:ascii="Arial" w:hAnsi="Arial" w:cs="Arial"/>
                <w:sz w:val="20"/>
                <w:szCs w:val="20"/>
              </w:rPr>
            </w:pPr>
            <w:r w:rsidRPr="00690727">
              <w:rPr>
                <w:rFonts w:ascii="Arial" w:hAnsi="Arial" w:cs="Arial"/>
                <w:sz w:val="20"/>
                <w:szCs w:val="20"/>
              </w:rPr>
              <w:t xml:space="preserve">O carbono; </w:t>
            </w:r>
          </w:p>
          <w:p w:rsidR="00D71994" w:rsidRPr="00690727" w:rsidRDefault="00D71994" w:rsidP="000C13D2">
            <w:pPr>
              <w:pStyle w:val="NormalWeb"/>
              <w:numPr>
                <w:ilvl w:val="0"/>
                <w:numId w:val="24"/>
              </w:numPr>
              <w:tabs>
                <w:tab w:val="left" w:pos="282"/>
              </w:tabs>
              <w:suppressAutoHyphens w:val="0"/>
              <w:spacing w:before="0" w:after="0"/>
              <w:rPr>
                <w:rFonts w:ascii="Arial" w:hAnsi="Arial" w:cs="Arial"/>
                <w:sz w:val="20"/>
                <w:szCs w:val="20"/>
              </w:rPr>
            </w:pPr>
            <w:r w:rsidRPr="00690727">
              <w:rPr>
                <w:rFonts w:ascii="Arial" w:hAnsi="Arial" w:cs="Arial"/>
                <w:sz w:val="20"/>
                <w:szCs w:val="20"/>
              </w:rPr>
              <w:t xml:space="preserve">Hibridação; </w:t>
            </w:r>
          </w:p>
          <w:p w:rsidR="00D71994" w:rsidRPr="00690727" w:rsidRDefault="00D71994" w:rsidP="000C13D2">
            <w:pPr>
              <w:pStyle w:val="NormalWeb"/>
              <w:numPr>
                <w:ilvl w:val="0"/>
                <w:numId w:val="24"/>
              </w:numPr>
              <w:tabs>
                <w:tab w:val="left" w:pos="282"/>
              </w:tabs>
              <w:suppressAutoHyphens w:val="0"/>
              <w:spacing w:before="0" w:after="0"/>
              <w:rPr>
                <w:rFonts w:ascii="Arial" w:hAnsi="Arial" w:cs="Arial"/>
                <w:sz w:val="20"/>
                <w:szCs w:val="20"/>
              </w:rPr>
            </w:pPr>
            <w:r w:rsidRPr="00690727">
              <w:rPr>
                <w:rFonts w:ascii="Arial" w:hAnsi="Arial" w:cs="Arial"/>
                <w:sz w:val="20"/>
                <w:szCs w:val="20"/>
              </w:rPr>
              <w:t xml:space="preserve">Classificação das cadeias carbônicas. </w:t>
            </w:r>
          </w:p>
          <w:p w:rsidR="00D71994" w:rsidRPr="00690727" w:rsidRDefault="00D71994" w:rsidP="00D71994">
            <w:pPr>
              <w:pStyle w:val="NormalWeb"/>
              <w:tabs>
                <w:tab w:val="left" w:pos="282"/>
                <w:tab w:val="left" w:pos="1149"/>
              </w:tabs>
              <w:suppressAutoHyphens w:val="0"/>
              <w:spacing w:before="0" w:after="0"/>
              <w:rPr>
                <w:rFonts w:ascii="Arial" w:hAnsi="Arial" w:cs="Arial"/>
                <w:sz w:val="20"/>
                <w:szCs w:val="20"/>
              </w:rPr>
            </w:pPr>
          </w:p>
          <w:p w:rsidR="00D71994" w:rsidRPr="00690727" w:rsidRDefault="00D71994" w:rsidP="00D71994">
            <w:pPr>
              <w:pStyle w:val="NormalWeb"/>
              <w:tabs>
                <w:tab w:val="left" w:pos="282"/>
              </w:tabs>
              <w:suppressAutoHyphens w:val="0"/>
              <w:spacing w:before="0" w:after="0"/>
              <w:rPr>
                <w:rFonts w:ascii="Arial" w:hAnsi="Arial" w:cs="Arial"/>
                <w:sz w:val="20"/>
                <w:szCs w:val="20"/>
              </w:rPr>
            </w:pPr>
            <w:r w:rsidRPr="00690727">
              <w:rPr>
                <w:rFonts w:ascii="Arial" w:hAnsi="Arial" w:cs="Arial"/>
                <w:b/>
                <w:sz w:val="20"/>
                <w:szCs w:val="20"/>
              </w:rPr>
              <w:t>Funções Orgânicas</w:t>
            </w:r>
          </w:p>
          <w:p w:rsidR="00D71994" w:rsidRPr="00690727" w:rsidRDefault="00D71994" w:rsidP="000C13D2">
            <w:pPr>
              <w:pStyle w:val="Cabealho"/>
              <w:widowControl w:val="0"/>
              <w:numPr>
                <w:ilvl w:val="0"/>
                <w:numId w:val="157"/>
              </w:numPr>
              <w:tabs>
                <w:tab w:val="clear" w:pos="4252"/>
                <w:tab w:val="center" w:pos="1134"/>
              </w:tabs>
              <w:rPr>
                <w:rFonts w:ascii="Arial" w:hAnsi="Arial" w:cs="Arial"/>
                <w:sz w:val="20"/>
                <w:szCs w:val="20"/>
              </w:rPr>
            </w:pPr>
            <w:r w:rsidRPr="00690727">
              <w:rPr>
                <w:rFonts w:ascii="Arial" w:hAnsi="Arial" w:cs="Arial"/>
                <w:sz w:val="20"/>
                <w:szCs w:val="20"/>
              </w:rPr>
              <w:t>Hidrocarbonetos (alifáticos e aromáticos);</w:t>
            </w:r>
          </w:p>
          <w:p w:rsidR="00D71994" w:rsidRPr="00690727" w:rsidRDefault="00D71994" w:rsidP="000C13D2">
            <w:pPr>
              <w:pStyle w:val="Cabealho"/>
              <w:widowControl w:val="0"/>
              <w:numPr>
                <w:ilvl w:val="0"/>
                <w:numId w:val="157"/>
              </w:numPr>
              <w:tabs>
                <w:tab w:val="clear" w:pos="4252"/>
                <w:tab w:val="center" w:pos="1134"/>
              </w:tabs>
              <w:rPr>
                <w:rFonts w:ascii="Arial" w:hAnsi="Arial" w:cs="Arial"/>
                <w:sz w:val="20"/>
                <w:szCs w:val="20"/>
              </w:rPr>
            </w:pPr>
            <w:r w:rsidRPr="00690727">
              <w:rPr>
                <w:rFonts w:ascii="Arial" w:hAnsi="Arial" w:cs="Arial"/>
                <w:sz w:val="20"/>
                <w:szCs w:val="20"/>
              </w:rPr>
              <w:t>Funções orgânicas oxigenadas;</w:t>
            </w:r>
          </w:p>
          <w:p w:rsidR="00D71994" w:rsidRPr="00690727" w:rsidRDefault="00D71994" w:rsidP="000C13D2">
            <w:pPr>
              <w:pStyle w:val="Cabealho"/>
              <w:widowControl w:val="0"/>
              <w:numPr>
                <w:ilvl w:val="0"/>
                <w:numId w:val="157"/>
              </w:numPr>
              <w:tabs>
                <w:tab w:val="clear" w:pos="4252"/>
                <w:tab w:val="center" w:pos="1134"/>
              </w:tabs>
              <w:rPr>
                <w:rFonts w:ascii="Arial" w:hAnsi="Arial" w:cs="Arial"/>
                <w:sz w:val="20"/>
                <w:szCs w:val="20"/>
              </w:rPr>
            </w:pPr>
            <w:r w:rsidRPr="00690727">
              <w:rPr>
                <w:rFonts w:ascii="Arial" w:hAnsi="Arial" w:cs="Arial"/>
                <w:sz w:val="20"/>
                <w:szCs w:val="20"/>
              </w:rPr>
              <w:t>Funções orgânicas nitrogenadas;</w:t>
            </w:r>
          </w:p>
          <w:p w:rsidR="00D71994" w:rsidRPr="00690727" w:rsidRDefault="00D71994" w:rsidP="000C13D2">
            <w:pPr>
              <w:pStyle w:val="Cabealho"/>
              <w:widowControl w:val="0"/>
              <w:numPr>
                <w:ilvl w:val="0"/>
                <w:numId w:val="157"/>
              </w:numPr>
              <w:tabs>
                <w:tab w:val="clear" w:pos="4252"/>
                <w:tab w:val="center" w:pos="1134"/>
              </w:tabs>
              <w:rPr>
                <w:rFonts w:ascii="Arial" w:hAnsi="Arial" w:cs="Arial"/>
                <w:sz w:val="20"/>
                <w:szCs w:val="20"/>
              </w:rPr>
            </w:pPr>
            <w:r w:rsidRPr="00690727">
              <w:rPr>
                <w:rFonts w:ascii="Arial" w:hAnsi="Arial" w:cs="Arial"/>
                <w:sz w:val="20"/>
                <w:szCs w:val="20"/>
              </w:rPr>
              <w:t>Outras funções orgânicas.</w:t>
            </w:r>
          </w:p>
          <w:p w:rsidR="00D71994" w:rsidRPr="00690727" w:rsidRDefault="00D71994" w:rsidP="00D71994">
            <w:pPr>
              <w:pStyle w:val="Cabealho"/>
              <w:widowControl w:val="0"/>
              <w:tabs>
                <w:tab w:val="clear" w:pos="4252"/>
                <w:tab w:val="center" w:pos="1134"/>
              </w:tabs>
              <w:rPr>
                <w:rFonts w:ascii="Arial" w:hAnsi="Arial" w:cs="Arial"/>
                <w:sz w:val="20"/>
                <w:szCs w:val="20"/>
              </w:rPr>
            </w:pPr>
          </w:p>
          <w:p w:rsidR="00D71994" w:rsidRPr="00690727" w:rsidRDefault="00D71994" w:rsidP="00D71994">
            <w:pPr>
              <w:pStyle w:val="NormalWeb"/>
              <w:suppressAutoHyphens w:val="0"/>
              <w:spacing w:before="0" w:after="0"/>
              <w:rPr>
                <w:rFonts w:ascii="Arial" w:hAnsi="Arial" w:cs="Arial"/>
                <w:b/>
                <w:sz w:val="20"/>
                <w:szCs w:val="20"/>
              </w:rPr>
            </w:pPr>
            <w:r w:rsidRPr="00690727">
              <w:rPr>
                <w:rFonts w:ascii="Arial" w:hAnsi="Arial" w:cs="Arial"/>
                <w:b/>
                <w:sz w:val="20"/>
                <w:szCs w:val="20"/>
              </w:rPr>
              <w:t xml:space="preserve">Isomeria </w:t>
            </w:r>
          </w:p>
          <w:p w:rsidR="00D71994" w:rsidRPr="00690727" w:rsidRDefault="00D71994" w:rsidP="000C13D2">
            <w:pPr>
              <w:pStyle w:val="NormalWeb"/>
              <w:numPr>
                <w:ilvl w:val="0"/>
                <w:numId w:val="156"/>
              </w:numPr>
              <w:tabs>
                <w:tab w:val="left" w:pos="1149"/>
              </w:tabs>
              <w:suppressAutoHyphens w:val="0"/>
              <w:spacing w:before="0" w:after="0"/>
              <w:rPr>
                <w:rFonts w:ascii="Arial" w:hAnsi="Arial" w:cs="Arial"/>
                <w:sz w:val="20"/>
                <w:szCs w:val="20"/>
              </w:rPr>
            </w:pPr>
            <w:r w:rsidRPr="00690727">
              <w:rPr>
                <w:rFonts w:ascii="Arial" w:hAnsi="Arial" w:cs="Arial"/>
                <w:sz w:val="20"/>
                <w:szCs w:val="20"/>
              </w:rPr>
              <w:t>Isomeria plana ou constitucional;</w:t>
            </w:r>
          </w:p>
          <w:p w:rsidR="00D71994" w:rsidRPr="00690727" w:rsidRDefault="00D71994" w:rsidP="000C13D2">
            <w:pPr>
              <w:pStyle w:val="NormalWeb"/>
              <w:numPr>
                <w:ilvl w:val="0"/>
                <w:numId w:val="156"/>
              </w:numPr>
              <w:tabs>
                <w:tab w:val="left" w:pos="1149"/>
              </w:tabs>
              <w:suppressAutoHyphens w:val="0"/>
              <w:spacing w:before="0" w:after="0"/>
              <w:rPr>
                <w:rFonts w:ascii="Arial" w:hAnsi="Arial" w:cs="Arial"/>
                <w:sz w:val="20"/>
                <w:szCs w:val="20"/>
              </w:rPr>
            </w:pPr>
            <w:r w:rsidRPr="00690727">
              <w:rPr>
                <w:rFonts w:ascii="Arial" w:hAnsi="Arial" w:cs="Arial"/>
                <w:sz w:val="20"/>
                <w:szCs w:val="20"/>
              </w:rPr>
              <w:t>Isomeria geométrica (</w:t>
            </w:r>
            <w:proofErr w:type="spellStart"/>
            <w:r w:rsidRPr="00690727">
              <w:rPr>
                <w:rFonts w:ascii="Arial" w:hAnsi="Arial" w:cs="Arial"/>
                <w:i/>
                <w:sz w:val="20"/>
                <w:szCs w:val="20"/>
              </w:rPr>
              <w:t>cis-trans</w:t>
            </w:r>
            <w:proofErr w:type="spellEnd"/>
            <w:r w:rsidRPr="00690727">
              <w:rPr>
                <w:rFonts w:ascii="Arial" w:hAnsi="Arial" w:cs="Arial"/>
                <w:sz w:val="20"/>
                <w:szCs w:val="20"/>
              </w:rPr>
              <w:t>);</w:t>
            </w:r>
          </w:p>
          <w:p w:rsidR="00D71994" w:rsidRPr="00690727" w:rsidRDefault="00D71994" w:rsidP="000C13D2">
            <w:pPr>
              <w:pStyle w:val="NormalWeb"/>
              <w:numPr>
                <w:ilvl w:val="0"/>
                <w:numId w:val="156"/>
              </w:numPr>
              <w:tabs>
                <w:tab w:val="left" w:pos="1149"/>
              </w:tabs>
              <w:suppressAutoHyphens w:val="0"/>
              <w:spacing w:before="0" w:after="0"/>
              <w:rPr>
                <w:rFonts w:ascii="Arial" w:hAnsi="Arial" w:cs="Arial"/>
                <w:sz w:val="20"/>
                <w:szCs w:val="20"/>
              </w:rPr>
            </w:pPr>
            <w:r w:rsidRPr="00690727">
              <w:rPr>
                <w:rFonts w:ascii="Arial" w:hAnsi="Arial" w:cs="Arial"/>
                <w:sz w:val="20"/>
                <w:szCs w:val="20"/>
              </w:rPr>
              <w:t>Isomeria óptica.</w:t>
            </w:r>
          </w:p>
          <w:p w:rsidR="00D71994" w:rsidRPr="00690727" w:rsidRDefault="00D71994" w:rsidP="00D71994">
            <w:pPr>
              <w:autoSpaceDE w:val="0"/>
              <w:autoSpaceDN w:val="0"/>
              <w:adjustRightInd w:val="0"/>
              <w:ind w:left="720"/>
              <w:rPr>
                <w:rFonts w:ascii="Arial" w:hAnsi="Arial" w:cs="Arial"/>
                <w:sz w:val="20"/>
                <w:szCs w:val="20"/>
              </w:rPr>
            </w:pPr>
          </w:p>
          <w:p w:rsidR="00D71994" w:rsidRPr="00690727" w:rsidRDefault="00D71994" w:rsidP="00D71994">
            <w:pPr>
              <w:suppressAutoHyphens w:val="0"/>
              <w:autoSpaceDE w:val="0"/>
              <w:autoSpaceDN w:val="0"/>
              <w:adjustRightInd w:val="0"/>
              <w:ind w:left="-70" w:firstLine="70"/>
              <w:rPr>
                <w:rFonts w:ascii="Arial" w:hAnsi="Arial" w:cs="Arial"/>
                <w:b/>
                <w:sz w:val="20"/>
                <w:szCs w:val="20"/>
              </w:rPr>
            </w:pPr>
            <w:r w:rsidRPr="00690727">
              <w:rPr>
                <w:rFonts w:ascii="Arial" w:hAnsi="Arial" w:cs="Arial"/>
                <w:b/>
                <w:sz w:val="20"/>
                <w:szCs w:val="20"/>
              </w:rPr>
              <w:t>Eletroquímica</w:t>
            </w:r>
          </w:p>
          <w:p w:rsidR="00D71994" w:rsidRPr="00690727" w:rsidRDefault="00D71994" w:rsidP="000C13D2">
            <w:pPr>
              <w:pStyle w:val="PargrafodaLista"/>
              <w:numPr>
                <w:ilvl w:val="0"/>
                <w:numId w:val="155"/>
              </w:numPr>
              <w:suppressAutoHyphens w:val="0"/>
              <w:autoSpaceDE w:val="0"/>
              <w:autoSpaceDN w:val="0"/>
              <w:adjustRightInd w:val="0"/>
              <w:rPr>
                <w:rFonts w:ascii="Arial" w:hAnsi="Arial" w:cs="Arial"/>
                <w:sz w:val="20"/>
                <w:szCs w:val="20"/>
              </w:rPr>
            </w:pPr>
            <w:r w:rsidRPr="00690727">
              <w:rPr>
                <w:rFonts w:ascii="Arial" w:hAnsi="Arial" w:cs="Arial"/>
                <w:sz w:val="20"/>
                <w:szCs w:val="20"/>
              </w:rPr>
              <w:t>Oxidação e redução;</w:t>
            </w:r>
          </w:p>
          <w:p w:rsidR="00D71994" w:rsidRPr="00690727" w:rsidRDefault="00D71994" w:rsidP="000C13D2">
            <w:pPr>
              <w:pStyle w:val="PargrafodaLista"/>
              <w:numPr>
                <w:ilvl w:val="0"/>
                <w:numId w:val="155"/>
              </w:numPr>
              <w:suppressAutoHyphens w:val="0"/>
              <w:autoSpaceDE w:val="0"/>
              <w:autoSpaceDN w:val="0"/>
              <w:adjustRightInd w:val="0"/>
              <w:rPr>
                <w:rFonts w:ascii="Arial" w:hAnsi="Arial" w:cs="Arial"/>
                <w:sz w:val="20"/>
                <w:szCs w:val="20"/>
              </w:rPr>
            </w:pPr>
            <w:r w:rsidRPr="00690727">
              <w:rPr>
                <w:rFonts w:ascii="Arial" w:hAnsi="Arial" w:cs="Arial"/>
                <w:sz w:val="20"/>
                <w:szCs w:val="20"/>
              </w:rPr>
              <w:t>Pilhas;</w:t>
            </w:r>
          </w:p>
          <w:p w:rsidR="00D71994" w:rsidRPr="00690727" w:rsidRDefault="00D71994" w:rsidP="000C13D2">
            <w:pPr>
              <w:pStyle w:val="PargrafodaLista"/>
              <w:numPr>
                <w:ilvl w:val="0"/>
                <w:numId w:val="155"/>
              </w:numPr>
              <w:suppressAutoHyphens w:val="0"/>
              <w:autoSpaceDE w:val="0"/>
              <w:autoSpaceDN w:val="0"/>
              <w:adjustRightInd w:val="0"/>
              <w:rPr>
                <w:rFonts w:ascii="Arial" w:hAnsi="Arial" w:cs="Arial"/>
                <w:sz w:val="20"/>
                <w:szCs w:val="20"/>
              </w:rPr>
            </w:pPr>
            <w:r w:rsidRPr="00690727">
              <w:rPr>
                <w:rFonts w:ascii="Arial" w:hAnsi="Arial" w:cs="Arial"/>
                <w:sz w:val="20"/>
                <w:szCs w:val="20"/>
              </w:rPr>
              <w:t>Variação de potencial de uma pilha e força eletromotriz;</w:t>
            </w:r>
          </w:p>
          <w:p w:rsidR="00D71994" w:rsidRPr="00690727" w:rsidRDefault="00D71994" w:rsidP="000C13D2">
            <w:pPr>
              <w:pStyle w:val="PargrafodaLista"/>
              <w:numPr>
                <w:ilvl w:val="0"/>
                <w:numId w:val="155"/>
              </w:numPr>
              <w:suppressAutoHyphens w:val="0"/>
              <w:autoSpaceDE w:val="0"/>
              <w:autoSpaceDN w:val="0"/>
              <w:adjustRightInd w:val="0"/>
              <w:rPr>
                <w:rFonts w:ascii="Arial" w:hAnsi="Arial" w:cs="Arial"/>
                <w:sz w:val="20"/>
                <w:szCs w:val="20"/>
              </w:rPr>
            </w:pPr>
            <w:r w:rsidRPr="00690727">
              <w:rPr>
                <w:rFonts w:ascii="Arial" w:hAnsi="Arial" w:cs="Arial"/>
                <w:sz w:val="20"/>
                <w:szCs w:val="20"/>
              </w:rPr>
              <w:t>Eletrólise ígnea;</w:t>
            </w:r>
          </w:p>
          <w:p w:rsidR="00D71994" w:rsidRPr="00690727" w:rsidRDefault="00D71994" w:rsidP="000C13D2">
            <w:pPr>
              <w:pStyle w:val="PargrafodaLista"/>
              <w:numPr>
                <w:ilvl w:val="0"/>
                <w:numId w:val="155"/>
              </w:numPr>
              <w:suppressAutoHyphens w:val="0"/>
              <w:autoSpaceDE w:val="0"/>
              <w:autoSpaceDN w:val="0"/>
              <w:adjustRightInd w:val="0"/>
              <w:rPr>
                <w:rFonts w:ascii="Arial" w:hAnsi="Arial" w:cs="Arial"/>
                <w:sz w:val="20"/>
                <w:szCs w:val="20"/>
              </w:rPr>
            </w:pPr>
            <w:r w:rsidRPr="00690727">
              <w:rPr>
                <w:rFonts w:ascii="Arial" w:hAnsi="Arial" w:cs="Arial"/>
                <w:sz w:val="20"/>
                <w:szCs w:val="20"/>
              </w:rPr>
              <w:t>Eletrólise em meio aquoso com eletrodos inertes e eletrodos ativos;</w:t>
            </w:r>
          </w:p>
          <w:p w:rsidR="00D71994" w:rsidRPr="00690727" w:rsidRDefault="00D71994" w:rsidP="000C13D2">
            <w:pPr>
              <w:pStyle w:val="PargrafodaLista"/>
              <w:numPr>
                <w:ilvl w:val="0"/>
                <w:numId w:val="155"/>
              </w:numPr>
              <w:suppressAutoHyphens w:val="0"/>
              <w:autoSpaceDE w:val="0"/>
              <w:autoSpaceDN w:val="0"/>
              <w:adjustRightInd w:val="0"/>
              <w:rPr>
                <w:rFonts w:ascii="Arial" w:hAnsi="Arial" w:cs="Arial"/>
                <w:sz w:val="20"/>
                <w:szCs w:val="20"/>
              </w:rPr>
            </w:pPr>
            <w:r w:rsidRPr="00690727">
              <w:rPr>
                <w:rFonts w:ascii="Arial" w:hAnsi="Arial" w:cs="Arial"/>
                <w:sz w:val="20"/>
                <w:szCs w:val="20"/>
              </w:rPr>
              <w:t>Leis da eletroquímica.</w:t>
            </w:r>
          </w:p>
          <w:p w:rsidR="00D71994" w:rsidRPr="00690727" w:rsidRDefault="00D71994" w:rsidP="00D71994">
            <w:pPr>
              <w:pStyle w:val="NormalWeb"/>
              <w:tabs>
                <w:tab w:val="left" w:pos="1149"/>
              </w:tabs>
              <w:suppressAutoHyphens w:val="0"/>
              <w:spacing w:before="0" w:after="0"/>
              <w:rPr>
                <w:rFonts w:ascii="Arial" w:hAnsi="Arial" w:cs="Arial"/>
                <w:sz w:val="20"/>
                <w:szCs w:val="20"/>
              </w:rPr>
            </w:pPr>
          </w:p>
          <w:p w:rsidR="00D71994" w:rsidRPr="00690727" w:rsidRDefault="00D71994" w:rsidP="00D71994">
            <w:pPr>
              <w:pStyle w:val="NormalWeb"/>
              <w:suppressAutoHyphens w:val="0"/>
              <w:spacing w:before="0" w:after="0"/>
              <w:rPr>
                <w:rFonts w:ascii="Arial" w:hAnsi="Arial" w:cs="Arial"/>
                <w:b/>
                <w:sz w:val="20"/>
                <w:szCs w:val="20"/>
              </w:rPr>
            </w:pPr>
            <w:r w:rsidRPr="00690727">
              <w:rPr>
                <w:rFonts w:ascii="Arial" w:hAnsi="Arial" w:cs="Arial"/>
                <w:b/>
                <w:sz w:val="20"/>
                <w:szCs w:val="20"/>
              </w:rPr>
              <w:t xml:space="preserve">Radioatividade </w:t>
            </w:r>
          </w:p>
          <w:p w:rsidR="00D71994" w:rsidRPr="00690727" w:rsidRDefault="00D71994" w:rsidP="000C13D2">
            <w:pPr>
              <w:pStyle w:val="NormalWeb"/>
              <w:numPr>
                <w:ilvl w:val="0"/>
                <w:numId w:val="154"/>
              </w:numPr>
              <w:tabs>
                <w:tab w:val="left" w:pos="1149"/>
              </w:tabs>
              <w:suppressAutoHyphens w:val="0"/>
              <w:spacing w:before="0" w:after="0"/>
              <w:rPr>
                <w:rFonts w:ascii="Arial" w:hAnsi="Arial" w:cs="Arial"/>
                <w:sz w:val="20"/>
                <w:szCs w:val="20"/>
              </w:rPr>
            </w:pPr>
            <w:r w:rsidRPr="00690727">
              <w:rPr>
                <w:rFonts w:ascii="Arial" w:hAnsi="Arial" w:cs="Arial"/>
                <w:sz w:val="20"/>
                <w:szCs w:val="20"/>
              </w:rPr>
              <w:t>Descoberta da radioatividade;</w:t>
            </w:r>
          </w:p>
          <w:p w:rsidR="00D71994" w:rsidRPr="00690727" w:rsidRDefault="00D71994" w:rsidP="000C13D2">
            <w:pPr>
              <w:pStyle w:val="NormalWeb"/>
              <w:numPr>
                <w:ilvl w:val="0"/>
                <w:numId w:val="154"/>
              </w:numPr>
              <w:tabs>
                <w:tab w:val="left" w:pos="1149"/>
              </w:tabs>
              <w:suppressAutoHyphens w:val="0"/>
              <w:spacing w:before="0" w:after="0"/>
              <w:rPr>
                <w:rFonts w:ascii="Arial" w:hAnsi="Arial" w:cs="Arial"/>
                <w:sz w:val="20"/>
                <w:szCs w:val="20"/>
              </w:rPr>
            </w:pPr>
            <w:r w:rsidRPr="00690727">
              <w:rPr>
                <w:rFonts w:ascii="Arial" w:hAnsi="Arial" w:cs="Arial"/>
                <w:sz w:val="20"/>
                <w:szCs w:val="20"/>
              </w:rPr>
              <w:t>Partículas alfa, beta e gama;</w:t>
            </w:r>
          </w:p>
          <w:p w:rsidR="00D71994" w:rsidRPr="00690727" w:rsidRDefault="00D71994" w:rsidP="000C13D2">
            <w:pPr>
              <w:pStyle w:val="NormalWeb"/>
              <w:numPr>
                <w:ilvl w:val="0"/>
                <w:numId w:val="154"/>
              </w:numPr>
              <w:tabs>
                <w:tab w:val="left" w:pos="1149"/>
              </w:tabs>
              <w:suppressAutoHyphens w:val="0"/>
              <w:spacing w:before="0" w:after="0"/>
              <w:rPr>
                <w:rFonts w:ascii="Arial" w:hAnsi="Arial" w:cs="Arial"/>
                <w:sz w:val="20"/>
                <w:szCs w:val="20"/>
              </w:rPr>
            </w:pPr>
            <w:r w:rsidRPr="00690727">
              <w:rPr>
                <w:rFonts w:ascii="Arial" w:hAnsi="Arial" w:cs="Arial"/>
                <w:sz w:val="20"/>
                <w:szCs w:val="20"/>
              </w:rPr>
              <w:t>Fissão e fusão nuclear;</w:t>
            </w:r>
          </w:p>
          <w:p w:rsidR="00D71994" w:rsidRPr="00690727" w:rsidRDefault="00D71994" w:rsidP="000C13D2">
            <w:pPr>
              <w:pStyle w:val="Cabealho"/>
              <w:widowControl w:val="0"/>
              <w:numPr>
                <w:ilvl w:val="0"/>
                <w:numId w:val="154"/>
              </w:numPr>
              <w:tabs>
                <w:tab w:val="clear" w:pos="4252"/>
                <w:tab w:val="center" w:pos="1134"/>
              </w:tabs>
              <w:rPr>
                <w:rFonts w:ascii="Arial" w:hAnsi="Arial" w:cs="Arial"/>
                <w:sz w:val="20"/>
                <w:szCs w:val="20"/>
              </w:rPr>
            </w:pPr>
            <w:r w:rsidRPr="00690727">
              <w:rPr>
                <w:rFonts w:ascii="Arial" w:hAnsi="Arial" w:cs="Arial"/>
                <w:sz w:val="20"/>
                <w:szCs w:val="20"/>
              </w:rPr>
              <w:t>Aplicações da radioatividade.</w:t>
            </w:r>
          </w:p>
        </w:tc>
      </w:tr>
      <w:tr w:rsidR="00D71994" w:rsidRPr="00690727" w:rsidTr="00D71994">
        <w:trPr>
          <w:cantSplit/>
          <w:trHeight w:val="184"/>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lastRenderedPageBreak/>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r w:rsidRPr="00690727">
              <w:rPr>
                <w:rFonts w:ascii="Arial" w:hAnsi="Arial" w:cs="Arial"/>
                <w:bCs/>
                <w:snapToGrid w:val="0"/>
                <w:sz w:val="20"/>
                <w:szCs w:val="20"/>
              </w:rPr>
              <w:t xml:space="preserve"> </w:t>
            </w:r>
          </w:p>
        </w:tc>
      </w:tr>
      <w:tr w:rsidR="00D71994" w:rsidRPr="00690727" w:rsidTr="00D71994">
        <w:trPr>
          <w:cantSplit/>
        </w:trPr>
        <w:tc>
          <w:tcPr>
            <w:tcW w:w="9072" w:type="dxa"/>
          </w:tcPr>
          <w:p w:rsidR="00D71994" w:rsidRPr="00690727" w:rsidRDefault="00D71994" w:rsidP="00D71994">
            <w:pPr>
              <w:pStyle w:val="texto"/>
              <w:suppressAutoHyphens w:val="0"/>
              <w:autoSpaceDE/>
              <w:spacing w:before="0" w:line="240" w:lineRule="auto"/>
              <w:jc w:val="left"/>
              <w:rPr>
                <w:sz w:val="20"/>
                <w:szCs w:val="20"/>
              </w:rPr>
            </w:pPr>
            <w:r w:rsidRPr="00690727">
              <w:rPr>
                <w:sz w:val="20"/>
                <w:szCs w:val="20"/>
              </w:rPr>
              <w:t>Aulas expositivas e dialogadas, com observação da participação do aluno. Aulas com metodologia centrada no aluno. Assuntos abordados em projetos integradores com outras disciplinas;</w:t>
            </w:r>
          </w:p>
          <w:p w:rsidR="00D71994" w:rsidRPr="00690727" w:rsidRDefault="00D71994" w:rsidP="00D71994">
            <w:pPr>
              <w:pStyle w:val="texto"/>
              <w:suppressAutoHyphens w:val="0"/>
              <w:autoSpaceDE/>
              <w:spacing w:before="0" w:line="240" w:lineRule="auto"/>
              <w:rPr>
                <w:sz w:val="20"/>
                <w:szCs w:val="20"/>
              </w:rPr>
            </w:pPr>
            <w:r w:rsidRPr="00690727">
              <w:rPr>
                <w:sz w:val="20"/>
                <w:szCs w:val="20"/>
              </w:rPr>
              <w:t xml:space="preserve">Aulas práticas em laboratório, aulas de campo, visitas a indústrias. Realização de experimentos em sala de aula de fácil execução. </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tabs>
                <w:tab w:val="left" w:pos="709"/>
              </w:tabs>
              <w:suppressAutoHyphens w:val="0"/>
              <w:jc w:val="both"/>
              <w:rPr>
                <w:rFonts w:ascii="Arial" w:hAnsi="Arial" w:cs="Arial"/>
                <w:sz w:val="20"/>
                <w:szCs w:val="20"/>
              </w:rPr>
            </w:pPr>
            <w:r w:rsidRPr="00690727">
              <w:rPr>
                <w:rFonts w:ascii="Arial" w:hAnsi="Arial" w:cs="Arial"/>
                <w:sz w:val="20"/>
                <w:szCs w:val="20"/>
              </w:rPr>
              <w:t>Prova, listas de exercício, relatório de aula prática, seminário, trabalhos, frequência e participação.</w:t>
            </w:r>
          </w:p>
          <w:p w:rsidR="00D71994" w:rsidRPr="00690727" w:rsidRDefault="00D71994" w:rsidP="00D71994">
            <w:pPr>
              <w:tabs>
                <w:tab w:val="left" w:pos="709"/>
              </w:tabs>
              <w:suppressAutoHyphens w:val="0"/>
              <w:jc w:val="both"/>
              <w:rPr>
                <w:rFonts w:ascii="Arial" w:hAnsi="Arial" w:cs="Arial"/>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Didáticos Necessários</w:t>
            </w:r>
          </w:p>
        </w:tc>
      </w:tr>
      <w:tr w:rsidR="00D71994" w:rsidRPr="00690727" w:rsidTr="00D71994">
        <w:trPr>
          <w:cantSplit/>
          <w:trHeight w:val="172"/>
        </w:trPr>
        <w:tc>
          <w:tcPr>
            <w:tcW w:w="9072" w:type="dxa"/>
          </w:tcPr>
          <w:p w:rsidR="00D71994" w:rsidRPr="00690727" w:rsidRDefault="00D71994" w:rsidP="00D71994">
            <w:pPr>
              <w:pStyle w:val="texto"/>
              <w:suppressAutoHyphens w:val="0"/>
              <w:autoSpaceDE/>
              <w:spacing w:before="0" w:line="240" w:lineRule="auto"/>
              <w:jc w:val="left"/>
              <w:rPr>
                <w:sz w:val="20"/>
                <w:szCs w:val="20"/>
              </w:rPr>
            </w:pPr>
            <w:r w:rsidRPr="00690727">
              <w:rPr>
                <w:sz w:val="20"/>
                <w:szCs w:val="20"/>
              </w:rPr>
              <w:t>Utilização de quadro branco, computador, projetor multimídia e vídeos educativos. kits de modelos químicos. Laboratório de química. Apostilas de curso.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Referências Bibliográficas</w:t>
            </w:r>
          </w:p>
        </w:tc>
      </w:tr>
      <w:tr w:rsidR="00D71994" w:rsidRPr="00690727" w:rsidTr="00D71994">
        <w:trPr>
          <w:cantSplit/>
          <w:trHeight w:val="348"/>
        </w:trPr>
        <w:tc>
          <w:tcPr>
            <w:tcW w:w="9072" w:type="dxa"/>
            <w:vAlign w:val="center"/>
          </w:tcPr>
          <w:p w:rsidR="00D71994" w:rsidRPr="00690727" w:rsidRDefault="00D71994" w:rsidP="00D71994">
            <w:pPr>
              <w:pStyle w:val="Ttulo2"/>
              <w:numPr>
                <w:ilvl w:val="0"/>
                <w:numId w:val="0"/>
              </w:numPr>
              <w:rPr>
                <w:rFonts w:cs="Arial"/>
                <w:sz w:val="20"/>
                <w:lang w:val="pt-BR"/>
              </w:rPr>
            </w:pPr>
            <w:r w:rsidRPr="00690727">
              <w:rPr>
                <w:rFonts w:cs="Arial"/>
                <w:sz w:val="20"/>
              </w:rPr>
              <w:t>Básica</w:t>
            </w:r>
          </w:p>
          <w:p w:rsidR="00D71994" w:rsidRPr="00690727" w:rsidRDefault="00D71994" w:rsidP="00D71994">
            <w:pPr>
              <w:rPr>
                <w:rFonts w:ascii="Arial" w:hAnsi="Arial" w:cs="Arial"/>
                <w:sz w:val="20"/>
                <w:szCs w:val="20"/>
              </w:rPr>
            </w:pPr>
            <w:r w:rsidRPr="00690727">
              <w:rPr>
                <w:rFonts w:ascii="Arial" w:hAnsi="Arial" w:cs="Arial"/>
                <w:sz w:val="20"/>
                <w:szCs w:val="20"/>
              </w:rPr>
              <w:t>ANTUNES, M.T. Ser Protagonista- Química 3. Edições SM: São Paulo, 2015.</w:t>
            </w:r>
          </w:p>
          <w:p w:rsidR="00D71994" w:rsidRPr="00690727" w:rsidRDefault="00D71994" w:rsidP="00D71994">
            <w:pPr>
              <w:pStyle w:val="Ttulo2"/>
              <w:numPr>
                <w:ilvl w:val="0"/>
                <w:numId w:val="0"/>
              </w:numPr>
              <w:rPr>
                <w:rFonts w:cs="Arial"/>
                <w:b/>
                <w:sz w:val="20"/>
              </w:rPr>
            </w:pPr>
            <w:r w:rsidRPr="00690727">
              <w:rPr>
                <w:rFonts w:cs="Arial"/>
                <w:sz w:val="20"/>
              </w:rPr>
              <w:t>REIS, Martha. Química- meio ambiente- cidadania-Tecnologia. Vol.3. São Paulo: FTD, 2007.</w:t>
            </w:r>
          </w:p>
          <w:p w:rsidR="00D71994" w:rsidRPr="00690727" w:rsidRDefault="00D71994" w:rsidP="00D71994">
            <w:pPr>
              <w:pStyle w:val="texto"/>
              <w:suppressAutoHyphens w:val="0"/>
              <w:autoSpaceDN w:val="0"/>
              <w:spacing w:before="0" w:line="240" w:lineRule="auto"/>
              <w:rPr>
                <w:sz w:val="20"/>
                <w:szCs w:val="20"/>
              </w:rPr>
            </w:pPr>
            <w:r w:rsidRPr="00690727">
              <w:rPr>
                <w:sz w:val="20"/>
                <w:szCs w:val="20"/>
              </w:rPr>
              <w:t>PERUZZO, F. M.; CANTO, E. Química na abordagem do cotidiano. Vol.3. São Paulo: Moderna, 1994.</w:t>
            </w:r>
          </w:p>
          <w:p w:rsidR="00D71994" w:rsidRPr="00690727" w:rsidRDefault="00D71994" w:rsidP="00D71994">
            <w:pPr>
              <w:pStyle w:val="texto"/>
              <w:suppressAutoHyphens w:val="0"/>
              <w:autoSpaceDN w:val="0"/>
              <w:spacing w:before="0" w:line="240" w:lineRule="auto"/>
              <w:rPr>
                <w:sz w:val="20"/>
                <w:szCs w:val="20"/>
              </w:rPr>
            </w:pPr>
            <w:r w:rsidRPr="00690727">
              <w:rPr>
                <w:sz w:val="20"/>
                <w:szCs w:val="20"/>
              </w:rPr>
              <w:t xml:space="preserve">USBERSO &amp; SALVADOR. Química Orgânica, </w:t>
            </w:r>
            <w:proofErr w:type="spellStart"/>
            <w:r w:rsidRPr="00690727">
              <w:rPr>
                <w:sz w:val="20"/>
                <w:szCs w:val="20"/>
              </w:rPr>
              <w:t>Vol</w:t>
            </w:r>
            <w:proofErr w:type="spellEnd"/>
            <w:r w:rsidRPr="00690727">
              <w:rPr>
                <w:sz w:val="20"/>
                <w:szCs w:val="20"/>
              </w:rPr>
              <w:t xml:space="preserve"> 3. São Paulo: Saraiva, 2009.</w:t>
            </w:r>
          </w:p>
          <w:p w:rsidR="00D71994" w:rsidRPr="00690727" w:rsidRDefault="00D71994" w:rsidP="00D71994">
            <w:pPr>
              <w:pStyle w:val="texto"/>
              <w:suppressAutoHyphens w:val="0"/>
              <w:autoSpaceDN w:val="0"/>
              <w:spacing w:before="0" w:line="240" w:lineRule="auto"/>
              <w:rPr>
                <w:sz w:val="20"/>
                <w:szCs w:val="20"/>
              </w:rPr>
            </w:pPr>
          </w:p>
          <w:p w:rsidR="00D71994" w:rsidRPr="00690727" w:rsidRDefault="00D71994" w:rsidP="00D71994">
            <w:pPr>
              <w:pStyle w:val="Ttulo2"/>
              <w:numPr>
                <w:ilvl w:val="0"/>
                <w:numId w:val="0"/>
              </w:numPr>
              <w:jc w:val="both"/>
              <w:rPr>
                <w:rFonts w:cs="Arial"/>
                <w:snapToGrid w:val="0"/>
                <w:sz w:val="20"/>
                <w:lang w:val="pt-BR"/>
              </w:rPr>
            </w:pPr>
            <w:r w:rsidRPr="00690727">
              <w:rPr>
                <w:rFonts w:cs="Arial"/>
                <w:snapToGrid w:val="0"/>
                <w:sz w:val="20"/>
                <w:lang w:val="pt-BR"/>
              </w:rPr>
              <w:t>C</w:t>
            </w:r>
            <w:proofErr w:type="spellStart"/>
            <w:r w:rsidRPr="00690727">
              <w:rPr>
                <w:rFonts w:cs="Arial"/>
                <w:snapToGrid w:val="0"/>
                <w:sz w:val="20"/>
              </w:rPr>
              <w:t>omplementar</w:t>
            </w:r>
            <w:proofErr w:type="spellEnd"/>
          </w:p>
          <w:p w:rsidR="00D71994" w:rsidRPr="00690727" w:rsidRDefault="00D71994" w:rsidP="00D71994">
            <w:pPr>
              <w:pStyle w:val="texto"/>
              <w:suppressAutoHyphens w:val="0"/>
              <w:autoSpaceDN w:val="0"/>
              <w:spacing w:before="0" w:line="240" w:lineRule="auto"/>
              <w:rPr>
                <w:sz w:val="20"/>
                <w:szCs w:val="20"/>
              </w:rPr>
            </w:pPr>
            <w:r w:rsidRPr="00690727">
              <w:rPr>
                <w:sz w:val="20"/>
                <w:szCs w:val="20"/>
              </w:rPr>
              <w:t>FELTRE, Ricardo. Química. Vol.3. São Paulo: Moderna, 2000.</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SARDELLA, Antônio. Química. </w:t>
            </w:r>
            <w:proofErr w:type="spellStart"/>
            <w:r w:rsidRPr="00690727">
              <w:rPr>
                <w:rFonts w:ascii="Arial" w:hAnsi="Arial" w:cs="Arial"/>
                <w:sz w:val="20"/>
                <w:szCs w:val="20"/>
              </w:rPr>
              <w:t>Vol</w:t>
            </w:r>
            <w:proofErr w:type="spellEnd"/>
            <w:r w:rsidRPr="00690727">
              <w:rPr>
                <w:rFonts w:ascii="Arial" w:hAnsi="Arial" w:cs="Arial"/>
                <w:sz w:val="20"/>
                <w:szCs w:val="20"/>
              </w:rPr>
              <w:t xml:space="preserve"> 3. São Paulo: Ática, 1998.</w:t>
            </w:r>
          </w:p>
        </w:tc>
      </w:tr>
    </w:tbl>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widowControl w:val="0"/>
        <w:jc w:val="both"/>
        <w:rPr>
          <w:rFonts w:ascii="Arial" w:hAnsi="Arial" w:cs="Arial"/>
          <w:sz w:val="20"/>
          <w:szCs w:val="20"/>
        </w:rPr>
      </w:pPr>
    </w:p>
    <w:p w:rsidR="00D71994" w:rsidRPr="00690727" w:rsidRDefault="00D71994" w:rsidP="00D71994">
      <w:pPr>
        <w:widowControl w:val="0"/>
        <w:jc w:val="both"/>
        <w:rPr>
          <w:rFonts w:ascii="Arial" w:hAnsi="Arial" w:cs="Arial"/>
          <w:sz w:val="20"/>
          <w:szCs w:val="20"/>
        </w:rPr>
      </w:pPr>
    </w:p>
    <w:p w:rsidR="00D71994" w:rsidRDefault="00D71994"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B4F9F" w:rsidRDefault="00DB4F9F" w:rsidP="00D71994">
      <w:pPr>
        <w:widowControl w:val="0"/>
        <w:jc w:val="both"/>
        <w:rPr>
          <w:rFonts w:ascii="Arial" w:hAnsi="Arial" w:cs="Arial"/>
          <w:sz w:val="20"/>
          <w:szCs w:val="20"/>
        </w:rPr>
      </w:pPr>
    </w:p>
    <w:p w:rsidR="00D71994" w:rsidRPr="00690727" w:rsidRDefault="00D71994" w:rsidP="00D71994">
      <w:pPr>
        <w:widowControl w:val="0"/>
        <w:jc w:val="both"/>
        <w:rPr>
          <w:rFonts w:ascii="Arial" w:hAnsi="Arial" w:cs="Arial"/>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Física 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NÍVEL: </w:t>
            </w:r>
            <w:r w:rsidRPr="00690727">
              <w:rPr>
                <w:rFonts w:ascii="Arial" w:hAnsi="Arial" w:cs="Arial"/>
                <w:smallCaps/>
                <w:sz w:val="20"/>
                <w:szCs w:val="20"/>
              </w:rPr>
              <w:t>1º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Diego Dantas Queiroz Vilar</w:t>
            </w:r>
            <w:r w:rsidRPr="00690727">
              <w:rPr>
                <w:rFonts w:ascii="Arial" w:hAnsi="Arial" w:cs="Arial"/>
                <w:smallCaps/>
                <w:sz w:val="20"/>
                <w:szCs w:val="20"/>
              </w:rPr>
              <w:t xml:space="preserve"> </w:t>
            </w:r>
          </w:p>
        </w:tc>
      </w:tr>
      <w:tr w:rsidR="00D71994" w:rsidRPr="00690727" w:rsidTr="00D71994">
        <w:tblPrEx>
          <w:tblCellMar>
            <w:left w:w="108" w:type="dxa"/>
            <w:right w:w="108" w:type="dxa"/>
          </w:tblCellMar>
          <w:tblLook w:val="01E0" w:firstRow="1" w:lastRow="1" w:firstColumn="1" w:lastColumn="1" w:noHBand="0" w:noVBand="0"/>
        </w:tblPrEx>
        <w:trPr>
          <w:trHeight w:val="255"/>
        </w:trPr>
        <w:tc>
          <w:tcPr>
            <w:tcW w:w="9072" w:type="dxa"/>
            <w:shd w:val="clear" w:color="auto" w:fill="BFBFBF"/>
          </w:tcPr>
          <w:p w:rsidR="00D71994" w:rsidRPr="00690727" w:rsidRDefault="00D71994" w:rsidP="00D71994">
            <w:pPr>
              <w:widowControl w:val="0"/>
              <w:jc w:val="center"/>
              <w:rPr>
                <w:rFonts w:ascii="Arial" w:hAnsi="Arial" w:cs="Arial"/>
                <w:sz w:val="20"/>
                <w:szCs w:val="20"/>
              </w:rPr>
            </w:pPr>
            <w:r w:rsidRPr="00690727">
              <w:rPr>
                <w:rFonts w:ascii="Arial" w:hAnsi="Arial" w:cs="Arial"/>
                <w:sz w:val="20"/>
                <w:szCs w:val="20"/>
              </w:rPr>
              <w:t>EMENTA</w:t>
            </w:r>
          </w:p>
        </w:tc>
      </w:tr>
      <w:tr w:rsidR="00D71994" w:rsidRPr="00690727" w:rsidTr="00D71994">
        <w:tblPrEx>
          <w:tblCellMar>
            <w:left w:w="108" w:type="dxa"/>
            <w:right w:w="108" w:type="dxa"/>
          </w:tblCellMar>
          <w:tblLook w:val="01E0" w:firstRow="1" w:lastRow="1" w:firstColumn="1" w:lastColumn="1" w:noHBand="0" w:noVBand="0"/>
        </w:tblPrEx>
        <w:trPr>
          <w:trHeight w:val="881"/>
        </w:trPr>
        <w:tc>
          <w:tcPr>
            <w:tcW w:w="9072" w:type="dxa"/>
          </w:tcPr>
          <w:p w:rsidR="00D71994" w:rsidRPr="00690727" w:rsidRDefault="00D71994" w:rsidP="00D71994">
            <w:pPr>
              <w:widowControl w:val="0"/>
              <w:jc w:val="both"/>
              <w:rPr>
                <w:rFonts w:ascii="Arial" w:hAnsi="Arial" w:cs="Arial"/>
                <w:b/>
                <w:sz w:val="20"/>
                <w:szCs w:val="20"/>
              </w:rPr>
            </w:pPr>
            <w:r w:rsidRPr="00690727">
              <w:rPr>
                <w:rFonts w:ascii="Arial" w:hAnsi="Arial" w:cs="Arial"/>
                <w:sz w:val="20"/>
                <w:szCs w:val="20"/>
              </w:rPr>
              <w:t>A disciplina de física na primeira série do ensino médio baseia-se no estudo da Mecânica Newtoniana. Assim estudaremos a cinemática escalar e vetorial em seus tipos básicos de movimentos: uniforme e uniformemente variado. Posteriormente serão estudadas as Leis de Newton com suas respectivas aplicações. Por fim, será feito o estudo dos princípios físicos de conservação.</w:t>
            </w:r>
          </w:p>
        </w:tc>
      </w:tr>
      <w:tr w:rsidR="00D71994" w:rsidRPr="00690727" w:rsidTr="00D71994">
        <w:tblPrEx>
          <w:tblCellMar>
            <w:left w:w="108" w:type="dxa"/>
            <w:right w:w="108" w:type="dxa"/>
          </w:tblCellMar>
          <w:tblLook w:val="01E0" w:firstRow="1" w:lastRow="1" w:firstColumn="1" w:lastColumn="1" w:noHBand="0" w:noVBand="0"/>
        </w:tblPrEx>
        <w:trPr>
          <w:trHeight w:val="315"/>
        </w:trPr>
        <w:tc>
          <w:tcPr>
            <w:tcW w:w="9072" w:type="dxa"/>
            <w:shd w:val="clear" w:color="auto" w:fill="BFBFBF"/>
          </w:tcPr>
          <w:p w:rsidR="00D71994" w:rsidRPr="00690727" w:rsidRDefault="00D71994" w:rsidP="00D71994">
            <w:pPr>
              <w:widowControl w:val="0"/>
              <w:jc w:val="center"/>
              <w:rPr>
                <w:rFonts w:ascii="Arial" w:hAnsi="Arial" w:cs="Arial"/>
                <w:sz w:val="20"/>
                <w:szCs w:val="20"/>
              </w:rPr>
            </w:pPr>
            <w:r w:rsidRPr="00690727">
              <w:rPr>
                <w:rFonts w:ascii="Arial" w:hAnsi="Arial" w:cs="Arial"/>
                <w:sz w:val="20"/>
                <w:szCs w:val="20"/>
              </w:rPr>
              <w:t>OBJETIVOS DE ENSINO</w:t>
            </w:r>
          </w:p>
        </w:tc>
      </w:tr>
      <w:tr w:rsidR="00D71994" w:rsidRPr="00690727" w:rsidTr="00D71994">
        <w:tblPrEx>
          <w:tblCellMar>
            <w:left w:w="108" w:type="dxa"/>
            <w:right w:w="108" w:type="dxa"/>
          </w:tblCellMar>
          <w:tblLook w:val="01E0" w:firstRow="1" w:lastRow="1" w:firstColumn="1" w:lastColumn="1" w:noHBand="0" w:noVBand="0"/>
        </w:tblPrEx>
        <w:trPr>
          <w:trHeight w:val="315"/>
        </w:trPr>
        <w:tc>
          <w:tcPr>
            <w:tcW w:w="9072" w:type="dxa"/>
            <w:shd w:val="clear" w:color="auto" w:fill="auto"/>
          </w:tcPr>
          <w:p w:rsidR="00D71994" w:rsidRPr="00690727" w:rsidRDefault="00D71994" w:rsidP="00D71994">
            <w:pPr>
              <w:rPr>
                <w:rFonts w:ascii="Arial" w:hAnsi="Arial" w:cs="Arial"/>
                <w:b/>
                <w:sz w:val="20"/>
                <w:szCs w:val="20"/>
              </w:rPr>
            </w:pPr>
            <w:r w:rsidRPr="00690727">
              <w:rPr>
                <w:rFonts w:ascii="Arial" w:hAnsi="Arial" w:cs="Arial"/>
                <w:b/>
                <w:sz w:val="20"/>
                <w:szCs w:val="20"/>
              </w:rPr>
              <w:t>Geral</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Compreender cientificamente os fenômenos naturais referentes aos movimentos dos corpos, observando como os princípios físicos podem ser aplicáveis no nosso cotidiano e em tecnologias inerentes a eles.</w:t>
            </w:r>
          </w:p>
          <w:p w:rsidR="00D71994" w:rsidRPr="00690727" w:rsidRDefault="00D71994" w:rsidP="00D71994">
            <w:pPr>
              <w:jc w:val="center"/>
              <w:rPr>
                <w:rFonts w:ascii="Arial" w:hAnsi="Arial" w:cs="Arial"/>
                <w:b/>
                <w:i/>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Específicos</w:t>
            </w:r>
          </w:p>
          <w:p w:rsidR="00D71994" w:rsidRPr="00690727" w:rsidRDefault="00D71994" w:rsidP="00D71994">
            <w:pPr>
              <w:widowControl w:val="0"/>
              <w:ind w:left="357"/>
              <w:jc w:val="both"/>
              <w:rPr>
                <w:rFonts w:ascii="Arial" w:hAnsi="Arial" w:cs="Arial"/>
                <w:sz w:val="20"/>
                <w:szCs w:val="20"/>
              </w:rPr>
            </w:pPr>
            <w:r w:rsidRPr="00690727">
              <w:rPr>
                <w:rFonts w:ascii="Arial" w:hAnsi="Arial" w:cs="Arial"/>
                <w:sz w:val="20"/>
                <w:szCs w:val="20"/>
              </w:rPr>
              <w:t>Espera-se que o estudante ao término da primeira e segunda unidades temáticas:</w:t>
            </w:r>
          </w:p>
          <w:p w:rsidR="00D71994" w:rsidRPr="00690727" w:rsidRDefault="00D71994" w:rsidP="00D71994">
            <w:pPr>
              <w:widowControl w:val="0"/>
              <w:ind w:left="357"/>
              <w:jc w:val="both"/>
              <w:rPr>
                <w:rFonts w:ascii="Arial" w:hAnsi="Arial" w:cs="Arial"/>
                <w:sz w:val="20"/>
                <w:szCs w:val="20"/>
              </w:rPr>
            </w:pP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 xml:space="preserve">Adquira a habilidade de decodificar a linguagem matemática presente na cinemática e use corretamente o SI de unidades com seus prefixos. </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Identifique os conceitos físicos teóricos nas atividades experimentais realizadas e seja capaz de ler e interpretar gráficos.</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Perceba como se dá a relação entre grandezas físicas nos movimentos dos corpos.</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Identifique os tipos de forças presentes nos movimentos retilíneos e circulares, e relacione estas forças entre si com base nos princípios Newtonianos.</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Espera-se que o estudante ao término da terceira e quarta unidades temáticas:</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Relacione entre si, os mais diversos tipos de energia.</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Relacione matematicamente os princípios da conservação às leis newtonianas e os aplique nos mais diversos fenômenos da mecânica.</w:t>
            </w:r>
          </w:p>
          <w:p w:rsidR="00D71994" w:rsidRPr="00690727" w:rsidRDefault="00D71994" w:rsidP="000C13D2">
            <w:pPr>
              <w:numPr>
                <w:ilvl w:val="0"/>
                <w:numId w:val="21"/>
              </w:numPr>
              <w:suppressAutoHyphens w:val="0"/>
              <w:rPr>
                <w:b/>
                <w:sz w:val="20"/>
                <w:szCs w:val="20"/>
              </w:rPr>
            </w:pPr>
            <w:r w:rsidRPr="00690727">
              <w:rPr>
                <w:rFonts w:ascii="Arial" w:hAnsi="Arial" w:cs="Arial"/>
                <w:sz w:val="20"/>
                <w:szCs w:val="20"/>
              </w:rPr>
              <w:t>Aplique os conhecimentos de estática em atividades rotineiras, observando como a pressão está relacionada à força e como as forças em equilíbrio também são abundantes na natureza.</w:t>
            </w:r>
          </w:p>
        </w:tc>
      </w:tr>
      <w:tr w:rsidR="00D71994" w:rsidRPr="00690727" w:rsidTr="00D71994">
        <w:tblPrEx>
          <w:tblCellMar>
            <w:left w:w="108" w:type="dxa"/>
            <w:right w:w="108" w:type="dxa"/>
          </w:tblCellMar>
          <w:tblLook w:val="01E0" w:firstRow="1" w:lastRow="1" w:firstColumn="1" w:lastColumn="1" w:noHBand="0" w:noVBand="0"/>
        </w:tblPrEx>
        <w:tc>
          <w:tcPr>
            <w:tcW w:w="9072" w:type="dxa"/>
            <w:shd w:val="clear" w:color="auto" w:fill="CCCCCC"/>
          </w:tcPr>
          <w:p w:rsidR="00D71994" w:rsidRPr="00690727" w:rsidRDefault="00D71994" w:rsidP="00D71994">
            <w:pPr>
              <w:widowControl w:val="0"/>
              <w:jc w:val="center"/>
              <w:rPr>
                <w:rFonts w:ascii="Arial" w:hAnsi="Arial" w:cs="Arial"/>
                <w:b/>
                <w:sz w:val="20"/>
                <w:szCs w:val="20"/>
              </w:rPr>
            </w:pPr>
            <w:r w:rsidRPr="00690727">
              <w:rPr>
                <w:rFonts w:ascii="Arial" w:hAnsi="Arial" w:cs="Arial"/>
                <w:b/>
                <w:sz w:val="20"/>
                <w:szCs w:val="20"/>
              </w:rPr>
              <w:t>CONTEÚDO PROGRAMÁTICO</w:t>
            </w:r>
          </w:p>
        </w:tc>
      </w:tr>
      <w:tr w:rsidR="00D71994" w:rsidRPr="00690727" w:rsidTr="00D71994">
        <w:tblPrEx>
          <w:tblCellMar>
            <w:left w:w="108" w:type="dxa"/>
            <w:right w:w="108" w:type="dxa"/>
          </w:tblCellMar>
          <w:tblLook w:val="01E0" w:firstRow="1" w:lastRow="1" w:firstColumn="1" w:lastColumn="1" w:noHBand="0" w:noVBand="0"/>
        </w:tblPrEx>
        <w:trPr>
          <w:trHeight w:val="495"/>
        </w:trPr>
        <w:tc>
          <w:tcPr>
            <w:tcW w:w="9072" w:type="dxa"/>
            <w:vAlign w:val="center"/>
          </w:tcPr>
          <w:p w:rsidR="00D71994" w:rsidRPr="00690727" w:rsidRDefault="00D71994" w:rsidP="00D71994">
            <w:pPr>
              <w:widowControl w:val="0"/>
              <w:jc w:val="both"/>
              <w:rPr>
                <w:rFonts w:ascii="Arial" w:hAnsi="Arial" w:cs="Arial"/>
                <w:b/>
                <w:bCs/>
                <w:sz w:val="20"/>
                <w:szCs w:val="20"/>
              </w:rPr>
            </w:pPr>
            <w:r w:rsidRPr="00690727">
              <w:rPr>
                <w:rFonts w:ascii="Arial" w:hAnsi="Arial" w:cs="Arial"/>
                <w:b/>
                <w:bCs/>
                <w:sz w:val="20"/>
                <w:szCs w:val="20"/>
              </w:rPr>
              <w:t>Unidade 1</w:t>
            </w:r>
          </w:p>
          <w:p w:rsidR="00D71994" w:rsidRPr="00690727" w:rsidRDefault="00D71994" w:rsidP="000C13D2">
            <w:pPr>
              <w:widowControl w:val="0"/>
              <w:numPr>
                <w:ilvl w:val="0"/>
                <w:numId w:val="33"/>
              </w:numPr>
              <w:suppressAutoHyphens w:val="0"/>
              <w:jc w:val="both"/>
              <w:rPr>
                <w:rFonts w:ascii="Arial" w:hAnsi="Arial" w:cs="Arial"/>
                <w:bCs/>
                <w:sz w:val="20"/>
                <w:szCs w:val="20"/>
              </w:rPr>
            </w:pPr>
            <w:r w:rsidRPr="00690727">
              <w:rPr>
                <w:rFonts w:ascii="Arial" w:hAnsi="Arial" w:cs="Arial"/>
                <w:bCs/>
                <w:sz w:val="20"/>
                <w:szCs w:val="20"/>
              </w:rPr>
              <w:t>Introdução à Física</w:t>
            </w:r>
          </w:p>
          <w:p w:rsidR="00D71994" w:rsidRPr="00690727" w:rsidRDefault="00D71994" w:rsidP="000C13D2">
            <w:pPr>
              <w:widowControl w:val="0"/>
              <w:numPr>
                <w:ilvl w:val="0"/>
                <w:numId w:val="33"/>
              </w:numPr>
              <w:suppressAutoHyphens w:val="0"/>
              <w:jc w:val="both"/>
              <w:rPr>
                <w:rFonts w:ascii="Arial" w:hAnsi="Arial" w:cs="Arial"/>
                <w:bCs/>
                <w:sz w:val="20"/>
                <w:szCs w:val="20"/>
              </w:rPr>
            </w:pPr>
            <w:r w:rsidRPr="00690727">
              <w:rPr>
                <w:rFonts w:ascii="Arial" w:hAnsi="Arial" w:cs="Arial"/>
                <w:bCs/>
                <w:sz w:val="20"/>
                <w:szCs w:val="20"/>
              </w:rPr>
              <w:t>Introdução à Mecânica</w:t>
            </w:r>
          </w:p>
          <w:p w:rsidR="00D71994" w:rsidRPr="00690727" w:rsidRDefault="00D71994" w:rsidP="000C13D2">
            <w:pPr>
              <w:widowControl w:val="0"/>
              <w:numPr>
                <w:ilvl w:val="0"/>
                <w:numId w:val="33"/>
              </w:numPr>
              <w:suppressAutoHyphens w:val="0"/>
              <w:jc w:val="both"/>
              <w:rPr>
                <w:rFonts w:ascii="Arial" w:hAnsi="Arial" w:cs="Arial"/>
                <w:bCs/>
                <w:sz w:val="20"/>
                <w:szCs w:val="20"/>
              </w:rPr>
            </w:pPr>
            <w:r w:rsidRPr="00690727">
              <w:rPr>
                <w:rFonts w:ascii="Arial" w:hAnsi="Arial" w:cs="Arial"/>
                <w:bCs/>
                <w:sz w:val="20"/>
                <w:szCs w:val="20"/>
              </w:rPr>
              <w:t>Cinemática Escalar</w:t>
            </w:r>
          </w:p>
          <w:p w:rsidR="00D71994" w:rsidRPr="00690727" w:rsidRDefault="00D71994" w:rsidP="000C13D2">
            <w:pPr>
              <w:widowControl w:val="0"/>
              <w:numPr>
                <w:ilvl w:val="1"/>
                <w:numId w:val="33"/>
              </w:numPr>
              <w:suppressAutoHyphens w:val="0"/>
              <w:jc w:val="both"/>
              <w:rPr>
                <w:rFonts w:ascii="Arial" w:hAnsi="Arial" w:cs="Arial"/>
                <w:bCs/>
                <w:sz w:val="20"/>
                <w:szCs w:val="20"/>
              </w:rPr>
            </w:pPr>
            <w:r w:rsidRPr="00690727">
              <w:rPr>
                <w:rFonts w:ascii="Arial" w:hAnsi="Arial" w:cs="Arial"/>
                <w:bCs/>
                <w:sz w:val="20"/>
                <w:szCs w:val="20"/>
              </w:rPr>
              <w:t>Conceitos básicos</w:t>
            </w:r>
          </w:p>
          <w:p w:rsidR="00D71994" w:rsidRPr="00690727" w:rsidRDefault="00D71994" w:rsidP="000C13D2">
            <w:pPr>
              <w:widowControl w:val="0"/>
              <w:numPr>
                <w:ilvl w:val="1"/>
                <w:numId w:val="33"/>
              </w:numPr>
              <w:suppressAutoHyphens w:val="0"/>
              <w:jc w:val="both"/>
              <w:rPr>
                <w:rFonts w:ascii="Arial" w:hAnsi="Arial" w:cs="Arial"/>
                <w:bCs/>
                <w:sz w:val="20"/>
                <w:szCs w:val="20"/>
              </w:rPr>
            </w:pPr>
            <w:r w:rsidRPr="00690727">
              <w:rPr>
                <w:rFonts w:ascii="Arial" w:hAnsi="Arial" w:cs="Arial"/>
                <w:bCs/>
                <w:sz w:val="20"/>
                <w:szCs w:val="20"/>
              </w:rPr>
              <w:t>Velocidade Escalar</w:t>
            </w:r>
          </w:p>
          <w:p w:rsidR="00D71994" w:rsidRPr="00690727" w:rsidRDefault="00D71994" w:rsidP="000C13D2">
            <w:pPr>
              <w:widowControl w:val="0"/>
              <w:numPr>
                <w:ilvl w:val="1"/>
                <w:numId w:val="33"/>
              </w:numPr>
              <w:suppressAutoHyphens w:val="0"/>
              <w:jc w:val="both"/>
              <w:rPr>
                <w:rFonts w:ascii="Arial" w:hAnsi="Arial" w:cs="Arial"/>
                <w:bCs/>
                <w:sz w:val="20"/>
                <w:szCs w:val="20"/>
              </w:rPr>
            </w:pPr>
            <w:r w:rsidRPr="00690727">
              <w:rPr>
                <w:rFonts w:ascii="Arial" w:hAnsi="Arial" w:cs="Arial"/>
                <w:bCs/>
                <w:sz w:val="20"/>
                <w:szCs w:val="20"/>
              </w:rPr>
              <w:t>Aceleração Escalar</w:t>
            </w:r>
          </w:p>
          <w:p w:rsidR="00D71994" w:rsidRPr="00690727" w:rsidRDefault="00D71994" w:rsidP="000C13D2">
            <w:pPr>
              <w:widowControl w:val="0"/>
              <w:numPr>
                <w:ilvl w:val="1"/>
                <w:numId w:val="33"/>
              </w:numPr>
              <w:suppressAutoHyphens w:val="0"/>
              <w:jc w:val="both"/>
              <w:rPr>
                <w:rFonts w:ascii="Arial" w:hAnsi="Arial" w:cs="Arial"/>
                <w:bCs/>
                <w:sz w:val="20"/>
                <w:szCs w:val="20"/>
              </w:rPr>
            </w:pPr>
            <w:r w:rsidRPr="00690727">
              <w:rPr>
                <w:rFonts w:ascii="Arial" w:hAnsi="Arial" w:cs="Arial"/>
                <w:bCs/>
                <w:sz w:val="20"/>
                <w:szCs w:val="20"/>
              </w:rPr>
              <w:t>Movimento Uniforme e Gráficos do Movimento Uniforme</w:t>
            </w:r>
          </w:p>
          <w:p w:rsidR="00D71994" w:rsidRPr="00690727" w:rsidRDefault="00D71994" w:rsidP="000C13D2">
            <w:pPr>
              <w:widowControl w:val="0"/>
              <w:numPr>
                <w:ilvl w:val="1"/>
                <w:numId w:val="33"/>
              </w:numPr>
              <w:suppressAutoHyphens w:val="0"/>
              <w:jc w:val="both"/>
              <w:rPr>
                <w:rFonts w:ascii="Arial" w:hAnsi="Arial" w:cs="Arial"/>
                <w:bCs/>
                <w:sz w:val="20"/>
                <w:szCs w:val="20"/>
              </w:rPr>
            </w:pPr>
            <w:r w:rsidRPr="00690727">
              <w:rPr>
                <w:rFonts w:ascii="Arial" w:hAnsi="Arial" w:cs="Arial"/>
                <w:bCs/>
                <w:sz w:val="20"/>
                <w:szCs w:val="20"/>
              </w:rPr>
              <w:t>Movimento Uniformemente Variado e Gráficos</w:t>
            </w:r>
          </w:p>
          <w:p w:rsidR="00D71994" w:rsidRPr="00690727" w:rsidRDefault="00D71994" w:rsidP="000C13D2">
            <w:pPr>
              <w:widowControl w:val="0"/>
              <w:numPr>
                <w:ilvl w:val="1"/>
                <w:numId w:val="33"/>
              </w:numPr>
              <w:suppressAutoHyphens w:val="0"/>
              <w:jc w:val="both"/>
              <w:rPr>
                <w:rFonts w:ascii="Arial" w:hAnsi="Arial" w:cs="Arial"/>
                <w:bCs/>
                <w:sz w:val="20"/>
                <w:szCs w:val="20"/>
              </w:rPr>
            </w:pPr>
            <w:r w:rsidRPr="00690727">
              <w:rPr>
                <w:rFonts w:ascii="Arial" w:hAnsi="Arial" w:cs="Arial"/>
                <w:bCs/>
                <w:sz w:val="20"/>
                <w:szCs w:val="20"/>
              </w:rPr>
              <w:t>Movimento Circular</w:t>
            </w:r>
          </w:p>
          <w:p w:rsidR="00D71994" w:rsidRPr="00690727" w:rsidRDefault="00D71994" w:rsidP="000C13D2">
            <w:pPr>
              <w:widowControl w:val="0"/>
              <w:numPr>
                <w:ilvl w:val="1"/>
                <w:numId w:val="33"/>
              </w:numPr>
              <w:suppressAutoHyphens w:val="0"/>
              <w:jc w:val="both"/>
              <w:rPr>
                <w:rFonts w:ascii="Arial" w:hAnsi="Arial" w:cs="Arial"/>
                <w:bCs/>
                <w:sz w:val="20"/>
                <w:szCs w:val="20"/>
              </w:rPr>
            </w:pPr>
            <w:r w:rsidRPr="00690727">
              <w:rPr>
                <w:rFonts w:ascii="Arial" w:hAnsi="Arial" w:cs="Arial"/>
                <w:bCs/>
                <w:sz w:val="20"/>
                <w:szCs w:val="20"/>
              </w:rPr>
              <w:t>Vetores e Cinemática Vetorial</w:t>
            </w:r>
          </w:p>
          <w:p w:rsidR="00D71994" w:rsidRPr="00690727" w:rsidRDefault="00D71994" w:rsidP="00D71994">
            <w:pPr>
              <w:widowControl w:val="0"/>
              <w:jc w:val="both"/>
              <w:rPr>
                <w:rFonts w:ascii="Arial" w:hAnsi="Arial" w:cs="Arial"/>
                <w:b/>
                <w:bCs/>
                <w:sz w:val="20"/>
                <w:szCs w:val="20"/>
              </w:rPr>
            </w:pPr>
            <w:r w:rsidRPr="00690727">
              <w:rPr>
                <w:rFonts w:ascii="Arial" w:hAnsi="Arial" w:cs="Arial"/>
                <w:b/>
                <w:bCs/>
                <w:sz w:val="20"/>
                <w:szCs w:val="20"/>
              </w:rPr>
              <w:t>Unidade 2</w:t>
            </w:r>
          </w:p>
          <w:p w:rsidR="00D71994" w:rsidRPr="00690727" w:rsidRDefault="00D71994" w:rsidP="000C13D2">
            <w:pPr>
              <w:widowControl w:val="0"/>
              <w:numPr>
                <w:ilvl w:val="0"/>
                <w:numId w:val="34"/>
              </w:numPr>
              <w:suppressAutoHyphens w:val="0"/>
              <w:jc w:val="both"/>
              <w:rPr>
                <w:rFonts w:ascii="Arial" w:hAnsi="Arial" w:cs="Arial"/>
                <w:bCs/>
                <w:sz w:val="20"/>
                <w:szCs w:val="20"/>
              </w:rPr>
            </w:pPr>
            <w:r w:rsidRPr="00690727">
              <w:rPr>
                <w:rFonts w:ascii="Arial" w:hAnsi="Arial" w:cs="Arial"/>
                <w:bCs/>
                <w:sz w:val="20"/>
                <w:szCs w:val="20"/>
              </w:rPr>
              <w:t>Dinâmica</w:t>
            </w:r>
          </w:p>
          <w:p w:rsidR="00D71994" w:rsidRPr="00690727" w:rsidRDefault="00D71994" w:rsidP="000C13D2">
            <w:pPr>
              <w:widowControl w:val="0"/>
              <w:numPr>
                <w:ilvl w:val="1"/>
                <w:numId w:val="34"/>
              </w:numPr>
              <w:suppressAutoHyphens w:val="0"/>
              <w:jc w:val="both"/>
              <w:rPr>
                <w:rFonts w:ascii="Arial" w:hAnsi="Arial" w:cs="Arial"/>
                <w:bCs/>
                <w:sz w:val="20"/>
                <w:szCs w:val="20"/>
              </w:rPr>
            </w:pPr>
            <w:r w:rsidRPr="00690727">
              <w:rPr>
                <w:rFonts w:ascii="Arial" w:hAnsi="Arial" w:cs="Arial"/>
                <w:bCs/>
                <w:sz w:val="20"/>
                <w:szCs w:val="20"/>
              </w:rPr>
              <w:t>As Leis de Newton</w:t>
            </w:r>
          </w:p>
          <w:p w:rsidR="00D71994" w:rsidRPr="00690727" w:rsidRDefault="00D71994" w:rsidP="000C13D2">
            <w:pPr>
              <w:widowControl w:val="0"/>
              <w:numPr>
                <w:ilvl w:val="1"/>
                <w:numId w:val="34"/>
              </w:numPr>
              <w:suppressAutoHyphens w:val="0"/>
              <w:jc w:val="both"/>
              <w:rPr>
                <w:rFonts w:ascii="Arial" w:hAnsi="Arial" w:cs="Arial"/>
                <w:bCs/>
                <w:sz w:val="20"/>
                <w:szCs w:val="20"/>
              </w:rPr>
            </w:pPr>
            <w:r w:rsidRPr="00690727">
              <w:rPr>
                <w:rFonts w:ascii="Arial" w:hAnsi="Arial" w:cs="Arial"/>
                <w:bCs/>
                <w:sz w:val="20"/>
                <w:szCs w:val="20"/>
              </w:rPr>
              <w:t>Forças Peso, Normal, Tração, Elástica</w:t>
            </w:r>
          </w:p>
          <w:p w:rsidR="00D71994" w:rsidRPr="00690727" w:rsidRDefault="00D71994" w:rsidP="000C13D2">
            <w:pPr>
              <w:widowControl w:val="0"/>
              <w:numPr>
                <w:ilvl w:val="1"/>
                <w:numId w:val="34"/>
              </w:numPr>
              <w:suppressAutoHyphens w:val="0"/>
              <w:jc w:val="both"/>
              <w:rPr>
                <w:rFonts w:ascii="Arial" w:hAnsi="Arial" w:cs="Arial"/>
                <w:bCs/>
                <w:sz w:val="20"/>
                <w:szCs w:val="20"/>
              </w:rPr>
            </w:pPr>
            <w:r w:rsidRPr="00690727">
              <w:rPr>
                <w:rFonts w:ascii="Arial" w:hAnsi="Arial" w:cs="Arial"/>
                <w:bCs/>
                <w:sz w:val="20"/>
                <w:szCs w:val="20"/>
              </w:rPr>
              <w:t>Aplicações das Leis de Newton</w:t>
            </w:r>
          </w:p>
          <w:p w:rsidR="00D71994" w:rsidRPr="00690727" w:rsidRDefault="00D71994" w:rsidP="000C13D2">
            <w:pPr>
              <w:widowControl w:val="0"/>
              <w:numPr>
                <w:ilvl w:val="1"/>
                <w:numId w:val="34"/>
              </w:numPr>
              <w:suppressAutoHyphens w:val="0"/>
              <w:jc w:val="both"/>
              <w:rPr>
                <w:rFonts w:ascii="Arial" w:hAnsi="Arial" w:cs="Arial"/>
                <w:bCs/>
                <w:sz w:val="20"/>
                <w:szCs w:val="20"/>
              </w:rPr>
            </w:pPr>
            <w:r w:rsidRPr="00690727">
              <w:rPr>
                <w:rFonts w:ascii="Arial" w:hAnsi="Arial" w:cs="Arial"/>
                <w:bCs/>
                <w:sz w:val="20"/>
                <w:szCs w:val="20"/>
              </w:rPr>
              <w:t>Atrito</w:t>
            </w:r>
          </w:p>
          <w:p w:rsidR="00D71994" w:rsidRPr="00690727" w:rsidRDefault="00D71994" w:rsidP="000C13D2">
            <w:pPr>
              <w:widowControl w:val="0"/>
              <w:numPr>
                <w:ilvl w:val="1"/>
                <w:numId w:val="34"/>
              </w:numPr>
              <w:suppressAutoHyphens w:val="0"/>
              <w:jc w:val="both"/>
              <w:rPr>
                <w:rFonts w:ascii="Arial" w:hAnsi="Arial" w:cs="Arial"/>
                <w:bCs/>
                <w:sz w:val="20"/>
                <w:szCs w:val="20"/>
              </w:rPr>
            </w:pPr>
            <w:r w:rsidRPr="00690727">
              <w:rPr>
                <w:rFonts w:ascii="Arial" w:hAnsi="Arial" w:cs="Arial"/>
                <w:bCs/>
                <w:sz w:val="20"/>
                <w:szCs w:val="20"/>
              </w:rPr>
              <w:t>Componentes de forças</w:t>
            </w:r>
          </w:p>
          <w:p w:rsidR="00D71994" w:rsidRPr="00690727" w:rsidRDefault="00D71994" w:rsidP="00D71994">
            <w:pPr>
              <w:widowControl w:val="0"/>
              <w:jc w:val="both"/>
              <w:rPr>
                <w:rFonts w:ascii="Arial" w:hAnsi="Arial" w:cs="Arial"/>
                <w:b/>
                <w:bCs/>
                <w:sz w:val="20"/>
                <w:szCs w:val="20"/>
              </w:rPr>
            </w:pPr>
            <w:r w:rsidRPr="00690727">
              <w:rPr>
                <w:rFonts w:ascii="Arial" w:hAnsi="Arial" w:cs="Arial"/>
                <w:b/>
                <w:bCs/>
                <w:sz w:val="20"/>
                <w:szCs w:val="20"/>
              </w:rPr>
              <w:t>Unidade 3</w:t>
            </w:r>
          </w:p>
          <w:p w:rsidR="00D71994" w:rsidRPr="00690727" w:rsidRDefault="00D71994" w:rsidP="000C13D2">
            <w:pPr>
              <w:widowControl w:val="0"/>
              <w:numPr>
                <w:ilvl w:val="0"/>
                <w:numId w:val="35"/>
              </w:numPr>
              <w:suppressAutoHyphens w:val="0"/>
              <w:jc w:val="both"/>
              <w:rPr>
                <w:rFonts w:ascii="Arial" w:hAnsi="Arial" w:cs="Arial"/>
                <w:bCs/>
                <w:sz w:val="20"/>
                <w:szCs w:val="20"/>
              </w:rPr>
            </w:pPr>
            <w:r w:rsidRPr="00690727">
              <w:rPr>
                <w:rFonts w:ascii="Arial" w:hAnsi="Arial" w:cs="Arial"/>
                <w:bCs/>
                <w:sz w:val="20"/>
                <w:szCs w:val="20"/>
              </w:rPr>
              <w:t>Dinâmica</w:t>
            </w:r>
          </w:p>
          <w:p w:rsidR="00D71994" w:rsidRPr="00690727" w:rsidRDefault="00D71994" w:rsidP="000C13D2">
            <w:pPr>
              <w:widowControl w:val="0"/>
              <w:numPr>
                <w:ilvl w:val="1"/>
                <w:numId w:val="35"/>
              </w:numPr>
              <w:suppressAutoHyphens w:val="0"/>
              <w:jc w:val="both"/>
              <w:rPr>
                <w:rFonts w:ascii="Arial" w:hAnsi="Arial" w:cs="Arial"/>
                <w:bCs/>
                <w:sz w:val="20"/>
                <w:szCs w:val="20"/>
              </w:rPr>
            </w:pPr>
            <w:r w:rsidRPr="00690727">
              <w:rPr>
                <w:rFonts w:ascii="Arial" w:hAnsi="Arial" w:cs="Arial"/>
                <w:bCs/>
                <w:sz w:val="20"/>
                <w:szCs w:val="20"/>
              </w:rPr>
              <w:t>Movimentos em Campo gravitacional uniforme</w:t>
            </w:r>
          </w:p>
          <w:p w:rsidR="00D71994" w:rsidRPr="00690727" w:rsidRDefault="00D71994" w:rsidP="000C13D2">
            <w:pPr>
              <w:widowControl w:val="0"/>
              <w:numPr>
                <w:ilvl w:val="1"/>
                <w:numId w:val="35"/>
              </w:numPr>
              <w:suppressAutoHyphens w:val="0"/>
              <w:jc w:val="both"/>
              <w:rPr>
                <w:rFonts w:ascii="Arial" w:hAnsi="Arial" w:cs="Arial"/>
                <w:bCs/>
                <w:sz w:val="20"/>
                <w:szCs w:val="20"/>
              </w:rPr>
            </w:pPr>
            <w:r w:rsidRPr="00690727">
              <w:rPr>
                <w:rFonts w:ascii="Arial" w:hAnsi="Arial" w:cs="Arial"/>
                <w:bCs/>
                <w:sz w:val="20"/>
                <w:szCs w:val="20"/>
              </w:rPr>
              <w:t>Trabalho e Potência</w:t>
            </w:r>
          </w:p>
          <w:p w:rsidR="00D71994" w:rsidRPr="00690727" w:rsidRDefault="00D71994" w:rsidP="000C13D2">
            <w:pPr>
              <w:widowControl w:val="0"/>
              <w:numPr>
                <w:ilvl w:val="1"/>
                <w:numId w:val="35"/>
              </w:numPr>
              <w:suppressAutoHyphens w:val="0"/>
              <w:jc w:val="both"/>
              <w:rPr>
                <w:rFonts w:ascii="Arial" w:hAnsi="Arial" w:cs="Arial"/>
                <w:bCs/>
                <w:sz w:val="20"/>
                <w:szCs w:val="20"/>
              </w:rPr>
            </w:pPr>
            <w:r w:rsidRPr="00690727">
              <w:rPr>
                <w:rFonts w:ascii="Arial" w:hAnsi="Arial" w:cs="Arial"/>
                <w:bCs/>
                <w:sz w:val="20"/>
                <w:szCs w:val="20"/>
              </w:rPr>
              <w:t>Energia e Conservação da Energia</w:t>
            </w:r>
          </w:p>
          <w:p w:rsidR="00D71994" w:rsidRPr="00690727" w:rsidRDefault="00D71994" w:rsidP="000C13D2">
            <w:pPr>
              <w:widowControl w:val="0"/>
              <w:numPr>
                <w:ilvl w:val="1"/>
                <w:numId w:val="35"/>
              </w:numPr>
              <w:suppressAutoHyphens w:val="0"/>
              <w:jc w:val="both"/>
              <w:rPr>
                <w:rFonts w:ascii="Arial" w:hAnsi="Arial" w:cs="Arial"/>
                <w:bCs/>
                <w:sz w:val="20"/>
                <w:szCs w:val="20"/>
              </w:rPr>
            </w:pPr>
            <w:r w:rsidRPr="00690727">
              <w:rPr>
                <w:rFonts w:ascii="Arial" w:hAnsi="Arial" w:cs="Arial"/>
                <w:bCs/>
                <w:sz w:val="20"/>
                <w:szCs w:val="20"/>
              </w:rPr>
              <w:t>Quantidade de Movimento e Conservação da Quantidade de movimento</w:t>
            </w:r>
          </w:p>
          <w:p w:rsidR="00D71994" w:rsidRPr="00690727" w:rsidRDefault="00D71994" w:rsidP="00D71994">
            <w:pPr>
              <w:widowControl w:val="0"/>
              <w:jc w:val="both"/>
              <w:rPr>
                <w:rFonts w:ascii="Arial" w:hAnsi="Arial" w:cs="Arial"/>
                <w:b/>
                <w:bCs/>
                <w:sz w:val="20"/>
                <w:szCs w:val="20"/>
              </w:rPr>
            </w:pPr>
            <w:r w:rsidRPr="00690727">
              <w:rPr>
                <w:rFonts w:ascii="Arial" w:hAnsi="Arial" w:cs="Arial"/>
                <w:b/>
                <w:bCs/>
                <w:sz w:val="20"/>
                <w:szCs w:val="20"/>
              </w:rPr>
              <w:lastRenderedPageBreak/>
              <w:t>Unidade 4</w:t>
            </w:r>
          </w:p>
          <w:p w:rsidR="00D71994" w:rsidRPr="00690727" w:rsidRDefault="00D71994" w:rsidP="000C13D2">
            <w:pPr>
              <w:widowControl w:val="0"/>
              <w:numPr>
                <w:ilvl w:val="0"/>
                <w:numId w:val="36"/>
              </w:numPr>
              <w:suppressAutoHyphens w:val="0"/>
              <w:jc w:val="both"/>
              <w:rPr>
                <w:rFonts w:ascii="Arial" w:hAnsi="Arial" w:cs="Arial"/>
                <w:bCs/>
                <w:sz w:val="20"/>
                <w:szCs w:val="20"/>
              </w:rPr>
            </w:pPr>
            <w:r w:rsidRPr="00690727">
              <w:rPr>
                <w:rFonts w:ascii="Arial" w:hAnsi="Arial" w:cs="Arial"/>
                <w:bCs/>
                <w:sz w:val="20"/>
                <w:szCs w:val="20"/>
              </w:rPr>
              <w:t>Estática</w:t>
            </w:r>
          </w:p>
          <w:p w:rsidR="00D71994" w:rsidRPr="00690727" w:rsidRDefault="00D71994" w:rsidP="000C13D2">
            <w:pPr>
              <w:widowControl w:val="0"/>
              <w:numPr>
                <w:ilvl w:val="1"/>
                <w:numId w:val="36"/>
              </w:numPr>
              <w:suppressAutoHyphens w:val="0"/>
              <w:jc w:val="both"/>
              <w:rPr>
                <w:rFonts w:ascii="Arial" w:hAnsi="Arial" w:cs="Arial"/>
                <w:bCs/>
                <w:sz w:val="20"/>
                <w:szCs w:val="20"/>
              </w:rPr>
            </w:pPr>
            <w:r w:rsidRPr="00690727">
              <w:rPr>
                <w:rFonts w:ascii="Arial" w:hAnsi="Arial" w:cs="Arial"/>
                <w:bCs/>
                <w:sz w:val="20"/>
                <w:szCs w:val="20"/>
              </w:rPr>
              <w:t>Estática dos sólidos</w:t>
            </w:r>
          </w:p>
          <w:p w:rsidR="00D71994" w:rsidRPr="00690727" w:rsidRDefault="00D71994" w:rsidP="00D71994">
            <w:pPr>
              <w:widowControl w:val="0"/>
              <w:suppressAutoHyphens w:val="0"/>
              <w:ind w:left="360"/>
              <w:jc w:val="both"/>
              <w:rPr>
                <w:bCs/>
                <w:sz w:val="20"/>
                <w:szCs w:val="20"/>
              </w:rPr>
            </w:pPr>
            <w:r w:rsidRPr="00690727">
              <w:rPr>
                <w:rFonts w:ascii="Arial" w:hAnsi="Arial" w:cs="Arial"/>
                <w:bCs/>
                <w:sz w:val="20"/>
                <w:szCs w:val="20"/>
              </w:rPr>
              <w:t>1.2. Momento de uma força</w:t>
            </w:r>
          </w:p>
        </w:tc>
      </w:tr>
      <w:tr w:rsidR="00D71994" w:rsidRPr="00690727" w:rsidTr="00D71994">
        <w:tblPrEx>
          <w:tblCellMar>
            <w:left w:w="108" w:type="dxa"/>
            <w:right w:w="108" w:type="dxa"/>
          </w:tblCellMar>
          <w:tblLook w:val="01E0" w:firstRow="1" w:lastRow="1" w:firstColumn="1" w:lastColumn="1" w:noHBand="0" w:noVBand="0"/>
        </w:tblPrEx>
        <w:tc>
          <w:tcPr>
            <w:tcW w:w="9072" w:type="dxa"/>
            <w:shd w:val="clear" w:color="auto" w:fill="BFBFBF"/>
          </w:tcPr>
          <w:p w:rsidR="00D71994" w:rsidRPr="00690727" w:rsidRDefault="00D71994" w:rsidP="00D71994">
            <w:pPr>
              <w:widowControl w:val="0"/>
              <w:jc w:val="center"/>
              <w:rPr>
                <w:rFonts w:ascii="Arial" w:hAnsi="Arial" w:cs="Arial"/>
                <w:b/>
                <w:sz w:val="20"/>
                <w:szCs w:val="20"/>
              </w:rPr>
            </w:pPr>
            <w:r w:rsidRPr="00690727">
              <w:rPr>
                <w:rFonts w:ascii="Arial" w:hAnsi="Arial" w:cs="Arial"/>
                <w:b/>
                <w:sz w:val="20"/>
                <w:szCs w:val="20"/>
              </w:rPr>
              <w:lastRenderedPageBreak/>
              <w:t>METODOLOGIA DE ENSINO</w:t>
            </w:r>
          </w:p>
        </w:tc>
      </w:tr>
      <w:tr w:rsidR="00D71994" w:rsidRPr="00690727" w:rsidTr="00D71994">
        <w:tblPrEx>
          <w:tblCellMar>
            <w:left w:w="108" w:type="dxa"/>
            <w:right w:w="108" w:type="dxa"/>
          </w:tblCellMar>
          <w:tblLook w:val="01E0" w:firstRow="1" w:lastRow="1" w:firstColumn="1" w:lastColumn="1" w:noHBand="0" w:noVBand="0"/>
        </w:tblPrEx>
        <w:tc>
          <w:tcPr>
            <w:tcW w:w="9072" w:type="dxa"/>
          </w:tcPr>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Ao longo do curso, os conteúdos serão abordados não só de forma expositiva, mas também de forma a explorar a reflexão do aluno diante do conteúdo. Nesse sentido, uma abordagem histórica da física será feita, e experiências científicas serão realizadas, logo as aulas experimentais, de leitura, e com seminários serão utilizadas.</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A integração do estudante com uma física presente no mundo do trabalho se dará através de uma abordagem contextualizada em aulas discursivas onde o estudante perceba as inúmeras aplicações da física no dia a dia de profissionais via reportagens, entrevistas e possíveis recursos audiovisuais.</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Projetos interdisciplinares onde o aluno perceba a importância da física para outras ciências também serão realizados, nesta perspectiva aulas com atividades em grupo ou individuais se farão necessárias em sala ou em caráter extraclasse.</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As aulas expositivas serão realizadas principalmente para que o aluno possa entender o saber matemático fundamental no entendimento dos fenômenos físicos.</w:t>
            </w:r>
          </w:p>
        </w:tc>
      </w:tr>
      <w:tr w:rsidR="00D71994" w:rsidRPr="00690727" w:rsidTr="00D71994">
        <w:tblPrEx>
          <w:tblCellMar>
            <w:left w:w="108" w:type="dxa"/>
            <w:right w:w="108" w:type="dxa"/>
          </w:tblCellMar>
          <w:tblLook w:val="01E0" w:firstRow="1" w:lastRow="1" w:firstColumn="1" w:lastColumn="1" w:noHBand="0" w:noVBand="0"/>
        </w:tblPrEx>
        <w:tc>
          <w:tcPr>
            <w:tcW w:w="9072" w:type="dxa"/>
            <w:shd w:val="clear" w:color="auto" w:fill="BFBFBF"/>
          </w:tcPr>
          <w:p w:rsidR="00D71994" w:rsidRPr="00690727" w:rsidRDefault="00D71994" w:rsidP="00D71994">
            <w:pPr>
              <w:widowControl w:val="0"/>
              <w:jc w:val="center"/>
              <w:rPr>
                <w:rFonts w:ascii="Arial" w:hAnsi="Arial" w:cs="Arial"/>
                <w:b/>
                <w:sz w:val="20"/>
                <w:szCs w:val="20"/>
              </w:rPr>
            </w:pPr>
            <w:r w:rsidRPr="00690727">
              <w:rPr>
                <w:rFonts w:ascii="Arial" w:hAnsi="Arial" w:cs="Arial"/>
                <w:b/>
                <w:sz w:val="20"/>
                <w:szCs w:val="20"/>
              </w:rPr>
              <w:t>AVALIAÇÃO DO PROCESSO DE ENSINO APRENDIZAGEM</w:t>
            </w:r>
          </w:p>
        </w:tc>
      </w:tr>
      <w:tr w:rsidR="00D71994" w:rsidRPr="00690727" w:rsidTr="00D71994">
        <w:tblPrEx>
          <w:tblCellMar>
            <w:left w:w="108" w:type="dxa"/>
            <w:right w:w="108" w:type="dxa"/>
          </w:tblCellMar>
          <w:tblLook w:val="01E0" w:firstRow="1" w:lastRow="1" w:firstColumn="1" w:lastColumn="1" w:noHBand="0" w:noVBand="0"/>
        </w:tblPrEx>
        <w:tc>
          <w:tcPr>
            <w:tcW w:w="9072" w:type="dxa"/>
          </w:tcPr>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Consideração o desempenho do aluno nas atividades individuais de classe e extraclasse e em atividades em grupo, sejam elas teóricas ou práticas. Tais atividades poderão ser entre outras: provas, seminários, pesquisas, desenvolvimento de projetos interdisciplinares, atividades experimentais, relatórios. Além destas atividades, o comportamento, a participação e o interesse do aluno serão levados em consideração durante a avaliação.</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Ao longo de todo o ano letivo, serão realizadas no mínimo, oito verificações de aprendizagem, sendo no mínimo, duas a cada unidade. </w:t>
            </w:r>
          </w:p>
          <w:p w:rsidR="00D71994" w:rsidRPr="00690727" w:rsidRDefault="00D71994" w:rsidP="00D71994">
            <w:pPr>
              <w:suppressAutoHyphens w:val="0"/>
              <w:jc w:val="both"/>
              <w:rPr>
                <w:rFonts w:ascii="Arial" w:hAnsi="Arial" w:cs="Arial"/>
                <w:snapToGrid w:val="0"/>
                <w:sz w:val="20"/>
                <w:szCs w:val="20"/>
              </w:rPr>
            </w:pPr>
            <w:r w:rsidRPr="00690727">
              <w:rPr>
                <w:rFonts w:ascii="Arial" w:hAnsi="Arial" w:cs="Arial"/>
                <w:sz w:val="20"/>
                <w:szCs w:val="20"/>
              </w:rPr>
              <w:t>Em vista dos futuros resultados avaliativos existentes ao longo do curso, talvez faça-se necessária uma flexibilização dos conteúdos para um melhor alcance dos objetivos já citados neste plano.</w:t>
            </w:r>
          </w:p>
        </w:tc>
      </w:tr>
      <w:tr w:rsidR="00D71994" w:rsidRPr="00690727" w:rsidTr="00D71994">
        <w:tblPrEx>
          <w:tblCellMar>
            <w:left w:w="108" w:type="dxa"/>
            <w:right w:w="108" w:type="dxa"/>
          </w:tblCellMar>
          <w:tblLook w:val="01E0" w:firstRow="1" w:lastRow="1" w:firstColumn="1" w:lastColumn="1" w:noHBand="0" w:noVBand="0"/>
        </w:tblPrEx>
        <w:tc>
          <w:tcPr>
            <w:tcW w:w="9072" w:type="dxa"/>
            <w:shd w:val="clear" w:color="auto" w:fill="BFBFBF"/>
          </w:tcPr>
          <w:p w:rsidR="00D71994" w:rsidRPr="00690727" w:rsidRDefault="00D71994" w:rsidP="00D71994">
            <w:pPr>
              <w:widowControl w:val="0"/>
              <w:jc w:val="center"/>
              <w:rPr>
                <w:rFonts w:ascii="Arial" w:hAnsi="Arial" w:cs="Arial"/>
                <w:b/>
                <w:sz w:val="20"/>
                <w:szCs w:val="20"/>
              </w:rPr>
            </w:pPr>
            <w:r w:rsidRPr="00690727">
              <w:rPr>
                <w:rFonts w:ascii="Arial" w:hAnsi="Arial" w:cs="Arial"/>
                <w:b/>
                <w:sz w:val="20"/>
                <w:szCs w:val="20"/>
              </w:rPr>
              <w:t>RECURSOS NECESSÁRIOS</w:t>
            </w:r>
          </w:p>
        </w:tc>
      </w:tr>
      <w:tr w:rsidR="00D71994" w:rsidRPr="00690727" w:rsidTr="00D71994">
        <w:tblPrEx>
          <w:tblCellMar>
            <w:left w:w="108" w:type="dxa"/>
            <w:right w:w="108" w:type="dxa"/>
          </w:tblCellMar>
          <w:tblLook w:val="01E0" w:firstRow="1" w:lastRow="1" w:firstColumn="1" w:lastColumn="1" w:noHBand="0" w:noVBand="0"/>
        </w:tblPrEx>
        <w:tc>
          <w:tcPr>
            <w:tcW w:w="9072" w:type="dxa"/>
          </w:tcPr>
          <w:p w:rsidR="00D71994" w:rsidRPr="00690727" w:rsidRDefault="00D71994" w:rsidP="00D71994">
            <w:pPr>
              <w:pStyle w:val="PargrafodaLista"/>
              <w:suppressAutoHyphens w:val="0"/>
              <w:autoSpaceDE w:val="0"/>
              <w:autoSpaceDN w:val="0"/>
              <w:adjustRightInd w:val="0"/>
              <w:ind w:left="0"/>
              <w:contextualSpacing/>
              <w:rPr>
                <w:rFonts w:ascii="Arial" w:hAnsi="Arial" w:cs="Arial"/>
                <w:sz w:val="20"/>
                <w:szCs w:val="20"/>
              </w:rPr>
            </w:pPr>
            <w:r w:rsidRPr="00690727">
              <w:rPr>
                <w:rFonts w:ascii="Arial" w:hAnsi="Arial" w:cs="Arial"/>
                <w:sz w:val="20"/>
                <w:szCs w:val="20"/>
              </w:rPr>
              <w:t xml:space="preserve">Quadro. Pincel. </w:t>
            </w:r>
            <w:proofErr w:type="spellStart"/>
            <w:r w:rsidRPr="00690727">
              <w:rPr>
                <w:rFonts w:ascii="Arial" w:hAnsi="Arial" w:cs="Arial"/>
                <w:sz w:val="20"/>
                <w:szCs w:val="20"/>
              </w:rPr>
              <w:t>Data-show</w:t>
            </w:r>
            <w:proofErr w:type="spellEnd"/>
            <w:r w:rsidRPr="00690727">
              <w:rPr>
                <w:rFonts w:ascii="Arial" w:hAnsi="Arial" w:cs="Arial"/>
                <w:sz w:val="20"/>
                <w:szCs w:val="20"/>
              </w:rPr>
              <w:t>. Xérox. Material para a montagem dos experimentos.</w:t>
            </w:r>
          </w:p>
        </w:tc>
      </w:tr>
      <w:tr w:rsidR="00D71994" w:rsidRPr="00690727" w:rsidTr="00D71994">
        <w:tblPrEx>
          <w:tblCellMar>
            <w:left w:w="108" w:type="dxa"/>
            <w:right w:w="108" w:type="dxa"/>
          </w:tblCellMar>
          <w:tblLook w:val="01E0" w:firstRow="1" w:lastRow="1" w:firstColumn="1" w:lastColumn="1" w:noHBand="0" w:noVBand="0"/>
        </w:tblPrEx>
        <w:tc>
          <w:tcPr>
            <w:tcW w:w="9072" w:type="dxa"/>
            <w:shd w:val="clear" w:color="auto" w:fill="BFBFBF"/>
          </w:tcPr>
          <w:p w:rsidR="00D71994" w:rsidRPr="00690727" w:rsidRDefault="00D71994" w:rsidP="00D71994">
            <w:pPr>
              <w:widowControl w:val="0"/>
              <w:jc w:val="center"/>
              <w:rPr>
                <w:rFonts w:ascii="Arial" w:hAnsi="Arial" w:cs="Arial"/>
                <w:b/>
                <w:sz w:val="20"/>
                <w:szCs w:val="20"/>
              </w:rPr>
            </w:pPr>
            <w:r w:rsidRPr="00690727">
              <w:rPr>
                <w:rFonts w:ascii="Arial" w:hAnsi="Arial" w:cs="Arial"/>
                <w:b/>
                <w:sz w:val="20"/>
                <w:szCs w:val="20"/>
              </w:rPr>
              <w:t>REFERÊNCIAS BIBLIOGRAFIAS</w:t>
            </w:r>
          </w:p>
        </w:tc>
      </w:tr>
      <w:tr w:rsidR="00D71994" w:rsidRPr="00690727" w:rsidTr="00D71994">
        <w:tblPrEx>
          <w:tblCellMar>
            <w:left w:w="108" w:type="dxa"/>
            <w:right w:w="108" w:type="dxa"/>
          </w:tblCellMar>
          <w:tblLook w:val="01E0" w:firstRow="1" w:lastRow="1" w:firstColumn="1" w:lastColumn="1" w:noHBand="0" w:noVBand="0"/>
        </w:tblPrEx>
        <w:tc>
          <w:tcPr>
            <w:tcW w:w="9072" w:type="dxa"/>
          </w:tcPr>
          <w:p w:rsidR="00D71994" w:rsidRPr="00690727" w:rsidRDefault="00D71994" w:rsidP="00D71994">
            <w:pPr>
              <w:pStyle w:val="Ttulo2"/>
              <w:ind w:right="-90"/>
              <w:rPr>
                <w:rFonts w:cs="Arial"/>
                <w:sz w:val="20"/>
                <w:lang w:val="pt-BR"/>
              </w:rPr>
            </w:pPr>
            <w:r w:rsidRPr="00690727">
              <w:rPr>
                <w:rFonts w:cs="Arial"/>
                <w:sz w:val="20"/>
              </w:rPr>
              <w:t>Básica</w:t>
            </w:r>
          </w:p>
          <w:p w:rsidR="00D71994" w:rsidRPr="00690727" w:rsidRDefault="00D71994" w:rsidP="00D71994">
            <w:pPr>
              <w:pStyle w:val="Ttulo1"/>
              <w:jc w:val="both"/>
              <w:rPr>
                <w:rFonts w:cs="Arial"/>
                <w:b w:val="0"/>
                <w:noProof/>
                <w:sz w:val="20"/>
              </w:rPr>
            </w:pPr>
            <w:r w:rsidRPr="00690727">
              <w:rPr>
                <w:rFonts w:cs="Arial"/>
                <w:b w:val="0"/>
                <w:noProof/>
                <w:sz w:val="20"/>
              </w:rPr>
              <w:t xml:space="preserve">Júnior, Francisco Ramalho; Ferraro, Nicolau Gilberto; Soares, Paulo Antônio de Toledo. </w:t>
            </w:r>
            <w:r w:rsidRPr="00690727">
              <w:rPr>
                <w:rFonts w:cs="Arial"/>
                <w:noProof/>
                <w:sz w:val="20"/>
              </w:rPr>
              <w:t>Os Fundamentos da Física 1</w:t>
            </w:r>
            <w:r w:rsidRPr="00690727">
              <w:rPr>
                <w:rFonts w:cs="Arial"/>
                <w:b w:val="0"/>
                <w:noProof/>
                <w:sz w:val="20"/>
              </w:rPr>
              <w:t>. 9 Ed. São Paulo: Moderna, 2007.</w:t>
            </w:r>
          </w:p>
          <w:p w:rsidR="00D71994" w:rsidRPr="00690727" w:rsidRDefault="00D71994" w:rsidP="00D71994">
            <w:pPr>
              <w:pStyle w:val="Ttulo1"/>
              <w:jc w:val="both"/>
              <w:rPr>
                <w:rFonts w:cs="Arial"/>
                <w:b w:val="0"/>
                <w:noProof/>
                <w:sz w:val="20"/>
              </w:rPr>
            </w:pPr>
            <w:r w:rsidRPr="00690727">
              <w:rPr>
                <w:rFonts w:cs="Arial"/>
                <w:b w:val="0"/>
                <w:noProof/>
                <w:sz w:val="20"/>
              </w:rPr>
              <w:t xml:space="preserve">Doca, Ricardo Helou; Biscuola, Gualter José; Boas, Newton Villas. </w:t>
            </w:r>
            <w:r w:rsidRPr="00690727">
              <w:rPr>
                <w:rFonts w:cs="Arial"/>
                <w:noProof/>
                <w:sz w:val="20"/>
              </w:rPr>
              <w:t>Tópicos de Física 1</w:t>
            </w:r>
            <w:r w:rsidRPr="00690727">
              <w:rPr>
                <w:rFonts w:cs="Arial"/>
                <w:b w:val="0"/>
                <w:noProof/>
                <w:sz w:val="20"/>
              </w:rPr>
              <w:t>. 18 ed. São Paulo: Saraiva, 2001.</w:t>
            </w:r>
          </w:p>
          <w:p w:rsidR="00D71994" w:rsidRPr="00690727" w:rsidRDefault="00D71994" w:rsidP="00D71994">
            <w:pPr>
              <w:pStyle w:val="Ttulo1"/>
              <w:jc w:val="both"/>
              <w:rPr>
                <w:rFonts w:cs="Arial"/>
                <w:b w:val="0"/>
                <w:noProof/>
                <w:sz w:val="20"/>
              </w:rPr>
            </w:pPr>
            <w:r w:rsidRPr="00690727">
              <w:rPr>
                <w:rFonts w:cs="Arial"/>
                <w:b w:val="0"/>
                <w:noProof/>
                <w:sz w:val="20"/>
              </w:rPr>
              <w:t xml:space="preserve">Yamamoto, Kazuhito; Fuke, Luiz Felipe; Shigekiyo, Carlos Tadashi. </w:t>
            </w:r>
            <w:r w:rsidRPr="00690727">
              <w:rPr>
                <w:rFonts w:cs="Arial"/>
                <w:noProof/>
                <w:sz w:val="20"/>
              </w:rPr>
              <w:t>Os Alicerces da Física 1</w:t>
            </w:r>
            <w:r w:rsidRPr="00690727">
              <w:rPr>
                <w:rFonts w:cs="Arial"/>
                <w:b w:val="0"/>
                <w:noProof/>
                <w:sz w:val="20"/>
              </w:rPr>
              <w:t>. 12 ed. São Paulo: Saraiva, 1998.</w:t>
            </w:r>
          </w:p>
          <w:p w:rsidR="00D71994" w:rsidRPr="00690727" w:rsidRDefault="00D71994" w:rsidP="00D71994">
            <w:pPr>
              <w:pStyle w:val="Ttulo2"/>
              <w:numPr>
                <w:ilvl w:val="0"/>
                <w:numId w:val="0"/>
              </w:numPr>
              <w:ind w:right="-70"/>
              <w:rPr>
                <w:rFonts w:cs="Arial"/>
                <w:snapToGrid w:val="0"/>
                <w:sz w:val="20"/>
                <w:lang w:val="pt-BR"/>
              </w:rPr>
            </w:pPr>
            <w:r w:rsidRPr="00690727">
              <w:rPr>
                <w:rFonts w:cs="Arial"/>
                <w:snapToGrid w:val="0"/>
                <w:sz w:val="20"/>
                <w:lang w:val="pt-BR"/>
              </w:rPr>
              <w:t>C</w:t>
            </w:r>
            <w:proofErr w:type="spellStart"/>
            <w:r w:rsidRPr="00690727">
              <w:rPr>
                <w:rFonts w:cs="Arial"/>
                <w:snapToGrid w:val="0"/>
                <w:sz w:val="20"/>
              </w:rPr>
              <w:t>omplementar</w:t>
            </w:r>
            <w:proofErr w:type="spellEnd"/>
          </w:p>
          <w:p w:rsidR="00D71994" w:rsidRPr="00690727" w:rsidRDefault="00D71994" w:rsidP="00D71994">
            <w:pPr>
              <w:pStyle w:val="Ttulo1"/>
              <w:jc w:val="both"/>
              <w:rPr>
                <w:rFonts w:cs="Arial"/>
                <w:b w:val="0"/>
                <w:noProof/>
                <w:sz w:val="20"/>
              </w:rPr>
            </w:pPr>
            <w:r w:rsidRPr="00690727">
              <w:rPr>
                <w:rFonts w:cs="Arial"/>
                <w:b w:val="0"/>
                <w:noProof/>
                <w:sz w:val="20"/>
              </w:rPr>
              <w:t xml:space="preserve">Da Luz, Antônio Máximo Ribeiro; Álvares, Beatriz Alvarenga. </w:t>
            </w:r>
            <w:r w:rsidRPr="00690727">
              <w:rPr>
                <w:rFonts w:cs="Arial"/>
                <w:noProof/>
                <w:sz w:val="20"/>
              </w:rPr>
              <w:t>Física 1: Ensino Médio</w:t>
            </w:r>
            <w:r w:rsidRPr="00690727">
              <w:rPr>
                <w:rFonts w:cs="Arial"/>
                <w:b w:val="0"/>
                <w:noProof/>
                <w:sz w:val="20"/>
              </w:rPr>
              <w:t>. São Paulo: Scipione, 2005.</w:t>
            </w:r>
          </w:p>
          <w:p w:rsidR="00D71994" w:rsidRPr="00690727" w:rsidRDefault="00D71994" w:rsidP="00D71994">
            <w:pPr>
              <w:pStyle w:val="Ttulo1"/>
              <w:jc w:val="both"/>
              <w:rPr>
                <w:rFonts w:cs="Arial"/>
                <w:b w:val="0"/>
                <w:noProof/>
                <w:sz w:val="20"/>
              </w:rPr>
            </w:pPr>
            <w:r w:rsidRPr="00690727">
              <w:rPr>
                <w:rFonts w:cs="Arial"/>
                <w:b w:val="0"/>
                <w:noProof/>
                <w:sz w:val="20"/>
              </w:rPr>
              <w:t xml:space="preserve">Gaspar, Alberto. </w:t>
            </w:r>
            <w:r w:rsidRPr="00690727">
              <w:rPr>
                <w:rFonts w:cs="Arial"/>
                <w:noProof/>
                <w:sz w:val="20"/>
              </w:rPr>
              <w:t>Física 1: Mecânica</w:t>
            </w:r>
            <w:r w:rsidRPr="00690727">
              <w:rPr>
                <w:rFonts w:cs="Arial"/>
                <w:b w:val="0"/>
                <w:noProof/>
                <w:sz w:val="20"/>
              </w:rPr>
              <w:t>. São Paulo: Ática, 2002.</w:t>
            </w:r>
          </w:p>
          <w:p w:rsidR="00D71994" w:rsidRPr="00690727" w:rsidRDefault="00D71994" w:rsidP="00D71994">
            <w:pPr>
              <w:pStyle w:val="Ttulo1"/>
              <w:jc w:val="both"/>
              <w:rPr>
                <w:rFonts w:cs="Arial"/>
                <w:b w:val="0"/>
                <w:noProof/>
                <w:sz w:val="20"/>
              </w:rPr>
            </w:pPr>
            <w:r w:rsidRPr="00690727">
              <w:rPr>
                <w:rFonts w:cs="Arial"/>
                <w:b w:val="0"/>
                <w:noProof/>
                <w:sz w:val="20"/>
              </w:rPr>
              <w:t>Penteado, Paulo César M.; Torres, Carlos Magno. Física: Ciência e Tecnologia. São Paulo, 2005.</w:t>
            </w:r>
          </w:p>
        </w:tc>
      </w:tr>
    </w:tbl>
    <w:p w:rsidR="00D71994" w:rsidRPr="00690727" w:rsidRDefault="00D71994" w:rsidP="00D71994">
      <w:pPr>
        <w:widowControl w:val="0"/>
        <w:rPr>
          <w:rFonts w:ascii="Arial" w:hAnsi="Arial" w:cs="Arial"/>
          <w:sz w:val="20"/>
          <w:szCs w:val="20"/>
        </w:rPr>
      </w:pPr>
    </w:p>
    <w:p w:rsidR="00D71994" w:rsidRPr="00690727" w:rsidRDefault="00D71994" w:rsidP="00D71994">
      <w:pPr>
        <w:widowControl w:val="0"/>
        <w:jc w:val="both"/>
        <w:rPr>
          <w:rFonts w:ascii="Arial" w:hAnsi="Arial" w:cs="Arial"/>
          <w:sz w:val="20"/>
          <w:szCs w:val="20"/>
        </w:rPr>
      </w:pPr>
      <w:r w:rsidRPr="00690727">
        <w:rPr>
          <w:rFonts w:ascii="Arial" w:hAnsi="Arial" w:cs="Arial"/>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Física 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NÍVEL: </w:t>
            </w:r>
            <w:r w:rsidRPr="00690727">
              <w:rPr>
                <w:rFonts w:ascii="Arial" w:hAnsi="Arial" w:cs="Arial"/>
                <w:smallCaps/>
                <w:sz w:val="20"/>
                <w:szCs w:val="20"/>
              </w:rPr>
              <w:t>2º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Diego Dantas Queiroz Vilar</w:t>
            </w:r>
            <w:r w:rsidRPr="00690727">
              <w:rPr>
                <w:rFonts w:ascii="Arial" w:hAnsi="Arial" w:cs="Arial"/>
                <w:smallCaps/>
                <w:sz w:val="20"/>
                <w:szCs w:val="20"/>
              </w:rPr>
              <w:t xml:space="preserve"> </w:t>
            </w:r>
          </w:p>
        </w:tc>
      </w:tr>
      <w:tr w:rsidR="00D71994" w:rsidRPr="00690727" w:rsidTr="00D71994">
        <w:tblPrEx>
          <w:tblCellMar>
            <w:left w:w="108" w:type="dxa"/>
            <w:right w:w="108" w:type="dxa"/>
          </w:tblCellMar>
          <w:tblLook w:val="01E0" w:firstRow="1" w:lastRow="1" w:firstColumn="1" w:lastColumn="1" w:noHBand="0" w:noVBand="0"/>
        </w:tblPrEx>
        <w:trPr>
          <w:trHeight w:val="255"/>
        </w:trPr>
        <w:tc>
          <w:tcPr>
            <w:tcW w:w="9072" w:type="dxa"/>
            <w:shd w:val="clear" w:color="auto" w:fill="BFBFBF"/>
          </w:tcPr>
          <w:p w:rsidR="00D71994" w:rsidRPr="00690727" w:rsidRDefault="00D71994" w:rsidP="00D71994">
            <w:pPr>
              <w:widowControl w:val="0"/>
              <w:jc w:val="center"/>
              <w:rPr>
                <w:rFonts w:ascii="Arial" w:hAnsi="Arial" w:cs="Arial"/>
                <w:sz w:val="20"/>
                <w:szCs w:val="20"/>
              </w:rPr>
            </w:pPr>
            <w:r w:rsidRPr="00690727">
              <w:rPr>
                <w:rFonts w:ascii="Arial" w:hAnsi="Arial" w:cs="Arial"/>
                <w:b/>
                <w:sz w:val="20"/>
                <w:szCs w:val="20"/>
              </w:rPr>
              <w:t>EMENTA</w:t>
            </w:r>
          </w:p>
        </w:tc>
      </w:tr>
      <w:tr w:rsidR="00D71994" w:rsidRPr="00690727" w:rsidTr="00D71994">
        <w:tblPrEx>
          <w:tblCellMar>
            <w:left w:w="108" w:type="dxa"/>
            <w:right w:w="108" w:type="dxa"/>
          </w:tblCellMar>
          <w:tblLook w:val="01E0" w:firstRow="1" w:lastRow="1" w:firstColumn="1" w:lastColumn="1" w:noHBand="0" w:noVBand="0"/>
        </w:tblPrEx>
        <w:trPr>
          <w:trHeight w:val="739"/>
        </w:trPr>
        <w:tc>
          <w:tcPr>
            <w:tcW w:w="9072" w:type="dxa"/>
          </w:tcPr>
          <w:p w:rsidR="00D71994" w:rsidRPr="00690727" w:rsidRDefault="00D71994" w:rsidP="00D71994">
            <w:pPr>
              <w:autoSpaceDE w:val="0"/>
              <w:autoSpaceDN w:val="0"/>
              <w:adjustRightInd w:val="0"/>
              <w:jc w:val="both"/>
              <w:rPr>
                <w:rFonts w:ascii="Arial" w:eastAsia="Calibri" w:hAnsi="Arial" w:cs="Arial"/>
                <w:sz w:val="20"/>
                <w:szCs w:val="20"/>
              </w:rPr>
            </w:pPr>
            <w:r w:rsidRPr="00690727">
              <w:rPr>
                <w:rFonts w:ascii="Arial" w:hAnsi="Arial" w:cs="Arial"/>
                <w:snapToGrid w:val="0"/>
                <w:sz w:val="20"/>
                <w:szCs w:val="20"/>
              </w:rPr>
              <w:t>A disciplina de física na segunda série do ensino médio baseia-se no estudo do calor, dos fluidos, das ondas sonoras e luminosas. Assim, estudaremos temperaturas e calor, juntamente com as leis básicas da termodinâmica, e posterior estudo dos fluidos. Por fim, estudaremos os movimentos ondulatórios e a acústica, e os princípios da óptica geométrica, a luz e suas propriedades, inclusive as ondulatórias.</w:t>
            </w:r>
          </w:p>
        </w:tc>
      </w:tr>
      <w:tr w:rsidR="00D71994" w:rsidRPr="00690727" w:rsidTr="00D71994">
        <w:tblPrEx>
          <w:tblCellMar>
            <w:left w:w="108" w:type="dxa"/>
            <w:right w:w="108" w:type="dxa"/>
          </w:tblCellMar>
          <w:tblLook w:val="01E0" w:firstRow="1" w:lastRow="1" w:firstColumn="1" w:lastColumn="1" w:noHBand="0" w:noVBand="0"/>
        </w:tblPrEx>
        <w:trPr>
          <w:trHeight w:val="315"/>
        </w:trPr>
        <w:tc>
          <w:tcPr>
            <w:tcW w:w="9072" w:type="dxa"/>
            <w:shd w:val="clear" w:color="auto" w:fill="BFBFBF"/>
          </w:tcPr>
          <w:p w:rsidR="00D71994" w:rsidRPr="00690727" w:rsidRDefault="00D71994" w:rsidP="00D71994">
            <w:pPr>
              <w:widowControl w:val="0"/>
              <w:jc w:val="center"/>
              <w:rPr>
                <w:rFonts w:ascii="Arial" w:hAnsi="Arial" w:cs="Arial"/>
                <w:b/>
                <w:sz w:val="20"/>
                <w:szCs w:val="20"/>
              </w:rPr>
            </w:pPr>
            <w:r w:rsidRPr="00690727">
              <w:rPr>
                <w:rFonts w:ascii="Arial" w:hAnsi="Arial" w:cs="Arial"/>
                <w:b/>
                <w:sz w:val="20"/>
                <w:szCs w:val="20"/>
              </w:rPr>
              <w:t>OBJETIVOS DE ENSINO</w:t>
            </w:r>
          </w:p>
        </w:tc>
      </w:tr>
      <w:tr w:rsidR="00D71994" w:rsidRPr="00690727" w:rsidTr="00D71994">
        <w:tblPrEx>
          <w:tblCellMar>
            <w:left w:w="108" w:type="dxa"/>
            <w:right w:w="108" w:type="dxa"/>
          </w:tblCellMar>
          <w:tblLook w:val="01E0" w:firstRow="1" w:lastRow="1" w:firstColumn="1" w:lastColumn="1" w:noHBand="0" w:noVBand="0"/>
        </w:tblPrEx>
        <w:trPr>
          <w:trHeight w:val="315"/>
        </w:trPr>
        <w:tc>
          <w:tcPr>
            <w:tcW w:w="9072" w:type="dxa"/>
            <w:shd w:val="clear" w:color="auto" w:fill="auto"/>
          </w:tcPr>
          <w:p w:rsidR="00D71994" w:rsidRPr="00690727" w:rsidRDefault="00D71994" w:rsidP="00D71994">
            <w:pPr>
              <w:rPr>
                <w:rFonts w:ascii="Arial" w:hAnsi="Arial" w:cs="Arial"/>
                <w:b/>
                <w:sz w:val="20"/>
                <w:szCs w:val="20"/>
              </w:rPr>
            </w:pPr>
            <w:r w:rsidRPr="00690727">
              <w:rPr>
                <w:rFonts w:ascii="Arial" w:hAnsi="Arial" w:cs="Arial"/>
                <w:b/>
                <w:sz w:val="20"/>
                <w:szCs w:val="20"/>
              </w:rPr>
              <w:t>Geral</w:t>
            </w:r>
          </w:p>
          <w:p w:rsidR="00D71994" w:rsidRPr="00690727" w:rsidRDefault="00D71994" w:rsidP="00D71994">
            <w:pPr>
              <w:tabs>
                <w:tab w:val="num" w:pos="720"/>
              </w:tabs>
              <w:jc w:val="both"/>
              <w:rPr>
                <w:rFonts w:ascii="Arial" w:hAnsi="Arial" w:cs="Arial"/>
                <w:b/>
                <w:bCs/>
                <w:i/>
                <w:snapToGrid w:val="0"/>
                <w:sz w:val="20"/>
                <w:szCs w:val="20"/>
              </w:rPr>
            </w:pPr>
            <w:r w:rsidRPr="00690727">
              <w:rPr>
                <w:rFonts w:ascii="Arial" w:hAnsi="Arial" w:cs="Arial"/>
                <w:snapToGrid w:val="0"/>
                <w:sz w:val="20"/>
                <w:szCs w:val="20"/>
              </w:rPr>
              <w:t>Compreender os fenômenos em fluidos, fenômenos térmicos, ondulatórios (acústicos e ópticos) do ponto de vista científico, relacionando estes conhecimentos com aparelhos tecnológicos existentes, e aplicando ainda estes saberes em situações cotidianas.</w:t>
            </w:r>
          </w:p>
          <w:p w:rsidR="00D71994" w:rsidRPr="00690727" w:rsidRDefault="00D71994" w:rsidP="00D71994">
            <w:pPr>
              <w:rPr>
                <w:rFonts w:ascii="Arial" w:hAnsi="Arial" w:cs="Arial"/>
                <w:b/>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Específicos</w:t>
            </w:r>
          </w:p>
          <w:p w:rsidR="00D71994" w:rsidRPr="00690727" w:rsidRDefault="00D71994" w:rsidP="00D71994">
            <w:pPr>
              <w:jc w:val="both"/>
              <w:rPr>
                <w:rFonts w:ascii="Arial" w:hAnsi="Arial" w:cs="Arial"/>
                <w:snapToGrid w:val="0"/>
                <w:sz w:val="20"/>
                <w:szCs w:val="20"/>
              </w:rPr>
            </w:pPr>
            <w:r w:rsidRPr="00690727">
              <w:rPr>
                <w:rFonts w:ascii="Arial" w:hAnsi="Arial" w:cs="Arial"/>
                <w:snapToGrid w:val="0"/>
                <w:sz w:val="20"/>
                <w:szCs w:val="20"/>
              </w:rPr>
              <w:t>Espera-se que o estudante ao término da primeira e segunda unidades temáticas:</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Perceba a diferença conceitual entre calor e temperatura, e seja capaz de identificar os efeitos de uma troca de calor.</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Relacione as variáveis termodinâmicas em transformações gasosas.</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Compreenda a relação entre trabalho e calor através da segunda lei da termodinâmica.</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Escreva matematicamente e manipule equações referentes à velocidade de uma onda, e identifique em seu cotidiano os mais diversos fenômenos ondulatórios.</w:t>
            </w:r>
          </w:p>
          <w:p w:rsidR="00D71994" w:rsidRPr="00690727" w:rsidRDefault="00D71994" w:rsidP="000C13D2">
            <w:pPr>
              <w:numPr>
                <w:ilvl w:val="0"/>
                <w:numId w:val="21"/>
              </w:numPr>
              <w:suppressAutoHyphens w:val="0"/>
              <w:rPr>
                <w:rFonts w:ascii="Arial" w:hAnsi="Arial" w:cs="Arial"/>
                <w:snapToGrid w:val="0"/>
                <w:sz w:val="20"/>
                <w:szCs w:val="20"/>
              </w:rPr>
            </w:pPr>
            <w:r w:rsidRPr="00690727">
              <w:rPr>
                <w:rFonts w:ascii="Arial" w:hAnsi="Arial" w:cs="Arial"/>
                <w:sz w:val="20"/>
                <w:szCs w:val="20"/>
              </w:rPr>
              <w:t>Aplique os conhecimentos de hidrostática em atividades rotineiras, observando como a pressão está relacionada à força e como as forças em equilíbrio também são abundantes na natureza.</w:t>
            </w:r>
          </w:p>
          <w:p w:rsidR="00D71994" w:rsidRPr="00690727" w:rsidRDefault="00D71994" w:rsidP="00D71994">
            <w:pPr>
              <w:jc w:val="both"/>
              <w:rPr>
                <w:rFonts w:ascii="Arial" w:hAnsi="Arial" w:cs="Arial"/>
                <w:snapToGrid w:val="0"/>
                <w:sz w:val="20"/>
                <w:szCs w:val="20"/>
              </w:rPr>
            </w:pPr>
            <w:r w:rsidRPr="00690727">
              <w:rPr>
                <w:rFonts w:ascii="Arial" w:hAnsi="Arial" w:cs="Arial"/>
                <w:snapToGrid w:val="0"/>
                <w:sz w:val="20"/>
                <w:szCs w:val="20"/>
              </w:rPr>
              <w:t>Espera-se que o estudante ao término da terceira e quarta unidades temáticas:</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Aplique os conhecimentos de ondulatória no estudo das ondas sonoras vendo nestas um tipo particular e importantíssimo de onda.</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 xml:space="preserve">Identifique e diferencie os tipos de fenômenos luminosos e os relacione aos fenômenos ondulatórios. </w:t>
            </w:r>
          </w:p>
          <w:p w:rsidR="00D71994" w:rsidRPr="00690727" w:rsidRDefault="00D71994" w:rsidP="000C13D2">
            <w:pPr>
              <w:numPr>
                <w:ilvl w:val="0"/>
                <w:numId w:val="21"/>
              </w:numPr>
              <w:suppressAutoHyphens w:val="0"/>
              <w:rPr>
                <w:rFonts w:ascii="Arial" w:eastAsia="Calibri" w:hAnsi="Arial" w:cs="Arial"/>
                <w:sz w:val="20"/>
                <w:szCs w:val="20"/>
              </w:rPr>
            </w:pPr>
            <w:r w:rsidRPr="00690727">
              <w:rPr>
                <w:rFonts w:ascii="Arial" w:hAnsi="Arial" w:cs="Arial"/>
                <w:sz w:val="20"/>
                <w:szCs w:val="20"/>
              </w:rPr>
              <w:t>Obtenha graficamente</w:t>
            </w:r>
            <w:r w:rsidRPr="00690727">
              <w:rPr>
                <w:rFonts w:ascii="Arial" w:hAnsi="Arial" w:cs="Arial"/>
                <w:snapToGrid w:val="0"/>
                <w:sz w:val="20"/>
                <w:szCs w:val="20"/>
              </w:rPr>
              <w:t xml:space="preserve"> imagens produzidas por espelhos e lentes.</w:t>
            </w:r>
          </w:p>
        </w:tc>
      </w:tr>
      <w:tr w:rsidR="00D71994" w:rsidRPr="00690727" w:rsidTr="00D71994">
        <w:tblPrEx>
          <w:tblCellMar>
            <w:left w:w="108" w:type="dxa"/>
            <w:right w:w="108" w:type="dxa"/>
          </w:tblCellMar>
          <w:tblLook w:val="01E0" w:firstRow="1" w:lastRow="1" w:firstColumn="1" w:lastColumn="1" w:noHBand="0" w:noVBand="0"/>
        </w:tblPrEx>
        <w:tc>
          <w:tcPr>
            <w:tcW w:w="9072" w:type="dxa"/>
            <w:shd w:val="clear" w:color="auto" w:fill="CCCCCC"/>
          </w:tcPr>
          <w:p w:rsidR="00D71994" w:rsidRPr="00690727" w:rsidRDefault="00D71994" w:rsidP="00D71994">
            <w:pPr>
              <w:widowControl w:val="0"/>
              <w:jc w:val="center"/>
              <w:rPr>
                <w:rFonts w:ascii="Arial" w:hAnsi="Arial" w:cs="Arial"/>
                <w:b/>
                <w:sz w:val="20"/>
                <w:szCs w:val="20"/>
              </w:rPr>
            </w:pPr>
            <w:r w:rsidRPr="00690727">
              <w:rPr>
                <w:rFonts w:ascii="Arial" w:hAnsi="Arial" w:cs="Arial"/>
                <w:b/>
                <w:sz w:val="20"/>
                <w:szCs w:val="20"/>
              </w:rPr>
              <w:t>CONTEÚDO PROGRAMÁTICO</w:t>
            </w:r>
          </w:p>
        </w:tc>
      </w:tr>
      <w:tr w:rsidR="00D71994" w:rsidRPr="00690727" w:rsidTr="00D71994">
        <w:tblPrEx>
          <w:tblCellMar>
            <w:left w:w="108" w:type="dxa"/>
            <w:right w:w="108" w:type="dxa"/>
          </w:tblCellMar>
          <w:tblLook w:val="01E0" w:firstRow="1" w:lastRow="1" w:firstColumn="1" w:lastColumn="1" w:noHBand="0" w:noVBand="0"/>
        </w:tblPrEx>
        <w:trPr>
          <w:trHeight w:val="495"/>
        </w:trPr>
        <w:tc>
          <w:tcPr>
            <w:tcW w:w="9072" w:type="dxa"/>
            <w:vAlign w:val="center"/>
          </w:tcPr>
          <w:p w:rsidR="00D71994" w:rsidRPr="00690727" w:rsidRDefault="00D71994" w:rsidP="00D71994">
            <w:pPr>
              <w:jc w:val="both"/>
              <w:rPr>
                <w:rFonts w:ascii="Arial" w:hAnsi="Arial" w:cs="Arial"/>
                <w:b/>
                <w:snapToGrid w:val="0"/>
                <w:sz w:val="20"/>
                <w:szCs w:val="20"/>
              </w:rPr>
            </w:pPr>
            <w:r w:rsidRPr="00690727">
              <w:rPr>
                <w:rFonts w:ascii="Arial" w:hAnsi="Arial" w:cs="Arial"/>
                <w:b/>
                <w:snapToGrid w:val="0"/>
                <w:sz w:val="20"/>
                <w:szCs w:val="20"/>
              </w:rPr>
              <w:t>Unidade I</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Termologia</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Temperatura e escalas termométricas</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Calor e processos de propagação do calor</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Mudanças de estado físico da matéria</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Gases Ideais</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As Leis da Termodinâmica</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Máquinas Térmicas e o Ciclo de Carnot</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Dilatação térmica: linear, superficial e volumétrica</w:t>
            </w:r>
          </w:p>
          <w:p w:rsidR="00D71994" w:rsidRPr="00690727" w:rsidRDefault="00D71994" w:rsidP="00D71994">
            <w:pPr>
              <w:jc w:val="both"/>
              <w:rPr>
                <w:rFonts w:ascii="Arial" w:hAnsi="Arial" w:cs="Arial"/>
                <w:b/>
                <w:snapToGrid w:val="0"/>
                <w:sz w:val="20"/>
                <w:szCs w:val="20"/>
              </w:rPr>
            </w:pPr>
            <w:r w:rsidRPr="00690727">
              <w:rPr>
                <w:rFonts w:ascii="Arial" w:hAnsi="Arial" w:cs="Arial"/>
                <w:b/>
                <w:snapToGrid w:val="0"/>
                <w:sz w:val="20"/>
                <w:szCs w:val="20"/>
              </w:rPr>
              <w:t>Unidade II</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z w:val="20"/>
                <w:szCs w:val="20"/>
              </w:rPr>
              <w:t>Propriedades e grandezas relativas aos fluídos</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z w:val="20"/>
                <w:szCs w:val="20"/>
              </w:rPr>
              <w:t>Equilíbrio dos fluidos</w:t>
            </w:r>
          </w:p>
          <w:p w:rsidR="00D71994" w:rsidRPr="00690727" w:rsidRDefault="00D71994" w:rsidP="00D71994">
            <w:pPr>
              <w:jc w:val="both"/>
              <w:rPr>
                <w:rFonts w:ascii="Arial" w:hAnsi="Arial" w:cs="Arial"/>
                <w:b/>
                <w:snapToGrid w:val="0"/>
                <w:sz w:val="20"/>
                <w:szCs w:val="20"/>
              </w:rPr>
            </w:pPr>
            <w:r w:rsidRPr="00690727">
              <w:rPr>
                <w:rFonts w:ascii="Arial" w:hAnsi="Arial" w:cs="Arial"/>
                <w:b/>
                <w:snapToGrid w:val="0"/>
                <w:sz w:val="20"/>
                <w:szCs w:val="20"/>
              </w:rPr>
              <w:t>Unidade III</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Ondulatória</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Acústica: O som e suas propriedades, efeito Doppler e intensidade sonora</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Movimento Harmônico Simples: Funções horárias, forças, oscilador massa-mola e pêndulo simples</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Ondas: Tipos, velocidade, reflexão, refração, superposição, ressonância, interferência e difração</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Óptica</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Princípios da Óptica Geométrica</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Reflexão da Luz</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Refração da Luz</w:t>
            </w:r>
          </w:p>
          <w:p w:rsidR="00D71994" w:rsidRPr="00690727" w:rsidRDefault="00D71994" w:rsidP="00D71994">
            <w:pPr>
              <w:jc w:val="both"/>
              <w:rPr>
                <w:rFonts w:ascii="Arial" w:hAnsi="Arial" w:cs="Arial"/>
                <w:b/>
                <w:snapToGrid w:val="0"/>
                <w:sz w:val="20"/>
                <w:szCs w:val="20"/>
              </w:rPr>
            </w:pPr>
            <w:r w:rsidRPr="00690727">
              <w:rPr>
                <w:rFonts w:ascii="Arial" w:hAnsi="Arial" w:cs="Arial"/>
                <w:b/>
                <w:snapToGrid w:val="0"/>
                <w:sz w:val="20"/>
                <w:szCs w:val="20"/>
              </w:rPr>
              <w:t>Unidade IV</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lastRenderedPageBreak/>
              <w:t>Óptica</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Lentes e Prismas</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Instrumentos ópticos e a óptica da visão</w:t>
            </w:r>
          </w:p>
          <w:p w:rsidR="00D71994" w:rsidRPr="00690727" w:rsidRDefault="00D71994" w:rsidP="00D71994">
            <w:pPr>
              <w:ind w:firstLine="360"/>
              <w:jc w:val="both"/>
              <w:rPr>
                <w:snapToGrid w:val="0"/>
                <w:sz w:val="20"/>
                <w:szCs w:val="20"/>
              </w:rPr>
            </w:pPr>
            <w:r w:rsidRPr="00690727">
              <w:rPr>
                <w:rFonts w:ascii="Arial" w:hAnsi="Arial" w:cs="Arial"/>
                <w:snapToGrid w:val="0"/>
                <w:sz w:val="20"/>
                <w:szCs w:val="20"/>
              </w:rPr>
              <w:t>Óptica Ondulatória</w:t>
            </w:r>
          </w:p>
        </w:tc>
      </w:tr>
      <w:tr w:rsidR="00D71994" w:rsidRPr="00690727" w:rsidTr="00D71994">
        <w:tblPrEx>
          <w:tblCellMar>
            <w:left w:w="108" w:type="dxa"/>
            <w:right w:w="108" w:type="dxa"/>
          </w:tblCellMar>
          <w:tblLook w:val="01E0" w:firstRow="1" w:lastRow="1" w:firstColumn="1" w:lastColumn="1" w:noHBand="0" w:noVBand="0"/>
        </w:tblPrEx>
        <w:tc>
          <w:tcPr>
            <w:tcW w:w="9072" w:type="dxa"/>
            <w:shd w:val="clear" w:color="auto" w:fill="BFBFBF"/>
          </w:tcPr>
          <w:p w:rsidR="00D71994" w:rsidRPr="00690727" w:rsidRDefault="00D71994" w:rsidP="00D71994">
            <w:pPr>
              <w:widowControl w:val="0"/>
              <w:jc w:val="center"/>
              <w:rPr>
                <w:rFonts w:ascii="Arial" w:hAnsi="Arial" w:cs="Arial"/>
                <w:b/>
                <w:sz w:val="20"/>
                <w:szCs w:val="20"/>
              </w:rPr>
            </w:pPr>
            <w:r w:rsidRPr="00690727">
              <w:rPr>
                <w:rFonts w:ascii="Arial" w:hAnsi="Arial" w:cs="Arial"/>
                <w:b/>
                <w:sz w:val="20"/>
                <w:szCs w:val="20"/>
              </w:rPr>
              <w:lastRenderedPageBreak/>
              <w:t>METODOLOGIA DE ENSINO</w:t>
            </w:r>
          </w:p>
        </w:tc>
      </w:tr>
      <w:tr w:rsidR="00D71994" w:rsidRPr="00690727" w:rsidTr="00D71994">
        <w:tblPrEx>
          <w:tblCellMar>
            <w:left w:w="108" w:type="dxa"/>
            <w:right w:w="108" w:type="dxa"/>
          </w:tblCellMar>
          <w:tblLook w:val="01E0" w:firstRow="1" w:lastRow="1" w:firstColumn="1" w:lastColumn="1" w:noHBand="0" w:noVBand="0"/>
        </w:tblPrEx>
        <w:tc>
          <w:tcPr>
            <w:tcW w:w="9072" w:type="dxa"/>
          </w:tcPr>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Ao longo do curso, os conteúdos serão abordados não só de forma expositiva, mas também de forma a explorar a reflexão do aluno diante do conteúdo. Nesse sentido, uma abordagem histórica da física será feita, e experiências científicas serão realizadas, logo as aulas experimentais, de leitura, e com seminários serão utilizadas.</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A integração do estudante com uma física presente no mundo do trabalho se dará através de uma abordagem contextualizada em aulas discursivas onde o estudante perceba as inúmeras aplicações da física no dia a dia de profissionais via reportagens, entrevistas e possíveis recursos audiovisuais.</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Projetos interdisciplinares onde o aluno perceba a importância da física para outras ciências também serão realizados, nesta perspectiva aulas com atividades em grupo ou individuais se farão necessárias em sala ou em caráter extraclasse.</w:t>
            </w:r>
          </w:p>
          <w:p w:rsidR="00D71994" w:rsidRPr="00690727" w:rsidRDefault="00D71994" w:rsidP="00D71994">
            <w:pPr>
              <w:suppressAutoHyphens w:val="0"/>
              <w:jc w:val="both"/>
              <w:rPr>
                <w:rFonts w:ascii="Arial" w:eastAsia="Calibri" w:hAnsi="Arial" w:cs="Arial"/>
                <w:sz w:val="20"/>
                <w:szCs w:val="20"/>
              </w:rPr>
            </w:pPr>
            <w:r w:rsidRPr="00690727">
              <w:rPr>
                <w:rFonts w:ascii="Arial" w:hAnsi="Arial" w:cs="Arial"/>
                <w:sz w:val="20"/>
                <w:szCs w:val="20"/>
              </w:rPr>
              <w:t>As aulas expositivas serão realizadas principalmente para que o aluno possa entender o saber matemático fundamental no entendimento dos fenômenos físicos.</w:t>
            </w:r>
          </w:p>
        </w:tc>
      </w:tr>
      <w:tr w:rsidR="00D71994" w:rsidRPr="00690727" w:rsidTr="00D71994">
        <w:tblPrEx>
          <w:tblCellMar>
            <w:left w:w="108" w:type="dxa"/>
            <w:right w:w="108" w:type="dxa"/>
          </w:tblCellMar>
          <w:tblLook w:val="01E0" w:firstRow="1" w:lastRow="1" w:firstColumn="1" w:lastColumn="1" w:noHBand="0" w:noVBand="0"/>
        </w:tblPrEx>
        <w:tc>
          <w:tcPr>
            <w:tcW w:w="9072" w:type="dxa"/>
            <w:shd w:val="clear" w:color="auto" w:fill="BFBFBF"/>
          </w:tcPr>
          <w:p w:rsidR="00D71994" w:rsidRPr="00690727" w:rsidRDefault="00D71994" w:rsidP="00D71994">
            <w:pPr>
              <w:widowControl w:val="0"/>
              <w:jc w:val="center"/>
              <w:rPr>
                <w:rFonts w:ascii="Arial" w:hAnsi="Arial" w:cs="Arial"/>
                <w:b/>
                <w:sz w:val="20"/>
                <w:szCs w:val="20"/>
              </w:rPr>
            </w:pPr>
            <w:r w:rsidRPr="00690727">
              <w:rPr>
                <w:rFonts w:ascii="Arial" w:hAnsi="Arial" w:cs="Arial"/>
                <w:b/>
                <w:sz w:val="20"/>
                <w:szCs w:val="20"/>
              </w:rPr>
              <w:t>AVALIAÇÃO DO PROCESSO DE ENSINO APRENDIZAGEM</w:t>
            </w:r>
          </w:p>
        </w:tc>
      </w:tr>
      <w:tr w:rsidR="00D71994" w:rsidRPr="00690727" w:rsidTr="00D71994">
        <w:tblPrEx>
          <w:tblCellMar>
            <w:left w:w="108" w:type="dxa"/>
            <w:right w:w="108" w:type="dxa"/>
          </w:tblCellMar>
          <w:tblLook w:val="01E0" w:firstRow="1" w:lastRow="1" w:firstColumn="1" w:lastColumn="1" w:noHBand="0" w:noVBand="0"/>
        </w:tblPrEx>
        <w:tc>
          <w:tcPr>
            <w:tcW w:w="9072" w:type="dxa"/>
          </w:tcPr>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A avaliação será feita ao longo do curso de forma contínua, levando em consideração o desempenho do aluno nas atividades individuais de classe e </w:t>
            </w:r>
            <w:proofErr w:type="spellStart"/>
            <w:r w:rsidRPr="00690727">
              <w:rPr>
                <w:rFonts w:ascii="Arial" w:hAnsi="Arial" w:cs="Arial"/>
                <w:sz w:val="20"/>
                <w:szCs w:val="20"/>
              </w:rPr>
              <w:t>extra-classe</w:t>
            </w:r>
            <w:proofErr w:type="spellEnd"/>
            <w:r w:rsidRPr="00690727">
              <w:rPr>
                <w:rFonts w:ascii="Arial" w:hAnsi="Arial" w:cs="Arial"/>
                <w:sz w:val="20"/>
                <w:szCs w:val="20"/>
              </w:rPr>
              <w:t xml:space="preserve"> e em atividades em grupo, sejam elas teóricas ou práticas. Tais atividades poderão ser entre outras: provas, seminários, pesquisas, desenvolvimento de projetos interdisciplinares, atividades experimentais, relatórios. Além destas atividades, o comportamento, a participação e o interesse do aluno serão levados em consideração durante a avaliação.</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Ao longo de todo o ano letivo, serão realizadas no mínimo, oito verificações de aprendizagem, sendo no mínimo, duas a cada unidade.</w:t>
            </w:r>
          </w:p>
        </w:tc>
      </w:tr>
      <w:tr w:rsidR="00D71994" w:rsidRPr="00690727" w:rsidTr="00D71994">
        <w:tblPrEx>
          <w:tblCellMar>
            <w:left w:w="108" w:type="dxa"/>
            <w:right w:w="108" w:type="dxa"/>
          </w:tblCellMar>
          <w:tblLook w:val="01E0" w:firstRow="1" w:lastRow="1" w:firstColumn="1" w:lastColumn="1" w:noHBand="0" w:noVBand="0"/>
        </w:tblPrEx>
        <w:tc>
          <w:tcPr>
            <w:tcW w:w="9072" w:type="dxa"/>
            <w:shd w:val="clear" w:color="auto" w:fill="BFBFBF"/>
          </w:tcPr>
          <w:p w:rsidR="00D71994" w:rsidRPr="00690727" w:rsidRDefault="00D71994" w:rsidP="00D71994">
            <w:pPr>
              <w:widowControl w:val="0"/>
              <w:jc w:val="center"/>
              <w:rPr>
                <w:rFonts w:ascii="Arial" w:hAnsi="Arial" w:cs="Arial"/>
                <w:b/>
                <w:sz w:val="20"/>
                <w:szCs w:val="20"/>
              </w:rPr>
            </w:pPr>
            <w:r w:rsidRPr="00690727">
              <w:rPr>
                <w:rFonts w:ascii="Arial" w:hAnsi="Arial" w:cs="Arial"/>
                <w:b/>
                <w:sz w:val="20"/>
                <w:szCs w:val="20"/>
              </w:rPr>
              <w:t>RECURSOS NECESSÁRIOS</w:t>
            </w:r>
          </w:p>
        </w:tc>
      </w:tr>
      <w:tr w:rsidR="00D71994" w:rsidRPr="00690727" w:rsidTr="00D71994">
        <w:tblPrEx>
          <w:tblCellMar>
            <w:left w:w="108" w:type="dxa"/>
            <w:right w:w="108" w:type="dxa"/>
          </w:tblCellMar>
          <w:tblLook w:val="01E0" w:firstRow="1" w:lastRow="1" w:firstColumn="1" w:lastColumn="1" w:noHBand="0" w:noVBand="0"/>
        </w:tblPrEx>
        <w:tc>
          <w:tcPr>
            <w:tcW w:w="9072" w:type="dxa"/>
          </w:tcPr>
          <w:p w:rsidR="00D71994" w:rsidRPr="00690727" w:rsidRDefault="00D71994" w:rsidP="00D71994">
            <w:pPr>
              <w:suppressAutoHyphens w:val="0"/>
              <w:rPr>
                <w:rFonts w:ascii="Arial" w:hAnsi="Arial" w:cs="Arial"/>
                <w:sz w:val="20"/>
                <w:szCs w:val="20"/>
              </w:rPr>
            </w:pPr>
            <w:r w:rsidRPr="00690727">
              <w:rPr>
                <w:rFonts w:ascii="Arial" w:hAnsi="Arial" w:cs="Arial"/>
                <w:sz w:val="20"/>
                <w:szCs w:val="20"/>
              </w:rPr>
              <w:t xml:space="preserve">Quadro; Pincel; </w:t>
            </w:r>
            <w:proofErr w:type="spellStart"/>
            <w:r w:rsidRPr="00690727">
              <w:rPr>
                <w:rFonts w:ascii="Arial" w:hAnsi="Arial" w:cs="Arial"/>
                <w:sz w:val="20"/>
                <w:szCs w:val="20"/>
              </w:rPr>
              <w:t>Data-show</w:t>
            </w:r>
            <w:proofErr w:type="spellEnd"/>
            <w:r w:rsidRPr="00690727">
              <w:rPr>
                <w:rFonts w:ascii="Arial" w:hAnsi="Arial" w:cs="Arial"/>
                <w:sz w:val="20"/>
                <w:szCs w:val="20"/>
              </w:rPr>
              <w:t>; Xérox; Material para a montagem dos experimentos.</w:t>
            </w:r>
          </w:p>
        </w:tc>
      </w:tr>
      <w:tr w:rsidR="00D71994" w:rsidRPr="00690727" w:rsidTr="00D71994">
        <w:tblPrEx>
          <w:tblCellMar>
            <w:left w:w="108" w:type="dxa"/>
            <w:right w:w="108" w:type="dxa"/>
          </w:tblCellMar>
          <w:tblLook w:val="01E0" w:firstRow="1" w:lastRow="1" w:firstColumn="1" w:lastColumn="1" w:noHBand="0" w:noVBand="0"/>
        </w:tblPrEx>
        <w:tc>
          <w:tcPr>
            <w:tcW w:w="9072" w:type="dxa"/>
            <w:shd w:val="clear" w:color="auto" w:fill="BFBFBF"/>
          </w:tcPr>
          <w:p w:rsidR="00D71994" w:rsidRPr="00690727" w:rsidRDefault="00D71994" w:rsidP="00D71994">
            <w:pPr>
              <w:widowControl w:val="0"/>
              <w:jc w:val="center"/>
              <w:rPr>
                <w:rFonts w:ascii="Arial" w:hAnsi="Arial" w:cs="Arial"/>
                <w:b/>
                <w:sz w:val="20"/>
                <w:szCs w:val="20"/>
              </w:rPr>
            </w:pPr>
            <w:r w:rsidRPr="00690727">
              <w:rPr>
                <w:rFonts w:ascii="Arial" w:hAnsi="Arial" w:cs="Arial"/>
                <w:b/>
                <w:sz w:val="20"/>
                <w:szCs w:val="20"/>
              </w:rPr>
              <w:t>REFERÊNCIA BIBLIOGRAFIA</w:t>
            </w:r>
          </w:p>
        </w:tc>
      </w:tr>
      <w:tr w:rsidR="00D71994" w:rsidRPr="00690727" w:rsidTr="00D71994">
        <w:tblPrEx>
          <w:tblCellMar>
            <w:left w:w="108" w:type="dxa"/>
            <w:right w:w="108" w:type="dxa"/>
          </w:tblCellMar>
          <w:tblLook w:val="01E0" w:firstRow="1" w:lastRow="1" w:firstColumn="1" w:lastColumn="1" w:noHBand="0" w:noVBand="0"/>
        </w:tblPrEx>
        <w:tc>
          <w:tcPr>
            <w:tcW w:w="9072" w:type="dxa"/>
          </w:tcPr>
          <w:p w:rsidR="00D71994" w:rsidRPr="00690727" w:rsidRDefault="00D71994" w:rsidP="00D71994">
            <w:pPr>
              <w:pStyle w:val="Ttulo2"/>
              <w:numPr>
                <w:ilvl w:val="0"/>
                <w:numId w:val="0"/>
              </w:numPr>
              <w:ind w:left="576" w:right="-90" w:hanging="576"/>
              <w:rPr>
                <w:rFonts w:cs="Arial"/>
                <w:sz w:val="20"/>
              </w:rPr>
            </w:pPr>
            <w:r w:rsidRPr="00690727">
              <w:rPr>
                <w:rFonts w:cs="Arial"/>
                <w:sz w:val="20"/>
              </w:rPr>
              <w:t>Básica</w:t>
            </w:r>
          </w:p>
          <w:p w:rsidR="00D71994" w:rsidRPr="00690727" w:rsidRDefault="00D71994" w:rsidP="00D71994">
            <w:pPr>
              <w:widowControl w:val="0"/>
              <w:suppressAutoHyphens w:val="0"/>
              <w:ind w:right="284"/>
              <w:jc w:val="both"/>
              <w:rPr>
                <w:rFonts w:ascii="Arial" w:hAnsi="Arial" w:cs="Arial"/>
                <w:noProof/>
                <w:sz w:val="20"/>
                <w:szCs w:val="20"/>
              </w:rPr>
            </w:pPr>
            <w:r w:rsidRPr="00690727">
              <w:rPr>
                <w:rFonts w:ascii="Arial" w:hAnsi="Arial" w:cs="Arial"/>
                <w:noProof/>
                <w:sz w:val="20"/>
                <w:szCs w:val="20"/>
              </w:rPr>
              <w:t xml:space="preserve">Júnior, Francisco Ramalho; Ferraro, Nicolau Gilberto; Soares, Paulo Antônio de Toledo. </w:t>
            </w:r>
            <w:r w:rsidRPr="00690727">
              <w:rPr>
                <w:rFonts w:ascii="Arial" w:hAnsi="Arial" w:cs="Arial"/>
                <w:b/>
                <w:noProof/>
                <w:sz w:val="20"/>
                <w:szCs w:val="20"/>
              </w:rPr>
              <w:t>Os Fundamentos da Física 2</w:t>
            </w:r>
            <w:r w:rsidRPr="00690727">
              <w:rPr>
                <w:rFonts w:ascii="Arial" w:hAnsi="Arial" w:cs="Arial"/>
                <w:noProof/>
                <w:sz w:val="20"/>
                <w:szCs w:val="20"/>
              </w:rPr>
              <w:t>. 9 Ed. São Paulo: Moderna, 2007.</w:t>
            </w:r>
          </w:p>
          <w:p w:rsidR="00D71994" w:rsidRPr="00690727" w:rsidRDefault="00D71994" w:rsidP="00D71994">
            <w:pPr>
              <w:widowControl w:val="0"/>
              <w:suppressAutoHyphens w:val="0"/>
              <w:ind w:right="284"/>
              <w:jc w:val="both"/>
              <w:rPr>
                <w:rFonts w:ascii="Arial" w:hAnsi="Arial" w:cs="Arial"/>
                <w:noProof/>
                <w:sz w:val="20"/>
                <w:szCs w:val="20"/>
              </w:rPr>
            </w:pPr>
            <w:r w:rsidRPr="00690727">
              <w:rPr>
                <w:rFonts w:ascii="Arial" w:hAnsi="Arial" w:cs="Arial"/>
                <w:noProof/>
                <w:sz w:val="20"/>
                <w:szCs w:val="20"/>
              </w:rPr>
              <w:t xml:space="preserve">Doca, Ricardo Helou; Biscuola, Gualter José; Boas, Newton Villas. </w:t>
            </w:r>
            <w:r w:rsidRPr="00690727">
              <w:rPr>
                <w:rFonts w:ascii="Arial" w:hAnsi="Arial" w:cs="Arial"/>
                <w:b/>
                <w:noProof/>
                <w:sz w:val="20"/>
                <w:szCs w:val="20"/>
              </w:rPr>
              <w:t>Tópicos de Física 2</w:t>
            </w:r>
            <w:r w:rsidRPr="00690727">
              <w:rPr>
                <w:rFonts w:ascii="Arial" w:hAnsi="Arial" w:cs="Arial"/>
                <w:noProof/>
                <w:sz w:val="20"/>
                <w:szCs w:val="20"/>
              </w:rPr>
              <w:t>. 18 ed. São Paulo: Saraiva, 2001.</w:t>
            </w:r>
          </w:p>
          <w:p w:rsidR="00D71994" w:rsidRPr="00690727" w:rsidRDefault="00D71994" w:rsidP="00D71994">
            <w:pPr>
              <w:widowControl w:val="0"/>
              <w:suppressAutoHyphens w:val="0"/>
              <w:ind w:right="284"/>
              <w:jc w:val="both"/>
              <w:rPr>
                <w:rFonts w:ascii="Arial" w:hAnsi="Arial" w:cs="Arial"/>
                <w:noProof/>
                <w:sz w:val="20"/>
                <w:szCs w:val="20"/>
              </w:rPr>
            </w:pPr>
            <w:r w:rsidRPr="00690727">
              <w:rPr>
                <w:rFonts w:ascii="Arial" w:hAnsi="Arial" w:cs="Arial"/>
                <w:noProof/>
                <w:sz w:val="20"/>
                <w:szCs w:val="20"/>
              </w:rPr>
              <w:t xml:space="preserve">Yamamoto, Kazuhito; Fuke, Luiz Felipe; Shigekiyo, Carlos Tadashi. </w:t>
            </w:r>
            <w:r w:rsidRPr="00690727">
              <w:rPr>
                <w:rFonts w:ascii="Arial" w:hAnsi="Arial" w:cs="Arial"/>
                <w:b/>
                <w:noProof/>
                <w:sz w:val="20"/>
                <w:szCs w:val="20"/>
              </w:rPr>
              <w:t>Os Alicerces da Física 2</w:t>
            </w:r>
            <w:r w:rsidRPr="00690727">
              <w:rPr>
                <w:rFonts w:ascii="Arial" w:hAnsi="Arial" w:cs="Arial"/>
                <w:noProof/>
                <w:sz w:val="20"/>
                <w:szCs w:val="20"/>
              </w:rPr>
              <w:t>. 12 ed. São Paulo: Saraiva, 1998.</w:t>
            </w:r>
          </w:p>
          <w:p w:rsidR="00D71994" w:rsidRPr="00690727" w:rsidRDefault="00D71994" w:rsidP="00D71994">
            <w:pPr>
              <w:pStyle w:val="Ttulo2"/>
              <w:numPr>
                <w:ilvl w:val="0"/>
                <w:numId w:val="0"/>
              </w:numPr>
              <w:ind w:left="576" w:right="-70" w:hanging="576"/>
              <w:rPr>
                <w:rFonts w:cs="Arial"/>
                <w:snapToGrid w:val="0"/>
                <w:sz w:val="20"/>
                <w:lang w:val="pt-BR"/>
              </w:rPr>
            </w:pPr>
            <w:r w:rsidRPr="00690727">
              <w:rPr>
                <w:rFonts w:cs="Arial"/>
                <w:snapToGrid w:val="0"/>
                <w:sz w:val="20"/>
                <w:lang w:val="pt-BR"/>
              </w:rPr>
              <w:t>C</w:t>
            </w:r>
            <w:proofErr w:type="spellStart"/>
            <w:r w:rsidRPr="00690727">
              <w:rPr>
                <w:rFonts w:cs="Arial"/>
                <w:snapToGrid w:val="0"/>
                <w:sz w:val="20"/>
              </w:rPr>
              <w:t>omplementar</w:t>
            </w:r>
            <w:proofErr w:type="spellEnd"/>
          </w:p>
          <w:p w:rsidR="00D71994" w:rsidRPr="00690727" w:rsidRDefault="00D71994" w:rsidP="00D71994">
            <w:pPr>
              <w:widowControl w:val="0"/>
              <w:suppressAutoHyphens w:val="0"/>
              <w:ind w:right="284"/>
              <w:jc w:val="both"/>
              <w:rPr>
                <w:rFonts w:ascii="Arial" w:hAnsi="Arial" w:cs="Arial"/>
                <w:noProof/>
                <w:sz w:val="20"/>
                <w:szCs w:val="20"/>
              </w:rPr>
            </w:pPr>
            <w:r w:rsidRPr="00690727">
              <w:rPr>
                <w:rFonts w:ascii="Arial" w:hAnsi="Arial" w:cs="Arial"/>
                <w:noProof/>
                <w:sz w:val="20"/>
                <w:szCs w:val="20"/>
              </w:rPr>
              <w:t xml:space="preserve">Da Luz, Antônio Máximo Ribeiro; Álvares, Beatriz Alvarenga. </w:t>
            </w:r>
            <w:r w:rsidRPr="00690727">
              <w:rPr>
                <w:rFonts w:ascii="Arial" w:hAnsi="Arial" w:cs="Arial"/>
                <w:b/>
                <w:noProof/>
                <w:sz w:val="20"/>
                <w:szCs w:val="20"/>
              </w:rPr>
              <w:t>Física 2: Ensino Médio</w:t>
            </w:r>
            <w:r w:rsidRPr="00690727">
              <w:rPr>
                <w:rFonts w:ascii="Arial" w:hAnsi="Arial" w:cs="Arial"/>
                <w:noProof/>
                <w:sz w:val="20"/>
                <w:szCs w:val="20"/>
              </w:rPr>
              <w:t>. São Paulo: Scipione, 2005.</w:t>
            </w:r>
          </w:p>
          <w:p w:rsidR="00D71994" w:rsidRPr="00690727" w:rsidRDefault="00D71994" w:rsidP="00D71994">
            <w:pPr>
              <w:widowControl w:val="0"/>
              <w:suppressAutoHyphens w:val="0"/>
              <w:ind w:right="284"/>
              <w:jc w:val="both"/>
              <w:rPr>
                <w:rFonts w:ascii="Arial" w:hAnsi="Arial" w:cs="Arial"/>
                <w:noProof/>
                <w:sz w:val="20"/>
                <w:szCs w:val="20"/>
              </w:rPr>
            </w:pPr>
            <w:r w:rsidRPr="00690727">
              <w:rPr>
                <w:rFonts w:ascii="Arial" w:hAnsi="Arial" w:cs="Arial"/>
                <w:noProof/>
                <w:sz w:val="20"/>
                <w:szCs w:val="20"/>
              </w:rPr>
              <w:t xml:space="preserve">Gaspar, Alberto. </w:t>
            </w:r>
            <w:r w:rsidRPr="00690727">
              <w:rPr>
                <w:rFonts w:ascii="Arial" w:hAnsi="Arial" w:cs="Arial"/>
                <w:b/>
                <w:noProof/>
                <w:sz w:val="20"/>
                <w:szCs w:val="20"/>
              </w:rPr>
              <w:t>Física 2: Mecânica</w:t>
            </w:r>
            <w:r w:rsidRPr="00690727">
              <w:rPr>
                <w:rFonts w:ascii="Arial" w:hAnsi="Arial" w:cs="Arial"/>
                <w:noProof/>
                <w:sz w:val="20"/>
                <w:szCs w:val="20"/>
              </w:rPr>
              <w:t>. São Paulo: Ática, 2002.</w:t>
            </w:r>
          </w:p>
        </w:tc>
      </w:tr>
    </w:tbl>
    <w:p w:rsidR="00D71994" w:rsidRPr="00690727" w:rsidRDefault="00D71994" w:rsidP="00D71994">
      <w:pPr>
        <w:widowControl w:val="0"/>
        <w:jc w:val="both"/>
        <w:rPr>
          <w:rFonts w:ascii="Arial" w:hAnsi="Arial" w:cs="Arial"/>
          <w:sz w:val="20"/>
          <w:szCs w:val="20"/>
        </w:rPr>
      </w:pPr>
    </w:p>
    <w:p w:rsidR="00D71994" w:rsidRPr="00690727" w:rsidRDefault="00D71994" w:rsidP="00D71994">
      <w:pPr>
        <w:widowControl w:val="0"/>
        <w:jc w:val="both"/>
        <w:rPr>
          <w:rFonts w:ascii="Arial" w:hAnsi="Arial" w:cs="Arial"/>
          <w:sz w:val="20"/>
          <w:szCs w:val="20"/>
        </w:rPr>
      </w:pPr>
      <w:r w:rsidRPr="00690727">
        <w:rPr>
          <w:rFonts w:ascii="Arial" w:hAnsi="Arial" w:cs="Arial"/>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Física III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3</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Diego Dantas Queiroz Vilar</w:t>
            </w:r>
            <w:r w:rsidRPr="00690727">
              <w:rPr>
                <w:rFonts w:ascii="Arial" w:hAnsi="Arial" w:cs="Arial"/>
                <w:smallCaps/>
                <w:sz w:val="20"/>
                <w:szCs w:val="20"/>
              </w:rPr>
              <w:t xml:space="preserve"> </w:t>
            </w:r>
          </w:p>
        </w:tc>
      </w:tr>
      <w:tr w:rsidR="00D71994" w:rsidRPr="00690727" w:rsidTr="00D71994">
        <w:tblPrEx>
          <w:tblCellMar>
            <w:left w:w="108" w:type="dxa"/>
            <w:right w:w="108" w:type="dxa"/>
          </w:tblCellMar>
          <w:tblLook w:val="01E0" w:firstRow="1" w:lastRow="1" w:firstColumn="1" w:lastColumn="1" w:noHBand="0" w:noVBand="0"/>
        </w:tblPrEx>
        <w:trPr>
          <w:trHeight w:val="88"/>
        </w:trPr>
        <w:tc>
          <w:tcPr>
            <w:tcW w:w="9072" w:type="dxa"/>
            <w:shd w:val="clear" w:color="auto" w:fill="BFBFBF"/>
          </w:tcPr>
          <w:p w:rsidR="00D71994" w:rsidRPr="00690727" w:rsidRDefault="00D71994" w:rsidP="00D71994">
            <w:pPr>
              <w:widowControl w:val="0"/>
              <w:jc w:val="center"/>
              <w:rPr>
                <w:rFonts w:ascii="Arial" w:hAnsi="Arial" w:cs="Arial"/>
                <w:sz w:val="20"/>
                <w:szCs w:val="20"/>
              </w:rPr>
            </w:pPr>
            <w:r w:rsidRPr="00690727">
              <w:rPr>
                <w:rFonts w:ascii="Arial" w:hAnsi="Arial" w:cs="Arial"/>
                <w:sz w:val="20"/>
                <w:szCs w:val="20"/>
              </w:rPr>
              <w:t>EMENTA</w:t>
            </w:r>
          </w:p>
        </w:tc>
      </w:tr>
      <w:tr w:rsidR="00D71994" w:rsidRPr="00690727" w:rsidTr="00D71994">
        <w:tblPrEx>
          <w:tblCellMar>
            <w:left w:w="108" w:type="dxa"/>
            <w:right w:w="108" w:type="dxa"/>
          </w:tblCellMar>
          <w:tblLook w:val="01E0" w:firstRow="1" w:lastRow="1" w:firstColumn="1" w:lastColumn="1" w:noHBand="0" w:noVBand="0"/>
        </w:tblPrEx>
        <w:trPr>
          <w:trHeight w:val="739"/>
        </w:trPr>
        <w:tc>
          <w:tcPr>
            <w:tcW w:w="9072" w:type="dxa"/>
          </w:tcPr>
          <w:p w:rsidR="00D71994" w:rsidRPr="00690727" w:rsidRDefault="00D71994" w:rsidP="00D71994">
            <w:pPr>
              <w:autoSpaceDE w:val="0"/>
              <w:autoSpaceDN w:val="0"/>
              <w:adjustRightInd w:val="0"/>
              <w:jc w:val="both"/>
              <w:rPr>
                <w:rFonts w:ascii="Arial" w:eastAsia="Calibri" w:hAnsi="Arial" w:cs="Arial"/>
                <w:sz w:val="20"/>
                <w:szCs w:val="20"/>
              </w:rPr>
            </w:pPr>
            <w:r w:rsidRPr="00690727">
              <w:rPr>
                <w:rFonts w:ascii="Arial" w:hAnsi="Arial" w:cs="Arial"/>
                <w:snapToGrid w:val="0"/>
                <w:sz w:val="20"/>
                <w:szCs w:val="20"/>
              </w:rPr>
              <w:t>A disciplina de física na terceira série do ensino médio baseia-se no estudo do eletromagnetismo, física moderna e gravitação universal. Assim, estudaremos os fenômenos eletromagnéticos juntamente com as aplicações tecnológicas recentes, resultantes da física moderna. Por fim, estudaremos o movimento dos corpos celestes, e sua relevância.</w:t>
            </w:r>
          </w:p>
        </w:tc>
      </w:tr>
      <w:tr w:rsidR="00D71994" w:rsidRPr="00690727" w:rsidTr="00D71994">
        <w:tblPrEx>
          <w:tblCellMar>
            <w:left w:w="108" w:type="dxa"/>
            <w:right w:w="108" w:type="dxa"/>
          </w:tblCellMar>
          <w:tblLook w:val="01E0" w:firstRow="1" w:lastRow="1" w:firstColumn="1" w:lastColumn="1" w:noHBand="0" w:noVBand="0"/>
        </w:tblPrEx>
        <w:trPr>
          <w:trHeight w:val="175"/>
        </w:trPr>
        <w:tc>
          <w:tcPr>
            <w:tcW w:w="9072" w:type="dxa"/>
            <w:shd w:val="clear" w:color="auto" w:fill="BFBFBF"/>
          </w:tcPr>
          <w:p w:rsidR="00D71994" w:rsidRPr="00690727" w:rsidRDefault="00D71994" w:rsidP="00D71994">
            <w:pPr>
              <w:widowControl w:val="0"/>
              <w:jc w:val="center"/>
              <w:rPr>
                <w:rFonts w:ascii="Arial" w:hAnsi="Arial" w:cs="Arial"/>
                <w:sz w:val="20"/>
                <w:szCs w:val="20"/>
              </w:rPr>
            </w:pPr>
            <w:r w:rsidRPr="00690727">
              <w:rPr>
                <w:rFonts w:ascii="Arial" w:hAnsi="Arial" w:cs="Arial"/>
                <w:sz w:val="20"/>
                <w:szCs w:val="20"/>
              </w:rPr>
              <w:t>OBJETIVOS DE ENSINO</w:t>
            </w:r>
          </w:p>
        </w:tc>
      </w:tr>
      <w:tr w:rsidR="00D71994" w:rsidRPr="00690727" w:rsidTr="00D71994">
        <w:tblPrEx>
          <w:tblCellMar>
            <w:left w:w="108" w:type="dxa"/>
            <w:right w:w="108" w:type="dxa"/>
          </w:tblCellMar>
          <w:tblLook w:val="01E0" w:firstRow="1" w:lastRow="1" w:firstColumn="1" w:lastColumn="1" w:noHBand="0" w:noVBand="0"/>
        </w:tblPrEx>
        <w:trPr>
          <w:trHeight w:val="315"/>
        </w:trPr>
        <w:tc>
          <w:tcPr>
            <w:tcW w:w="9072" w:type="dxa"/>
            <w:shd w:val="clear" w:color="auto" w:fill="auto"/>
          </w:tcPr>
          <w:p w:rsidR="00D71994" w:rsidRPr="00690727" w:rsidRDefault="00D71994" w:rsidP="00D71994">
            <w:pPr>
              <w:rPr>
                <w:rFonts w:ascii="Arial" w:hAnsi="Arial" w:cs="Arial"/>
                <w:b/>
                <w:sz w:val="20"/>
                <w:szCs w:val="20"/>
              </w:rPr>
            </w:pPr>
            <w:r w:rsidRPr="00690727">
              <w:rPr>
                <w:rFonts w:ascii="Arial" w:hAnsi="Arial" w:cs="Arial"/>
                <w:b/>
                <w:sz w:val="20"/>
                <w:szCs w:val="20"/>
              </w:rPr>
              <w:t>Geral</w:t>
            </w:r>
          </w:p>
          <w:p w:rsidR="00D71994" w:rsidRPr="00690727" w:rsidRDefault="00D71994" w:rsidP="00D71994">
            <w:pPr>
              <w:jc w:val="both"/>
              <w:rPr>
                <w:rFonts w:ascii="Arial" w:hAnsi="Arial" w:cs="Arial"/>
                <w:b/>
                <w:bCs/>
                <w:i/>
                <w:snapToGrid w:val="0"/>
                <w:sz w:val="20"/>
                <w:szCs w:val="20"/>
              </w:rPr>
            </w:pPr>
            <w:r w:rsidRPr="00690727">
              <w:rPr>
                <w:rFonts w:ascii="Arial" w:hAnsi="Arial" w:cs="Arial"/>
                <w:snapToGrid w:val="0"/>
                <w:sz w:val="20"/>
                <w:szCs w:val="20"/>
              </w:rPr>
              <w:t>Compreender os fenômenos eletromagnéticos e da física moderna do ponto de vista científico, relacionando estes conhecimentos com aparelhos tecnológicos existentes, e aplicando ainda estes saberes em situações cotidianas.</w:t>
            </w:r>
          </w:p>
          <w:p w:rsidR="00D71994" w:rsidRPr="00690727" w:rsidRDefault="00D71994" w:rsidP="00D71994">
            <w:pPr>
              <w:rPr>
                <w:rFonts w:ascii="Arial" w:hAnsi="Arial" w:cs="Arial"/>
                <w:b/>
                <w:sz w:val="20"/>
                <w:szCs w:val="20"/>
              </w:rPr>
            </w:pPr>
            <w:r w:rsidRPr="00690727">
              <w:rPr>
                <w:rFonts w:ascii="Arial" w:hAnsi="Arial" w:cs="Arial"/>
                <w:b/>
                <w:sz w:val="20"/>
                <w:szCs w:val="20"/>
              </w:rPr>
              <w:t>Específicos</w:t>
            </w:r>
          </w:p>
          <w:p w:rsidR="00D71994" w:rsidRPr="00690727" w:rsidRDefault="00D71994" w:rsidP="00D71994">
            <w:pPr>
              <w:jc w:val="both"/>
              <w:rPr>
                <w:rFonts w:ascii="Arial" w:hAnsi="Arial" w:cs="Arial"/>
                <w:snapToGrid w:val="0"/>
                <w:sz w:val="20"/>
                <w:szCs w:val="20"/>
              </w:rPr>
            </w:pPr>
            <w:r w:rsidRPr="00690727">
              <w:rPr>
                <w:rFonts w:ascii="Arial" w:hAnsi="Arial" w:cs="Arial"/>
                <w:snapToGrid w:val="0"/>
                <w:sz w:val="20"/>
                <w:szCs w:val="20"/>
              </w:rPr>
              <w:t>Espera-se que o estudante ao término da primeira e segunda unidades temáticas:</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Identifique diferentes aparelhos elétricos e suas funções, bem como símbolos de grandezas elétricas nas chapas de fabricação de aparelhos elétricos;</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Conhecer e explicar os processos de eletrização dos corpos;</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 xml:space="preserve">Identificar e representar circuitos elétricos simples e instalações domésticas, bem como dimensionar e montar circuitos elétricos ou maquetes de instalações; </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Reconhecer</w:t>
            </w:r>
            <w:r w:rsidRPr="00690727">
              <w:rPr>
                <w:rFonts w:ascii="Arial" w:hAnsi="Arial" w:cs="Arial"/>
                <w:sz w:val="20"/>
                <w:szCs w:val="20"/>
                <w:lang w:val="pt-PT"/>
              </w:rPr>
              <w:t xml:space="preserve"> fenómenos elétricos e magnéticos  no mundo  natural e em</w:t>
            </w:r>
            <w:r w:rsidRPr="00690727">
              <w:rPr>
                <w:rFonts w:ascii="Arial" w:hAnsi="Arial" w:cs="Arial"/>
                <w:sz w:val="20"/>
                <w:szCs w:val="20"/>
              </w:rPr>
              <w:t xml:space="preserve"> </w:t>
            </w:r>
            <w:r w:rsidRPr="00690727">
              <w:rPr>
                <w:rFonts w:ascii="Arial" w:hAnsi="Arial" w:cs="Arial"/>
                <w:sz w:val="20"/>
                <w:szCs w:val="20"/>
                <w:lang w:val="pt-PT"/>
              </w:rPr>
              <w:t xml:space="preserve">sistemas tecnológicos; </w:t>
            </w:r>
          </w:p>
          <w:p w:rsidR="00D71994" w:rsidRPr="00690727" w:rsidRDefault="00D71994" w:rsidP="00D71994">
            <w:pPr>
              <w:jc w:val="both"/>
              <w:rPr>
                <w:rFonts w:ascii="Arial" w:hAnsi="Arial" w:cs="Arial"/>
                <w:snapToGrid w:val="0"/>
                <w:sz w:val="20"/>
                <w:szCs w:val="20"/>
              </w:rPr>
            </w:pPr>
            <w:r w:rsidRPr="00690727">
              <w:rPr>
                <w:rFonts w:ascii="Arial" w:hAnsi="Arial" w:cs="Arial"/>
                <w:snapToGrid w:val="0"/>
                <w:sz w:val="20"/>
                <w:szCs w:val="20"/>
              </w:rPr>
              <w:t>Espera-se que o estudante ao término da terceira unidade temática:</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Conhecer e utilizar modelos de constituição e organização da matéria para explicar propriedades dos materiais;</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Explicar o funcionamento de células fotoelétricas e reconhecer suas aplicações;</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Reconhecer a presença da radioatividade no mundo natural e em sistemas tecnológicos, discriminando características e efeitos;</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Explicar diferentes processos de geração de energia nuclear reconhecendo-os em fenômenos naturais e sistemas tecnológicos;</w:t>
            </w:r>
          </w:p>
          <w:p w:rsidR="00D71994" w:rsidRPr="00690727" w:rsidRDefault="00D71994" w:rsidP="000C13D2">
            <w:pPr>
              <w:numPr>
                <w:ilvl w:val="0"/>
                <w:numId w:val="21"/>
              </w:numPr>
              <w:suppressAutoHyphens w:val="0"/>
              <w:rPr>
                <w:rFonts w:ascii="Arial" w:hAnsi="Arial" w:cs="Arial"/>
                <w:snapToGrid w:val="0"/>
                <w:sz w:val="20"/>
                <w:szCs w:val="20"/>
              </w:rPr>
            </w:pPr>
            <w:r w:rsidRPr="00690727">
              <w:rPr>
                <w:rFonts w:ascii="Arial" w:hAnsi="Arial" w:cs="Arial"/>
                <w:sz w:val="20"/>
                <w:szCs w:val="20"/>
              </w:rPr>
              <w:t>Conhecer o funcionamento de uma usina nuclear, argumentando sobre seus possíveis riscos e as vantagens de</w:t>
            </w:r>
            <w:r w:rsidRPr="00690727">
              <w:rPr>
                <w:rFonts w:ascii="Arial" w:hAnsi="Arial" w:cs="Arial"/>
                <w:sz w:val="20"/>
                <w:szCs w:val="20"/>
                <w:lang w:val="pt-PT"/>
              </w:rPr>
              <w:t xml:space="preserve"> sua utilização em diferentes situações;</w:t>
            </w:r>
          </w:p>
          <w:p w:rsidR="00D71994" w:rsidRPr="00690727" w:rsidRDefault="00D71994" w:rsidP="00D71994">
            <w:pPr>
              <w:jc w:val="both"/>
              <w:rPr>
                <w:rFonts w:ascii="Arial" w:hAnsi="Arial" w:cs="Arial"/>
                <w:snapToGrid w:val="0"/>
                <w:sz w:val="20"/>
                <w:szCs w:val="20"/>
              </w:rPr>
            </w:pPr>
            <w:r w:rsidRPr="00690727">
              <w:rPr>
                <w:rFonts w:ascii="Arial" w:hAnsi="Arial" w:cs="Arial"/>
                <w:snapToGrid w:val="0"/>
                <w:sz w:val="20"/>
                <w:szCs w:val="20"/>
              </w:rPr>
              <w:t>Espera-se que o estudante ao término da quarta unidade temática:</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Descrever e explicar os ciclos dia-noite, fases da Lua, estações do ano;</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Explicar movimentos e interações de planetas, satélites e cometas;</w:t>
            </w:r>
          </w:p>
          <w:p w:rsidR="00D71994" w:rsidRPr="00690727" w:rsidRDefault="00D71994" w:rsidP="000C13D2">
            <w:pPr>
              <w:numPr>
                <w:ilvl w:val="0"/>
                <w:numId w:val="21"/>
              </w:numPr>
              <w:suppressAutoHyphens w:val="0"/>
              <w:rPr>
                <w:rFonts w:ascii="Arial" w:hAnsi="Arial" w:cs="Arial"/>
                <w:sz w:val="20"/>
                <w:szCs w:val="20"/>
              </w:rPr>
            </w:pPr>
            <w:r w:rsidRPr="00690727">
              <w:rPr>
                <w:rFonts w:ascii="Arial" w:hAnsi="Arial" w:cs="Arial"/>
                <w:sz w:val="20"/>
                <w:szCs w:val="20"/>
              </w:rPr>
              <w:t xml:space="preserve">Conhecer </w:t>
            </w:r>
            <w:proofErr w:type="spellStart"/>
            <w:r w:rsidRPr="00690727">
              <w:rPr>
                <w:rFonts w:ascii="Arial" w:hAnsi="Arial" w:cs="Arial"/>
                <w:sz w:val="20"/>
                <w:szCs w:val="20"/>
              </w:rPr>
              <w:t>nstrumentos</w:t>
            </w:r>
            <w:proofErr w:type="spellEnd"/>
            <w:r w:rsidRPr="00690727">
              <w:rPr>
                <w:rFonts w:ascii="Arial" w:hAnsi="Arial" w:cs="Arial"/>
                <w:sz w:val="20"/>
                <w:szCs w:val="20"/>
              </w:rPr>
              <w:t xml:space="preserve"> e equipamentos utilizados pelos astrónomos, como telescópios, radares, satélites artificiais, foguetes e naves espaciais, reconhecendo usos de satélites artificiais para localização e rastreamento, e suas aplicações nas telecomunicações.</w:t>
            </w:r>
          </w:p>
        </w:tc>
      </w:tr>
      <w:tr w:rsidR="00D71994" w:rsidRPr="00690727" w:rsidTr="00D71994">
        <w:tblPrEx>
          <w:tblCellMar>
            <w:left w:w="108" w:type="dxa"/>
            <w:right w:w="108" w:type="dxa"/>
          </w:tblCellMar>
          <w:tblLook w:val="01E0" w:firstRow="1" w:lastRow="1" w:firstColumn="1" w:lastColumn="1" w:noHBand="0" w:noVBand="0"/>
        </w:tblPrEx>
        <w:tc>
          <w:tcPr>
            <w:tcW w:w="9072" w:type="dxa"/>
            <w:shd w:val="clear" w:color="auto" w:fill="CCCCCC"/>
          </w:tcPr>
          <w:p w:rsidR="00D71994" w:rsidRPr="00690727" w:rsidRDefault="00D71994" w:rsidP="00D71994">
            <w:pPr>
              <w:widowControl w:val="0"/>
              <w:jc w:val="center"/>
              <w:rPr>
                <w:rFonts w:ascii="Arial" w:hAnsi="Arial" w:cs="Arial"/>
                <w:sz w:val="20"/>
                <w:szCs w:val="20"/>
              </w:rPr>
            </w:pPr>
            <w:r w:rsidRPr="00690727">
              <w:rPr>
                <w:rFonts w:ascii="Arial" w:hAnsi="Arial" w:cs="Arial"/>
                <w:sz w:val="20"/>
                <w:szCs w:val="20"/>
              </w:rPr>
              <w:t>CONTEÚDO PROGRAMÁTICO</w:t>
            </w:r>
          </w:p>
        </w:tc>
      </w:tr>
      <w:tr w:rsidR="00D71994" w:rsidRPr="00690727" w:rsidTr="00D71994">
        <w:tblPrEx>
          <w:tblCellMar>
            <w:left w:w="108" w:type="dxa"/>
            <w:right w:w="108" w:type="dxa"/>
          </w:tblCellMar>
          <w:tblLook w:val="01E0" w:firstRow="1" w:lastRow="1" w:firstColumn="1" w:lastColumn="1" w:noHBand="0" w:noVBand="0"/>
        </w:tblPrEx>
        <w:trPr>
          <w:trHeight w:val="495"/>
        </w:trPr>
        <w:tc>
          <w:tcPr>
            <w:tcW w:w="9072" w:type="dxa"/>
            <w:vAlign w:val="center"/>
          </w:tcPr>
          <w:p w:rsidR="00D71994" w:rsidRPr="00690727" w:rsidRDefault="00D71994" w:rsidP="00D71994">
            <w:pPr>
              <w:jc w:val="both"/>
              <w:rPr>
                <w:rFonts w:ascii="Arial" w:hAnsi="Arial" w:cs="Arial"/>
                <w:b/>
                <w:snapToGrid w:val="0"/>
                <w:sz w:val="20"/>
                <w:szCs w:val="20"/>
              </w:rPr>
            </w:pPr>
            <w:r w:rsidRPr="00690727">
              <w:rPr>
                <w:rFonts w:ascii="Arial" w:hAnsi="Arial" w:cs="Arial"/>
                <w:b/>
                <w:snapToGrid w:val="0"/>
                <w:sz w:val="20"/>
                <w:szCs w:val="20"/>
              </w:rPr>
              <w:t>Unidade 1- Eletricidade</w:t>
            </w:r>
          </w:p>
          <w:p w:rsidR="00D71994" w:rsidRPr="00690727" w:rsidRDefault="00D71994" w:rsidP="000C13D2">
            <w:pPr>
              <w:numPr>
                <w:ilvl w:val="1"/>
                <w:numId w:val="38"/>
              </w:numPr>
              <w:suppressAutoHyphens w:val="0"/>
              <w:jc w:val="both"/>
              <w:rPr>
                <w:rFonts w:ascii="Arial" w:hAnsi="Arial" w:cs="Arial"/>
                <w:snapToGrid w:val="0"/>
                <w:sz w:val="20"/>
                <w:szCs w:val="20"/>
              </w:rPr>
            </w:pPr>
            <w:r w:rsidRPr="00690727">
              <w:rPr>
                <w:rFonts w:ascii="Arial" w:hAnsi="Arial" w:cs="Arial"/>
                <w:snapToGrid w:val="0"/>
                <w:sz w:val="20"/>
                <w:szCs w:val="20"/>
              </w:rPr>
              <w:t xml:space="preserve">Conceitos </w:t>
            </w:r>
            <w:r w:rsidRPr="00690727">
              <w:rPr>
                <w:rFonts w:ascii="Arial" w:hAnsi="Arial" w:cs="Arial"/>
                <w:sz w:val="20"/>
                <w:szCs w:val="20"/>
                <w:lang w:val="pt-PT"/>
              </w:rPr>
              <w:t>fundamentais de eletricidade;</w:t>
            </w:r>
          </w:p>
          <w:p w:rsidR="00D71994" w:rsidRPr="00690727" w:rsidRDefault="00D71994" w:rsidP="000C13D2">
            <w:pPr>
              <w:numPr>
                <w:ilvl w:val="1"/>
                <w:numId w:val="38"/>
              </w:numPr>
              <w:suppressAutoHyphens w:val="0"/>
              <w:jc w:val="both"/>
              <w:rPr>
                <w:rFonts w:ascii="Arial" w:hAnsi="Arial" w:cs="Arial"/>
                <w:snapToGrid w:val="0"/>
                <w:sz w:val="20"/>
                <w:szCs w:val="20"/>
              </w:rPr>
            </w:pPr>
            <w:r w:rsidRPr="00690727">
              <w:rPr>
                <w:rFonts w:ascii="Arial" w:hAnsi="Arial" w:cs="Arial"/>
                <w:sz w:val="20"/>
                <w:szCs w:val="20"/>
                <w:lang w:val="pt-PT"/>
              </w:rPr>
              <w:t xml:space="preserve">Aparelhos  elétricos: características e usos; </w:t>
            </w:r>
          </w:p>
          <w:p w:rsidR="00D71994" w:rsidRPr="00690727" w:rsidRDefault="00D71994" w:rsidP="000C13D2">
            <w:pPr>
              <w:numPr>
                <w:ilvl w:val="1"/>
                <w:numId w:val="38"/>
              </w:numPr>
              <w:suppressAutoHyphens w:val="0"/>
              <w:jc w:val="both"/>
              <w:rPr>
                <w:rFonts w:ascii="Arial" w:hAnsi="Arial" w:cs="Arial"/>
                <w:snapToGrid w:val="0"/>
                <w:sz w:val="20"/>
                <w:szCs w:val="20"/>
              </w:rPr>
            </w:pPr>
            <w:r w:rsidRPr="00690727">
              <w:rPr>
                <w:rFonts w:ascii="Arial" w:hAnsi="Arial" w:cs="Arial"/>
                <w:snapToGrid w:val="0"/>
                <w:sz w:val="20"/>
                <w:szCs w:val="20"/>
              </w:rPr>
              <w:t>Processos de eletrização;</w:t>
            </w:r>
          </w:p>
          <w:p w:rsidR="00D71994" w:rsidRPr="00690727" w:rsidRDefault="00D71994" w:rsidP="000C13D2">
            <w:pPr>
              <w:numPr>
                <w:ilvl w:val="1"/>
                <w:numId w:val="38"/>
              </w:numPr>
              <w:suppressAutoHyphens w:val="0"/>
              <w:jc w:val="both"/>
              <w:rPr>
                <w:rFonts w:ascii="Arial" w:hAnsi="Arial" w:cs="Arial"/>
                <w:snapToGrid w:val="0"/>
                <w:sz w:val="20"/>
                <w:szCs w:val="20"/>
              </w:rPr>
            </w:pPr>
            <w:r w:rsidRPr="00690727">
              <w:rPr>
                <w:rFonts w:ascii="Arial" w:hAnsi="Arial" w:cs="Arial"/>
                <w:snapToGrid w:val="0"/>
                <w:sz w:val="20"/>
                <w:szCs w:val="20"/>
              </w:rPr>
              <w:t>Lei de Coulomb;</w:t>
            </w:r>
          </w:p>
          <w:p w:rsidR="00D71994" w:rsidRPr="00690727" w:rsidRDefault="00D71994" w:rsidP="000C13D2">
            <w:pPr>
              <w:numPr>
                <w:ilvl w:val="1"/>
                <w:numId w:val="38"/>
              </w:numPr>
              <w:suppressAutoHyphens w:val="0"/>
              <w:jc w:val="both"/>
              <w:rPr>
                <w:rFonts w:ascii="Arial" w:hAnsi="Arial" w:cs="Arial"/>
                <w:snapToGrid w:val="0"/>
                <w:sz w:val="20"/>
                <w:szCs w:val="20"/>
              </w:rPr>
            </w:pPr>
            <w:r w:rsidRPr="00690727">
              <w:rPr>
                <w:rFonts w:ascii="Arial" w:hAnsi="Arial" w:cs="Arial"/>
                <w:snapToGrid w:val="0"/>
                <w:sz w:val="20"/>
                <w:szCs w:val="20"/>
              </w:rPr>
              <w:t>Campo elétrico;</w:t>
            </w:r>
          </w:p>
          <w:p w:rsidR="00D71994" w:rsidRPr="00690727" w:rsidRDefault="00D71994" w:rsidP="000C13D2">
            <w:pPr>
              <w:numPr>
                <w:ilvl w:val="1"/>
                <w:numId w:val="38"/>
              </w:numPr>
              <w:suppressAutoHyphens w:val="0"/>
              <w:jc w:val="both"/>
              <w:rPr>
                <w:rFonts w:ascii="Arial" w:hAnsi="Arial" w:cs="Arial"/>
                <w:snapToGrid w:val="0"/>
                <w:sz w:val="20"/>
                <w:szCs w:val="20"/>
              </w:rPr>
            </w:pPr>
            <w:r w:rsidRPr="00690727">
              <w:rPr>
                <w:rFonts w:ascii="Arial" w:hAnsi="Arial" w:cs="Arial"/>
                <w:sz w:val="20"/>
                <w:szCs w:val="20"/>
                <w:lang w:val="pt-PT"/>
              </w:rPr>
              <w:t>Corrente elétrica e a Lei de Ampere;</w:t>
            </w:r>
          </w:p>
          <w:p w:rsidR="00D71994" w:rsidRPr="00690727" w:rsidRDefault="00D71994" w:rsidP="000C13D2">
            <w:pPr>
              <w:numPr>
                <w:ilvl w:val="1"/>
                <w:numId w:val="38"/>
              </w:numPr>
              <w:suppressAutoHyphens w:val="0"/>
              <w:jc w:val="both"/>
              <w:rPr>
                <w:rFonts w:ascii="Arial" w:hAnsi="Arial" w:cs="Arial"/>
                <w:snapToGrid w:val="0"/>
                <w:sz w:val="20"/>
                <w:szCs w:val="20"/>
              </w:rPr>
            </w:pPr>
            <w:r w:rsidRPr="00690727">
              <w:rPr>
                <w:rFonts w:ascii="Arial" w:hAnsi="Arial" w:cs="Arial"/>
                <w:sz w:val="20"/>
                <w:szCs w:val="20"/>
                <w:lang w:val="pt-PT"/>
              </w:rPr>
              <w:t>Circuitos elétricos e seus componentes.</w:t>
            </w:r>
          </w:p>
          <w:p w:rsidR="00D71994" w:rsidRPr="00690727" w:rsidRDefault="00D71994" w:rsidP="00D71994">
            <w:pPr>
              <w:jc w:val="both"/>
              <w:rPr>
                <w:rFonts w:ascii="Arial" w:hAnsi="Arial" w:cs="Arial"/>
                <w:b/>
                <w:snapToGrid w:val="0"/>
                <w:sz w:val="20"/>
                <w:szCs w:val="20"/>
              </w:rPr>
            </w:pPr>
            <w:r w:rsidRPr="00690727">
              <w:rPr>
                <w:rFonts w:ascii="Arial" w:hAnsi="Arial" w:cs="Arial"/>
                <w:b/>
                <w:snapToGrid w:val="0"/>
                <w:sz w:val="20"/>
                <w:szCs w:val="20"/>
              </w:rPr>
              <w:t>Unidade 2 - Magnetismo</w:t>
            </w:r>
          </w:p>
          <w:p w:rsidR="00D71994" w:rsidRPr="00690727" w:rsidRDefault="00D71994" w:rsidP="00D71994">
            <w:pPr>
              <w:ind w:firstLine="360"/>
              <w:jc w:val="both"/>
              <w:rPr>
                <w:rFonts w:ascii="Arial" w:hAnsi="Arial" w:cs="Arial"/>
                <w:snapToGrid w:val="0"/>
                <w:sz w:val="20"/>
                <w:szCs w:val="20"/>
                <w:lang w:val="pt-PT"/>
              </w:rPr>
            </w:pPr>
            <w:r w:rsidRPr="00690727">
              <w:rPr>
                <w:rFonts w:ascii="Arial" w:hAnsi="Arial" w:cs="Arial"/>
                <w:snapToGrid w:val="0"/>
                <w:sz w:val="20"/>
                <w:szCs w:val="20"/>
                <w:lang w:val="pt-PT"/>
              </w:rPr>
              <w:t>2.1 Campo Magnético, Força Magnética, ímas e</w:t>
            </w:r>
            <w:r w:rsidRPr="00690727">
              <w:rPr>
                <w:rFonts w:ascii="Arial" w:hAnsi="Arial" w:cs="Arial"/>
                <w:snapToGrid w:val="0"/>
                <w:sz w:val="20"/>
                <w:szCs w:val="20"/>
              </w:rPr>
              <w:t xml:space="preserve"> </w:t>
            </w:r>
            <w:r w:rsidRPr="00690727">
              <w:rPr>
                <w:rFonts w:ascii="Arial" w:hAnsi="Arial" w:cs="Arial"/>
                <w:snapToGrid w:val="0"/>
                <w:sz w:val="20"/>
                <w:szCs w:val="20"/>
                <w:lang w:val="pt-PT"/>
              </w:rPr>
              <w:t xml:space="preserve">Bobinas; </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lang w:val="pt-PT"/>
              </w:rPr>
              <w:t>2.2 Fenômenos   elétricos e</w:t>
            </w:r>
            <w:r w:rsidRPr="00690727">
              <w:rPr>
                <w:rFonts w:ascii="Arial" w:hAnsi="Arial" w:cs="Arial"/>
                <w:snapToGrid w:val="0"/>
                <w:sz w:val="20"/>
                <w:szCs w:val="20"/>
              </w:rPr>
              <w:t xml:space="preserve"> </w:t>
            </w:r>
            <w:r w:rsidRPr="00690727">
              <w:rPr>
                <w:rFonts w:ascii="Arial" w:hAnsi="Arial" w:cs="Arial"/>
                <w:snapToGrid w:val="0"/>
                <w:sz w:val="20"/>
                <w:szCs w:val="20"/>
                <w:lang w:val="pt-PT"/>
              </w:rPr>
              <w:t>magnéticos: motores e</w:t>
            </w:r>
            <w:r w:rsidRPr="00690727">
              <w:rPr>
                <w:rFonts w:ascii="Arial" w:hAnsi="Arial" w:cs="Arial"/>
                <w:snapToGrid w:val="0"/>
                <w:sz w:val="20"/>
                <w:szCs w:val="20"/>
              </w:rPr>
              <w:t xml:space="preserve"> </w:t>
            </w:r>
            <w:r w:rsidRPr="00690727">
              <w:rPr>
                <w:rFonts w:ascii="Arial" w:hAnsi="Arial" w:cs="Arial"/>
                <w:snapToGrid w:val="0"/>
                <w:sz w:val="20"/>
                <w:szCs w:val="20"/>
                <w:lang w:val="pt-PT"/>
              </w:rPr>
              <w:t xml:space="preserve">geradores; </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rPr>
              <w:t xml:space="preserve">2.3 </w:t>
            </w:r>
            <w:r w:rsidRPr="00690727">
              <w:rPr>
                <w:rFonts w:ascii="Arial" w:hAnsi="Arial" w:cs="Arial"/>
                <w:snapToGrid w:val="0"/>
                <w:sz w:val="20"/>
                <w:szCs w:val="20"/>
                <w:lang w:val="pt-PT"/>
              </w:rPr>
              <w:t>Indução elétromagnética</w:t>
            </w:r>
            <w:r w:rsidRPr="00690727">
              <w:rPr>
                <w:rFonts w:ascii="Arial" w:hAnsi="Arial" w:cs="Arial"/>
                <w:snapToGrid w:val="0"/>
                <w:sz w:val="20"/>
                <w:szCs w:val="20"/>
              </w:rPr>
              <w:t xml:space="preserve"> </w:t>
            </w:r>
            <w:r w:rsidRPr="00690727">
              <w:rPr>
                <w:rFonts w:ascii="Arial" w:hAnsi="Arial" w:cs="Arial"/>
                <w:snapToGrid w:val="0"/>
                <w:sz w:val="20"/>
                <w:szCs w:val="20"/>
                <w:lang w:val="pt-PT"/>
              </w:rPr>
              <w:t>e as Leis de Faraday e</w:t>
            </w:r>
            <w:r w:rsidRPr="00690727">
              <w:rPr>
                <w:rFonts w:ascii="Arial" w:hAnsi="Arial" w:cs="Arial"/>
                <w:snapToGrid w:val="0"/>
                <w:sz w:val="20"/>
                <w:szCs w:val="20"/>
              </w:rPr>
              <w:t xml:space="preserve"> </w:t>
            </w:r>
            <w:r w:rsidRPr="00690727">
              <w:rPr>
                <w:rFonts w:ascii="Arial" w:hAnsi="Arial" w:cs="Arial"/>
                <w:snapToGrid w:val="0"/>
                <w:sz w:val="20"/>
                <w:szCs w:val="20"/>
                <w:lang w:val="pt-PT"/>
              </w:rPr>
              <w:t xml:space="preserve">de Lenz; </w:t>
            </w:r>
          </w:p>
          <w:p w:rsidR="00D71994" w:rsidRPr="00690727" w:rsidRDefault="00D71994" w:rsidP="00D71994">
            <w:pPr>
              <w:ind w:firstLine="360"/>
              <w:jc w:val="both"/>
              <w:rPr>
                <w:rFonts w:ascii="Arial" w:hAnsi="Arial" w:cs="Arial"/>
                <w:snapToGrid w:val="0"/>
                <w:sz w:val="20"/>
                <w:szCs w:val="20"/>
                <w:lang w:val="pt-PT"/>
              </w:rPr>
            </w:pPr>
            <w:r w:rsidRPr="00690727">
              <w:rPr>
                <w:rFonts w:ascii="Arial" w:hAnsi="Arial" w:cs="Arial"/>
                <w:snapToGrid w:val="0"/>
                <w:sz w:val="20"/>
                <w:szCs w:val="20"/>
              </w:rPr>
              <w:t xml:space="preserve">2.4 </w:t>
            </w:r>
            <w:r w:rsidRPr="00690727">
              <w:rPr>
                <w:rFonts w:ascii="Arial" w:hAnsi="Arial" w:cs="Arial"/>
                <w:snapToGrid w:val="0"/>
                <w:sz w:val="20"/>
                <w:szCs w:val="20"/>
                <w:lang w:val="pt-PT"/>
              </w:rPr>
              <w:t>Produção, transmissão e</w:t>
            </w:r>
            <w:r w:rsidRPr="00690727">
              <w:rPr>
                <w:rFonts w:ascii="Arial" w:hAnsi="Arial" w:cs="Arial"/>
                <w:snapToGrid w:val="0"/>
                <w:sz w:val="20"/>
                <w:szCs w:val="20"/>
              </w:rPr>
              <w:t xml:space="preserve"> </w:t>
            </w:r>
            <w:r w:rsidRPr="00690727">
              <w:rPr>
                <w:rFonts w:ascii="Arial" w:hAnsi="Arial" w:cs="Arial"/>
                <w:snapToGrid w:val="0"/>
                <w:sz w:val="20"/>
                <w:szCs w:val="20"/>
                <w:lang w:val="pt-PT"/>
              </w:rPr>
              <w:t>consumo da energia</w:t>
            </w:r>
            <w:r w:rsidRPr="00690727">
              <w:rPr>
                <w:rFonts w:ascii="Arial" w:hAnsi="Arial" w:cs="Arial"/>
                <w:snapToGrid w:val="0"/>
                <w:sz w:val="20"/>
                <w:szCs w:val="20"/>
              </w:rPr>
              <w:t xml:space="preserve"> </w:t>
            </w:r>
            <w:r w:rsidRPr="00690727">
              <w:rPr>
                <w:rFonts w:ascii="Arial" w:hAnsi="Arial" w:cs="Arial"/>
                <w:snapToGrid w:val="0"/>
                <w:sz w:val="20"/>
                <w:szCs w:val="20"/>
                <w:lang w:val="pt-PT"/>
              </w:rPr>
              <w:t>elétrica;</w:t>
            </w:r>
          </w:p>
          <w:p w:rsidR="00D71994" w:rsidRPr="00690727" w:rsidRDefault="00D71994" w:rsidP="00D71994">
            <w:pPr>
              <w:ind w:firstLine="360"/>
              <w:jc w:val="both"/>
              <w:rPr>
                <w:rFonts w:ascii="Arial" w:hAnsi="Arial" w:cs="Arial"/>
                <w:snapToGrid w:val="0"/>
                <w:sz w:val="20"/>
                <w:szCs w:val="20"/>
              </w:rPr>
            </w:pPr>
            <w:r w:rsidRPr="00690727">
              <w:rPr>
                <w:rFonts w:ascii="Arial" w:hAnsi="Arial" w:cs="Arial"/>
                <w:snapToGrid w:val="0"/>
                <w:sz w:val="20"/>
                <w:szCs w:val="20"/>
                <w:lang w:val="pt-PT"/>
              </w:rPr>
              <w:t>2.5 Ondas eletromagnéticas.</w:t>
            </w:r>
          </w:p>
          <w:p w:rsidR="00D71994" w:rsidRPr="00690727" w:rsidRDefault="00D71994" w:rsidP="00D71994">
            <w:pPr>
              <w:jc w:val="both"/>
              <w:rPr>
                <w:rFonts w:ascii="Arial" w:hAnsi="Arial" w:cs="Arial"/>
                <w:b/>
                <w:snapToGrid w:val="0"/>
                <w:sz w:val="20"/>
                <w:szCs w:val="20"/>
              </w:rPr>
            </w:pPr>
            <w:r w:rsidRPr="00690727">
              <w:rPr>
                <w:rFonts w:ascii="Arial" w:hAnsi="Arial" w:cs="Arial"/>
                <w:b/>
                <w:snapToGrid w:val="0"/>
                <w:sz w:val="20"/>
                <w:szCs w:val="20"/>
              </w:rPr>
              <w:t>Unidade 3 - Física Moderna</w:t>
            </w:r>
          </w:p>
          <w:p w:rsidR="00D71994" w:rsidRPr="00690727" w:rsidRDefault="00D71994" w:rsidP="00D71994">
            <w:pPr>
              <w:ind w:left="360"/>
              <w:jc w:val="both"/>
              <w:rPr>
                <w:rFonts w:ascii="Arial" w:hAnsi="Arial" w:cs="Arial"/>
                <w:snapToGrid w:val="0"/>
                <w:sz w:val="20"/>
                <w:szCs w:val="20"/>
              </w:rPr>
            </w:pPr>
            <w:r w:rsidRPr="00690727">
              <w:rPr>
                <w:rFonts w:ascii="Arial" w:hAnsi="Arial" w:cs="Arial"/>
                <w:snapToGrid w:val="0"/>
                <w:sz w:val="20"/>
                <w:szCs w:val="20"/>
              </w:rPr>
              <w:t>3.1 Estrutura da matéria</w:t>
            </w:r>
          </w:p>
          <w:p w:rsidR="00D71994" w:rsidRPr="00690727" w:rsidRDefault="00D71994" w:rsidP="00D71994">
            <w:pPr>
              <w:ind w:left="360"/>
              <w:jc w:val="both"/>
              <w:rPr>
                <w:rFonts w:ascii="Arial" w:hAnsi="Arial" w:cs="Arial"/>
                <w:snapToGrid w:val="0"/>
                <w:sz w:val="20"/>
                <w:szCs w:val="20"/>
              </w:rPr>
            </w:pPr>
            <w:r w:rsidRPr="00690727">
              <w:rPr>
                <w:rFonts w:ascii="Arial" w:hAnsi="Arial" w:cs="Arial"/>
                <w:snapToGrid w:val="0"/>
                <w:sz w:val="20"/>
                <w:szCs w:val="20"/>
              </w:rPr>
              <w:t>3.2 Introdução à Física Quântica</w:t>
            </w:r>
          </w:p>
          <w:p w:rsidR="00D71994" w:rsidRPr="00690727" w:rsidRDefault="00D71994" w:rsidP="00D71994">
            <w:pPr>
              <w:ind w:left="360"/>
              <w:jc w:val="both"/>
              <w:rPr>
                <w:rFonts w:ascii="Arial" w:hAnsi="Arial" w:cs="Arial"/>
                <w:snapToGrid w:val="0"/>
                <w:sz w:val="20"/>
                <w:szCs w:val="20"/>
              </w:rPr>
            </w:pPr>
            <w:r w:rsidRPr="00690727">
              <w:rPr>
                <w:rFonts w:ascii="Arial" w:hAnsi="Arial" w:cs="Arial"/>
                <w:snapToGrid w:val="0"/>
                <w:sz w:val="20"/>
                <w:szCs w:val="20"/>
              </w:rPr>
              <w:t>3.3 Radioatividade</w:t>
            </w:r>
          </w:p>
          <w:p w:rsidR="00D71994" w:rsidRPr="00690727" w:rsidRDefault="00D71994" w:rsidP="00D71994">
            <w:pPr>
              <w:jc w:val="both"/>
              <w:rPr>
                <w:rFonts w:ascii="Arial" w:hAnsi="Arial" w:cs="Arial"/>
                <w:b/>
                <w:snapToGrid w:val="0"/>
                <w:sz w:val="20"/>
                <w:szCs w:val="20"/>
              </w:rPr>
            </w:pPr>
            <w:r w:rsidRPr="00690727">
              <w:rPr>
                <w:rFonts w:ascii="Arial" w:hAnsi="Arial" w:cs="Arial"/>
                <w:b/>
                <w:snapToGrid w:val="0"/>
                <w:sz w:val="20"/>
                <w:szCs w:val="20"/>
              </w:rPr>
              <w:t>Unidade 4 - Gravitação Universal</w:t>
            </w:r>
          </w:p>
          <w:p w:rsidR="00D71994" w:rsidRPr="00690727" w:rsidRDefault="00D71994" w:rsidP="00D71994">
            <w:pPr>
              <w:pStyle w:val="PargrafodaLista"/>
              <w:ind w:left="442"/>
              <w:jc w:val="both"/>
              <w:rPr>
                <w:rFonts w:ascii="Arial" w:hAnsi="Arial" w:cs="Arial"/>
                <w:sz w:val="20"/>
                <w:szCs w:val="20"/>
              </w:rPr>
            </w:pPr>
            <w:r w:rsidRPr="00690727">
              <w:rPr>
                <w:rFonts w:ascii="Arial" w:hAnsi="Arial" w:cs="Arial"/>
                <w:sz w:val="20"/>
                <w:szCs w:val="20"/>
              </w:rPr>
              <w:lastRenderedPageBreak/>
              <w:t xml:space="preserve">4.1 </w:t>
            </w:r>
            <w:r w:rsidRPr="00690727">
              <w:rPr>
                <w:rFonts w:ascii="Arial" w:hAnsi="Arial" w:cs="Arial"/>
                <w:sz w:val="20"/>
                <w:szCs w:val="20"/>
                <w:lang w:val="pt-PT"/>
              </w:rPr>
              <w:t>Terra e o sistema solar:</w:t>
            </w:r>
            <w:r w:rsidRPr="00690727">
              <w:rPr>
                <w:rFonts w:ascii="Arial" w:hAnsi="Arial" w:cs="Arial"/>
                <w:sz w:val="20"/>
                <w:szCs w:val="20"/>
              </w:rPr>
              <w:t xml:space="preserve"> </w:t>
            </w:r>
            <w:r w:rsidRPr="00690727">
              <w:rPr>
                <w:rFonts w:ascii="Arial" w:hAnsi="Arial" w:cs="Arial"/>
                <w:sz w:val="20"/>
                <w:szCs w:val="20"/>
                <w:lang w:val="pt-PT"/>
              </w:rPr>
              <w:t>fenômenos e ciclos</w:t>
            </w:r>
            <w:r w:rsidRPr="00690727">
              <w:rPr>
                <w:rFonts w:ascii="Arial" w:hAnsi="Arial" w:cs="Arial"/>
                <w:sz w:val="20"/>
                <w:szCs w:val="20"/>
              </w:rPr>
              <w:t xml:space="preserve"> </w:t>
            </w:r>
            <w:r w:rsidRPr="00690727">
              <w:rPr>
                <w:rFonts w:ascii="Arial" w:hAnsi="Arial" w:cs="Arial"/>
                <w:sz w:val="20"/>
                <w:szCs w:val="20"/>
                <w:lang w:val="pt-PT"/>
              </w:rPr>
              <w:t xml:space="preserve">astronômicos; </w:t>
            </w:r>
          </w:p>
          <w:p w:rsidR="00D71994" w:rsidRPr="00690727" w:rsidRDefault="00D71994" w:rsidP="00D71994">
            <w:pPr>
              <w:pStyle w:val="PargrafodaLista"/>
              <w:ind w:left="442"/>
              <w:jc w:val="both"/>
              <w:rPr>
                <w:rFonts w:ascii="Arial" w:hAnsi="Arial" w:cs="Arial"/>
                <w:sz w:val="20"/>
                <w:szCs w:val="20"/>
              </w:rPr>
            </w:pPr>
            <w:r w:rsidRPr="00690727">
              <w:rPr>
                <w:rFonts w:ascii="Arial" w:hAnsi="Arial" w:cs="Arial"/>
                <w:sz w:val="20"/>
                <w:szCs w:val="20"/>
              </w:rPr>
              <w:t>4</w:t>
            </w:r>
            <w:r w:rsidRPr="00690727">
              <w:rPr>
                <w:rFonts w:ascii="Arial" w:hAnsi="Arial" w:cs="Arial"/>
                <w:sz w:val="20"/>
                <w:szCs w:val="20"/>
                <w:lang w:val="pt-PT"/>
              </w:rPr>
              <w:t>.2 Movimento Planetário, as Leis de</w:t>
            </w:r>
            <w:r w:rsidRPr="00690727">
              <w:rPr>
                <w:rFonts w:ascii="Arial" w:hAnsi="Arial" w:cs="Arial"/>
                <w:sz w:val="20"/>
                <w:szCs w:val="20"/>
              </w:rPr>
              <w:t xml:space="preserve"> </w:t>
            </w:r>
            <w:r w:rsidRPr="00690727">
              <w:rPr>
                <w:rFonts w:ascii="Arial" w:hAnsi="Arial" w:cs="Arial"/>
                <w:sz w:val="20"/>
                <w:szCs w:val="20"/>
                <w:lang w:val="pt-PT"/>
              </w:rPr>
              <w:t>Kepler: Características e</w:t>
            </w:r>
            <w:r w:rsidRPr="00690727">
              <w:rPr>
                <w:rFonts w:ascii="Arial" w:hAnsi="Arial" w:cs="Arial"/>
                <w:sz w:val="20"/>
                <w:szCs w:val="20"/>
              </w:rPr>
              <w:t xml:space="preserve"> </w:t>
            </w:r>
            <w:r w:rsidRPr="00690727">
              <w:rPr>
                <w:rFonts w:ascii="Arial" w:hAnsi="Arial" w:cs="Arial"/>
                <w:sz w:val="20"/>
                <w:szCs w:val="20"/>
                <w:lang w:val="pt-PT"/>
              </w:rPr>
              <w:t>movimentos da Lua, da Terra,</w:t>
            </w:r>
            <w:r w:rsidRPr="00690727">
              <w:rPr>
                <w:rFonts w:ascii="Arial" w:hAnsi="Arial" w:cs="Arial"/>
                <w:sz w:val="20"/>
                <w:szCs w:val="20"/>
              </w:rPr>
              <w:t xml:space="preserve"> </w:t>
            </w:r>
            <w:r w:rsidRPr="00690727">
              <w:rPr>
                <w:rFonts w:ascii="Arial" w:hAnsi="Arial" w:cs="Arial"/>
                <w:sz w:val="20"/>
                <w:szCs w:val="20"/>
                <w:lang w:val="pt-PT"/>
              </w:rPr>
              <w:t xml:space="preserve">das estrelas e outros planetas; </w:t>
            </w:r>
          </w:p>
          <w:p w:rsidR="00D71994" w:rsidRPr="00690727" w:rsidRDefault="00D71994" w:rsidP="00D71994">
            <w:pPr>
              <w:pStyle w:val="PargrafodaLista"/>
              <w:ind w:left="442"/>
              <w:jc w:val="both"/>
              <w:rPr>
                <w:rFonts w:ascii="Arial" w:hAnsi="Arial" w:cs="Arial"/>
                <w:sz w:val="20"/>
                <w:szCs w:val="20"/>
              </w:rPr>
            </w:pPr>
            <w:r w:rsidRPr="00690727">
              <w:rPr>
                <w:rFonts w:ascii="Arial" w:hAnsi="Arial" w:cs="Arial"/>
                <w:sz w:val="20"/>
                <w:szCs w:val="20"/>
              </w:rPr>
              <w:t xml:space="preserve">4.3 </w:t>
            </w:r>
            <w:r w:rsidRPr="00690727">
              <w:rPr>
                <w:rFonts w:ascii="Arial" w:hAnsi="Arial" w:cs="Arial"/>
                <w:sz w:val="20"/>
                <w:szCs w:val="20"/>
                <w:lang w:val="pt-PT"/>
              </w:rPr>
              <w:t>Grandezas e instrumentos de</w:t>
            </w:r>
            <w:r w:rsidRPr="00690727">
              <w:rPr>
                <w:rFonts w:ascii="Arial" w:hAnsi="Arial" w:cs="Arial"/>
                <w:sz w:val="20"/>
                <w:szCs w:val="20"/>
              </w:rPr>
              <w:t xml:space="preserve"> </w:t>
            </w:r>
            <w:r w:rsidRPr="00690727">
              <w:rPr>
                <w:rFonts w:ascii="Arial" w:hAnsi="Arial" w:cs="Arial"/>
                <w:sz w:val="20"/>
                <w:szCs w:val="20"/>
                <w:lang w:val="pt-PT"/>
              </w:rPr>
              <w:t xml:space="preserve">medida em escala astronômica; </w:t>
            </w:r>
          </w:p>
          <w:p w:rsidR="00D71994" w:rsidRPr="00690727" w:rsidRDefault="00D71994" w:rsidP="00D71994">
            <w:pPr>
              <w:pStyle w:val="PargrafodaLista"/>
              <w:ind w:left="442"/>
              <w:jc w:val="both"/>
              <w:rPr>
                <w:rFonts w:ascii="Arial" w:hAnsi="Arial" w:cs="Arial"/>
                <w:sz w:val="20"/>
                <w:szCs w:val="20"/>
              </w:rPr>
            </w:pPr>
            <w:r w:rsidRPr="00690727">
              <w:rPr>
                <w:rFonts w:ascii="Arial" w:hAnsi="Arial" w:cs="Arial"/>
                <w:sz w:val="20"/>
                <w:szCs w:val="20"/>
              </w:rPr>
              <w:t>4.4 L</w:t>
            </w:r>
            <w:r w:rsidRPr="00690727">
              <w:rPr>
                <w:rFonts w:ascii="Arial" w:hAnsi="Arial" w:cs="Arial"/>
                <w:sz w:val="20"/>
                <w:szCs w:val="20"/>
                <w:lang w:val="pt-PT"/>
              </w:rPr>
              <w:t>ei da Gravitação Universal de</w:t>
            </w:r>
            <w:r w:rsidRPr="00690727">
              <w:rPr>
                <w:rFonts w:ascii="Arial" w:hAnsi="Arial" w:cs="Arial"/>
                <w:sz w:val="20"/>
                <w:szCs w:val="20"/>
              </w:rPr>
              <w:t xml:space="preserve"> </w:t>
            </w:r>
            <w:r w:rsidRPr="00690727">
              <w:rPr>
                <w:rFonts w:ascii="Arial" w:hAnsi="Arial" w:cs="Arial"/>
                <w:sz w:val="20"/>
                <w:szCs w:val="20"/>
                <w:lang w:val="pt-PT"/>
              </w:rPr>
              <w:t>Newton;</w:t>
            </w:r>
          </w:p>
          <w:p w:rsidR="00D71994" w:rsidRPr="00690727" w:rsidRDefault="00D71994" w:rsidP="00D71994">
            <w:pPr>
              <w:pStyle w:val="PargrafodaLista"/>
              <w:ind w:left="442"/>
              <w:jc w:val="both"/>
              <w:rPr>
                <w:rFonts w:ascii="Arial" w:hAnsi="Arial" w:cs="Arial"/>
                <w:sz w:val="20"/>
                <w:szCs w:val="20"/>
              </w:rPr>
            </w:pPr>
            <w:r w:rsidRPr="00690727">
              <w:rPr>
                <w:rFonts w:ascii="Arial" w:hAnsi="Arial" w:cs="Arial"/>
                <w:sz w:val="20"/>
                <w:szCs w:val="20"/>
              </w:rPr>
              <w:t xml:space="preserve">4.5 </w:t>
            </w:r>
            <w:r w:rsidRPr="00690727">
              <w:rPr>
                <w:rFonts w:ascii="Arial" w:hAnsi="Arial" w:cs="Arial"/>
                <w:sz w:val="20"/>
                <w:szCs w:val="20"/>
                <w:lang w:val="pt-PT"/>
              </w:rPr>
              <w:t>Modelos cosmológicos antigos:</w:t>
            </w:r>
            <w:r w:rsidRPr="00690727">
              <w:rPr>
                <w:rFonts w:ascii="Arial" w:hAnsi="Arial" w:cs="Arial"/>
                <w:sz w:val="20"/>
                <w:szCs w:val="20"/>
              </w:rPr>
              <w:t xml:space="preserve"> </w:t>
            </w:r>
            <w:r w:rsidRPr="00690727">
              <w:rPr>
                <w:rFonts w:ascii="Arial" w:hAnsi="Arial" w:cs="Arial"/>
                <w:sz w:val="20"/>
                <w:szCs w:val="20"/>
                <w:lang w:val="pt-PT"/>
              </w:rPr>
              <w:t xml:space="preserve">Geocentrismo e Heliocentrismo; </w:t>
            </w:r>
          </w:p>
          <w:p w:rsidR="00D71994" w:rsidRPr="00690727" w:rsidRDefault="00D71994" w:rsidP="00D71994">
            <w:pPr>
              <w:pStyle w:val="PargrafodaLista"/>
              <w:ind w:left="442"/>
              <w:jc w:val="both"/>
              <w:rPr>
                <w:rFonts w:ascii="Arial" w:hAnsi="Arial" w:cs="Arial"/>
                <w:sz w:val="20"/>
                <w:szCs w:val="20"/>
                <w:lang w:val="pt-PT"/>
              </w:rPr>
            </w:pPr>
            <w:r w:rsidRPr="00690727">
              <w:rPr>
                <w:rFonts w:ascii="Arial" w:hAnsi="Arial" w:cs="Arial"/>
                <w:sz w:val="20"/>
                <w:szCs w:val="20"/>
              </w:rPr>
              <w:t xml:space="preserve">4.6 </w:t>
            </w:r>
            <w:r w:rsidRPr="00690727">
              <w:rPr>
                <w:rFonts w:ascii="Arial" w:hAnsi="Arial" w:cs="Arial"/>
                <w:sz w:val="20"/>
                <w:szCs w:val="20"/>
                <w:lang w:val="pt-PT"/>
              </w:rPr>
              <w:t>Características dos planetas do</w:t>
            </w:r>
            <w:r w:rsidRPr="00690727">
              <w:rPr>
                <w:rFonts w:ascii="Arial" w:hAnsi="Arial" w:cs="Arial"/>
                <w:sz w:val="20"/>
                <w:szCs w:val="20"/>
              </w:rPr>
              <w:t xml:space="preserve"> </w:t>
            </w:r>
            <w:r w:rsidRPr="00690727">
              <w:rPr>
                <w:rFonts w:ascii="Arial" w:hAnsi="Arial" w:cs="Arial"/>
                <w:sz w:val="20"/>
                <w:szCs w:val="20"/>
                <w:lang w:val="pt-PT"/>
              </w:rPr>
              <w:t>sistema solar;</w:t>
            </w:r>
          </w:p>
          <w:p w:rsidR="00D71994" w:rsidRPr="00690727" w:rsidRDefault="00D71994" w:rsidP="00D71994">
            <w:pPr>
              <w:pStyle w:val="PargrafodaLista"/>
              <w:ind w:left="442"/>
              <w:jc w:val="both"/>
              <w:rPr>
                <w:rFonts w:ascii="Arial" w:eastAsia="Calibri" w:hAnsi="Arial" w:cs="Arial"/>
                <w:sz w:val="20"/>
                <w:szCs w:val="20"/>
              </w:rPr>
            </w:pPr>
            <w:r w:rsidRPr="00690727">
              <w:rPr>
                <w:rFonts w:ascii="Arial" w:hAnsi="Arial" w:cs="Arial"/>
                <w:sz w:val="20"/>
                <w:szCs w:val="20"/>
                <w:lang w:val="pt-PT"/>
              </w:rPr>
              <w:t>4.7 Eclipses, estações do ano e fases</w:t>
            </w:r>
            <w:r w:rsidRPr="00690727">
              <w:rPr>
                <w:rFonts w:ascii="Arial" w:hAnsi="Arial" w:cs="Arial"/>
                <w:sz w:val="20"/>
                <w:szCs w:val="20"/>
              </w:rPr>
              <w:t xml:space="preserve"> </w:t>
            </w:r>
            <w:r w:rsidRPr="00690727">
              <w:rPr>
                <w:rFonts w:ascii="Arial" w:hAnsi="Arial" w:cs="Arial"/>
                <w:sz w:val="20"/>
                <w:szCs w:val="20"/>
                <w:lang w:val="pt-PT"/>
              </w:rPr>
              <w:t>da Lua.</w:t>
            </w:r>
          </w:p>
        </w:tc>
      </w:tr>
      <w:tr w:rsidR="00D71994" w:rsidRPr="00690727" w:rsidTr="00D71994">
        <w:tblPrEx>
          <w:tblCellMar>
            <w:left w:w="108" w:type="dxa"/>
            <w:right w:w="108" w:type="dxa"/>
          </w:tblCellMar>
          <w:tblLook w:val="01E0" w:firstRow="1" w:lastRow="1" w:firstColumn="1" w:lastColumn="1" w:noHBand="0" w:noVBand="0"/>
        </w:tblPrEx>
        <w:tc>
          <w:tcPr>
            <w:tcW w:w="9072" w:type="dxa"/>
            <w:shd w:val="clear" w:color="auto" w:fill="BFBFBF"/>
          </w:tcPr>
          <w:p w:rsidR="00D71994" w:rsidRPr="00690727" w:rsidRDefault="00D71994" w:rsidP="00D71994">
            <w:pPr>
              <w:widowControl w:val="0"/>
              <w:jc w:val="center"/>
              <w:rPr>
                <w:rFonts w:ascii="Arial" w:hAnsi="Arial" w:cs="Arial"/>
                <w:sz w:val="20"/>
                <w:szCs w:val="20"/>
              </w:rPr>
            </w:pPr>
            <w:r w:rsidRPr="00690727">
              <w:rPr>
                <w:rFonts w:ascii="Arial" w:hAnsi="Arial" w:cs="Arial"/>
                <w:sz w:val="20"/>
                <w:szCs w:val="20"/>
              </w:rPr>
              <w:lastRenderedPageBreak/>
              <w:t>METODOLOGIA DE ENSINO</w:t>
            </w:r>
          </w:p>
        </w:tc>
      </w:tr>
      <w:tr w:rsidR="00D71994" w:rsidRPr="00690727" w:rsidTr="00D71994">
        <w:tblPrEx>
          <w:tblCellMar>
            <w:left w:w="108" w:type="dxa"/>
            <w:right w:w="108" w:type="dxa"/>
          </w:tblCellMar>
          <w:tblLook w:val="01E0" w:firstRow="1" w:lastRow="1" w:firstColumn="1" w:lastColumn="1" w:noHBand="0" w:noVBand="0"/>
        </w:tblPrEx>
        <w:tc>
          <w:tcPr>
            <w:tcW w:w="9072" w:type="dxa"/>
          </w:tcPr>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Ao longo do curso, os conteúdos serão abordados não só de forma expositiva, mas também de forma a explorar a reflexão do aluno diante do conteúdo. Nesse sentido, uma abordagem histórica da física será feita, e experiências científicas serão realizadas, logo as aulas experimentais, de leitura, e com seminários serão utilizadas.</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A integração do estudante com uma física presente no mundo do trabalho se dará através de uma abordagem contextualizada em aulas discursivas onde o estudante perceba as inúmeras aplicações da física no dia a dia de profissionais via reportagens, entrevistas e possíveis recursos audiovisuais.</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Projetos interdisciplinares onde o aluno perceba a importância da física para outras ciências também serão realizados, nesta perspectiva aulas com atividades em grupo ou individuais se farão necessárias em sala ou em caráter extraclasse.</w:t>
            </w:r>
          </w:p>
          <w:p w:rsidR="00D71994" w:rsidRPr="00690727" w:rsidRDefault="00D71994" w:rsidP="00D71994">
            <w:pPr>
              <w:suppressAutoHyphens w:val="0"/>
              <w:jc w:val="both"/>
              <w:rPr>
                <w:rFonts w:ascii="Arial" w:eastAsia="Calibri" w:hAnsi="Arial" w:cs="Arial"/>
                <w:sz w:val="20"/>
                <w:szCs w:val="20"/>
              </w:rPr>
            </w:pPr>
            <w:r w:rsidRPr="00690727">
              <w:rPr>
                <w:rFonts w:ascii="Arial" w:hAnsi="Arial" w:cs="Arial"/>
                <w:sz w:val="20"/>
                <w:szCs w:val="20"/>
              </w:rPr>
              <w:t>As aulas expositivas serão realizadas principalmente para que o aluno possa entender o saber matemático fundamental no entendimento dos fenômenos físicos.</w:t>
            </w:r>
          </w:p>
        </w:tc>
      </w:tr>
      <w:tr w:rsidR="00D71994" w:rsidRPr="00690727" w:rsidTr="00D71994">
        <w:tblPrEx>
          <w:tblCellMar>
            <w:left w:w="108" w:type="dxa"/>
            <w:right w:w="108" w:type="dxa"/>
          </w:tblCellMar>
          <w:tblLook w:val="01E0" w:firstRow="1" w:lastRow="1" w:firstColumn="1" w:lastColumn="1" w:noHBand="0" w:noVBand="0"/>
        </w:tblPrEx>
        <w:tc>
          <w:tcPr>
            <w:tcW w:w="9072" w:type="dxa"/>
            <w:shd w:val="clear" w:color="auto" w:fill="BFBFBF"/>
          </w:tcPr>
          <w:p w:rsidR="00D71994" w:rsidRPr="00690727" w:rsidRDefault="00D71994" w:rsidP="00D71994">
            <w:pPr>
              <w:widowControl w:val="0"/>
              <w:jc w:val="center"/>
              <w:rPr>
                <w:rFonts w:ascii="Arial" w:hAnsi="Arial" w:cs="Arial"/>
                <w:sz w:val="20"/>
                <w:szCs w:val="20"/>
              </w:rPr>
            </w:pPr>
            <w:r w:rsidRPr="00690727">
              <w:rPr>
                <w:rFonts w:ascii="Arial" w:hAnsi="Arial" w:cs="Arial"/>
                <w:sz w:val="20"/>
                <w:szCs w:val="20"/>
              </w:rPr>
              <w:t>AVALIAÇÃO DO PROCESSO DE ENSINO APRENDIZAGEM</w:t>
            </w:r>
          </w:p>
        </w:tc>
      </w:tr>
      <w:tr w:rsidR="00D71994" w:rsidRPr="00690727" w:rsidTr="00D71994">
        <w:tblPrEx>
          <w:tblCellMar>
            <w:left w:w="108" w:type="dxa"/>
            <w:right w:w="108" w:type="dxa"/>
          </w:tblCellMar>
          <w:tblLook w:val="01E0" w:firstRow="1" w:lastRow="1" w:firstColumn="1" w:lastColumn="1" w:noHBand="0" w:noVBand="0"/>
        </w:tblPrEx>
        <w:tc>
          <w:tcPr>
            <w:tcW w:w="9072" w:type="dxa"/>
          </w:tcPr>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A avaliação será feita ao longo do curso de forma contínua, levando em consideração o desempenho do aluno nas atividades individuais de classe e extraclasse e em atividades em grupo, sejam elas teóricas ou práticas. Tais atividades poderão ser entre outras: provas, seminários, pesquisas, desenvolvimento de projetos interdisciplinares, atividades experimentais, relatórios. Além destas atividades, o comportamento, a participação e o interesse do aluno serão levados em consideração durante a avaliação.</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Ao longo de todo o ano letivo, serão realizadas no mínimo, oito verificações de aprendizagem, sendo no mínimo, duas a cada unidade. </w:t>
            </w:r>
          </w:p>
        </w:tc>
      </w:tr>
      <w:tr w:rsidR="00D71994" w:rsidRPr="00690727" w:rsidTr="00D71994">
        <w:tblPrEx>
          <w:tblCellMar>
            <w:left w:w="108" w:type="dxa"/>
            <w:right w:w="108" w:type="dxa"/>
          </w:tblCellMar>
          <w:tblLook w:val="01E0" w:firstRow="1" w:lastRow="1" w:firstColumn="1" w:lastColumn="1" w:noHBand="0" w:noVBand="0"/>
        </w:tblPrEx>
        <w:tc>
          <w:tcPr>
            <w:tcW w:w="9072" w:type="dxa"/>
            <w:shd w:val="clear" w:color="auto" w:fill="BFBFBF"/>
          </w:tcPr>
          <w:p w:rsidR="00D71994" w:rsidRPr="00690727" w:rsidRDefault="00D71994" w:rsidP="00D71994">
            <w:pPr>
              <w:widowControl w:val="0"/>
              <w:jc w:val="center"/>
              <w:rPr>
                <w:rFonts w:ascii="Arial" w:hAnsi="Arial" w:cs="Arial"/>
                <w:sz w:val="20"/>
                <w:szCs w:val="20"/>
              </w:rPr>
            </w:pPr>
            <w:r w:rsidRPr="00690727">
              <w:rPr>
                <w:rFonts w:ascii="Arial" w:hAnsi="Arial" w:cs="Arial"/>
                <w:sz w:val="20"/>
                <w:szCs w:val="20"/>
              </w:rPr>
              <w:t>RECURSOS NECESSÁRIOS</w:t>
            </w:r>
          </w:p>
        </w:tc>
      </w:tr>
      <w:tr w:rsidR="00D71994" w:rsidRPr="00690727" w:rsidTr="00D71994">
        <w:tblPrEx>
          <w:tblCellMar>
            <w:left w:w="108" w:type="dxa"/>
            <w:right w:w="108" w:type="dxa"/>
          </w:tblCellMar>
          <w:tblLook w:val="01E0" w:firstRow="1" w:lastRow="1" w:firstColumn="1" w:lastColumn="1" w:noHBand="0" w:noVBand="0"/>
        </w:tblPrEx>
        <w:tc>
          <w:tcPr>
            <w:tcW w:w="9072" w:type="dxa"/>
          </w:tcPr>
          <w:p w:rsidR="00D71994" w:rsidRPr="00690727" w:rsidRDefault="00D71994" w:rsidP="00D71994">
            <w:pPr>
              <w:suppressAutoHyphens w:val="0"/>
              <w:rPr>
                <w:rFonts w:ascii="Arial" w:hAnsi="Arial" w:cs="Arial"/>
                <w:sz w:val="20"/>
                <w:szCs w:val="20"/>
              </w:rPr>
            </w:pPr>
            <w:r w:rsidRPr="00690727">
              <w:rPr>
                <w:rFonts w:ascii="Arial" w:hAnsi="Arial" w:cs="Arial"/>
                <w:sz w:val="20"/>
                <w:szCs w:val="20"/>
              </w:rPr>
              <w:t xml:space="preserve">Quadro; Pincel; </w:t>
            </w:r>
            <w:proofErr w:type="spellStart"/>
            <w:r w:rsidRPr="00690727">
              <w:rPr>
                <w:rFonts w:ascii="Arial" w:hAnsi="Arial" w:cs="Arial"/>
                <w:sz w:val="20"/>
                <w:szCs w:val="20"/>
              </w:rPr>
              <w:t>Data-show</w:t>
            </w:r>
            <w:proofErr w:type="spellEnd"/>
            <w:r w:rsidRPr="00690727">
              <w:rPr>
                <w:rFonts w:ascii="Arial" w:hAnsi="Arial" w:cs="Arial"/>
                <w:sz w:val="20"/>
                <w:szCs w:val="20"/>
              </w:rPr>
              <w:t>; Xérox; Material para a montagem dos experimentos.</w:t>
            </w:r>
          </w:p>
        </w:tc>
      </w:tr>
      <w:tr w:rsidR="00D71994" w:rsidRPr="00690727" w:rsidTr="00D71994">
        <w:tblPrEx>
          <w:tblCellMar>
            <w:left w:w="108" w:type="dxa"/>
            <w:right w:w="108" w:type="dxa"/>
          </w:tblCellMar>
          <w:tblLook w:val="01E0" w:firstRow="1" w:lastRow="1" w:firstColumn="1" w:lastColumn="1" w:noHBand="0" w:noVBand="0"/>
        </w:tblPrEx>
        <w:tc>
          <w:tcPr>
            <w:tcW w:w="9072" w:type="dxa"/>
            <w:shd w:val="clear" w:color="auto" w:fill="BFBFBF"/>
          </w:tcPr>
          <w:p w:rsidR="00D71994" w:rsidRPr="00690727" w:rsidRDefault="00D71994" w:rsidP="00D71994">
            <w:pPr>
              <w:widowControl w:val="0"/>
              <w:jc w:val="center"/>
              <w:rPr>
                <w:rFonts w:ascii="Arial" w:hAnsi="Arial" w:cs="Arial"/>
                <w:sz w:val="20"/>
                <w:szCs w:val="20"/>
              </w:rPr>
            </w:pPr>
            <w:r w:rsidRPr="00690727">
              <w:rPr>
                <w:rFonts w:ascii="Arial" w:hAnsi="Arial" w:cs="Arial"/>
                <w:sz w:val="20"/>
                <w:szCs w:val="20"/>
              </w:rPr>
              <w:t>REFERÊNCIAS BIBLIOGRÁFICAS</w:t>
            </w:r>
          </w:p>
        </w:tc>
      </w:tr>
      <w:tr w:rsidR="00D71994" w:rsidRPr="00690727" w:rsidTr="00D71994">
        <w:tblPrEx>
          <w:tblCellMar>
            <w:left w:w="108" w:type="dxa"/>
            <w:right w:w="108" w:type="dxa"/>
          </w:tblCellMar>
          <w:tblLook w:val="01E0" w:firstRow="1" w:lastRow="1" w:firstColumn="1" w:lastColumn="1" w:noHBand="0" w:noVBand="0"/>
        </w:tblPrEx>
        <w:tc>
          <w:tcPr>
            <w:tcW w:w="9072" w:type="dxa"/>
          </w:tcPr>
          <w:p w:rsidR="00D71994" w:rsidRPr="00690727" w:rsidRDefault="00D71994" w:rsidP="00D71994">
            <w:pPr>
              <w:pStyle w:val="Ttulo2"/>
              <w:ind w:right="-90"/>
              <w:rPr>
                <w:rFonts w:cs="Arial"/>
                <w:sz w:val="20"/>
                <w:lang w:val="pt-BR"/>
              </w:rPr>
            </w:pPr>
            <w:r w:rsidRPr="00690727">
              <w:rPr>
                <w:rFonts w:cs="Arial"/>
                <w:sz w:val="20"/>
              </w:rPr>
              <w:t>Básica</w:t>
            </w:r>
          </w:p>
          <w:p w:rsidR="00D71994" w:rsidRPr="00690727" w:rsidRDefault="00D71994" w:rsidP="00D71994">
            <w:pPr>
              <w:pStyle w:val="Ttulo1"/>
              <w:jc w:val="both"/>
              <w:rPr>
                <w:rFonts w:cs="Arial"/>
                <w:b w:val="0"/>
                <w:noProof/>
                <w:sz w:val="20"/>
              </w:rPr>
            </w:pPr>
            <w:r w:rsidRPr="00690727">
              <w:rPr>
                <w:rFonts w:cs="Arial"/>
                <w:b w:val="0"/>
                <w:noProof/>
                <w:sz w:val="20"/>
              </w:rPr>
              <w:t xml:space="preserve">Júnior, Francisco Ramalho; Ferraro, Nicolau Gilberto; Soares, Paulo Antônio de Toledo. </w:t>
            </w:r>
            <w:r w:rsidRPr="00690727">
              <w:rPr>
                <w:rFonts w:cs="Arial"/>
                <w:noProof/>
                <w:sz w:val="20"/>
              </w:rPr>
              <w:t>Os Fundamentos da Física 3</w:t>
            </w:r>
            <w:r w:rsidRPr="00690727">
              <w:rPr>
                <w:rFonts w:cs="Arial"/>
                <w:b w:val="0"/>
                <w:noProof/>
                <w:sz w:val="20"/>
              </w:rPr>
              <w:t>. 9 Ed. São Paulo: Moderna, 2007.</w:t>
            </w:r>
          </w:p>
          <w:p w:rsidR="00D71994" w:rsidRPr="00690727" w:rsidRDefault="00D71994" w:rsidP="00D71994">
            <w:pPr>
              <w:pStyle w:val="Ttulo1"/>
              <w:jc w:val="both"/>
              <w:rPr>
                <w:rFonts w:cs="Arial"/>
                <w:b w:val="0"/>
                <w:noProof/>
                <w:sz w:val="20"/>
              </w:rPr>
            </w:pPr>
            <w:r w:rsidRPr="00690727">
              <w:rPr>
                <w:rFonts w:cs="Arial"/>
                <w:b w:val="0"/>
                <w:noProof/>
                <w:sz w:val="20"/>
              </w:rPr>
              <w:t>Doca, Ricardo Helou; Biscuola, Gualter José; Boas, Newton Villas</w:t>
            </w:r>
            <w:r w:rsidRPr="00690727">
              <w:rPr>
                <w:rFonts w:cs="Arial"/>
                <w:noProof/>
                <w:sz w:val="20"/>
              </w:rPr>
              <w:t>. Tópicos de Física 3</w:t>
            </w:r>
            <w:r w:rsidRPr="00690727">
              <w:rPr>
                <w:rFonts w:cs="Arial"/>
                <w:b w:val="0"/>
                <w:noProof/>
                <w:sz w:val="20"/>
              </w:rPr>
              <w:t>. 18 ed. São Paulo: Saraiva, 2001.</w:t>
            </w:r>
          </w:p>
          <w:p w:rsidR="00D71994" w:rsidRPr="00690727" w:rsidRDefault="00D71994" w:rsidP="00D71994">
            <w:pPr>
              <w:pStyle w:val="Ttulo1"/>
              <w:jc w:val="both"/>
              <w:rPr>
                <w:rFonts w:cs="Arial"/>
                <w:b w:val="0"/>
                <w:noProof/>
                <w:sz w:val="20"/>
              </w:rPr>
            </w:pPr>
            <w:r w:rsidRPr="00690727">
              <w:rPr>
                <w:rFonts w:cs="Arial"/>
                <w:b w:val="0"/>
                <w:noProof/>
                <w:sz w:val="20"/>
              </w:rPr>
              <w:t xml:space="preserve">Yamamoto, Kazuhito; Fuke, Luiz Felipe; Shigekiyo, Carlos Tadashi. </w:t>
            </w:r>
            <w:r w:rsidRPr="00690727">
              <w:rPr>
                <w:rFonts w:cs="Arial"/>
                <w:noProof/>
                <w:sz w:val="20"/>
              </w:rPr>
              <w:t>Os Alicerces da Física 3</w:t>
            </w:r>
            <w:r w:rsidRPr="00690727">
              <w:rPr>
                <w:rFonts w:cs="Arial"/>
                <w:b w:val="0"/>
                <w:noProof/>
                <w:sz w:val="20"/>
              </w:rPr>
              <w:t>. 12 ed. São Paulo: Saraiva, 1998.</w:t>
            </w:r>
          </w:p>
          <w:p w:rsidR="00D71994" w:rsidRPr="00690727" w:rsidRDefault="00D71994" w:rsidP="00D71994">
            <w:pPr>
              <w:pStyle w:val="Ttulo2"/>
              <w:ind w:right="-70"/>
              <w:rPr>
                <w:rFonts w:cs="Arial"/>
                <w:snapToGrid w:val="0"/>
                <w:sz w:val="20"/>
                <w:lang w:val="pt-BR"/>
              </w:rPr>
            </w:pPr>
            <w:r w:rsidRPr="00690727">
              <w:rPr>
                <w:rFonts w:cs="Arial"/>
                <w:snapToGrid w:val="0"/>
                <w:sz w:val="20"/>
                <w:lang w:val="pt-BR"/>
              </w:rPr>
              <w:t>C</w:t>
            </w:r>
            <w:proofErr w:type="spellStart"/>
            <w:r w:rsidRPr="00690727">
              <w:rPr>
                <w:rFonts w:cs="Arial"/>
                <w:snapToGrid w:val="0"/>
                <w:sz w:val="20"/>
              </w:rPr>
              <w:t>omplementar</w:t>
            </w:r>
            <w:proofErr w:type="spellEnd"/>
          </w:p>
          <w:p w:rsidR="00D71994" w:rsidRPr="00690727" w:rsidRDefault="00D71994" w:rsidP="00D71994">
            <w:pPr>
              <w:pStyle w:val="Ttulo1"/>
              <w:jc w:val="both"/>
              <w:rPr>
                <w:rFonts w:cs="Arial"/>
                <w:b w:val="0"/>
                <w:noProof/>
                <w:sz w:val="20"/>
              </w:rPr>
            </w:pPr>
            <w:r w:rsidRPr="00690727">
              <w:rPr>
                <w:rFonts w:cs="Arial"/>
                <w:b w:val="0"/>
                <w:noProof/>
                <w:sz w:val="20"/>
              </w:rPr>
              <w:t xml:space="preserve">Da Luz, Antônio Máximo Ribeiro; Álvares, Beatriz Alvarenga. </w:t>
            </w:r>
            <w:r w:rsidRPr="00690727">
              <w:rPr>
                <w:rFonts w:cs="Arial"/>
                <w:noProof/>
                <w:sz w:val="20"/>
              </w:rPr>
              <w:t>Física 3: Ensino Médio</w:t>
            </w:r>
            <w:r w:rsidRPr="00690727">
              <w:rPr>
                <w:rFonts w:cs="Arial"/>
                <w:b w:val="0"/>
                <w:noProof/>
                <w:sz w:val="20"/>
              </w:rPr>
              <w:t>. São Paulo: Scipione, 2005.</w:t>
            </w:r>
          </w:p>
          <w:p w:rsidR="00D71994" w:rsidRPr="00690727" w:rsidRDefault="00D71994" w:rsidP="00D71994">
            <w:pPr>
              <w:pStyle w:val="Ttulo1"/>
              <w:jc w:val="both"/>
              <w:rPr>
                <w:rFonts w:cs="Arial"/>
                <w:b w:val="0"/>
                <w:noProof/>
                <w:sz w:val="20"/>
              </w:rPr>
            </w:pPr>
            <w:r w:rsidRPr="00690727">
              <w:rPr>
                <w:rFonts w:cs="Arial"/>
                <w:b w:val="0"/>
                <w:noProof/>
                <w:sz w:val="20"/>
              </w:rPr>
              <w:t>Gaspar, Alberto</w:t>
            </w:r>
            <w:r w:rsidRPr="00690727">
              <w:rPr>
                <w:rFonts w:cs="Arial"/>
                <w:noProof/>
                <w:sz w:val="20"/>
              </w:rPr>
              <w:t>. Física 3: Mecânica</w:t>
            </w:r>
            <w:r w:rsidRPr="00690727">
              <w:rPr>
                <w:rFonts w:cs="Arial"/>
                <w:b w:val="0"/>
                <w:noProof/>
                <w:sz w:val="20"/>
              </w:rPr>
              <w:t>. São Paulo: Ática, 2002.</w:t>
            </w:r>
          </w:p>
          <w:p w:rsidR="00D71994" w:rsidRPr="00690727" w:rsidRDefault="00D71994" w:rsidP="00D71994">
            <w:pPr>
              <w:pStyle w:val="Ttulo1"/>
              <w:jc w:val="both"/>
              <w:rPr>
                <w:rFonts w:cs="Arial"/>
                <w:b w:val="0"/>
                <w:noProof/>
                <w:sz w:val="20"/>
              </w:rPr>
            </w:pPr>
            <w:r w:rsidRPr="00690727">
              <w:rPr>
                <w:rFonts w:cs="Arial"/>
                <w:b w:val="0"/>
                <w:noProof/>
                <w:sz w:val="20"/>
              </w:rPr>
              <w:t xml:space="preserve">Penteado, Paulo César M.; Torres, Carlos Magno. </w:t>
            </w:r>
            <w:r w:rsidRPr="00690727">
              <w:rPr>
                <w:rFonts w:cs="Arial"/>
                <w:noProof/>
                <w:sz w:val="20"/>
              </w:rPr>
              <w:t>Física: Ciência e Tecnologia</w:t>
            </w:r>
            <w:r w:rsidRPr="00690727">
              <w:rPr>
                <w:rFonts w:cs="Arial"/>
                <w:b w:val="0"/>
                <w:noProof/>
                <w:sz w:val="20"/>
              </w:rPr>
              <w:t>. São Paulo, 2005.</w:t>
            </w:r>
          </w:p>
        </w:tc>
      </w:tr>
    </w:tbl>
    <w:p w:rsidR="00D71994" w:rsidRPr="00690727" w:rsidRDefault="00D71994" w:rsidP="00D71994">
      <w:pPr>
        <w:widowControl w:val="0"/>
        <w:jc w:val="both"/>
        <w:rPr>
          <w:rFonts w:ascii="Arial" w:hAnsi="Arial" w:cs="Arial"/>
          <w:sz w:val="20"/>
          <w:szCs w:val="20"/>
        </w:rPr>
      </w:pPr>
    </w:p>
    <w:p w:rsidR="00D71994" w:rsidRPr="00690727" w:rsidRDefault="00D71994" w:rsidP="00D71994">
      <w:pPr>
        <w:rPr>
          <w:rFonts w:ascii="Arial" w:hAnsi="Arial" w:cs="Arial"/>
          <w:sz w:val="20"/>
          <w:szCs w:val="20"/>
        </w:rPr>
      </w:pPr>
      <w:r w:rsidRPr="00690727">
        <w:rPr>
          <w:rFonts w:ascii="Arial" w:hAnsi="Arial" w:cs="Arial"/>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COMPONENTE CURRICULAR: Biologia 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1</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Patrícia Fabian de Araújo Diniz</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pStyle w:val="PargrafodaLista"/>
              <w:suppressAutoHyphens w:val="0"/>
              <w:ind w:left="0"/>
              <w:contextualSpacing/>
              <w:jc w:val="both"/>
              <w:rPr>
                <w:rFonts w:ascii="Arial" w:hAnsi="Arial" w:cs="Arial"/>
                <w:sz w:val="20"/>
                <w:szCs w:val="20"/>
              </w:rPr>
            </w:pPr>
            <w:r w:rsidRPr="00690727">
              <w:rPr>
                <w:rFonts w:ascii="Arial" w:hAnsi="Arial" w:cs="Arial"/>
                <w:sz w:val="20"/>
                <w:szCs w:val="20"/>
              </w:rPr>
              <w:t>Diferenciar os seres vivos dos seres inanimados conforme suas características. Analisar criticamente a importância do estudo da vida, em todos os níveis de organização. Identificar células procarióticas e eucarióticas, autotróficas e heterotróficas. Identificar e caracterizar a célula como unidade estrutural e funcional dos sistemas vivos. Compreender as bases do metabolismo energético e de controle. Reconhecer os tecidos animais, relacionando estrutura e função.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pStyle w:val="Ttulo7"/>
              <w:rPr>
                <w:snapToGrid w:val="0"/>
                <w:sz w:val="20"/>
              </w:rPr>
            </w:pPr>
            <w:r w:rsidRPr="00690727">
              <w:rPr>
                <w:sz w:val="20"/>
              </w:rPr>
              <w:t>Geral</w:t>
            </w:r>
          </w:p>
          <w:p w:rsidR="00D71994" w:rsidRPr="00690727" w:rsidRDefault="00D71994" w:rsidP="000C13D2">
            <w:pPr>
              <w:pStyle w:val="PargrafodaLista"/>
              <w:numPr>
                <w:ilvl w:val="0"/>
                <w:numId w:val="28"/>
              </w:numPr>
              <w:suppressAutoHyphens w:val="0"/>
              <w:contextualSpacing/>
              <w:jc w:val="both"/>
              <w:rPr>
                <w:rFonts w:ascii="Arial" w:hAnsi="Arial" w:cs="Arial"/>
                <w:sz w:val="20"/>
                <w:szCs w:val="20"/>
              </w:rPr>
            </w:pPr>
            <w:r w:rsidRPr="00690727">
              <w:rPr>
                <w:rFonts w:ascii="Arial" w:hAnsi="Arial" w:cs="Arial"/>
                <w:sz w:val="20"/>
                <w:szCs w:val="20"/>
              </w:rPr>
              <w:t>Analisar de forma crítica e sistemática os diversos elementos do campo biológico, dentro de uma perspectiva da contextualização e da realidade;</w:t>
            </w:r>
          </w:p>
          <w:p w:rsidR="00D71994" w:rsidRPr="00690727" w:rsidRDefault="00D71994" w:rsidP="00D71994">
            <w:pPr>
              <w:pStyle w:val="Ttulo3"/>
              <w:rPr>
                <w:rFonts w:cs="Arial"/>
                <w:sz w:val="20"/>
              </w:rPr>
            </w:pPr>
            <w:r w:rsidRPr="00690727">
              <w:rPr>
                <w:rFonts w:cs="Arial"/>
                <w:sz w:val="20"/>
              </w:rPr>
              <w:t>Específicos</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Reconhecer os seres vivos como formados por diversos componentes bioquímicos, designando uma identidade específica;</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Identificar a realidade microscópica existente e a partir desse conhecimento incorporar o pensamento científico fundamentado no funcionamento celular;</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Compreender as relações intercelulares, tendo como base as estruturas celulares e seus compartimentos;</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Conhecer os processos de divisão celular, compreendendo a importância deste para a perpetuação da espécie;</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 xml:space="preserve">Compreender o metabolismo energético celular – fotossíntese, </w:t>
            </w:r>
            <w:proofErr w:type="spellStart"/>
            <w:r w:rsidRPr="00690727">
              <w:rPr>
                <w:sz w:val="20"/>
                <w:szCs w:val="20"/>
              </w:rPr>
              <w:t>quimiossintese</w:t>
            </w:r>
            <w:proofErr w:type="spellEnd"/>
            <w:r w:rsidRPr="00690727">
              <w:rPr>
                <w:sz w:val="20"/>
                <w:szCs w:val="20"/>
              </w:rPr>
              <w:t xml:space="preserve"> e respiração celular- além do metabolismo de controle – duplicação do DNA, transcrição da informação gênica e a tradução dessa informação em proteínas.</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rFonts w:ascii="Times New Roman" w:hAnsi="Times New Roman" w:cs="Times New Roman"/>
                <w:sz w:val="20"/>
                <w:szCs w:val="20"/>
              </w:rPr>
            </w:pPr>
            <w:r w:rsidRPr="00690727">
              <w:rPr>
                <w:sz w:val="20"/>
                <w:szCs w:val="20"/>
              </w:rPr>
              <w:t>Identificar os tecidos biológicos constituintes dos organismos, bem como, suas estruturas e respectivas funções.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r w:rsidRPr="00690727">
              <w:rPr>
                <w:rFonts w:ascii="Arial" w:hAnsi="Arial" w:cs="Arial"/>
                <w:snapToGrid w:val="0"/>
                <w:sz w:val="20"/>
                <w:szCs w:val="20"/>
              </w:rPr>
              <w:t xml:space="preserve"> </w:t>
            </w:r>
          </w:p>
        </w:tc>
      </w:tr>
      <w:tr w:rsidR="00D71994" w:rsidRPr="00690727" w:rsidTr="00D71994">
        <w:trPr>
          <w:cantSplit/>
        </w:trPr>
        <w:tc>
          <w:tcPr>
            <w:tcW w:w="9072" w:type="dxa"/>
          </w:tcPr>
          <w:p w:rsidR="00D71994" w:rsidRPr="00690727" w:rsidRDefault="00D71994" w:rsidP="000C13D2">
            <w:pPr>
              <w:pStyle w:val="texto"/>
              <w:numPr>
                <w:ilvl w:val="0"/>
                <w:numId w:val="39"/>
              </w:numPr>
              <w:suppressAutoHyphens w:val="0"/>
              <w:autoSpaceDE/>
              <w:spacing w:before="0" w:line="240" w:lineRule="auto"/>
              <w:jc w:val="left"/>
              <w:rPr>
                <w:b/>
                <w:sz w:val="20"/>
                <w:szCs w:val="20"/>
              </w:rPr>
            </w:pPr>
            <w:r w:rsidRPr="00690727">
              <w:rPr>
                <w:b/>
                <w:sz w:val="20"/>
                <w:szCs w:val="20"/>
              </w:rPr>
              <w:t>Origem da vida</w:t>
            </w:r>
          </w:p>
          <w:p w:rsidR="00D71994" w:rsidRPr="00690727" w:rsidRDefault="00D71994" w:rsidP="000C13D2">
            <w:pPr>
              <w:pStyle w:val="texto"/>
              <w:numPr>
                <w:ilvl w:val="0"/>
                <w:numId w:val="40"/>
              </w:numPr>
              <w:suppressAutoHyphens w:val="0"/>
              <w:autoSpaceDE/>
              <w:spacing w:before="0" w:line="240" w:lineRule="auto"/>
              <w:jc w:val="left"/>
              <w:rPr>
                <w:sz w:val="20"/>
                <w:szCs w:val="20"/>
              </w:rPr>
            </w:pPr>
            <w:r w:rsidRPr="00690727">
              <w:rPr>
                <w:sz w:val="20"/>
                <w:szCs w:val="20"/>
              </w:rPr>
              <w:t xml:space="preserve">As teorias sobre a origem da vida </w:t>
            </w:r>
          </w:p>
          <w:p w:rsidR="00D71994" w:rsidRPr="00690727" w:rsidRDefault="00D71994" w:rsidP="000C13D2">
            <w:pPr>
              <w:pStyle w:val="texto"/>
              <w:numPr>
                <w:ilvl w:val="0"/>
                <w:numId w:val="40"/>
              </w:numPr>
              <w:suppressAutoHyphens w:val="0"/>
              <w:autoSpaceDE/>
              <w:spacing w:before="0" w:line="240" w:lineRule="auto"/>
              <w:jc w:val="left"/>
              <w:rPr>
                <w:sz w:val="20"/>
                <w:szCs w:val="20"/>
              </w:rPr>
            </w:pPr>
            <w:r w:rsidRPr="00690727">
              <w:rPr>
                <w:sz w:val="20"/>
                <w:szCs w:val="20"/>
              </w:rPr>
              <w:t>Teoria da geração espontânea e biogênese</w:t>
            </w:r>
          </w:p>
          <w:p w:rsidR="00D71994" w:rsidRPr="00690727" w:rsidRDefault="00D71994" w:rsidP="000C13D2">
            <w:pPr>
              <w:pStyle w:val="texto"/>
              <w:numPr>
                <w:ilvl w:val="0"/>
                <w:numId w:val="40"/>
              </w:numPr>
              <w:suppressAutoHyphens w:val="0"/>
              <w:autoSpaceDE/>
              <w:spacing w:before="0" w:line="240" w:lineRule="auto"/>
              <w:jc w:val="left"/>
              <w:rPr>
                <w:sz w:val="20"/>
                <w:szCs w:val="20"/>
              </w:rPr>
            </w:pPr>
            <w:r w:rsidRPr="00690727">
              <w:rPr>
                <w:sz w:val="20"/>
                <w:szCs w:val="20"/>
              </w:rPr>
              <w:t xml:space="preserve">Teoria de Oparin e </w:t>
            </w:r>
            <w:proofErr w:type="spellStart"/>
            <w:r w:rsidRPr="00690727">
              <w:rPr>
                <w:sz w:val="20"/>
                <w:szCs w:val="20"/>
              </w:rPr>
              <w:t>Haldane</w:t>
            </w:r>
            <w:proofErr w:type="spellEnd"/>
          </w:p>
          <w:p w:rsidR="00D71994" w:rsidRPr="00690727" w:rsidRDefault="00D71994" w:rsidP="000C13D2">
            <w:pPr>
              <w:pStyle w:val="texto"/>
              <w:numPr>
                <w:ilvl w:val="0"/>
                <w:numId w:val="40"/>
              </w:numPr>
              <w:suppressAutoHyphens w:val="0"/>
              <w:autoSpaceDE/>
              <w:spacing w:before="0" w:line="240" w:lineRule="auto"/>
              <w:jc w:val="left"/>
              <w:rPr>
                <w:sz w:val="20"/>
                <w:szCs w:val="20"/>
              </w:rPr>
            </w:pPr>
            <w:r w:rsidRPr="00690727">
              <w:rPr>
                <w:sz w:val="20"/>
                <w:szCs w:val="20"/>
              </w:rPr>
              <w:t>As primeiras células</w:t>
            </w:r>
          </w:p>
          <w:p w:rsidR="00D71994" w:rsidRPr="00690727" w:rsidRDefault="00D71994" w:rsidP="000C13D2">
            <w:pPr>
              <w:pStyle w:val="texto"/>
              <w:numPr>
                <w:ilvl w:val="0"/>
                <w:numId w:val="40"/>
              </w:numPr>
              <w:suppressAutoHyphens w:val="0"/>
              <w:autoSpaceDE/>
              <w:spacing w:before="0" w:line="240" w:lineRule="auto"/>
              <w:jc w:val="left"/>
              <w:rPr>
                <w:sz w:val="20"/>
                <w:szCs w:val="20"/>
              </w:rPr>
            </w:pPr>
            <w:r w:rsidRPr="00690727">
              <w:rPr>
                <w:sz w:val="20"/>
                <w:szCs w:val="20"/>
              </w:rPr>
              <w:t>Os reinos e seus domínios</w:t>
            </w:r>
          </w:p>
          <w:p w:rsidR="00D71994" w:rsidRPr="00690727" w:rsidRDefault="00D71994" w:rsidP="000C13D2">
            <w:pPr>
              <w:pStyle w:val="texto"/>
              <w:numPr>
                <w:ilvl w:val="0"/>
                <w:numId w:val="40"/>
              </w:numPr>
              <w:suppressAutoHyphens w:val="0"/>
              <w:autoSpaceDE/>
              <w:spacing w:before="0" w:line="240" w:lineRule="auto"/>
              <w:jc w:val="left"/>
              <w:rPr>
                <w:sz w:val="20"/>
                <w:szCs w:val="20"/>
              </w:rPr>
            </w:pPr>
            <w:r w:rsidRPr="00690727">
              <w:rPr>
                <w:sz w:val="20"/>
                <w:szCs w:val="20"/>
              </w:rPr>
              <w:t>Outras teorias sobre a origem da vida: as fontes hidrotermais e a Panspermia cósmica</w:t>
            </w:r>
          </w:p>
          <w:p w:rsidR="00D71994" w:rsidRPr="00690727" w:rsidRDefault="00D71994" w:rsidP="000C13D2">
            <w:pPr>
              <w:pStyle w:val="texto"/>
              <w:numPr>
                <w:ilvl w:val="0"/>
                <w:numId w:val="39"/>
              </w:numPr>
              <w:suppressAutoHyphens w:val="0"/>
              <w:autoSpaceDE/>
              <w:spacing w:before="0" w:line="240" w:lineRule="auto"/>
              <w:jc w:val="left"/>
              <w:rPr>
                <w:sz w:val="20"/>
                <w:szCs w:val="20"/>
              </w:rPr>
            </w:pPr>
            <w:r w:rsidRPr="00690727">
              <w:rPr>
                <w:b/>
                <w:sz w:val="20"/>
                <w:szCs w:val="20"/>
              </w:rPr>
              <w:t>Bioquímica celular</w:t>
            </w:r>
            <w:r w:rsidRPr="00690727">
              <w:rPr>
                <w:sz w:val="20"/>
                <w:szCs w:val="20"/>
              </w:rPr>
              <w:t>: compostos orgânicos e inorgânicos</w:t>
            </w:r>
          </w:p>
          <w:p w:rsidR="00D71994" w:rsidRPr="00690727" w:rsidRDefault="00D71994" w:rsidP="000C13D2">
            <w:pPr>
              <w:pStyle w:val="texto"/>
              <w:numPr>
                <w:ilvl w:val="0"/>
                <w:numId w:val="41"/>
              </w:numPr>
              <w:suppressAutoHyphens w:val="0"/>
              <w:autoSpaceDE/>
              <w:spacing w:before="0" w:line="240" w:lineRule="auto"/>
              <w:jc w:val="left"/>
              <w:rPr>
                <w:sz w:val="20"/>
                <w:szCs w:val="20"/>
              </w:rPr>
            </w:pPr>
            <w:r w:rsidRPr="00690727">
              <w:rPr>
                <w:sz w:val="20"/>
                <w:szCs w:val="20"/>
              </w:rPr>
              <w:t>A água e os sais minerais</w:t>
            </w:r>
          </w:p>
          <w:p w:rsidR="00D71994" w:rsidRPr="00690727" w:rsidRDefault="00D71994" w:rsidP="000C13D2">
            <w:pPr>
              <w:pStyle w:val="texto"/>
              <w:numPr>
                <w:ilvl w:val="0"/>
                <w:numId w:val="41"/>
              </w:numPr>
              <w:suppressAutoHyphens w:val="0"/>
              <w:autoSpaceDE/>
              <w:spacing w:before="0" w:line="240" w:lineRule="auto"/>
              <w:jc w:val="left"/>
              <w:rPr>
                <w:sz w:val="20"/>
                <w:szCs w:val="20"/>
              </w:rPr>
            </w:pPr>
            <w:r w:rsidRPr="00690727">
              <w:rPr>
                <w:sz w:val="20"/>
                <w:szCs w:val="20"/>
              </w:rPr>
              <w:t>Glicídios e lipídios</w:t>
            </w:r>
          </w:p>
          <w:p w:rsidR="00D71994" w:rsidRPr="00690727" w:rsidRDefault="00D71994" w:rsidP="000C13D2">
            <w:pPr>
              <w:pStyle w:val="texto"/>
              <w:numPr>
                <w:ilvl w:val="0"/>
                <w:numId w:val="41"/>
              </w:numPr>
              <w:suppressAutoHyphens w:val="0"/>
              <w:autoSpaceDE/>
              <w:spacing w:before="0" w:line="240" w:lineRule="auto"/>
              <w:jc w:val="left"/>
              <w:rPr>
                <w:sz w:val="20"/>
                <w:szCs w:val="20"/>
              </w:rPr>
            </w:pPr>
            <w:r w:rsidRPr="00690727">
              <w:rPr>
                <w:sz w:val="20"/>
                <w:szCs w:val="20"/>
              </w:rPr>
              <w:t>Proteínas</w:t>
            </w:r>
          </w:p>
          <w:p w:rsidR="00D71994" w:rsidRPr="00690727" w:rsidRDefault="00D71994" w:rsidP="000C13D2">
            <w:pPr>
              <w:pStyle w:val="texto"/>
              <w:numPr>
                <w:ilvl w:val="0"/>
                <w:numId w:val="41"/>
              </w:numPr>
              <w:suppressAutoHyphens w:val="0"/>
              <w:autoSpaceDE/>
              <w:spacing w:before="0" w:line="240" w:lineRule="auto"/>
              <w:jc w:val="left"/>
              <w:rPr>
                <w:sz w:val="20"/>
                <w:szCs w:val="20"/>
              </w:rPr>
            </w:pPr>
            <w:r w:rsidRPr="00690727">
              <w:rPr>
                <w:sz w:val="20"/>
                <w:szCs w:val="20"/>
              </w:rPr>
              <w:t>Enzimas e as reações enzimáticas</w:t>
            </w:r>
          </w:p>
          <w:p w:rsidR="00D71994" w:rsidRPr="00690727" w:rsidRDefault="00D71994" w:rsidP="000C13D2">
            <w:pPr>
              <w:pStyle w:val="texto"/>
              <w:numPr>
                <w:ilvl w:val="0"/>
                <w:numId w:val="39"/>
              </w:numPr>
              <w:suppressAutoHyphens w:val="0"/>
              <w:autoSpaceDE/>
              <w:spacing w:before="0" w:line="240" w:lineRule="auto"/>
              <w:jc w:val="left"/>
              <w:rPr>
                <w:b/>
                <w:sz w:val="20"/>
                <w:szCs w:val="20"/>
              </w:rPr>
            </w:pPr>
            <w:r w:rsidRPr="00690727">
              <w:rPr>
                <w:b/>
                <w:sz w:val="20"/>
                <w:szCs w:val="20"/>
              </w:rPr>
              <w:t xml:space="preserve">Vitaminas e </w:t>
            </w:r>
            <w:proofErr w:type="spellStart"/>
            <w:r w:rsidRPr="00690727">
              <w:rPr>
                <w:b/>
                <w:sz w:val="20"/>
                <w:szCs w:val="20"/>
              </w:rPr>
              <w:t>conseqüências</w:t>
            </w:r>
            <w:proofErr w:type="spellEnd"/>
            <w:r w:rsidRPr="00690727">
              <w:rPr>
                <w:b/>
                <w:sz w:val="20"/>
                <w:szCs w:val="20"/>
              </w:rPr>
              <w:t xml:space="preserve"> de sua falta no organismo humano</w:t>
            </w:r>
          </w:p>
          <w:p w:rsidR="00D71994" w:rsidRPr="00690727" w:rsidRDefault="00D71994" w:rsidP="000C13D2">
            <w:pPr>
              <w:pStyle w:val="texto"/>
              <w:numPr>
                <w:ilvl w:val="0"/>
                <w:numId w:val="39"/>
              </w:numPr>
              <w:suppressAutoHyphens w:val="0"/>
              <w:autoSpaceDE/>
              <w:spacing w:before="0" w:line="240" w:lineRule="auto"/>
              <w:jc w:val="left"/>
              <w:rPr>
                <w:b/>
                <w:sz w:val="20"/>
                <w:szCs w:val="20"/>
              </w:rPr>
            </w:pPr>
            <w:r w:rsidRPr="00690727">
              <w:rPr>
                <w:b/>
                <w:sz w:val="20"/>
                <w:szCs w:val="20"/>
              </w:rPr>
              <w:t>Estrutura celular</w:t>
            </w:r>
          </w:p>
          <w:p w:rsidR="00D71994" w:rsidRPr="00690727" w:rsidRDefault="00D71994" w:rsidP="000C13D2">
            <w:pPr>
              <w:pStyle w:val="texto"/>
              <w:numPr>
                <w:ilvl w:val="0"/>
                <w:numId w:val="42"/>
              </w:numPr>
              <w:suppressAutoHyphens w:val="0"/>
              <w:autoSpaceDE/>
              <w:spacing w:before="0" w:line="240" w:lineRule="auto"/>
              <w:jc w:val="left"/>
              <w:rPr>
                <w:sz w:val="20"/>
                <w:szCs w:val="20"/>
              </w:rPr>
            </w:pPr>
            <w:r w:rsidRPr="00690727">
              <w:rPr>
                <w:sz w:val="20"/>
                <w:szCs w:val="20"/>
              </w:rPr>
              <w:t>Visão geral das células: células animais e vegetais</w:t>
            </w:r>
          </w:p>
          <w:p w:rsidR="00D71994" w:rsidRPr="00690727" w:rsidRDefault="00D71994" w:rsidP="000C13D2">
            <w:pPr>
              <w:pStyle w:val="texto"/>
              <w:numPr>
                <w:ilvl w:val="0"/>
                <w:numId w:val="42"/>
              </w:numPr>
              <w:suppressAutoHyphens w:val="0"/>
              <w:autoSpaceDE/>
              <w:spacing w:before="0" w:line="240" w:lineRule="auto"/>
              <w:jc w:val="left"/>
              <w:rPr>
                <w:sz w:val="20"/>
                <w:szCs w:val="20"/>
              </w:rPr>
            </w:pPr>
            <w:r w:rsidRPr="00690727">
              <w:rPr>
                <w:sz w:val="20"/>
                <w:szCs w:val="20"/>
              </w:rPr>
              <w:t>Células procarióticas e eucarióticas</w:t>
            </w:r>
          </w:p>
          <w:p w:rsidR="00D71994" w:rsidRPr="00690727" w:rsidRDefault="00D71994" w:rsidP="000C13D2">
            <w:pPr>
              <w:pStyle w:val="texto"/>
              <w:numPr>
                <w:ilvl w:val="0"/>
                <w:numId w:val="42"/>
              </w:numPr>
              <w:suppressAutoHyphens w:val="0"/>
              <w:autoSpaceDE/>
              <w:spacing w:before="0" w:line="240" w:lineRule="auto"/>
              <w:jc w:val="left"/>
              <w:rPr>
                <w:sz w:val="20"/>
                <w:szCs w:val="20"/>
              </w:rPr>
            </w:pPr>
            <w:r w:rsidRPr="00690727">
              <w:rPr>
                <w:sz w:val="20"/>
                <w:szCs w:val="20"/>
              </w:rPr>
              <w:t>Vírus: é uma célula?</w:t>
            </w:r>
          </w:p>
          <w:p w:rsidR="00D71994" w:rsidRPr="00690727" w:rsidRDefault="00D71994" w:rsidP="000C13D2">
            <w:pPr>
              <w:pStyle w:val="texto"/>
              <w:numPr>
                <w:ilvl w:val="0"/>
                <w:numId w:val="42"/>
              </w:numPr>
              <w:suppressAutoHyphens w:val="0"/>
              <w:autoSpaceDE/>
              <w:spacing w:before="0" w:line="240" w:lineRule="auto"/>
              <w:jc w:val="left"/>
              <w:rPr>
                <w:sz w:val="20"/>
                <w:szCs w:val="20"/>
              </w:rPr>
            </w:pPr>
            <w:r w:rsidRPr="00690727">
              <w:rPr>
                <w:sz w:val="20"/>
                <w:szCs w:val="20"/>
              </w:rPr>
              <w:t>Membrana plasmática: estrutura, transporte de substâncias através da membrana, transporte passivo, transporte ativo, osmose em células animais e vegetais, transporte de macromoléculas, envoltórios e especializações da membrana</w:t>
            </w:r>
          </w:p>
          <w:p w:rsidR="00D71994" w:rsidRPr="00690727" w:rsidRDefault="00D71994" w:rsidP="000C13D2">
            <w:pPr>
              <w:pStyle w:val="texto"/>
              <w:numPr>
                <w:ilvl w:val="0"/>
                <w:numId w:val="42"/>
              </w:numPr>
              <w:suppressAutoHyphens w:val="0"/>
              <w:autoSpaceDE/>
              <w:spacing w:before="0" w:line="240" w:lineRule="auto"/>
              <w:jc w:val="left"/>
              <w:rPr>
                <w:sz w:val="20"/>
                <w:szCs w:val="20"/>
              </w:rPr>
            </w:pPr>
            <w:r w:rsidRPr="00690727">
              <w:rPr>
                <w:sz w:val="20"/>
                <w:szCs w:val="20"/>
              </w:rPr>
              <w:t xml:space="preserve">Citoplasma e organelas citoplasmáticas: citoesqueleto, centríolos, cílios, flagelos, fuso mitótico, </w:t>
            </w:r>
            <w:proofErr w:type="spellStart"/>
            <w:r w:rsidRPr="00690727">
              <w:rPr>
                <w:sz w:val="20"/>
                <w:szCs w:val="20"/>
              </w:rPr>
              <w:t>riobssomos</w:t>
            </w:r>
            <w:proofErr w:type="spellEnd"/>
            <w:r w:rsidRPr="00690727">
              <w:rPr>
                <w:sz w:val="20"/>
                <w:szCs w:val="20"/>
              </w:rPr>
              <w:t xml:space="preserve">, reticulo endoplasmático, complexo de Golgi, lisossomos, </w:t>
            </w:r>
            <w:proofErr w:type="spellStart"/>
            <w:r w:rsidRPr="00690727">
              <w:rPr>
                <w:sz w:val="20"/>
                <w:szCs w:val="20"/>
              </w:rPr>
              <w:t>peroxissomos</w:t>
            </w:r>
            <w:proofErr w:type="spellEnd"/>
            <w:r w:rsidRPr="00690727">
              <w:rPr>
                <w:sz w:val="20"/>
                <w:szCs w:val="20"/>
              </w:rPr>
              <w:t>, vacúolos, mitocôndrias, cloroplastos e núcleo celular</w:t>
            </w:r>
          </w:p>
          <w:p w:rsidR="00D71994" w:rsidRPr="00690727" w:rsidRDefault="00D71994" w:rsidP="00D71994">
            <w:pPr>
              <w:pStyle w:val="texto"/>
              <w:suppressAutoHyphens w:val="0"/>
              <w:autoSpaceDE/>
              <w:spacing w:before="0" w:line="240" w:lineRule="auto"/>
              <w:jc w:val="left"/>
              <w:rPr>
                <w:sz w:val="20"/>
                <w:szCs w:val="20"/>
              </w:rPr>
            </w:pPr>
          </w:p>
        </w:tc>
      </w:tr>
      <w:tr w:rsidR="00D71994" w:rsidRPr="00690727" w:rsidTr="00D71994">
        <w:trPr>
          <w:cantSplit/>
        </w:trPr>
        <w:tc>
          <w:tcPr>
            <w:tcW w:w="9072" w:type="dxa"/>
          </w:tcPr>
          <w:p w:rsidR="00D71994" w:rsidRPr="00690727" w:rsidRDefault="00D71994" w:rsidP="000C13D2">
            <w:pPr>
              <w:pStyle w:val="texto"/>
              <w:numPr>
                <w:ilvl w:val="0"/>
                <w:numId w:val="39"/>
              </w:numPr>
              <w:suppressAutoHyphens w:val="0"/>
              <w:autoSpaceDE/>
              <w:spacing w:before="0" w:line="240" w:lineRule="auto"/>
              <w:jc w:val="left"/>
              <w:rPr>
                <w:sz w:val="20"/>
                <w:szCs w:val="20"/>
              </w:rPr>
            </w:pPr>
            <w:r w:rsidRPr="00690727">
              <w:rPr>
                <w:b/>
                <w:sz w:val="20"/>
                <w:szCs w:val="20"/>
              </w:rPr>
              <w:lastRenderedPageBreak/>
              <w:t>Metabolismo energético</w:t>
            </w:r>
            <w:r w:rsidRPr="00690727">
              <w:rPr>
                <w:sz w:val="20"/>
                <w:szCs w:val="20"/>
              </w:rPr>
              <w:t xml:space="preserve">: Respiração celular aeróbia, fermentação, respiração anaeróbica. Fotossíntese e fatores que interferem na fotossíntese, </w:t>
            </w:r>
            <w:proofErr w:type="spellStart"/>
            <w:r w:rsidRPr="00690727">
              <w:rPr>
                <w:sz w:val="20"/>
                <w:szCs w:val="20"/>
              </w:rPr>
              <w:t>quimiossintese</w:t>
            </w:r>
            <w:proofErr w:type="spellEnd"/>
            <w:r w:rsidRPr="00690727">
              <w:rPr>
                <w:sz w:val="20"/>
                <w:szCs w:val="20"/>
              </w:rPr>
              <w:t>.</w:t>
            </w:r>
          </w:p>
          <w:p w:rsidR="00D71994" w:rsidRPr="00690727" w:rsidRDefault="00D71994" w:rsidP="000C13D2">
            <w:pPr>
              <w:pStyle w:val="texto"/>
              <w:numPr>
                <w:ilvl w:val="0"/>
                <w:numId w:val="39"/>
              </w:numPr>
              <w:suppressAutoHyphens w:val="0"/>
              <w:autoSpaceDE/>
              <w:spacing w:before="0" w:line="240" w:lineRule="auto"/>
              <w:jc w:val="left"/>
              <w:rPr>
                <w:sz w:val="20"/>
                <w:szCs w:val="20"/>
              </w:rPr>
            </w:pPr>
            <w:r w:rsidRPr="00690727">
              <w:rPr>
                <w:b/>
                <w:sz w:val="20"/>
                <w:szCs w:val="20"/>
              </w:rPr>
              <w:t>Núcleo, cromossomos</w:t>
            </w:r>
            <w:r w:rsidRPr="00690727">
              <w:rPr>
                <w:sz w:val="20"/>
                <w:szCs w:val="20"/>
              </w:rPr>
              <w:t xml:space="preserve"> e clonagem: componentes do núcleo, cromossomos, clonagem</w:t>
            </w:r>
          </w:p>
          <w:p w:rsidR="00D71994" w:rsidRPr="00690727" w:rsidRDefault="00D71994" w:rsidP="000C13D2">
            <w:pPr>
              <w:pStyle w:val="texto"/>
              <w:numPr>
                <w:ilvl w:val="0"/>
                <w:numId w:val="39"/>
              </w:numPr>
              <w:suppressAutoHyphens w:val="0"/>
              <w:autoSpaceDE/>
              <w:spacing w:before="0" w:line="240" w:lineRule="auto"/>
              <w:jc w:val="left"/>
              <w:rPr>
                <w:sz w:val="20"/>
                <w:szCs w:val="20"/>
              </w:rPr>
            </w:pPr>
            <w:r w:rsidRPr="00690727">
              <w:rPr>
                <w:b/>
                <w:sz w:val="20"/>
                <w:szCs w:val="20"/>
              </w:rPr>
              <w:t>Ácidos nucléicos</w:t>
            </w:r>
            <w:r w:rsidRPr="00690727">
              <w:rPr>
                <w:sz w:val="20"/>
                <w:szCs w:val="20"/>
              </w:rPr>
              <w:t>: estrutura dos ácidos nucléicos</w:t>
            </w:r>
          </w:p>
          <w:p w:rsidR="00D71994" w:rsidRPr="00690727" w:rsidRDefault="00D71994" w:rsidP="000C13D2">
            <w:pPr>
              <w:pStyle w:val="texto"/>
              <w:numPr>
                <w:ilvl w:val="0"/>
                <w:numId w:val="39"/>
              </w:numPr>
              <w:suppressAutoHyphens w:val="0"/>
              <w:autoSpaceDE/>
              <w:spacing w:before="0" w:line="240" w:lineRule="auto"/>
              <w:jc w:val="left"/>
              <w:rPr>
                <w:sz w:val="20"/>
                <w:szCs w:val="20"/>
              </w:rPr>
            </w:pPr>
            <w:r w:rsidRPr="00690727">
              <w:rPr>
                <w:b/>
                <w:sz w:val="20"/>
                <w:szCs w:val="20"/>
              </w:rPr>
              <w:t>Metabolismo de controle</w:t>
            </w:r>
            <w:r w:rsidRPr="00690727">
              <w:rPr>
                <w:sz w:val="20"/>
                <w:szCs w:val="20"/>
              </w:rPr>
              <w:t>: Duplicação do DNA, transcrição e tradução da informação genética. Mutações.</w:t>
            </w:r>
          </w:p>
          <w:p w:rsidR="00D71994" w:rsidRPr="00690727" w:rsidRDefault="00D71994" w:rsidP="000C13D2">
            <w:pPr>
              <w:pStyle w:val="texto"/>
              <w:numPr>
                <w:ilvl w:val="0"/>
                <w:numId w:val="39"/>
              </w:numPr>
              <w:suppressAutoHyphens w:val="0"/>
              <w:autoSpaceDE/>
              <w:spacing w:before="0" w:line="240" w:lineRule="auto"/>
              <w:jc w:val="left"/>
              <w:rPr>
                <w:sz w:val="20"/>
                <w:szCs w:val="20"/>
              </w:rPr>
            </w:pPr>
            <w:r w:rsidRPr="00690727">
              <w:rPr>
                <w:b/>
                <w:sz w:val="20"/>
                <w:szCs w:val="20"/>
              </w:rPr>
              <w:t>Divisão celular</w:t>
            </w:r>
            <w:r w:rsidRPr="00690727">
              <w:rPr>
                <w:sz w:val="20"/>
                <w:szCs w:val="20"/>
              </w:rPr>
              <w:t>: mitose e meiose</w:t>
            </w:r>
          </w:p>
          <w:p w:rsidR="00D71994" w:rsidRPr="00690727" w:rsidRDefault="00D71994" w:rsidP="000C13D2">
            <w:pPr>
              <w:pStyle w:val="texto"/>
              <w:numPr>
                <w:ilvl w:val="0"/>
                <w:numId w:val="39"/>
              </w:numPr>
              <w:suppressAutoHyphens w:val="0"/>
              <w:autoSpaceDE/>
              <w:spacing w:before="0" w:line="240" w:lineRule="auto"/>
              <w:jc w:val="left"/>
              <w:rPr>
                <w:sz w:val="20"/>
                <w:szCs w:val="20"/>
              </w:rPr>
            </w:pPr>
            <w:r w:rsidRPr="00690727">
              <w:rPr>
                <w:b/>
                <w:sz w:val="20"/>
                <w:szCs w:val="20"/>
              </w:rPr>
              <w:t>Alterações cromossômicas</w:t>
            </w:r>
            <w:r w:rsidRPr="00690727">
              <w:rPr>
                <w:sz w:val="20"/>
                <w:szCs w:val="20"/>
              </w:rPr>
              <w:t xml:space="preserve"> e aconselhamento genético. Exames na gravidez</w:t>
            </w:r>
          </w:p>
          <w:p w:rsidR="00D71994" w:rsidRPr="00690727" w:rsidRDefault="00D71994" w:rsidP="000C13D2">
            <w:pPr>
              <w:pStyle w:val="texto"/>
              <w:numPr>
                <w:ilvl w:val="0"/>
                <w:numId w:val="39"/>
              </w:numPr>
              <w:suppressAutoHyphens w:val="0"/>
              <w:autoSpaceDE/>
              <w:spacing w:before="0" w:line="240" w:lineRule="auto"/>
              <w:jc w:val="left"/>
              <w:rPr>
                <w:sz w:val="20"/>
                <w:szCs w:val="20"/>
              </w:rPr>
            </w:pPr>
            <w:r w:rsidRPr="00690727">
              <w:rPr>
                <w:b/>
                <w:sz w:val="20"/>
                <w:szCs w:val="20"/>
              </w:rPr>
              <w:t>Reprodução assexuada e sexuada</w:t>
            </w:r>
            <w:r w:rsidRPr="00690727">
              <w:rPr>
                <w:sz w:val="20"/>
                <w:szCs w:val="20"/>
              </w:rPr>
              <w:t>, reprodução humana, métodos contraceptivos, doenças sexualmente transmissíveis.</w:t>
            </w:r>
          </w:p>
          <w:p w:rsidR="00D71994" w:rsidRPr="00690727" w:rsidRDefault="00D71994" w:rsidP="000C13D2">
            <w:pPr>
              <w:pStyle w:val="texto"/>
              <w:numPr>
                <w:ilvl w:val="0"/>
                <w:numId w:val="39"/>
              </w:numPr>
              <w:suppressAutoHyphens w:val="0"/>
              <w:autoSpaceDE/>
              <w:spacing w:before="0" w:line="240" w:lineRule="auto"/>
              <w:jc w:val="left"/>
              <w:rPr>
                <w:sz w:val="20"/>
                <w:szCs w:val="20"/>
              </w:rPr>
            </w:pPr>
            <w:r w:rsidRPr="00690727">
              <w:rPr>
                <w:b/>
                <w:sz w:val="20"/>
                <w:szCs w:val="20"/>
              </w:rPr>
              <w:t>Desenvolvimento embrionário dos animais</w:t>
            </w:r>
            <w:r w:rsidRPr="00690727">
              <w:rPr>
                <w:sz w:val="20"/>
                <w:szCs w:val="20"/>
              </w:rPr>
              <w:t>: tipos de ovos e segmentação, formação dos folhetos embrionários, anexos embrionários, desenvolvimento embrionário humano, células tronco embrionárias.</w:t>
            </w:r>
          </w:p>
          <w:p w:rsidR="00D71994" w:rsidRPr="00690727" w:rsidRDefault="00D71994" w:rsidP="000C13D2">
            <w:pPr>
              <w:pStyle w:val="texto"/>
              <w:numPr>
                <w:ilvl w:val="0"/>
                <w:numId w:val="39"/>
              </w:numPr>
              <w:suppressAutoHyphens w:val="0"/>
              <w:autoSpaceDE/>
              <w:spacing w:before="0" w:line="240" w:lineRule="auto"/>
              <w:jc w:val="left"/>
              <w:rPr>
                <w:sz w:val="20"/>
                <w:szCs w:val="20"/>
              </w:rPr>
            </w:pPr>
            <w:r w:rsidRPr="00690727">
              <w:rPr>
                <w:b/>
                <w:sz w:val="20"/>
                <w:szCs w:val="20"/>
              </w:rPr>
              <w:t>Histologia animal</w:t>
            </w:r>
            <w:r w:rsidRPr="00690727">
              <w:rPr>
                <w:sz w:val="20"/>
                <w:szCs w:val="20"/>
              </w:rPr>
              <w:t>: tecido epitelial, tecido conjuntivo, sangue, linfa e sistema imunitário, tecido muscular e tecido nervoso.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b/>
                <w:smallCaps/>
                <w:snapToGrid w:val="0"/>
                <w:sz w:val="20"/>
                <w:szCs w:val="20"/>
              </w:rPr>
              <w:t>M</w:t>
            </w:r>
            <w:r w:rsidRPr="00690727">
              <w:rPr>
                <w:rFonts w:ascii="Arial" w:hAnsi="Arial" w:cs="Arial"/>
                <w:b/>
                <w:bCs/>
                <w:smallCaps/>
                <w:snapToGrid w:val="0"/>
                <w:sz w:val="20"/>
                <w:szCs w:val="20"/>
              </w:rPr>
              <w:t xml:space="preserve">etodologia de </w:t>
            </w:r>
            <w:r w:rsidRPr="00690727">
              <w:rPr>
                <w:rFonts w:ascii="Arial" w:hAnsi="Arial" w:cs="Arial"/>
                <w:b/>
                <w:smallCaps/>
                <w:snapToGrid w:val="0"/>
                <w:sz w:val="20"/>
                <w:szCs w:val="20"/>
              </w:rPr>
              <w:t>E</w:t>
            </w:r>
            <w:r w:rsidRPr="00690727">
              <w:rPr>
                <w:rFonts w:ascii="Arial" w:hAnsi="Arial" w:cs="Arial"/>
                <w:b/>
                <w:bCs/>
                <w:smallCaps/>
                <w:snapToGrid w:val="0"/>
                <w:sz w:val="20"/>
                <w:szCs w:val="20"/>
              </w:rPr>
              <w:t>nsino</w:t>
            </w:r>
          </w:p>
        </w:tc>
      </w:tr>
      <w:tr w:rsidR="00D71994" w:rsidRPr="00690727" w:rsidTr="00D71994">
        <w:trPr>
          <w:cantSplit/>
        </w:trPr>
        <w:tc>
          <w:tcPr>
            <w:tcW w:w="9072" w:type="dxa"/>
          </w:tcPr>
          <w:p w:rsidR="00D71994" w:rsidRPr="00690727" w:rsidRDefault="00D71994" w:rsidP="00D71994">
            <w:pPr>
              <w:widowControl w:val="0"/>
              <w:jc w:val="both"/>
              <w:rPr>
                <w:rFonts w:ascii="Arial" w:hAnsi="Arial" w:cs="Arial"/>
                <w:b/>
                <w:sz w:val="20"/>
                <w:szCs w:val="20"/>
              </w:rPr>
            </w:pPr>
            <w:r w:rsidRPr="00690727">
              <w:rPr>
                <w:rFonts w:ascii="Arial" w:hAnsi="Arial" w:cs="Arial"/>
                <w:sz w:val="20"/>
                <w:szCs w:val="20"/>
              </w:rPr>
              <w:t>Aulas expositivas acompanhadas por estudo dirigido; análise crítica de textos; trabalhos escritos; seminários; debates; aulas externas; pesquisa bibliográfica; pesquisa de campo; apresentação de filmes documentários relacionados aos temas.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widowControl w:val="0"/>
              <w:jc w:val="both"/>
              <w:rPr>
                <w:rFonts w:ascii="Arial" w:hAnsi="Arial" w:cs="Arial"/>
                <w:b/>
                <w:sz w:val="20"/>
                <w:szCs w:val="20"/>
              </w:rPr>
            </w:pPr>
            <w:r w:rsidRPr="00690727">
              <w:rPr>
                <w:rFonts w:ascii="Arial" w:hAnsi="Arial" w:cs="Arial"/>
                <w:sz w:val="20"/>
                <w:szCs w:val="20"/>
              </w:rPr>
              <w:t>Provas; trabalho em grupo e individual; participação nas discussões; análise crítica de artigos científicos.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Recursos Necessários</w:t>
            </w:r>
          </w:p>
        </w:tc>
      </w:tr>
      <w:tr w:rsidR="00D71994" w:rsidRPr="00690727" w:rsidTr="00D71994">
        <w:trPr>
          <w:cantSplit/>
          <w:trHeight w:val="172"/>
        </w:trPr>
        <w:tc>
          <w:tcPr>
            <w:tcW w:w="9072" w:type="dxa"/>
          </w:tcPr>
          <w:p w:rsidR="00D71994" w:rsidRPr="00690727" w:rsidRDefault="00D71994" w:rsidP="00D71994">
            <w:pPr>
              <w:jc w:val="both"/>
              <w:rPr>
                <w:rFonts w:ascii="Arial" w:hAnsi="Arial" w:cs="Arial"/>
                <w:sz w:val="20"/>
                <w:szCs w:val="20"/>
              </w:rPr>
            </w:pPr>
            <w:r w:rsidRPr="00690727">
              <w:rPr>
                <w:rFonts w:ascii="Arial" w:hAnsi="Arial" w:cs="Arial"/>
                <w:sz w:val="20"/>
                <w:szCs w:val="20"/>
              </w:rPr>
              <w:t>Quadro</w:t>
            </w:r>
            <w:r w:rsidRPr="00690727">
              <w:rPr>
                <w:rFonts w:ascii="Arial" w:hAnsi="Arial" w:cs="Arial"/>
                <w:noProof/>
                <w:sz w:val="20"/>
                <w:szCs w:val="20"/>
              </w:rPr>
              <w:t xml:space="preserve"> branco e pincel atômico. TV e vídeo, Microcomputador. Laboratório equipado para aulas práticas, DVD’s didáticos e artigos científicos adequados ao conteúdo e à turma, Data Show.</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 xml:space="preserve">Referências </w:t>
            </w:r>
            <w:proofErr w:type="spellStart"/>
            <w:r w:rsidRPr="00690727">
              <w:rPr>
                <w:rFonts w:ascii="Arial" w:hAnsi="Arial" w:cs="Arial"/>
                <w:b/>
                <w:smallCaps/>
                <w:sz w:val="20"/>
                <w:szCs w:val="20"/>
              </w:rPr>
              <w:t>Bibliograficas</w:t>
            </w:r>
            <w:proofErr w:type="spellEnd"/>
          </w:p>
        </w:tc>
      </w:tr>
      <w:tr w:rsidR="00D71994" w:rsidRPr="00690727" w:rsidTr="00D71994">
        <w:trPr>
          <w:cantSplit/>
          <w:trHeight w:val="348"/>
        </w:trPr>
        <w:tc>
          <w:tcPr>
            <w:tcW w:w="9072" w:type="dxa"/>
            <w:vAlign w:val="center"/>
          </w:tcPr>
          <w:p w:rsidR="00D71994" w:rsidRPr="00690727" w:rsidRDefault="00D71994" w:rsidP="00D71994">
            <w:pPr>
              <w:pStyle w:val="Ttulo2"/>
              <w:rPr>
                <w:rFonts w:cs="Arial"/>
                <w:sz w:val="20"/>
                <w:lang w:val="pt-BR"/>
              </w:rPr>
            </w:pPr>
            <w:r w:rsidRPr="00690727">
              <w:rPr>
                <w:rFonts w:cs="Arial"/>
                <w:sz w:val="20"/>
              </w:rPr>
              <w:t>Básica</w:t>
            </w:r>
          </w:p>
          <w:p w:rsidR="00D71994" w:rsidRPr="00690727" w:rsidRDefault="00D71994" w:rsidP="000C13D2">
            <w:pPr>
              <w:pStyle w:val="texto"/>
              <w:numPr>
                <w:ilvl w:val="0"/>
                <w:numId w:val="29"/>
              </w:numPr>
              <w:suppressAutoHyphens w:val="0"/>
              <w:autoSpaceDE/>
              <w:spacing w:before="0" w:line="240" w:lineRule="auto"/>
              <w:jc w:val="left"/>
              <w:rPr>
                <w:sz w:val="20"/>
                <w:szCs w:val="20"/>
              </w:rPr>
            </w:pPr>
            <w:r w:rsidRPr="00690727">
              <w:rPr>
                <w:sz w:val="20"/>
                <w:szCs w:val="20"/>
              </w:rPr>
              <w:t xml:space="preserve">AMABIS &amp; </w:t>
            </w:r>
            <w:proofErr w:type="spellStart"/>
            <w:r w:rsidRPr="00690727">
              <w:rPr>
                <w:sz w:val="20"/>
                <w:szCs w:val="20"/>
              </w:rPr>
              <w:t>MARTHO.Biologia</w:t>
            </w:r>
            <w:proofErr w:type="spellEnd"/>
            <w:r w:rsidRPr="00690727">
              <w:rPr>
                <w:sz w:val="20"/>
                <w:szCs w:val="20"/>
              </w:rPr>
              <w:t>. 3 volumes. São Paulo: Moderna, 2011.</w:t>
            </w:r>
          </w:p>
          <w:p w:rsidR="00D71994" w:rsidRPr="00690727" w:rsidRDefault="00D71994" w:rsidP="000C13D2">
            <w:pPr>
              <w:pStyle w:val="texto"/>
              <w:numPr>
                <w:ilvl w:val="0"/>
                <w:numId w:val="29"/>
              </w:numPr>
              <w:suppressAutoHyphens w:val="0"/>
              <w:autoSpaceDE/>
              <w:spacing w:before="0" w:line="240" w:lineRule="auto"/>
              <w:jc w:val="left"/>
              <w:rPr>
                <w:sz w:val="20"/>
                <w:szCs w:val="20"/>
              </w:rPr>
            </w:pPr>
            <w:r w:rsidRPr="00690727">
              <w:rPr>
                <w:sz w:val="20"/>
                <w:szCs w:val="20"/>
              </w:rPr>
              <w:t>LINHARES, Sérgio; GEWANDSZNADJER, Fernando.  Biologia Hoje. 3 volumes. São Paulo: Ática, 2002.</w:t>
            </w:r>
          </w:p>
          <w:p w:rsidR="00D71994" w:rsidRPr="00690727" w:rsidRDefault="00D71994" w:rsidP="000C13D2">
            <w:pPr>
              <w:pStyle w:val="texto"/>
              <w:numPr>
                <w:ilvl w:val="0"/>
                <w:numId w:val="29"/>
              </w:numPr>
              <w:suppressAutoHyphens w:val="0"/>
              <w:autoSpaceDE/>
              <w:spacing w:before="0" w:line="240" w:lineRule="auto"/>
              <w:jc w:val="left"/>
              <w:rPr>
                <w:sz w:val="20"/>
                <w:szCs w:val="20"/>
              </w:rPr>
            </w:pPr>
            <w:r w:rsidRPr="00690727">
              <w:rPr>
                <w:sz w:val="20"/>
                <w:szCs w:val="20"/>
              </w:rPr>
              <w:t xml:space="preserve">LOPES, S. &amp; ROSSO, S. </w:t>
            </w:r>
            <w:proofErr w:type="spellStart"/>
            <w:r w:rsidRPr="00690727">
              <w:rPr>
                <w:sz w:val="20"/>
                <w:szCs w:val="20"/>
              </w:rPr>
              <w:t>Bio</w:t>
            </w:r>
            <w:proofErr w:type="spellEnd"/>
            <w:r w:rsidRPr="00690727">
              <w:rPr>
                <w:sz w:val="20"/>
                <w:szCs w:val="20"/>
              </w:rPr>
              <w:t>. 3 volumes.  São Paulo: Saraiva, 2010.</w:t>
            </w:r>
          </w:p>
          <w:p w:rsidR="00D71994" w:rsidRPr="00690727" w:rsidRDefault="00D71994" w:rsidP="00D71994">
            <w:pPr>
              <w:pStyle w:val="Ttulo2"/>
              <w:rPr>
                <w:rFonts w:cs="Arial"/>
                <w:snapToGrid w:val="0"/>
                <w:sz w:val="20"/>
                <w:lang w:val="pt-BR"/>
              </w:rPr>
            </w:pPr>
            <w:r w:rsidRPr="00690727">
              <w:rPr>
                <w:rFonts w:cs="Arial"/>
                <w:snapToGrid w:val="0"/>
                <w:sz w:val="20"/>
                <w:lang w:val="pt-BR"/>
              </w:rPr>
              <w:t>C</w:t>
            </w:r>
            <w:proofErr w:type="spellStart"/>
            <w:r w:rsidRPr="00690727">
              <w:rPr>
                <w:rFonts w:cs="Arial"/>
                <w:snapToGrid w:val="0"/>
                <w:sz w:val="20"/>
              </w:rPr>
              <w:t>omplementar</w:t>
            </w:r>
            <w:proofErr w:type="spellEnd"/>
          </w:p>
          <w:p w:rsidR="00D71994" w:rsidRPr="00690727" w:rsidRDefault="00D71994" w:rsidP="000C13D2">
            <w:pPr>
              <w:pStyle w:val="texto"/>
              <w:numPr>
                <w:ilvl w:val="0"/>
                <w:numId w:val="29"/>
              </w:numPr>
              <w:suppressAutoHyphens w:val="0"/>
              <w:autoSpaceDE/>
              <w:spacing w:before="0" w:line="240" w:lineRule="auto"/>
              <w:jc w:val="left"/>
              <w:rPr>
                <w:sz w:val="20"/>
                <w:szCs w:val="20"/>
              </w:rPr>
            </w:pPr>
            <w:r w:rsidRPr="00690727">
              <w:rPr>
                <w:sz w:val="20"/>
                <w:szCs w:val="20"/>
              </w:rPr>
              <w:t>PAULINO, W. R. Biologia Atual . 3 volumes São Paulo: Ática, 2003.</w:t>
            </w:r>
          </w:p>
          <w:p w:rsidR="00D71994" w:rsidRPr="00690727" w:rsidRDefault="00D71994" w:rsidP="000C13D2">
            <w:pPr>
              <w:pStyle w:val="texto"/>
              <w:numPr>
                <w:ilvl w:val="0"/>
                <w:numId w:val="29"/>
              </w:numPr>
              <w:suppressAutoHyphens w:val="0"/>
              <w:autoSpaceDE/>
              <w:spacing w:before="0" w:line="240" w:lineRule="auto"/>
              <w:jc w:val="left"/>
              <w:rPr>
                <w:sz w:val="20"/>
                <w:szCs w:val="20"/>
              </w:rPr>
            </w:pPr>
            <w:r w:rsidRPr="00690727">
              <w:rPr>
                <w:sz w:val="20"/>
                <w:szCs w:val="20"/>
              </w:rPr>
              <w:t xml:space="preserve">SOARES, J. </w:t>
            </w:r>
            <w:proofErr w:type="spellStart"/>
            <w:r w:rsidRPr="00690727">
              <w:rPr>
                <w:sz w:val="20"/>
                <w:szCs w:val="20"/>
              </w:rPr>
              <w:t>L.Fundamentos</w:t>
            </w:r>
            <w:proofErr w:type="spellEnd"/>
            <w:r w:rsidRPr="00690727">
              <w:rPr>
                <w:sz w:val="20"/>
                <w:szCs w:val="20"/>
              </w:rPr>
              <w:t xml:space="preserve"> de Biologia. 3 volumes – São Paulo: Scipione, 1999.</w:t>
            </w:r>
          </w:p>
        </w:tc>
      </w:tr>
    </w:tbl>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r w:rsidRPr="00690727">
        <w:rPr>
          <w:rFonts w:ascii="Arial" w:hAnsi="Arial" w:cs="Arial"/>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COMPONENTE CURRICULAR: Biologia 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2</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Patrícia Fabian de Araújo Diniz</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pStyle w:val="PargrafodaLista"/>
              <w:suppressAutoHyphens w:val="0"/>
              <w:autoSpaceDE w:val="0"/>
              <w:autoSpaceDN w:val="0"/>
              <w:adjustRightInd w:val="0"/>
              <w:ind w:left="0"/>
              <w:contextualSpacing/>
              <w:jc w:val="both"/>
              <w:rPr>
                <w:rFonts w:eastAsia="Calibri"/>
                <w:sz w:val="20"/>
                <w:szCs w:val="20"/>
              </w:rPr>
            </w:pPr>
            <w:r w:rsidRPr="00690727">
              <w:rPr>
                <w:rFonts w:ascii="Arial" w:hAnsi="Arial" w:cs="Arial"/>
                <w:sz w:val="20"/>
                <w:szCs w:val="20"/>
              </w:rPr>
              <w:t>Adquirir noções básicas sobre os sistemas de classificação, comparando os vários critérios utilizados na sua elaboração. Caracterizar os grupos de seres vivos quanto ao nível de organização, formas de obtenção de energia, sistemas e suas funções, importância econômica e ecológica. Identificar os perigos a que estamos expostos em relação às viroses, bacterioses, micoses, e destacar a importância da terapêutica preventiva. Compreender os eventos ocorridos na evolução dos vegetais, conhecendo os diversos grupos que compõem o reino. Reconhecer as características básicas; caracterizar as classes e citar exemplos de cada um dos grupos de animais que compõem esse reino. Conhecer os principais aspectos da fisiologia humana comparada à de outros animais.</w:t>
            </w:r>
          </w:p>
        </w:tc>
      </w:tr>
    </w:tbl>
    <w:p w:rsidR="00D71994" w:rsidRPr="00690727" w:rsidRDefault="00D71994" w:rsidP="00D71994">
      <w:pPr>
        <w:rPr>
          <w:rFonts w:ascii="Arial" w:hAnsi="Arial" w:cs="Arial"/>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pStyle w:val="Ttulo7"/>
              <w:rPr>
                <w:snapToGrid w:val="0"/>
                <w:sz w:val="20"/>
              </w:rPr>
            </w:pPr>
            <w:r w:rsidRPr="00690727">
              <w:rPr>
                <w:sz w:val="20"/>
              </w:rPr>
              <w:t>Geral</w:t>
            </w:r>
          </w:p>
          <w:p w:rsidR="00D71994" w:rsidRPr="00690727" w:rsidRDefault="00D71994" w:rsidP="000C13D2">
            <w:pPr>
              <w:pStyle w:val="texto"/>
              <w:numPr>
                <w:ilvl w:val="0"/>
                <w:numId w:val="30"/>
              </w:numPr>
              <w:suppressAutoHyphens w:val="0"/>
              <w:autoSpaceDE/>
              <w:spacing w:before="0" w:line="240" w:lineRule="auto"/>
              <w:rPr>
                <w:sz w:val="20"/>
                <w:szCs w:val="20"/>
              </w:rPr>
            </w:pPr>
            <w:r w:rsidRPr="00690727">
              <w:rPr>
                <w:sz w:val="20"/>
                <w:szCs w:val="20"/>
              </w:rPr>
              <w:t>Analisar de forma crítica e sistemática os diversos elementos do campo biológico, dentro de uma perspectiva da contextualização e da realidade.</w:t>
            </w:r>
          </w:p>
          <w:p w:rsidR="00D71994" w:rsidRPr="00690727" w:rsidRDefault="00D71994" w:rsidP="00D71994">
            <w:pPr>
              <w:pStyle w:val="texto"/>
              <w:suppressAutoHyphens w:val="0"/>
              <w:autoSpaceDE/>
              <w:spacing w:before="0" w:line="240" w:lineRule="auto"/>
              <w:ind w:left="360"/>
              <w:rPr>
                <w:sz w:val="20"/>
                <w:szCs w:val="20"/>
              </w:rPr>
            </w:pPr>
          </w:p>
          <w:p w:rsidR="00D71994" w:rsidRPr="00690727" w:rsidRDefault="00D71994" w:rsidP="00D71994">
            <w:pPr>
              <w:pStyle w:val="Ttulo3"/>
              <w:rPr>
                <w:rFonts w:cs="Arial"/>
                <w:sz w:val="20"/>
              </w:rPr>
            </w:pPr>
            <w:r w:rsidRPr="00690727">
              <w:rPr>
                <w:rFonts w:cs="Arial"/>
                <w:sz w:val="20"/>
              </w:rPr>
              <w:t>Específicos</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Compreender que a classificação biológica, além de organizar a diversidade dos seres vivos e de facilitar seu estudo, revela padrões de semelhança que evidenciam as relações de parentesco evolutivo entre diferentes grupos de organismos. Reconhecer que a falta de consenso entre os cientistas quanto à classificação biológica revela tanto as dificuldades quanto a variedade de pontos de vista sobre o assunto, e indica que a ciência é um processo em contínua construção;</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Valorizar os conhecimentos científicos e técnicos sobre vírus, bactérias, protozoários e fungos e reconhecer que esses seres, mesmo sendo causadores de doenças graves, podem contribuir para a melhoria da vida humana;</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Conhecer as semelhanças e diferenças entre os grandes grupos de plantas, de modo a possibilitar reflexões e análises sobre as relações de parentesco evolutivo entre os componentes do mundo vivo. Valorizar o conhecimento sistemático das plantas, tanto para identificar padrões no mundo natural quanto para compreender a importância das plantas no grande conjunto de seres vivos.</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Compreender os processos fisiológicos que ocorrem nos vegetais, como o transporte de seiva pela planta, os hormônios e os movimentos vegetais</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 xml:space="preserve">Reconhecer nossas semelhanças e diferenças com outros seres vivos – em particular com os outros pertencentes ao reino animal – de modo a possibilitar reflexões e análises não-preconceituosas sobre a posição que nossa espécie ocupa no mundo vivo. </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 xml:space="preserve">Valorizar o conhecimento sobre o organismo animal, reconhecendo sua importância tanto para a melhoria da vida humana como para o estabelecimento de relações mais equilibradas entre a espécie humana e outras espécies de seres vivos; </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 xml:space="preserve">Reconhecer em si mesmo os princípios fisiológicos que se aplicam a outro seres vivos, particularmente aos animais vertebrados, o que contribui para a reflexão sobre nossas relações de parentesco com os outros organismos. </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Valorizar os conhecimentos sobre a estrutura e o funcionamento dos sistemas de órgãos do corpo humano, reconhecendo-os com necessários tanto para identificação de eventuais distúrbios orgânicos como para os cuidados com a manutenção da própria saúde.</w:t>
            </w:r>
          </w:p>
          <w:p w:rsidR="00D71994" w:rsidRPr="00690727" w:rsidRDefault="00D71994" w:rsidP="00D71994">
            <w:pPr>
              <w:pStyle w:val="texto"/>
              <w:suppressAutoHyphens w:val="0"/>
              <w:autoSpaceDE/>
              <w:spacing w:before="0" w:line="240" w:lineRule="auto"/>
              <w:ind w:left="360"/>
              <w:rPr>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r w:rsidRPr="00690727">
              <w:rPr>
                <w:rFonts w:ascii="Arial" w:hAnsi="Arial" w:cs="Arial"/>
                <w:snapToGrid w:val="0"/>
                <w:sz w:val="20"/>
                <w:szCs w:val="20"/>
              </w:rPr>
              <w:t xml:space="preserve"> </w:t>
            </w:r>
          </w:p>
        </w:tc>
      </w:tr>
      <w:tr w:rsidR="00D71994" w:rsidRPr="00690727" w:rsidTr="00D71994">
        <w:trPr>
          <w:cantSplit/>
        </w:trPr>
        <w:tc>
          <w:tcPr>
            <w:tcW w:w="9072" w:type="dxa"/>
            <w:tcBorders>
              <w:bottom w:val="single" w:sz="4" w:space="0" w:color="auto"/>
            </w:tcBorders>
          </w:tcPr>
          <w:p w:rsidR="00D71994" w:rsidRPr="00690727" w:rsidRDefault="00D71994" w:rsidP="000C13D2">
            <w:pPr>
              <w:pStyle w:val="texto"/>
              <w:numPr>
                <w:ilvl w:val="0"/>
                <w:numId w:val="49"/>
              </w:numPr>
              <w:suppressAutoHyphens w:val="0"/>
              <w:autoSpaceDE/>
              <w:spacing w:before="0" w:line="240" w:lineRule="auto"/>
              <w:jc w:val="left"/>
              <w:rPr>
                <w:b/>
                <w:sz w:val="20"/>
                <w:szCs w:val="20"/>
              </w:rPr>
            </w:pPr>
            <w:r w:rsidRPr="00690727">
              <w:rPr>
                <w:b/>
                <w:sz w:val="20"/>
                <w:szCs w:val="20"/>
              </w:rPr>
              <w:t xml:space="preserve">Sistemática e taxonomia </w:t>
            </w:r>
          </w:p>
          <w:p w:rsidR="00D71994" w:rsidRPr="00690727" w:rsidRDefault="00D71994" w:rsidP="000C13D2">
            <w:pPr>
              <w:pStyle w:val="texto"/>
              <w:numPr>
                <w:ilvl w:val="0"/>
                <w:numId w:val="80"/>
              </w:numPr>
              <w:suppressAutoHyphens w:val="0"/>
              <w:autoSpaceDE/>
              <w:spacing w:before="0" w:line="240" w:lineRule="auto"/>
              <w:jc w:val="left"/>
              <w:rPr>
                <w:sz w:val="20"/>
                <w:szCs w:val="20"/>
              </w:rPr>
            </w:pPr>
            <w:r w:rsidRPr="00690727">
              <w:rPr>
                <w:sz w:val="20"/>
                <w:szCs w:val="20"/>
              </w:rPr>
              <w:t>Classificação dos seres vivos e os principais reinos e domínios</w:t>
            </w:r>
          </w:p>
          <w:p w:rsidR="00D71994" w:rsidRPr="00690727" w:rsidRDefault="00D71994" w:rsidP="00D71994">
            <w:pPr>
              <w:pStyle w:val="texto"/>
              <w:suppressAutoHyphens w:val="0"/>
              <w:autoSpaceDE/>
              <w:spacing w:before="0" w:line="240" w:lineRule="auto"/>
              <w:ind w:left="360"/>
              <w:jc w:val="left"/>
              <w:rPr>
                <w:sz w:val="20"/>
                <w:szCs w:val="20"/>
              </w:rPr>
            </w:pPr>
          </w:p>
        </w:tc>
      </w:tr>
      <w:tr w:rsidR="00D71994" w:rsidRPr="00690727" w:rsidTr="00D71994">
        <w:trPr>
          <w:cantSplit/>
        </w:trPr>
        <w:tc>
          <w:tcPr>
            <w:tcW w:w="9072" w:type="dxa"/>
            <w:tcBorders>
              <w:bottom w:val="single" w:sz="4" w:space="0" w:color="auto"/>
            </w:tcBorders>
          </w:tcPr>
          <w:p w:rsidR="00D71994" w:rsidRPr="00690727" w:rsidRDefault="00D71994" w:rsidP="000C13D2">
            <w:pPr>
              <w:pStyle w:val="texto"/>
              <w:numPr>
                <w:ilvl w:val="0"/>
                <w:numId w:val="49"/>
              </w:numPr>
              <w:suppressAutoHyphens w:val="0"/>
              <w:autoSpaceDE/>
              <w:spacing w:before="0" w:line="240" w:lineRule="auto"/>
              <w:jc w:val="left"/>
              <w:rPr>
                <w:b/>
                <w:sz w:val="20"/>
                <w:szCs w:val="20"/>
              </w:rPr>
            </w:pPr>
            <w:r w:rsidRPr="00690727">
              <w:rPr>
                <w:b/>
                <w:sz w:val="20"/>
                <w:szCs w:val="20"/>
              </w:rPr>
              <w:lastRenderedPageBreak/>
              <w:t>Vírus e seres de organização mais simples</w:t>
            </w:r>
          </w:p>
          <w:p w:rsidR="00D71994" w:rsidRPr="00690727" w:rsidRDefault="00D71994" w:rsidP="000C13D2">
            <w:pPr>
              <w:pStyle w:val="texto"/>
              <w:numPr>
                <w:ilvl w:val="0"/>
                <w:numId w:val="43"/>
              </w:numPr>
              <w:suppressAutoHyphens w:val="0"/>
              <w:autoSpaceDE/>
              <w:spacing w:before="0" w:line="240" w:lineRule="auto"/>
              <w:jc w:val="left"/>
              <w:rPr>
                <w:sz w:val="20"/>
                <w:szCs w:val="20"/>
              </w:rPr>
            </w:pPr>
            <w:r w:rsidRPr="00690727">
              <w:rPr>
                <w:sz w:val="20"/>
                <w:szCs w:val="20"/>
              </w:rPr>
              <w:t>Estrutura e reprodução de vírus</w:t>
            </w:r>
          </w:p>
          <w:p w:rsidR="00D71994" w:rsidRPr="00690727" w:rsidRDefault="00D71994" w:rsidP="000C13D2">
            <w:pPr>
              <w:pStyle w:val="texto"/>
              <w:numPr>
                <w:ilvl w:val="0"/>
                <w:numId w:val="43"/>
              </w:numPr>
              <w:suppressAutoHyphens w:val="0"/>
              <w:autoSpaceDE/>
              <w:spacing w:before="0" w:line="240" w:lineRule="auto"/>
              <w:jc w:val="left"/>
              <w:rPr>
                <w:sz w:val="20"/>
                <w:szCs w:val="20"/>
              </w:rPr>
            </w:pPr>
            <w:proofErr w:type="spellStart"/>
            <w:r w:rsidRPr="00690727">
              <w:rPr>
                <w:sz w:val="20"/>
                <w:szCs w:val="20"/>
              </w:rPr>
              <w:t>Viróides</w:t>
            </w:r>
            <w:proofErr w:type="spellEnd"/>
            <w:r w:rsidRPr="00690727">
              <w:rPr>
                <w:sz w:val="20"/>
                <w:szCs w:val="20"/>
              </w:rPr>
              <w:t xml:space="preserve"> e príons</w:t>
            </w:r>
          </w:p>
          <w:p w:rsidR="00D71994" w:rsidRPr="00690727" w:rsidRDefault="00D71994" w:rsidP="000C13D2">
            <w:pPr>
              <w:pStyle w:val="texto"/>
              <w:numPr>
                <w:ilvl w:val="0"/>
                <w:numId w:val="43"/>
              </w:numPr>
              <w:suppressAutoHyphens w:val="0"/>
              <w:autoSpaceDE/>
              <w:spacing w:before="0" w:line="240" w:lineRule="auto"/>
              <w:jc w:val="left"/>
              <w:rPr>
                <w:b/>
                <w:sz w:val="20"/>
                <w:szCs w:val="20"/>
              </w:rPr>
            </w:pPr>
            <w:r w:rsidRPr="00690727">
              <w:rPr>
                <w:sz w:val="20"/>
                <w:szCs w:val="20"/>
              </w:rPr>
              <w:t>Defesas contra vírus</w:t>
            </w:r>
          </w:p>
          <w:p w:rsidR="00D71994" w:rsidRPr="00690727" w:rsidRDefault="00D71994" w:rsidP="000C13D2">
            <w:pPr>
              <w:pStyle w:val="texto"/>
              <w:numPr>
                <w:ilvl w:val="0"/>
                <w:numId w:val="43"/>
              </w:numPr>
              <w:suppressAutoHyphens w:val="0"/>
              <w:autoSpaceDE/>
              <w:spacing w:before="0" w:line="240" w:lineRule="auto"/>
              <w:jc w:val="left"/>
              <w:rPr>
                <w:b/>
                <w:sz w:val="20"/>
                <w:szCs w:val="20"/>
              </w:rPr>
            </w:pPr>
            <w:r w:rsidRPr="00690727">
              <w:rPr>
                <w:sz w:val="20"/>
                <w:szCs w:val="20"/>
              </w:rPr>
              <w:t>Viroses</w:t>
            </w:r>
          </w:p>
          <w:p w:rsidR="00D71994" w:rsidRPr="00690727" w:rsidRDefault="00D71994" w:rsidP="000C13D2">
            <w:pPr>
              <w:pStyle w:val="texto"/>
              <w:numPr>
                <w:ilvl w:val="0"/>
                <w:numId w:val="49"/>
              </w:numPr>
              <w:suppressAutoHyphens w:val="0"/>
              <w:autoSpaceDE/>
              <w:spacing w:before="0" w:line="240" w:lineRule="auto"/>
              <w:jc w:val="left"/>
              <w:rPr>
                <w:b/>
                <w:sz w:val="20"/>
                <w:szCs w:val="20"/>
              </w:rPr>
            </w:pPr>
            <w:r w:rsidRPr="00690727">
              <w:rPr>
                <w:b/>
                <w:sz w:val="20"/>
                <w:szCs w:val="20"/>
              </w:rPr>
              <w:t xml:space="preserve">Reino Monera </w:t>
            </w:r>
          </w:p>
          <w:p w:rsidR="00D71994" w:rsidRPr="00690727" w:rsidRDefault="00D71994" w:rsidP="000C13D2">
            <w:pPr>
              <w:pStyle w:val="texto"/>
              <w:numPr>
                <w:ilvl w:val="0"/>
                <w:numId w:val="44"/>
              </w:numPr>
              <w:suppressAutoHyphens w:val="0"/>
              <w:autoSpaceDE/>
              <w:spacing w:before="0" w:line="240" w:lineRule="auto"/>
              <w:jc w:val="left"/>
              <w:rPr>
                <w:sz w:val="20"/>
                <w:szCs w:val="20"/>
              </w:rPr>
            </w:pPr>
            <w:r w:rsidRPr="00690727">
              <w:rPr>
                <w:sz w:val="20"/>
                <w:szCs w:val="20"/>
              </w:rPr>
              <w:t>Morfologia e fisiologia das bactérias</w:t>
            </w:r>
          </w:p>
          <w:p w:rsidR="00D71994" w:rsidRPr="00690727" w:rsidRDefault="00D71994" w:rsidP="000C13D2">
            <w:pPr>
              <w:pStyle w:val="texto"/>
              <w:numPr>
                <w:ilvl w:val="0"/>
                <w:numId w:val="44"/>
              </w:numPr>
              <w:suppressAutoHyphens w:val="0"/>
              <w:autoSpaceDE/>
              <w:spacing w:before="0" w:line="240" w:lineRule="auto"/>
              <w:jc w:val="left"/>
              <w:rPr>
                <w:sz w:val="20"/>
                <w:szCs w:val="20"/>
              </w:rPr>
            </w:pPr>
            <w:r w:rsidRPr="00690727">
              <w:rPr>
                <w:sz w:val="20"/>
                <w:szCs w:val="20"/>
              </w:rPr>
              <w:t>Doenças causadas por bactérias</w:t>
            </w:r>
          </w:p>
          <w:p w:rsidR="00D71994" w:rsidRPr="00690727" w:rsidRDefault="00D71994" w:rsidP="000C13D2">
            <w:pPr>
              <w:pStyle w:val="texto"/>
              <w:numPr>
                <w:ilvl w:val="0"/>
                <w:numId w:val="49"/>
              </w:numPr>
              <w:suppressAutoHyphens w:val="0"/>
              <w:autoSpaceDE/>
              <w:spacing w:before="0" w:line="240" w:lineRule="auto"/>
              <w:jc w:val="left"/>
              <w:rPr>
                <w:b/>
                <w:sz w:val="20"/>
                <w:szCs w:val="20"/>
              </w:rPr>
            </w:pPr>
            <w:r w:rsidRPr="00690727">
              <w:rPr>
                <w:b/>
                <w:sz w:val="20"/>
                <w:szCs w:val="20"/>
              </w:rPr>
              <w:t>Reino Protista e algas</w:t>
            </w:r>
          </w:p>
          <w:p w:rsidR="00D71994" w:rsidRPr="00690727" w:rsidRDefault="00D71994" w:rsidP="000C13D2">
            <w:pPr>
              <w:pStyle w:val="texto"/>
              <w:numPr>
                <w:ilvl w:val="0"/>
                <w:numId w:val="45"/>
              </w:numPr>
              <w:suppressAutoHyphens w:val="0"/>
              <w:autoSpaceDE/>
              <w:spacing w:before="0" w:line="240" w:lineRule="auto"/>
              <w:jc w:val="left"/>
              <w:rPr>
                <w:sz w:val="20"/>
                <w:szCs w:val="20"/>
              </w:rPr>
            </w:pPr>
            <w:r w:rsidRPr="00690727">
              <w:rPr>
                <w:sz w:val="20"/>
                <w:szCs w:val="20"/>
              </w:rPr>
              <w:t xml:space="preserve">Principais protozoários </w:t>
            </w:r>
          </w:p>
          <w:p w:rsidR="00D71994" w:rsidRPr="00690727" w:rsidRDefault="00D71994" w:rsidP="000C13D2">
            <w:pPr>
              <w:pStyle w:val="texto"/>
              <w:numPr>
                <w:ilvl w:val="0"/>
                <w:numId w:val="45"/>
              </w:numPr>
              <w:suppressAutoHyphens w:val="0"/>
              <w:autoSpaceDE/>
              <w:spacing w:before="0" w:line="240" w:lineRule="auto"/>
              <w:jc w:val="left"/>
              <w:rPr>
                <w:sz w:val="20"/>
                <w:szCs w:val="20"/>
              </w:rPr>
            </w:pPr>
            <w:r w:rsidRPr="00690727">
              <w:rPr>
                <w:sz w:val="20"/>
                <w:szCs w:val="20"/>
              </w:rPr>
              <w:t>Doenças causadas por protozoários</w:t>
            </w:r>
          </w:p>
          <w:p w:rsidR="00D71994" w:rsidRPr="00690727" w:rsidRDefault="00D71994" w:rsidP="000C13D2">
            <w:pPr>
              <w:pStyle w:val="texto"/>
              <w:numPr>
                <w:ilvl w:val="0"/>
                <w:numId w:val="45"/>
              </w:numPr>
              <w:suppressAutoHyphens w:val="0"/>
              <w:autoSpaceDE/>
              <w:spacing w:before="0" w:line="240" w:lineRule="auto"/>
              <w:jc w:val="left"/>
              <w:rPr>
                <w:sz w:val="20"/>
                <w:szCs w:val="20"/>
              </w:rPr>
            </w:pPr>
            <w:r w:rsidRPr="00690727">
              <w:rPr>
                <w:sz w:val="20"/>
                <w:szCs w:val="20"/>
              </w:rPr>
              <w:t>Algas – principais grupos</w:t>
            </w:r>
          </w:p>
          <w:p w:rsidR="00D71994" w:rsidRPr="00690727" w:rsidRDefault="00D71994" w:rsidP="000C13D2">
            <w:pPr>
              <w:pStyle w:val="texto"/>
              <w:numPr>
                <w:ilvl w:val="0"/>
                <w:numId w:val="45"/>
              </w:numPr>
              <w:suppressAutoHyphens w:val="0"/>
              <w:autoSpaceDE/>
              <w:spacing w:before="0" w:line="240" w:lineRule="auto"/>
              <w:jc w:val="left"/>
              <w:rPr>
                <w:sz w:val="20"/>
                <w:szCs w:val="20"/>
              </w:rPr>
            </w:pPr>
            <w:r w:rsidRPr="00690727">
              <w:rPr>
                <w:sz w:val="20"/>
                <w:szCs w:val="20"/>
              </w:rPr>
              <w:t>Evolução dos protistas</w:t>
            </w:r>
          </w:p>
          <w:p w:rsidR="00D71994" w:rsidRPr="00690727" w:rsidRDefault="00D71994" w:rsidP="000C13D2">
            <w:pPr>
              <w:pStyle w:val="texto"/>
              <w:numPr>
                <w:ilvl w:val="0"/>
                <w:numId w:val="49"/>
              </w:numPr>
              <w:suppressAutoHyphens w:val="0"/>
              <w:autoSpaceDE/>
              <w:spacing w:before="0" w:line="240" w:lineRule="auto"/>
              <w:jc w:val="left"/>
              <w:rPr>
                <w:b/>
                <w:sz w:val="20"/>
                <w:szCs w:val="20"/>
              </w:rPr>
            </w:pPr>
            <w:r w:rsidRPr="00690727">
              <w:rPr>
                <w:b/>
                <w:sz w:val="20"/>
                <w:szCs w:val="20"/>
              </w:rPr>
              <w:t xml:space="preserve">Reino </w:t>
            </w:r>
            <w:proofErr w:type="spellStart"/>
            <w:r w:rsidRPr="00690727">
              <w:rPr>
                <w:b/>
                <w:sz w:val="20"/>
                <w:szCs w:val="20"/>
              </w:rPr>
              <w:t>Fungi</w:t>
            </w:r>
            <w:proofErr w:type="spellEnd"/>
            <w:r w:rsidRPr="00690727">
              <w:rPr>
                <w:b/>
                <w:sz w:val="20"/>
                <w:szCs w:val="20"/>
              </w:rPr>
              <w:t xml:space="preserve"> </w:t>
            </w:r>
          </w:p>
          <w:p w:rsidR="00D71994" w:rsidRPr="00690727" w:rsidRDefault="00D71994" w:rsidP="000C13D2">
            <w:pPr>
              <w:pStyle w:val="texto"/>
              <w:numPr>
                <w:ilvl w:val="0"/>
                <w:numId w:val="46"/>
              </w:numPr>
              <w:suppressAutoHyphens w:val="0"/>
              <w:autoSpaceDE/>
              <w:spacing w:before="0" w:line="240" w:lineRule="auto"/>
              <w:jc w:val="left"/>
              <w:rPr>
                <w:sz w:val="20"/>
                <w:szCs w:val="20"/>
              </w:rPr>
            </w:pPr>
            <w:r w:rsidRPr="00690727">
              <w:rPr>
                <w:sz w:val="20"/>
                <w:szCs w:val="20"/>
              </w:rPr>
              <w:t>Características gerais de fungos</w:t>
            </w:r>
          </w:p>
          <w:p w:rsidR="00D71994" w:rsidRPr="00690727" w:rsidRDefault="00D71994" w:rsidP="000C13D2">
            <w:pPr>
              <w:pStyle w:val="texto"/>
              <w:numPr>
                <w:ilvl w:val="0"/>
                <w:numId w:val="46"/>
              </w:numPr>
              <w:suppressAutoHyphens w:val="0"/>
              <w:autoSpaceDE/>
              <w:spacing w:before="0" w:line="240" w:lineRule="auto"/>
              <w:jc w:val="left"/>
              <w:rPr>
                <w:sz w:val="20"/>
                <w:szCs w:val="20"/>
              </w:rPr>
            </w:pPr>
            <w:r w:rsidRPr="00690727">
              <w:rPr>
                <w:sz w:val="20"/>
                <w:szCs w:val="20"/>
              </w:rPr>
              <w:t>Classificação dos fungos</w:t>
            </w:r>
          </w:p>
          <w:p w:rsidR="00D71994" w:rsidRPr="00690727" w:rsidRDefault="00D71994" w:rsidP="000C13D2">
            <w:pPr>
              <w:pStyle w:val="texto"/>
              <w:numPr>
                <w:ilvl w:val="0"/>
                <w:numId w:val="46"/>
              </w:numPr>
              <w:suppressAutoHyphens w:val="0"/>
              <w:autoSpaceDE/>
              <w:spacing w:before="0" w:line="240" w:lineRule="auto"/>
              <w:jc w:val="left"/>
              <w:rPr>
                <w:sz w:val="20"/>
                <w:szCs w:val="20"/>
              </w:rPr>
            </w:pPr>
            <w:r w:rsidRPr="00690727">
              <w:rPr>
                <w:sz w:val="20"/>
                <w:szCs w:val="20"/>
              </w:rPr>
              <w:t xml:space="preserve">Liquens e </w:t>
            </w:r>
            <w:proofErr w:type="spellStart"/>
            <w:r w:rsidRPr="00690727">
              <w:rPr>
                <w:sz w:val="20"/>
                <w:szCs w:val="20"/>
              </w:rPr>
              <w:t>micorrizas</w:t>
            </w:r>
            <w:proofErr w:type="spellEnd"/>
          </w:p>
          <w:p w:rsidR="00D71994" w:rsidRPr="00690727" w:rsidRDefault="00D71994" w:rsidP="000C13D2">
            <w:pPr>
              <w:pStyle w:val="texto"/>
              <w:numPr>
                <w:ilvl w:val="0"/>
                <w:numId w:val="49"/>
              </w:numPr>
              <w:suppressAutoHyphens w:val="0"/>
              <w:autoSpaceDE/>
              <w:spacing w:before="0" w:line="240" w:lineRule="auto"/>
              <w:jc w:val="left"/>
              <w:rPr>
                <w:b/>
                <w:sz w:val="20"/>
                <w:szCs w:val="20"/>
              </w:rPr>
            </w:pPr>
            <w:r w:rsidRPr="00690727">
              <w:rPr>
                <w:b/>
                <w:sz w:val="20"/>
                <w:szCs w:val="20"/>
              </w:rPr>
              <w:t>Reino Vegetal</w:t>
            </w:r>
          </w:p>
          <w:p w:rsidR="00D71994" w:rsidRPr="00690727" w:rsidRDefault="00D71994" w:rsidP="000C13D2">
            <w:pPr>
              <w:pStyle w:val="texto"/>
              <w:numPr>
                <w:ilvl w:val="0"/>
                <w:numId w:val="47"/>
              </w:numPr>
              <w:suppressAutoHyphens w:val="0"/>
              <w:autoSpaceDE/>
              <w:spacing w:before="0" w:line="240" w:lineRule="auto"/>
              <w:jc w:val="left"/>
              <w:rPr>
                <w:sz w:val="20"/>
                <w:szCs w:val="20"/>
              </w:rPr>
            </w:pPr>
            <w:r w:rsidRPr="00690727">
              <w:rPr>
                <w:sz w:val="20"/>
                <w:szCs w:val="20"/>
              </w:rPr>
              <w:t>Introdução ao estudo das plantas</w:t>
            </w:r>
          </w:p>
          <w:p w:rsidR="00D71994" w:rsidRPr="00690727" w:rsidRDefault="00D71994" w:rsidP="000C13D2">
            <w:pPr>
              <w:pStyle w:val="texto"/>
              <w:numPr>
                <w:ilvl w:val="0"/>
                <w:numId w:val="47"/>
              </w:numPr>
              <w:suppressAutoHyphens w:val="0"/>
              <w:autoSpaceDE/>
              <w:spacing w:before="0" w:line="240" w:lineRule="auto"/>
              <w:jc w:val="left"/>
              <w:rPr>
                <w:sz w:val="20"/>
                <w:szCs w:val="20"/>
              </w:rPr>
            </w:pPr>
            <w:r w:rsidRPr="00690727">
              <w:rPr>
                <w:sz w:val="20"/>
                <w:szCs w:val="20"/>
              </w:rPr>
              <w:t xml:space="preserve">Morfologia e classificação de briófitas e </w:t>
            </w:r>
            <w:proofErr w:type="spellStart"/>
            <w:r w:rsidRPr="00690727">
              <w:rPr>
                <w:sz w:val="20"/>
                <w:szCs w:val="20"/>
              </w:rPr>
              <w:t>pteridófitas</w:t>
            </w:r>
            <w:proofErr w:type="spellEnd"/>
          </w:p>
          <w:p w:rsidR="00D71994" w:rsidRPr="00690727" w:rsidRDefault="00D71994" w:rsidP="000C13D2">
            <w:pPr>
              <w:pStyle w:val="texto"/>
              <w:numPr>
                <w:ilvl w:val="0"/>
                <w:numId w:val="47"/>
              </w:numPr>
              <w:suppressAutoHyphens w:val="0"/>
              <w:autoSpaceDE/>
              <w:spacing w:before="0" w:line="240" w:lineRule="auto"/>
              <w:jc w:val="left"/>
              <w:rPr>
                <w:sz w:val="20"/>
                <w:szCs w:val="20"/>
              </w:rPr>
            </w:pPr>
            <w:r w:rsidRPr="00690727">
              <w:rPr>
                <w:sz w:val="20"/>
                <w:szCs w:val="20"/>
              </w:rPr>
              <w:t>Morfologia e classificação de Gimnospermas e angiospermas</w:t>
            </w:r>
          </w:p>
          <w:p w:rsidR="00D71994" w:rsidRPr="00690727" w:rsidRDefault="00D71994" w:rsidP="000C13D2">
            <w:pPr>
              <w:pStyle w:val="texto"/>
              <w:numPr>
                <w:ilvl w:val="0"/>
                <w:numId w:val="47"/>
              </w:numPr>
              <w:suppressAutoHyphens w:val="0"/>
              <w:autoSpaceDE/>
              <w:spacing w:before="0" w:line="240" w:lineRule="auto"/>
              <w:jc w:val="left"/>
              <w:rPr>
                <w:sz w:val="20"/>
                <w:szCs w:val="20"/>
              </w:rPr>
            </w:pPr>
            <w:r w:rsidRPr="00690727">
              <w:rPr>
                <w:sz w:val="20"/>
                <w:szCs w:val="20"/>
              </w:rPr>
              <w:t>Morfologia de angiospermas – os tecidos vegetais</w:t>
            </w:r>
          </w:p>
          <w:p w:rsidR="00D71994" w:rsidRPr="00690727" w:rsidRDefault="00D71994" w:rsidP="000C13D2">
            <w:pPr>
              <w:pStyle w:val="texto"/>
              <w:numPr>
                <w:ilvl w:val="0"/>
                <w:numId w:val="47"/>
              </w:numPr>
              <w:suppressAutoHyphens w:val="0"/>
              <w:autoSpaceDE/>
              <w:spacing w:before="0" w:line="240" w:lineRule="auto"/>
              <w:jc w:val="left"/>
              <w:rPr>
                <w:sz w:val="20"/>
                <w:szCs w:val="20"/>
              </w:rPr>
            </w:pPr>
            <w:r w:rsidRPr="00690727">
              <w:rPr>
                <w:sz w:val="20"/>
                <w:szCs w:val="20"/>
              </w:rPr>
              <w:t xml:space="preserve">Fisiologia vegetal: nutrição, transporte de seiva bruta e orgânica, hormônios vegetais, movimentos vegetais, </w:t>
            </w:r>
            <w:proofErr w:type="spellStart"/>
            <w:r w:rsidRPr="00690727">
              <w:rPr>
                <w:sz w:val="20"/>
                <w:szCs w:val="20"/>
              </w:rPr>
              <w:t>fotoperiodismo</w:t>
            </w:r>
            <w:proofErr w:type="spellEnd"/>
            <w:r w:rsidRPr="00690727">
              <w:rPr>
                <w:sz w:val="20"/>
                <w:szCs w:val="20"/>
              </w:rPr>
              <w:t>.</w:t>
            </w:r>
          </w:p>
          <w:p w:rsidR="00D71994" w:rsidRPr="00690727" w:rsidRDefault="00D71994" w:rsidP="000C13D2">
            <w:pPr>
              <w:pStyle w:val="PargrafodaLista"/>
              <w:widowControl w:val="0"/>
              <w:numPr>
                <w:ilvl w:val="0"/>
                <w:numId w:val="49"/>
              </w:numPr>
              <w:suppressAutoHyphens w:val="0"/>
              <w:ind w:hanging="357"/>
              <w:contextualSpacing/>
              <w:jc w:val="both"/>
              <w:rPr>
                <w:rFonts w:ascii="Arial" w:hAnsi="Arial" w:cs="Arial"/>
                <w:b/>
                <w:bCs/>
                <w:sz w:val="20"/>
                <w:szCs w:val="20"/>
              </w:rPr>
            </w:pPr>
            <w:r w:rsidRPr="00690727">
              <w:rPr>
                <w:rFonts w:ascii="Arial" w:hAnsi="Arial" w:cs="Arial"/>
                <w:b/>
                <w:sz w:val="20"/>
                <w:szCs w:val="20"/>
              </w:rPr>
              <w:t>Reino Animal</w:t>
            </w:r>
          </w:p>
          <w:p w:rsidR="00D71994" w:rsidRPr="00690727" w:rsidRDefault="00D71994" w:rsidP="000C13D2">
            <w:pPr>
              <w:pStyle w:val="PargrafodaLista"/>
              <w:widowControl w:val="0"/>
              <w:numPr>
                <w:ilvl w:val="0"/>
                <w:numId w:val="48"/>
              </w:numPr>
              <w:suppressAutoHyphens w:val="0"/>
              <w:ind w:hanging="357"/>
              <w:contextualSpacing/>
              <w:jc w:val="both"/>
              <w:rPr>
                <w:rFonts w:ascii="Arial" w:hAnsi="Arial" w:cs="Arial"/>
                <w:bCs/>
                <w:sz w:val="20"/>
                <w:szCs w:val="20"/>
              </w:rPr>
            </w:pPr>
            <w:r w:rsidRPr="00690727">
              <w:rPr>
                <w:rFonts w:ascii="Arial" w:hAnsi="Arial" w:cs="Arial"/>
                <w:sz w:val="20"/>
                <w:szCs w:val="20"/>
              </w:rPr>
              <w:t>Características gerais dos animais</w:t>
            </w:r>
          </w:p>
          <w:p w:rsidR="00D71994" w:rsidRPr="00690727" w:rsidRDefault="00D71994" w:rsidP="000C13D2">
            <w:pPr>
              <w:pStyle w:val="PargrafodaLista"/>
              <w:widowControl w:val="0"/>
              <w:numPr>
                <w:ilvl w:val="0"/>
                <w:numId w:val="48"/>
              </w:numPr>
              <w:suppressAutoHyphens w:val="0"/>
              <w:ind w:hanging="357"/>
              <w:contextualSpacing/>
              <w:jc w:val="both"/>
              <w:rPr>
                <w:rFonts w:ascii="Arial" w:hAnsi="Arial" w:cs="Arial"/>
                <w:bCs/>
                <w:sz w:val="20"/>
                <w:szCs w:val="20"/>
              </w:rPr>
            </w:pPr>
            <w:r w:rsidRPr="00690727">
              <w:rPr>
                <w:rFonts w:ascii="Arial" w:hAnsi="Arial" w:cs="Arial"/>
                <w:sz w:val="20"/>
                <w:szCs w:val="20"/>
              </w:rPr>
              <w:t>Principais filos</w:t>
            </w:r>
          </w:p>
          <w:p w:rsidR="00D71994" w:rsidRPr="00690727" w:rsidRDefault="00D71994" w:rsidP="000C13D2">
            <w:pPr>
              <w:pStyle w:val="PargrafodaLista"/>
              <w:widowControl w:val="0"/>
              <w:numPr>
                <w:ilvl w:val="0"/>
                <w:numId w:val="48"/>
              </w:numPr>
              <w:suppressAutoHyphens w:val="0"/>
              <w:ind w:hanging="357"/>
              <w:contextualSpacing/>
              <w:jc w:val="both"/>
              <w:rPr>
                <w:rFonts w:ascii="Arial" w:hAnsi="Arial" w:cs="Arial"/>
                <w:bCs/>
                <w:sz w:val="20"/>
                <w:szCs w:val="20"/>
              </w:rPr>
            </w:pPr>
            <w:r w:rsidRPr="00690727">
              <w:rPr>
                <w:rFonts w:ascii="Arial" w:hAnsi="Arial" w:cs="Arial"/>
                <w:sz w:val="20"/>
                <w:szCs w:val="20"/>
              </w:rPr>
              <w:t>Poríferos, Cnidários, Platelmintos, nematódeos, anelídeos, moluscos, artrópodes, equinodermos, cordados, peixes, anfíbios, répteis, aves e mamíferos.</w:t>
            </w:r>
          </w:p>
          <w:p w:rsidR="00D71994" w:rsidRPr="00690727" w:rsidRDefault="00D71994" w:rsidP="000C13D2">
            <w:pPr>
              <w:pStyle w:val="PargrafodaLista"/>
              <w:widowControl w:val="0"/>
              <w:numPr>
                <w:ilvl w:val="0"/>
                <w:numId w:val="48"/>
              </w:numPr>
              <w:suppressAutoHyphens w:val="0"/>
              <w:ind w:hanging="357"/>
              <w:contextualSpacing/>
              <w:jc w:val="both"/>
              <w:rPr>
                <w:rFonts w:ascii="Arial" w:hAnsi="Arial" w:cs="Arial"/>
                <w:bCs/>
                <w:sz w:val="20"/>
                <w:szCs w:val="20"/>
              </w:rPr>
            </w:pPr>
            <w:r w:rsidRPr="00690727">
              <w:rPr>
                <w:rFonts w:ascii="Arial" w:hAnsi="Arial" w:cs="Arial"/>
                <w:sz w:val="20"/>
                <w:szCs w:val="20"/>
              </w:rPr>
              <w:t>Fisiologia animal: nutrição, respiração, circulação, excreção, sistema endócrino, coordenação nervosa, órgãos dos sentidos, revestimento, sustentação e movimentos.</w:t>
            </w:r>
          </w:p>
        </w:tc>
      </w:tr>
      <w:tr w:rsidR="00D71994" w:rsidRPr="00690727" w:rsidTr="00D71994">
        <w:tblPrEx>
          <w:tblBorders>
            <w:top w:val="threeDEmboss" w:sz="12" w:space="0" w:color="auto"/>
            <w:left w:val="threeDEmboss" w:sz="12" w:space="0" w:color="auto"/>
            <w:bottom w:val="threeDEmboss" w:sz="12" w:space="0" w:color="auto"/>
            <w:right w:val="threeDEmboss" w:sz="12" w:space="0" w:color="auto"/>
          </w:tblBorders>
        </w:tblPrEx>
        <w:trPr>
          <w:cantSplit/>
        </w:trPr>
        <w:tc>
          <w:tcPr>
            <w:tcW w:w="9072" w:type="dxa"/>
            <w:tcBorders>
              <w:top w:val="single" w:sz="4" w:space="0" w:color="auto"/>
              <w:left w:val="single" w:sz="4" w:space="0" w:color="auto"/>
              <w:bottom w:val="single" w:sz="4" w:space="0" w:color="auto"/>
              <w:right w:val="single" w:sz="4" w:space="0" w:color="auto"/>
            </w:tcBorders>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p>
        </w:tc>
      </w:tr>
      <w:tr w:rsidR="00D71994" w:rsidRPr="00690727" w:rsidTr="00D71994">
        <w:tblPrEx>
          <w:tblBorders>
            <w:top w:val="threeDEmboss" w:sz="12" w:space="0" w:color="auto"/>
            <w:left w:val="threeDEmboss" w:sz="12" w:space="0" w:color="auto"/>
            <w:bottom w:val="threeDEmboss" w:sz="12" w:space="0" w:color="auto"/>
            <w:right w:val="threeDEmboss" w:sz="12" w:space="0" w:color="auto"/>
          </w:tblBorders>
        </w:tblPrEx>
        <w:trPr>
          <w:cantSplit/>
        </w:trPr>
        <w:tc>
          <w:tcPr>
            <w:tcW w:w="9072" w:type="dxa"/>
            <w:tcBorders>
              <w:top w:val="single" w:sz="4" w:space="0" w:color="auto"/>
              <w:left w:val="single" w:sz="4" w:space="0" w:color="auto"/>
              <w:bottom w:val="single" w:sz="4" w:space="0" w:color="auto"/>
              <w:right w:val="single" w:sz="4" w:space="0" w:color="auto"/>
            </w:tcBorders>
          </w:tcPr>
          <w:p w:rsidR="00D71994" w:rsidRPr="00690727" w:rsidRDefault="00D71994" w:rsidP="00D71994">
            <w:pPr>
              <w:autoSpaceDE w:val="0"/>
              <w:autoSpaceDN w:val="0"/>
              <w:adjustRightInd w:val="0"/>
              <w:jc w:val="both"/>
              <w:rPr>
                <w:rFonts w:ascii="Arial" w:eastAsia="Calibri" w:hAnsi="Arial" w:cs="Arial"/>
                <w:sz w:val="20"/>
                <w:szCs w:val="20"/>
              </w:rPr>
            </w:pPr>
            <w:r w:rsidRPr="00690727">
              <w:rPr>
                <w:rFonts w:ascii="Arial" w:hAnsi="Arial" w:cs="Arial"/>
                <w:sz w:val="20"/>
                <w:szCs w:val="20"/>
              </w:rPr>
              <w:t>Aulas expositivas acompanhadas por estudo dirigido; análise crítica de textos; trabalhos escritos; seminários; debates; aulas externas; pesquisa bibliográfica; pesquisa de campo; apresentação de filmes documentários relacionados aos temas.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autoSpaceDE w:val="0"/>
              <w:autoSpaceDN w:val="0"/>
              <w:adjustRightInd w:val="0"/>
              <w:jc w:val="both"/>
              <w:rPr>
                <w:rFonts w:ascii="Arial" w:hAnsi="Arial" w:cs="Arial"/>
                <w:sz w:val="20"/>
                <w:szCs w:val="20"/>
              </w:rPr>
            </w:pPr>
            <w:r w:rsidRPr="00690727">
              <w:rPr>
                <w:rFonts w:ascii="Arial" w:hAnsi="Arial" w:cs="Arial"/>
                <w:sz w:val="20"/>
                <w:szCs w:val="20"/>
              </w:rPr>
              <w:t>Provas; trabalho em grupo e individual; participação nas discussões; análise crítica de artigos científicos.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Necessários</w:t>
            </w:r>
          </w:p>
        </w:tc>
      </w:tr>
      <w:tr w:rsidR="00D71994" w:rsidRPr="00690727" w:rsidTr="00D71994">
        <w:trPr>
          <w:cantSplit/>
          <w:trHeight w:val="172"/>
        </w:trPr>
        <w:tc>
          <w:tcPr>
            <w:tcW w:w="9072" w:type="dxa"/>
            <w:tcBorders>
              <w:bottom w:val="single" w:sz="4" w:space="0" w:color="auto"/>
            </w:tcBorders>
          </w:tcPr>
          <w:p w:rsidR="00D71994" w:rsidRPr="00690727" w:rsidRDefault="00D71994" w:rsidP="00D71994">
            <w:pPr>
              <w:autoSpaceDE w:val="0"/>
              <w:autoSpaceDN w:val="0"/>
              <w:adjustRightInd w:val="0"/>
              <w:jc w:val="both"/>
              <w:rPr>
                <w:rFonts w:ascii="Arial" w:hAnsi="Arial" w:cs="Arial"/>
                <w:noProof/>
                <w:sz w:val="20"/>
                <w:szCs w:val="20"/>
              </w:rPr>
            </w:pPr>
            <w:r w:rsidRPr="00690727">
              <w:rPr>
                <w:rFonts w:ascii="Arial" w:hAnsi="Arial" w:cs="Arial"/>
                <w:sz w:val="20"/>
                <w:szCs w:val="20"/>
              </w:rPr>
              <w:t>Quadro</w:t>
            </w:r>
            <w:r w:rsidRPr="00690727">
              <w:rPr>
                <w:rFonts w:ascii="Arial" w:hAnsi="Arial" w:cs="Arial"/>
                <w:noProof/>
                <w:sz w:val="20"/>
                <w:szCs w:val="20"/>
              </w:rPr>
              <w:t xml:space="preserve"> branco e pincel atômico. TV e vídeo, Microcomputador. Laboratório equipado para aulas práticas, DVD’s didáticos e artigos científicos adequados ao conteúdo e à turma, Data Show.</w:t>
            </w:r>
          </w:p>
        </w:tc>
      </w:tr>
      <w:tr w:rsidR="00D71994" w:rsidRPr="00690727" w:rsidTr="00D71994">
        <w:tblPrEx>
          <w:tblBorders>
            <w:top w:val="threeDEmboss" w:sz="12" w:space="0" w:color="auto"/>
            <w:left w:val="threeDEmboss" w:sz="12" w:space="0" w:color="auto"/>
            <w:bottom w:val="threeDEmboss" w:sz="12" w:space="0" w:color="auto"/>
            <w:right w:val="threeDEmboss" w:sz="12" w:space="0" w:color="auto"/>
          </w:tblBorders>
        </w:tblPrEx>
        <w:trPr>
          <w:cantSplit/>
        </w:trPr>
        <w:tc>
          <w:tcPr>
            <w:tcW w:w="9072" w:type="dxa"/>
            <w:tcBorders>
              <w:top w:val="single" w:sz="4" w:space="0" w:color="auto"/>
              <w:left w:val="single" w:sz="4" w:space="0" w:color="auto"/>
              <w:bottom w:val="single" w:sz="4" w:space="0" w:color="auto"/>
              <w:right w:val="single" w:sz="4" w:space="0" w:color="auto"/>
            </w:tcBorders>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690727" w:rsidTr="00D71994">
        <w:tblPrEx>
          <w:tblBorders>
            <w:top w:val="threeDEmboss" w:sz="12" w:space="0" w:color="auto"/>
            <w:left w:val="threeDEmboss" w:sz="12" w:space="0" w:color="auto"/>
            <w:bottom w:val="threeDEmboss" w:sz="12" w:space="0" w:color="auto"/>
            <w:right w:val="threeDEmboss" w:sz="12" w:space="0" w:color="auto"/>
          </w:tblBorders>
        </w:tblPrEx>
        <w:trPr>
          <w:cantSplit/>
          <w:trHeight w:val="348"/>
        </w:trPr>
        <w:tc>
          <w:tcPr>
            <w:tcW w:w="9072" w:type="dxa"/>
            <w:tcBorders>
              <w:top w:val="single" w:sz="4" w:space="0" w:color="auto"/>
              <w:left w:val="single" w:sz="4" w:space="0" w:color="auto"/>
              <w:bottom w:val="single" w:sz="4" w:space="0" w:color="auto"/>
              <w:right w:val="single" w:sz="4" w:space="0" w:color="auto"/>
            </w:tcBorders>
            <w:vAlign w:val="center"/>
          </w:tcPr>
          <w:p w:rsidR="00D71994" w:rsidRPr="00690727" w:rsidRDefault="00D71994" w:rsidP="00D71994">
            <w:pPr>
              <w:pStyle w:val="Ttulo2"/>
              <w:rPr>
                <w:rFonts w:cs="Arial"/>
                <w:sz w:val="20"/>
                <w:lang w:val="pt-BR"/>
              </w:rPr>
            </w:pPr>
            <w:r w:rsidRPr="00690727">
              <w:rPr>
                <w:rFonts w:cs="Arial"/>
                <w:sz w:val="20"/>
              </w:rPr>
              <w:t>Básica</w:t>
            </w:r>
          </w:p>
          <w:p w:rsidR="00D71994" w:rsidRPr="00690727" w:rsidRDefault="00D71994" w:rsidP="000C13D2">
            <w:pPr>
              <w:pStyle w:val="texto"/>
              <w:numPr>
                <w:ilvl w:val="0"/>
                <w:numId w:val="31"/>
              </w:numPr>
              <w:suppressAutoHyphens w:val="0"/>
              <w:autoSpaceDE/>
              <w:spacing w:before="0" w:line="240" w:lineRule="auto"/>
              <w:jc w:val="left"/>
              <w:rPr>
                <w:sz w:val="20"/>
                <w:szCs w:val="20"/>
              </w:rPr>
            </w:pPr>
            <w:r w:rsidRPr="00690727">
              <w:rPr>
                <w:sz w:val="20"/>
                <w:szCs w:val="20"/>
              </w:rPr>
              <w:t xml:space="preserve">AMABIS &amp; </w:t>
            </w:r>
            <w:proofErr w:type="spellStart"/>
            <w:r w:rsidRPr="00690727">
              <w:rPr>
                <w:sz w:val="20"/>
                <w:szCs w:val="20"/>
              </w:rPr>
              <w:t>MARTHO.Biologia</w:t>
            </w:r>
            <w:proofErr w:type="spellEnd"/>
            <w:r w:rsidRPr="00690727">
              <w:rPr>
                <w:sz w:val="20"/>
                <w:szCs w:val="20"/>
              </w:rPr>
              <w:t>. 3 volumes. São Paulo: Moderna, 2011.</w:t>
            </w:r>
          </w:p>
          <w:p w:rsidR="00D71994" w:rsidRPr="00690727" w:rsidRDefault="00D71994" w:rsidP="000C13D2">
            <w:pPr>
              <w:pStyle w:val="texto"/>
              <w:numPr>
                <w:ilvl w:val="0"/>
                <w:numId w:val="31"/>
              </w:numPr>
              <w:suppressAutoHyphens w:val="0"/>
              <w:autoSpaceDE/>
              <w:spacing w:before="0" w:line="240" w:lineRule="auto"/>
              <w:jc w:val="left"/>
              <w:rPr>
                <w:sz w:val="20"/>
                <w:szCs w:val="20"/>
              </w:rPr>
            </w:pPr>
            <w:r w:rsidRPr="00690727">
              <w:rPr>
                <w:sz w:val="20"/>
                <w:szCs w:val="20"/>
              </w:rPr>
              <w:t>LINHARES, Sérgio; GEWANDSZNADJER, Fernando. Biologia Hoje. 3 volumes. São Paulo: Ática, 2002.</w:t>
            </w:r>
          </w:p>
          <w:p w:rsidR="00D71994" w:rsidRPr="00690727" w:rsidRDefault="00D71994" w:rsidP="000C13D2">
            <w:pPr>
              <w:pStyle w:val="texto"/>
              <w:numPr>
                <w:ilvl w:val="0"/>
                <w:numId w:val="31"/>
              </w:numPr>
              <w:suppressAutoHyphens w:val="0"/>
              <w:autoSpaceDE/>
              <w:spacing w:before="0" w:line="240" w:lineRule="auto"/>
              <w:jc w:val="left"/>
              <w:rPr>
                <w:sz w:val="20"/>
                <w:szCs w:val="20"/>
              </w:rPr>
            </w:pPr>
            <w:r w:rsidRPr="00690727">
              <w:rPr>
                <w:sz w:val="20"/>
                <w:szCs w:val="20"/>
              </w:rPr>
              <w:t xml:space="preserve">LOPES, S. &amp; ROSSO, S. </w:t>
            </w:r>
            <w:proofErr w:type="spellStart"/>
            <w:r w:rsidRPr="00690727">
              <w:rPr>
                <w:sz w:val="20"/>
                <w:szCs w:val="20"/>
              </w:rPr>
              <w:t>Bio</w:t>
            </w:r>
            <w:proofErr w:type="spellEnd"/>
            <w:r w:rsidRPr="00690727">
              <w:rPr>
                <w:sz w:val="20"/>
                <w:szCs w:val="20"/>
              </w:rPr>
              <w:t>. 3 volumes.  São Paulo: Saraiva, 2010.</w:t>
            </w:r>
          </w:p>
          <w:p w:rsidR="00D71994" w:rsidRPr="00690727" w:rsidRDefault="00D71994" w:rsidP="00D71994">
            <w:pPr>
              <w:pStyle w:val="Ttulo2"/>
              <w:rPr>
                <w:rFonts w:cs="Arial"/>
                <w:snapToGrid w:val="0"/>
                <w:sz w:val="20"/>
                <w:lang w:val="pt-BR"/>
              </w:rPr>
            </w:pPr>
            <w:r w:rsidRPr="00690727">
              <w:rPr>
                <w:rFonts w:cs="Arial"/>
                <w:snapToGrid w:val="0"/>
                <w:sz w:val="20"/>
                <w:lang w:val="pt-BR"/>
              </w:rPr>
              <w:t>C</w:t>
            </w:r>
            <w:proofErr w:type="spellStart"/>
            <w:r w:rsidRPr="00690727">
              <w:rPr>
                <w:rFonts w:cs="Arial"/>
                <w:snapToGrid w:val="0"/>
                <w:sz w:val="20"/>
              </w:rPr>
              <w:t>omplementar</w:t>
            </w:r>
            <w:proofErr w:type="spellEnd"/>
          </w:p>
          <w:p w:rsidR="00D71994" w:rsidRPr="00690727" w:rsidRDefault="00D71994" w:rsidP="000C13D2">
            <w:pPr>
              <w:pStyle w:val="texto"/>
              <w:numPr>
                <w:ilvl w:val="0"/>
                <w:numId w:val="31"/>
              </w:numPr>
              <w:suppressAutoHyphens w:val="0"/>
              <w:autoSpaceDE/>
              <w:spacing w:before="0" w:line="240" w:lineRule="auto"/>
              <w:jc w:val="left"/>
              <w:rPr>
                <w:sz w:val="20"/>
                <w:szCs w:val="20"/>
              </w:rPr>
            </w:pPr>
            <w:r w:rsidRPr="00690727">
              <w:rPr>
                <w:sz w:val="20"/>
                <w:szCs w:val="20"/>
              </w:rPr>
              <w:t xml:space="preserve">MARCZWSKI, M; VÉLEZ, E. </w:t>
            </w:r>
            <w:proofErr w:type="spellStart"/>
            <w:r w:rsidRPr="00690727">
              <w:rPr>
                <w:sz w:val="20"/>
                <w:szCs w:val="20"/>
              </w:rPr>
              <w:t>Ciencias</w:t>
            </w:r>
            <w:proofErr w:type="spellEnd"/>
            <w:r w:rsidRPr="00690727">
              <w:rPr>
                <w:sz w:val="20"/>
                <w:szCs w:val="20"/>
              </w:rPr>
              <w:t xml:space="preserve"> Biológicas. 3 volumes São Paulo: FTD, 1999.</w:t>
            </w:r>
          </w:p>
          <w:p w:rsidR="00D71994" w:rsidRPr="00690727" w:rsidRDefault="00D71994" w:rsidP="000C13D2">
            <w:pPr>
              <w:pStyle w:val="texto"/>
              <w:numPr>
                <w:ilvl w:val="0"/>
                <w:numId w:val="31"/>
              </w:numPr>
              <w:suppressAutoHyphens w:val="0"/>
              <w:autoSpaceDE/>
              <w:spacing w:before="0" w:line="240" w:lineRule="auto"/>
              <w:jc w:val="left"/>
              <w:rPr>
                <w:sz w:val="20"/>
                <w:szCs w:val="20"/>
              </w:rPr>
            </w:pPr>
            <w:r w:rsidRPr="00690727">
              <w:rPr>
                <w:sz w:val="20"/>
                <w:szCs w:val="20"/>
              </w:rPr>
              <w:t>PAULINO, W. R. Biologia Atual. 3 volumes. São Paulo: Ática , 2003.</w:t>
            </w:r>
          </w:p>
          <w:p w:rsidR="00D71994" w:rsidRPr="00690727" w:rsidRDefault="00D71994" w:rsidP="000C13D2">
            <w:pPr>
              <w:pStyle w:val="texto"/>
              <w:numPr>
                <w:ilvl w:val="0"/>
                <w:numId w:val="31"/>
              </w:numPr>
              <w:suppressAutoHyphens w:val="0"/>
              <w:autoSpaceDE/>
              <w:spacing w:before="0" w:line="240" w:lineRule="auto"/>
              <w:jc w:val="left"/>
              <w:rPr>
                <w:sz w:val="20"/>
                <w:szCs w:val="20"/>
              </w:rPr>
            </w:pPr>
            <w:r w:rsidRPr="00690727">
              <w:rPr>
                <w:sz w:val="20"/>
                <w:szCs w:val="20"/>
              </w:rPr>
              <w:t xml:space="preserve">SOARES, J. L. Fundamentos de Biologia.  3 volumes. São Paulo: Scipione, 1999.  </w:t>
            </w:r>
          </w:p>
        </w:tc>
      </w:tr>
    </w:tbl>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r w:rsidRPr="00690727">
        <w:rPr>
          <w:rFonts w:ascii="Arial" w:hAnsi="Arial" w:cs="Arial"/>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COMPONENTE CURRICULAR: Biologia III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3</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Patrícia Fabian de Araújo Diniz</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pStyle w:val="PargrafodaLista"/>
              <w:suppressAutoHyphens w:val="0"/>
              <w:autoSpaceDE w:val="0"/>
              <w:autoSpaceDN w:val="0"/>
              <w:adjustRightInd w:val="0"/>
              <w:ind w:left="0"/>
              <w:contextualSpacing/>
              <w:jc w:val="both"/>
              <w:rPr>
                <w:rFonts w:ascii="Arial" w:eastAsia="Calibri" w:hAnsi="Arial" w:cs="Arial"/>
                <w:sz w:val="20"/>
                <w:szCs w:val="20"/>
              </w:rPr>
            </w:pPr>
            <w:r w:rsidRPr="00690727">
              <w:rPr>
                <w:rFonts w:ascii="Arial" w:hAnsi="Arial" w:cs="Arial"/>
                <w:sz w:val="20"/>
                <w:szCs w:val="20"/>
              </w:rPr>
              <w:t xml:space="preserve">Identificar os princípios básicos que regem a transmissão de características hereditárias. Construir </w:t>
            </w:r>
            <w:proofErr w:type="spellStart"/>
            <w:r w:rsidRPr="00690727">
              <w:rPr>
                <w:rFonts w:ascii="Arial" w:hAnsi="Arial" w:cs="Arial"/>
                <w:sz w:val="20"/>
                <w:szCs w:val="20"/>
              </w:rPr>
              <w:t>heredogramas</w:t>
            </w:r>
            <w:proofErr w:type="spellEnd"/>
            <w:r w:rsidRPr="00690727">
              <w:rPr>
                <w:rFonts w:ascii="Arial" w:hAnsi="Arial" w:cs="Arial"/>
                <w:sz w:val="20"/>
                <w:szCs w:val="20"/>
              </w:rPr>
              <w:t xml:space="preserve"> a partir de dados levantados pelos alunos (junto a familiares ou conhecidos) sobre a transmissão de certas características hereditárias. Analisar os aspectos genéticos do funcionamento do corpo humano. Utilizar noções básicas de probabilidades para prever resultados de cruzamentos e para resolver problemas envolvendo características diversas. Entender as bases da tecnologia do DNA. Analisar a maneira como o ser humano interfere nos ciclos naturais da matéria para recriar sua existência retirando materiais numa velocidade superior a que podem ser repostos naturalmente ou devolvendo em quantidades superiores as suportadas pelos ecossistemas até que a degradação deles se complete. Reconhecer e caracterizar as principais evidências evolutivas. Diferenciar as teorias da evolução. Compreender os princípios básicos da evolução dos vertebrados. Conhecer os princípios básicos da ecologia.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pStyle w:val="Ttulo7"/>
              <w:rPr>
                <w:snapToGrid w:val="0"/>
                <w:sz w:val="20"/>
              </w:rPr>
            </w:pPr>
            <w:r w:rsidRPr="00690727">
              <w:rPr>
                <w:sz w:val="20"/>
              </w:rPr>
              <w:t>Geral</w:t>
            </w:r>
          </w:p>
          <w:p w:rsidR="00D71994" w:rsidRPr="00690727" w:rsidRDefault="00D71994" w:rsidP="00D71994">
            <w:pPr>
              <w:pStyle w:val="texto"/>
              <w:suppressAutoHyphens w:val="0"/>
              <w:autoSpaceDE/>
              <w:spacing w:before="0" w:line="240" w:lineRule="auto"/>
              <w:rPr>
                <w:sz w:val="20"/>
                <w:szCs w:val="20"/>
              </w:rPr>
            </w:pPr>
            <w:r w:rsidRPr="00690727">
              <w:rPr>
                <w:sz w:val="20"/>
                <w:szCs w:val="20"/>
              </w:rPr>
              <w:t xml:space="preserve">Conceituar os principais termos relacionados à genética; </w:t>
            </w:r>
          </w:p>
          <w:p w:rsidR="00D71994" w:rsidRPr="00690727" w:rsidRDefault="00D71994" w:rsidP="00D71994">
            <w:pPr>
              <w:pStyle w:val="Ttulo3"/>
              <w:rPr>
                <w:rFonts w:cs="Arial"/>
                <w:sz w:val="20"/>
              </w:rPr>
            </w:pPr>
            <w:r w:rsidRPr="00690727">
              <w:rPr>
                <w:rFonts w:cs="Arial"/>
                <w:sz w:val="20"/>
              </w:rPr>
              <w:t>Específicos</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 xml:space="preserve">Caracterizar as leis de Mendel; </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 xml:space="preserve">Diferenciar os tipos de heranças genéticas: </w:t>
            </w:r>
            <w:proofErr w:type="spellStart"/>
            <w:r w:rsidRPr="00690727">
              <w:rPr>
                <w:sz w:val="20"/>
                <w:szCs w:val="20"/>
              </w:rPr>
              <w:t>polialelia</w:t>
            </w:r>
            <w:proofErr w:type="spellEnd"/>
            <w:r w:rsidRPr="00690727">
              <w:rPr>
                <w:sz w:val="20"/>
                <w:szCs w:val="20"/>
              </w:rPr>
              <w:t xml:space="preserve">, interação gênica, herança quantitativa, </w:t>
            </w:r>
            <w:proofErr w:type="spellStart"/>
            <w:r w:rsidRPr="00690727">
              <w:rPr>
                <w:sz w:val="20"/>
                <w:szCs w:val="20"/>
              </w:rPr>
              <w:t>linkagem</w:t>
            </w:r>
            <w:proofErr w:type="spellEnd"/>
            <w:r w:rsidRPr="00690727">
              <w:rPr>
                <w:sz w:val="20"/>
                <w:szCs w:val="20"/>
              </w:rPr>
              <w:t xml:space="preserve"> e genética de população; </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Compreender as relações existentes entre os seres vivos e como funcionam os ciclos biogeoquímicos;</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 xml:space="preserve">Caracterizar as principais técnicas utilizadas pela biotecnologia, como também, as suas aplicações nos diversos campos de conhecimento; </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 xml:space="preserve">Entender o processo de formação da Terra e do sistema solar; </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sz w:val="20"/>
                <w:szCs w:val="20"/>
              </w:rPr>
            </w:pPr>
            <w:r w:rsidRPr="00690727">
              <w:rPr>
                <w:sz w:val="20"/>
                <w:szCs w:val="20"/>
              </w:rPr>
              <w:t>Analisar as diversas teorias que procuram explicar a evolução dos seres vivos.</w:t>
            </w:r>
          </w:p>
          <w:p w:rsidR="00D71994" w:rsidRPr="00690727" w:rsidRDefault="00D71994" w:rsidP="000C13D2">
            <w:pPr>
              <w:pStyle w:val="texto"/>
              <w:numPr>
                <w:ilvl w:val="0"/>
                <w:numId w:val="17"/>
              </w:numPr>
              <w:tabs>
                <w:tab w:val="clear" w:pos="1854"/>
              </w:tabs>
              <w:suppressAutoHyphens w:val="0"/>
              <w:autoSpaceDE/>
              <w:spacing w:before="0" w:line="240" w:lineRule="auto"/>
              <w:ind w:left="720"/>
              <w:rPr>
                <w:rFonts w:eastAsia="Calibri"/>
                <w:sz w:val="20"/>
                <w:szCs w:val="20"/>
              </w:rPr>
            </w:pPr>
            <w:r w:rsidRPr="00690727">
              <w:rPr>
                <w:sz w:val="20"/>
                <w:szCs w:val="20"/>
              </w:rPr>
              <w:t>Analisar os fatores que levam à perda de biodiversidade no planeta e buscar analisar as estratégias para preservação do ambiente terrestre e aquático.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r w:rsidRPr="00690727">
              <w:rPr>
                <w:rFonts w:ascii="Arial" w:hAnsi="Arial" w:cs="Arial"/>
                <w:snapToGrid w:val="0"/>
                <w:sz w:val="20"/>
                <w:szCs w:val="20"/>
              </w:rPr>
              <w:t xml:space="preserve"> </w:t>
            </w:r>
          </w:p>
        </w:tc>
      </w:tr>
      <w:tr w:rsidR="00D71994" w:rsidRPr="00690727" w:rsidTr="00D71994">
        <w:trPr>
          <w:cantSplit/>
        </w:trPr>
        <w:tc>
          <w:tcPr>
            <w:tcW w:w="9072" w:type="dxa"/>
          </w:tcPr>
          <w:p w:rsidR="00D71994" w:rsidRPr="00690727" w:rsidRDefault="00D71994" w:rsidP="000C13D2">
            <w:pPr>
              <w:pStyle w:val="texto"/>
              <w:numPr>
                <w:ilvl w:val="0"/>
                <w:numId w:val="53"/>
              </w:numPr>
              <w:suppressAutoHyphens w:val="0"/>
              <w:autoSpaceDE/>
              <w:spacing w:before="0" w:line="240" w:lineRule="auto"/>
              <w:jc w:val="left"/>
              <w:rPr>
                <w:sz w:val="20"/>
                <w:szCs w:val="20"/>
              </w:rPr>
            </w:pPr>
            <w:r w:rsidRPr="00690727">
              <w:rPr>
                <w:sz w:val="20"/>
                <w:szCs w:val="20"/>
              </w:rPr>
              <w:t>Genética</w:t>
            </w:r>
          </w:p>
          <w:p w:rsidR="00D71994" w:rsidRPr="00690727" w:rsidRDefault="00D71994" w:rsidP="000C13D2">
            <w:pPr>
              <w:pStyle w:val="texto"/>
              <w:numPr>
                <w:ilvl w:val="0"/>
                <w:numId w:val="50"/>
              </w:numPr>
              <w:suppressAutoHyphens w:val="0"/>
              <w:autoSpaceDE/>
              <w:spacing w:before="0" w:line="240" w:lineRule="auto"/>
              <w:ind w:hanging="357"/>
              <w:jc w:val="left"/>
              <w:rPr>
                <w:sz w:val="20"/>
                <w:szCs w:val="20"/>
              </w:rPr>
            </w:pPr>
            <w:r w:rsidRPr="00690727">
              <w:rPr>
                <w:sz w:val="20"/>
                <w:szCs w:val="20"/>
              </w:rPr>
              <w:t>1ª e 2ª leis de Mendel</w:t>
            </w:r>
          </w:p>
          <w:p w:rsidR="00D71994" w:rsidRPr="00690727" w:rsidRDefault="00D71994" w:rsidP="000C13D2">
            <w:pPr>
              <w:pStyle w:val="texto"/>
              <w:numPr>
                <w:ilvl w:val="0"/>
                <w:numId w:val="50"/>
              </w:numPr>
              <w:suppressAutoHyphens w:val="0"/>
              <w:autoSpaceDE/>
              <w:spacing w:before="0" w:line="240" w:lineRule="auto"/>
              <w:ind w:hanging="357"/>
              <w:jc w:val="left"/>
              <w:rPr>
                <w:sz w:val="20"/>
                <w:szCs w:val="20"/>
              </w:rPr>
            </w:pPr>
            <w:proofErr w:type="spellStart"/>
            <w:r w:rsidRPr="00690727">
              <w:rPr>
                <w:sz w:val="20"/>
                <w:szCs w:val="20"/>
              </w:rPr>
              <w:t>Polialelia</w:t>
            </w:r>
            <w:proofErr w:type="spellEnd"/>
            <w:r w:rsidRPr="00690727">
              <w:rPr>
                <w:sz w:val="20"/>
                <w:szCs w:val="20"/>
              </w:rPr>
              <w:t xml:space="preserve"> e grupos sanguíneos</w:t>
            </w:r>
          </w:p>
          <w:p w:rsidR="00D71994" w:rsidRPr="00690727" w:rsidRDefault="00D71994" w:rsidP="000C13D2">
            <w:pPr>
              <w:pStyle w:val="texto"/>
              <w:numPr>
                <w:ilvl w:val="0"/>
                <w:numId w:val="50"/>
              </w:numPr>
              <w:suppressAutoHyphens w:val="0"/>
              <w:autoSpaceDE/>
              <w:spacing w:before="0" w:line="240" w:lineRule="auto"/>
              <w:ind w:hanging="357"/>
              <w:jc w:val="left"/>
              <w:rPr>
                <w:sz w:val="20"/>
                <w:szCs w:val="20"/>
              </w:rPr>
            </w:pPr>
            <w:r w:rsidRPr="00690727">
              <w:rPr>
                <w:sz w:val="20"/>
                <w:szCs w:val="20"/>
              </w:rPr>
              <w:t>Interação gênica</w:t>
            </w:r>
          </w:p>
          <w:p w:rsidR="00D71994" w:rsidRPr="00690727" w:rsidRDefault="00D71994" w:rsidP="000C13D2">
            <w:pPr>
              <w:pStyle w:val="texto"/>
              <w:numPr>
                <w:ilvl w:val="0"/>
                <w:numId w:val="50"/>
              </w:numPr>
              <w:suppressAutoHyphens w:val="0"/>
              <w:autoSpaceDE/>
              <w:spacing w:before="0" w:line="240" w:lineRule="auto"/>
              <w:ind w:hanging="357"/>
              <w:jc w:val="left"/>
              <w:rPr>
                <w:sz w:val="20"/>
                <w:szCs w:val="20"/>
              </w:rPr>
            </w:pPr>
            <w:r w:rsidRPr="00690727">
              <w:rPr>
                <w:sz w:val="20"/>
                <w:szCs w:val="20"/>
              </w:rPr>
              <w:t>O sexo e a herança genética</w:t>
            </w:r>
          </w:p>
          <w:p w:rsidR="00D71994" w:rsidRPr="00690727" w:rsidRDefault="00D71994" w:rsidP="000C13D2">
            <w:pPr>
              <w:pStyle w:val="texto"/>
              <w:numPr>
                <w:ilvl w:val="0"/>
                <w:numId w:val="50"/>
              </w:numPr>
              <w:suppressAutoHyphens w:val="0"/>
              <w:autoSpaceDE/>
              <w:spacing w:before="0" w:line="240" w:lineRule="auto"/>
              <w:ind w:hanging="357"/>
              <w:jc w:val="left"/>
              <w:rPr>
                <w:sz w:val="20"/>
                <w:szCs w:val="20"/>
              </w:rPr>
            </w:pPr>
            <w:r w:rsidRPr="00690727">
              <w:rPr>
                <w:sz w:val="20"/>
                <w:szCs w:val="20"/>
              </w:rPr>
              <w:t>A tecnologia do DNA recombinante e as aplicações da engenharia genética</w:t>
            </w:r>
          </w:p>
          <w:p w:rsidR="00D71994" w:rsidRPr="00690727" w:rsidRDefault="00D71994" w:rsidP="000C13D2">
            <w:pPr>
              <w:pStyle w:val="texto"/>
              <w:numPr>
                <w:ilvl w:val="0"/>
                <w:numId w:val="50"/>
              </w:numPr>
              <w:suppressAutoHyphens w:val="0"/>
              <w:autoSpaceDE/>
              <w:spacing w:before="0" w:line="240" w:lineRule="auto"/>
              <w:ind w:hanging="357"/>
              <w:jc w:val="left"/>
              <w:rPr>
                <w:sz w:val="20"/>
                <w:szCs w:val="20"/>
              </w:rPr>
            </w:pPr>
            <w:r w:rsidRPr="00690727">
              <w:rPr>
                <w:sz w:val="20"/>
                <w:szCs w:val="20"/>
              </w:rPr>
              <w:t>Terapia gênica e projeto genoma humano</w:t>
            </w:r>
          </w:p>
          <w:p w:rsidR="00D71994" w:rsidRPr="00690727" w:rsidRDefault="00D71994" w:rsidP="000C13D2">
            <w:pPr>
              <w:pStyle w:val="texto"/>
              <w:numPr>
                <w:ilvl w:val="0"/>
                <w:numId w:val="50"/>
              </w:numPr>
              <w:suppressAutoHyphens w:val="0"/>
              <w:autoSpaceDE/>
              <w:spacing w:before="0" w:line="240" w:lineRule="auto"/>
              <w:ind w:hanging="357"/>
              <w:jc w:val="left"/>
              <w:rPr>
                <w:sz w:val="20"/>
                <w:szCs w:val="20"/>
              </w:rPr>
            </w:pPr>
            <w:r w:rsidRPr="00690727">
              <w:rPr>
                <w:sz w:val="20"/>
                <w:szCs w:val="20"/>
              </w:rPr>
              <w:t>Animais e vegetais transgênicos heranças genéticas e as técnicas usadas pela biotecnologia</w:t>
            </w:r>
          </w:p>
          <w:p w:rsidR="00D71994" w:rsidRPr="00690727" w:rsidRDefault="00D71994" w:rsidP="000C13D2">
            <w:pPr>
              <w:pStyle w:val="texto"/>
              <w:numPr>
                <w:ilvl w:val="0"/>
                <w:numId w:val="53"/>
              </w:numPr>
              <w:suppressAutoHyphens w:val="0"/>
              <w:autoSpaceDE/>
              <w:spacing w:before="0" w:line="240" w:lineRule="auto"/>
              <w:ind w:hanging="357"/>
              <w:jc w:val="left"/>
              <w:rPr>
                <w:sz w:val="20"/>
                <w:szCs w:val="20"/>
              </w:rPr>
            </w:pPr>
            <w:r w:rsidRPr="00690727">
              <w:rPr>
                <w:sz w:val="20"/>
                <w:szCs w:val="20"/>
              </w:rPr>
              <w:t>Evolução</w:t>
            </w:r>
          </w:p>
          <w:p w:rsidR="00D71994" w:rsidRPr="00690727" w:rsidRDefault="00D71994" w:rsidP="000C13D2">
            <w:pPr>
              <w:pStyle w:val="texto"/>
              <w:numPr>
                <w:ilvl w:val="0"/>
                <w:numId w:val="51"/>
              </w:numPr>
              <w:suppressAutoHyphens w:val="0"/>
              <w:autoSpaceDE/>
              <w:spacing w:before="0" w:line="240" w:lineRule="auto"/>
              <w:ind w:hanging="357"/>
              <w:jc w:val="left"/>
              <w:rPr>
                <w:sz w:val="20"/>
                <w:szCs w:val="20"/>
              </w:rPr>
            </w:pPr>
            <w:r w:rsidRPr="00690727">
              <w:rPr>
                <w:sz w:val="20"/>
                <w:szCs w:val="20"/>
              </w:rPr>
              <w:t>Teorias da evolução dos seres vivos: Lamarckismo e Darwinismo</w:t>
            </w:r>
          </w:p>
          <w:p w:rsidR="00D71994" w:rsidRPr="00690727" w:rsidRDefault="00D71994" w:rsidP="000C13D2">
            <w:pPr>
              <w:pStyle w:val="texto"/>
              <w:numPr>
                <w:ilvl w:val="0"/>
                <w:numId w:val="51"/>
              </w:numPr>
              <w:suppressAutoHyphens w:val="0"/>
              <w:autoSpaceDE/>
              <w:spacing w:before="0" w:line="240" w:lineRule="auto"/>
              <w:ind w:hanging="357"/>
              <w:jc w:val="left"/>
              <w:rPr>
                <w:sz w:val="20"/>
                <w:szCs w:val="20"/>
              </w:rPr>
            </w:pPr>
            <w:r w:rsidRPr="00690727">
              <w:rPr>
                <w:sz w:val="20"/>
                <w:szCs w:val="20"/>
              </w:rPr>
              <w:t>A Teoria sintética: variedade natural e seleção natural</w:t>
            </w:r>
          </w:p>
          <w:p w:rsidR="00D71994" w:rsidRPr="00690727" w:rsidRDefault="00D71994" w:rsidP="000C13D2">
            <w:pPr>
              <w:pStyle w:val="texto"/>
              <w:numPr>
                <w:ilvl w:val="0"/>
                <w:numId w:val="51"/>
              </w:numPr>
              <w:suppressAutoHyphens w:val="0"/>
              <w:autoSpaceDE/>
              <w:spacing w:before="0" w:line="240" w:lineRule="auto"/>
              <w:ind w:hanging="357"/>
              <w:jc w:val="left"/>
              <w:rPr>
                <w:sz w:val="20"/>
                <w:szCs w:val="20"/>
              </w:rPr>
            </w:pPr>
            <w:r w:rsidRPr="00690727">
              <w:rPr>
                <w:sz w:val="20"/>
                <w:szCs w:val="20"/>
              </w:rPr>
              <w:t>Formação de novas espécies</w:t>
            </w:r>
          </w:p>
          <w:p w:rsidR="00D71994" w:rsidRPr="00690727" w:rsidRDefault="00D71994" w:rsidP="000C13D2">
            <w:pPr>
              <w:pStyle w:val="texto"/>
              <w:numPr>
                <w:ilvl w:val="0"/>
                <w:numId w:val="51"/>
              </w:numPr>
              <w:suppressAutoHyphens w:val="0"/>
              <w:autoSpaceDE/>
              <w:spacing w:before="0" w:line="240" w:lineRule="auto"/>
              <w:ind w:hanging="357"/>
              <w:jc w:val="left"/>
              <w:rPr>
                <w:sz w:val="20"/>
                <w:szCs w:val="20"/>
              </w:rPr>
            </w:pPr>
            <w:r w:rsidRPr="00690727">
              <w:rPr>
                <w:sz w:val="20"/>
                <w:szCs w:val="20"/>
              </w:rPr>
              <w:t xml:space="preserve"> Métodos de estudos da evolução: fósseis, embriologia e anatomia comparadas, estudos moleculares</w:t>
            </w:r>
          </w:p>
          <w:p w:rsidR="00D71994" w:rsidRPr="00690727" w:rsidRDefault="00D71994" w:rsidP="000C13D2">
            <w:pPr>
              <w:pStyle w:val="texto"/>
              <w:numPr>
                <w:ilvl w:val="0"/>
                <w:numId w:val="51"/>
              </w:numPr>
              <w:suppressAutoHyphens w:val="0"/>
              <w:autoSpaceDE/>
              <w:spacing w:before="0" w:line="240" w:lineRule="auto"/>
              <w:ind w:hanging="357"/>
              <w:jc w:val="left"/>
              <w:rPr>
                <w:sz w:val="20"/>
                <w:szCs w:val="20"/>
              </w:rPr>
            </w:pPr>
            <w:r w:rsidRPr="00690727">
              <w:rPr>
                <w:sz w:val="20"/>
                <w:szCs w:val="20"/>
              </w:rPr>
              <w:t>A história dos seres vivos:  origem e evolução do primeiros seres vivos, evolução dos animais, evolução das plantas e evolução da espécie humana.</w:t>
            </w:r>
          </w:p>
          <w:p w:rsidR="00D71994" w:rsidRPr="00690727" w:rsidRDefault="00D71994" w:rsidP="000C13D2">
            <w:pPr>
              <w:pStyle w:val="texto"/>
              <w:numPr>
                <w:ilvl w:val="0"/>
                <w:numId w:val="53"/>
              </w:numPr>
              <w:suppressAutoHyphens w:val="0"/>
              <w:autoSpaceDE/>
              <w:spacing w:before="0" w:line="240" w:lineRule="auto"/>
              <w:ind w:hanging="357"/>
              <w:jc w:val="left"/>
              <w:rPr>
                <w:sz w:val="20"/>
                <w:szCs w:val="20"/>
              </w:rPr>
            </w:pPr>
            <w:r w:rsidRPr="00690727">
              <w:rPr>
                <w:sz w:val="20"/>
                <w:szCs w:val="20"/>
              </w:rPr>
              <w:t>Ecologia</w:t>
            </w:r>
          </w:p>
          <w:p w:rsidR="00D71994" w:rsidRPr="00690727" w:rsidRDefault="00D71994" w:rsidP="000C13D2">
            <w:pPr>
              <w:pStyle w:val="texto"/>
              <w:numPr>
                <w:ilvl w:val="0"/>
                <w:numId w:val="52"/>
              </w:numPr>
              <w:suppressAutoHyphens w:val="0"/>
              <w:autoSpaceDN w:val="0"/>
              <w:adjustRightInd w:val="0"/>
              <w:spacing w:before="0" w:line="240" w:lineRule="auto"/>
              <w:ind w:hanging="357"/>
              <w:rPr>
                <w:rFonts w:eastAsia="Calibri"/>
                <w:sz w:val="20"/>
                <w:szCs w:val="20"/>
              </w:rPr>
            </w:pPr>
            <w:r w:rsidRPr="00690727">
              <w:rPr>
                <w:sz w:val="20"/>
                <w:szCs w:val="20"/>
              </w:rPr>
              <w:t>O campo de estudo da ecologia; cadeias e teias alimentares; ciclos biogeoquímicos; relações entre os seres vivos; sucessão ecológica; distribuição dos organismos na biosfera (ambientes terrestres e aquáticos).</w:t>
            </w:r>
          </w:p>
          <w:p w:rsidR="00D71994" w:rsidRPr="00690727" w:rsidRDefault="00D71994" w:rsidP="000C13D2">
            <w:pPr>
              <w:pStyle w:val="texto"/>
              <w:numPr>
                <w:ilvl w:val="0"/>
                <w:numId w:val="81"/>
              </w:numPr>
              <w:suppressAutoHyphens w:val="0"/>
              <w:autoSpaceDE/>
              <w:spacing w:before="0" w:line="240" w:lineRule="auto"/>
              <w:jc w:val="left"/>
              <w:rPr>
                <w:sz w:val="20"/>
                <w:szCs w:val="20"/>
              </w:rPr>
            </w:pPr>
            <w:r w:rsidRPr="00690727">
              <w:rPr>
                <w:sz w:val="20"/>
                <w:szCs w:val="20"/>
              </w:rPr>
              <w:t>Poluição do ar, da água, dos solos. Lixo. Poluição radioativa e sonora. Destruição da biodiversidade.</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p>
        </w:tc>
      </w:tr>
      <w:tr w:rsidR="00D71994" w:rsidRPr="00690727" w:rsidTr="00D71994">
        <w:trPr>
          <w:cantSplit/>
        </w:trPr>
        <w:tc>
          <w:tcPr>
            <w:tcW w:w="9072" w:type="dxa"/>
          </w:tcPr>
          <w:p w:rsidR="00D71994" w:rsidRPr="00690727" w:rsidRDefault="00D71994" w:rsidP="00D71994">
            <w:pPr>
              <w:autoSpaceDE w:val="0"/>
              <w:autoSpaceDN w:val="0"/>
              <w:adjustRightInd w:val="0"/>
              <w:jc w:val="both"/>
              <w:rPr>
                <w:rFonts w:ascii="Arial" w:hAnsi="Arial" w:cs="Arial"/>
                <w:sz w:val="20"/>
                <w:szCs w:val="20"/>
              </w:rPr>
            </w:pPr>
            <w:r w:rsidRPr="00690727">
              <w:rPr>
                <w:rFonts w:ascii="Arial" w:hAnsi="Arial" w:cs="Arial"/>
                <w:sz w:val="20"/>
                <w:szCs w:val="20"/>
              </w:rPr>
              <w:lastRenderedPageBreak/>
              <w:t>Aulas expositivas acompanhadas por estudo dirigido; análise crítica de textos; trabalhos escritos; seminários; debates; aulas externas; pesquisa bibliográfica; pesquisa de campo; apresentação de filmes documentários relacionados aos temas.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autoSpaceDE w:val="0"/>
              <w:autoSpaceDN w:val="0"/>
              <w:adjustRightInd w:val="0"/>
              <w:jc w:val="both"/>
              <w:rPr>
                <w:rFonts w:ascii="Arial" w:hAnsi="Arial" w:cs="Arial"/>
                <w:sz w:val="20"/>
                <w:szCs w:val="20"/>
              </w:rPr>
            </w:pPr>
            <w:r w:rsidRPr="00690727">
              <w:rPr>
                <w:rFonts w:ascii="Arial" w:hAnsi="Arial" w:cs="Arial"/>
                <w:sz w:val="20"/>
                <w:szCs w:val="20"/>
              </w:rPr>
              <w:t>Provas; trabalho em grupo e individual; participação nas discussões; análise crítica de artigos científicos.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Necessários</w:t>
            </w:r>
          </w:p>
        </w:tc>
      </w:tr>
      <w:tr w:rsidR="00D71994" w:rsidRPr="00690727" w:rsidTr="00D71994">
        <w:trPr>
          <w:cantSplit/>
          <w:trHeight w:val="172"/>
        </w:trPr>
        <w:tc>
          <w:tcPr>
            <w:tcW w:w="9072" w:type="dxa"/>
          </w:tcPr>
          <w:p w:rsidR="00D71994" w:rsidRPr="00690727" w:rsidRDefault="00D71994" w:rsidP="00D71994">
            <w:pPr>
              <w:autoSpaceDE w:val="0"/>
              <w:autoSpaceDN w:val="0"/>
              <w:adjustRightInd w:val="0"/>
              <w:jc w:val="both"/>
              <w:rPr>
                <w:rFonts w:ascii="Arial" w:hAnsi="Arial" w:cs="Arial"/>
                <w:sz w:val="20"/>
                <w:szCs w:val="20"/>
              </w:rPr>
            </w:pPr>
            <w:r w:rsidRPr="00690727">
              <w:rPr>
                <w:rFonts w:ascii="Arial" w:hAnsi="Arial" w:cs="Arial"/>
                <w:sz w:val="20"/>
                <w:szCs w:val="20"/>
              </w:rPr>
              <w:t>Quadro</w:t>
            </w:r>
            <w:r w:rsidRPr="00690727">
              <w:rPr>
                <w:rFonts w:ascii="Arial" w:hAnsi="Arial" w:cs="Arial"/>
                <w:noProof/>
                <w:sz w:val="20"/>
                <w:szCs w:val="20"/>
              </w:rPr>
              <w:t xml:space="preserve"> branco e pincel atômico. TV e vídeo, Microcomputador. Laboratório equipado para aulas práticas, DVD’s didáticos e artigos científicos adequados ao conteúdo e à turma, Data Show.</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 xml:space="preserve">Referências </w:t>
            </w:r>
            <w:proofErr w:type="spellStart"/>
            <w:r w:rsidRPr="00690727">
              <w:rPr>
                <w:rFonts w:ascii="Arial" w:hAnsi="Arial" w:cs="Arial"/>
                <w:smallCaps/>
                <w:sz w:val="20"/>
                <w:szCs w:val="20"/>
              </w:rPr>
              <w:t>Bibliograficas</w:t>
            </w:r>
            <w:proofErr w:type="spellEnd"/>
          </w:p>
        </w:tc>
      </w:tr>
      <w:tr w:rsidR="00D71994" w:rsidRPr="00690727" w:rsidTr="00D71994">
        <w:trPr>
          <w:cantSplit/>
          <w:trHeight w:val="348"/>
        </w:trPr>
        <w:tc>
          <w:tcPr>
            <w:tcW w:w="9072" w:type="dxa"/>
            <w:vAlign w:val="center"/>
          </w:tcPr>
          <w:p w:rsidR="00D71994" w:rsidRPr="00690727" w:rsidRDefault="00D71994" w:rsidP="00D71994">
            <w:pPr>
              <w:pStyle w:val="Ttulo2"/>
              <w:ind w:right="0"/>
              <w:rPr>
                <w:rFonts w:cs="Arial"/>
                <w:sz w:val="20"/>
                <w:lang w:val="pt-BR"/>
              </w:rPr>
            </w:pPr>
            <w:r w:rsidRPr="00690727">
              <w:rPr>
                <w:rFonts w:cs="Arial"/>
                <w:sz w:val="20"/>
              </w:rPr>
              <w:t>Básica</w:t>
            </w:r>
          </w:p>
          <w:p w:rsidR="00D71994" w:rsidRPr="00690727" w:rsidRDefault="00D71994" w:rsidP="00D71994">
            <w:pPr>
              <w:pStyle w:val="texto"/>
              <w:suppressAutoHyphens w:val="0"/>
              <w:autoSpaceDE/>
              <w:spacing w:before="0" w:line="240" w:lineRule="auto"/>
              <w:rPr>
                <w:sz w:val="20"/>
                <w:szCs w:val="20"/>
              </w:rPr>
            </w:pPr>
            <w:r w:rsidRPr="00690727">
              <w:rPr>
                <w:sz w:val="20"/>
                <w:szCs w:val="20"/>
              </w:rPr>
              <w:t xml:space="preserve">AMABIS &amp; </w:t>
            </w:r>
            <w:proofErr w:type="spellStart"/>
            <w:r w:rsidRPr="00690727">
              <w:rPr>
                <w:sz w:val="20"/>
                <w:szCs w:val="20"/>
              </w:rPr>
              <w:t>MARTHO.Biologia</w:t>
            </w:r>
            <w:proofErr w:type="spellEnd"/>
            <w:r w:rsidRPr="00690727">
              <w:rPr>
                <w:sz w:val="20"/>
                <w:szCs w:val="20"/>
              </w:rPr>
              <w:t>. 3 volumes. São Paulo: Moderna, 2011.</w:t>
            </w:r>
          </w:p>
          <w:p w:rsidR="00D71994" w:rsidRPr="00690727" w:rsidRDefault="00D71994" w:rsidP="00D71994">
            <w:pPr>
              <w:pStyle w:val="texto"/>
              <w:suppressAutoHyphens w:val="0"/>
              <w:autoSpaceDE/>
              <w:spacing w:before="0" w:line="240" w:lineRule="auto"/>
              <w:rPr>
                <w:sz w:val="20"/>
                <w:szCs w:val="20"/>
              </w:rPr>
            </w:pPr>
            <w:r w:rsidRPr="00690727">
              <w:rPr>
                <w:sz w:val="20"/>
                <w:szCs w:val="20"/>
              </w:rPr>
              <w:t xml:space="preserve">LINHARES, Sérgio; GEWANDSZNADJER, Fernando. Biologia Hoje. 3 volumes. São Paulo: Ática, 2002. </w:t>
            </w:r>
          </w:p>
          <w:p w:rsidR="00D71994" w:rsidRPr="00690727" w:rsidRDefault="00D71994" w:rsidP="00D71994">
            <w:pPr>
              <w:pStyle w:val="texto"/>
              <w:suppressAutoHyphens w:val="0"/>
              <w:autoSpaceDE/>
              <w:spacing w:before="0" w:line="240" w:lineRule="auto"/>
              <w:rPr>
                <w:sz w:val="20"/>
                <w:szCs w:val="20"/>
              </w:rPr>
            </w:pPr>
            <w:r w:rsidRPr="00690727">
              <w:rPr>
                <w:sz w:val="20"/>
                <w:szCs w:val="20"/>
              </w:rPr>
              <w:t xml:space="preserve">LOPES, S. &amp; ROSSO, S. </w:t>
            </w:r>
            <w:proofErr w:type="spellStart"/>
            <w:r w:rsidRPr="00690727">
              <w:rPr>
                <w:sz w:val="20"/>
                <w:szCs w:val="20"/>
              </w:rPr>
              <w:t>Bio</w:t>
            </w:r>
            <w:proofErr w:type="spellEnd"/>
            <w:r w:rsidRPr="00690727">
              <w:rPr>
                <w:sz w:val="20"/>
                <w:szCs w:val="20"/>
              </w:rPr>
              <w:t>. 3 volumes.  São Paulo: Saraiva, 2010.</w:t>
            </w:r>
          </w:p>
          <w:p w:rsidR="00D71994" w:rsidRPr="00690727" w:rsidRDefault="00D71994" w:rsidP="00D71994">
            <w:pPr>
              <w:pStyle w:val="Ttulo2"/>
              <w:numPr>
                <w:ilvl w:val="0"/>
                <w:numId w:val="0"/>
              </w:numPr>
              <w:ind w:left="576" w:right="0" w:hanging="576"/>
              <w:jc w:val="both"/>
              <w:rPr>
                <w:rFonts w:cs="Arial"/>
                <w:snapToGrid w:val="0"/>
                <w:sz w:val="20"/>
                <w:lang w:val="pt-BR"/>
              </w:rPr>
            </w:pPr>
          </w:p>
          <w:p w:rsidR="00D71994" w:rsidRPr="00690727" w:rsidRDefault="00D71994" w:rsidP="00D71994">
            <w:pPr>
              <w:pStyle w:val="Ttulo2"/>
              <w:numPr>
                <w:ilvl w:val="0"/>
                <w:numId w:val="0"/>
              </w:numPr>
              <w:ind w:right="0"/>
              <w:jc w:val="both"/>
              <w:rPr>
                <w:rFonts w:cs="Arial"/>
                <w:snapToGrid w:val="0"/>
                <w:sz w:val="20"/>
                <w:lang w:val="pt-BR"/>
              </w:rPr>
            </w:pPr>
            <w:r w:rsidRPr="00690727">
              <w:rPr>
                <w:rFonts w:cs="Arial"/>
                <w:snapToGrid w:val="0"/>
                <w:sz w:val="20"/>
                <w:lang w:val="pt-BR"/>
              </w:rPr>
              <w:t>C</w:t>
            </w:r>
            <w:proofErr w:type="spellStart"/>
            <w:r w:rsidRPr="00690727">
              <w:rPr>
                <w:rFonts w:cs="Arial"/>
                <w:snapToGrid w:val="0"/>
                <w:sz w:val="20"/>
              </w:rPr>
              <w:t>omplementar</w:t>
            </w:r>
            <w:proofErr w:type="spellEnd"/>
          </w:p>
          <w:p w:rsidR="00D71994" w:rsidRPr="00690727" w:rsidRDefault="00D71994" w:rsidP="000C13D2">
            <w:pPr>
              <w:pStyle w:val="texto"/>
              <w:numPr>
                <w:ilvl w:val="0"/>
                <w:numId w:val="32"/>
              </w:numPr>
              <w:suppressAutoHyphens w:val="0"/>
              <w:autoSpaceDE/>
              <w:spacing w:before="0" w:line="240" w:lineRule="auto"/>
              <w:ind w:left="0"/>
              <w:rPr>
                <w:sz w:val="20"/>
                <w:szCs w:val="20"/>
              </w:rPr>
            </w:pPr>
            <w:r w:rsidRPr="00690727">
              <w:rPr>
                <w:sz w:val="20"/>
                <w:szCs w:val="20"/>
              </w:rPr>
              <w:t xml:space="preserve">MARCZQSKI, M;  VÉLEZ, E.  Ciências Biológicas. 3 volumes. São Paulo: FTD, 1999. </w:t>
            </w:r>
          </w:p>
          <w:p w:rsidR="00D71994" w:rsidRPr="00690727" w:rsidRDefault="00D71994" w:rsidP="000C13D2">
            <w:pPr>
              <w:pStyle w:val="texto"/>
              <w:numPr>
                <w:ilvl w:val="0"/>
                <w:numId w:val="32"/>
              </w:numPr>
              <w:suppressAutoHyphens w:val="0"/>
              <w:autoSpaceDE/>
              <w:spacing w:before="0" w:line="240" w:lineRule="auto"/>
              <w:ind w:left="0"/>
              <w:rPr>
                <w:sz w:val="20"/>
                <w:szCs w:val="20"/>
              </w:rPr>
            </w:pPr>
            <w:r w:rsidRPr="00690727">
              <w:rPr>
                <w:sz w:val="20"/>
                <w:szCs w:val="20"/>
              </w:rPr>
              <w:t xml:space="preserve">PAULINO, W. </w:t>
            </w:r>
            <w:proofErr w:type="spellStart"/>
            <w:r w:rsidRPr="00690727">
              <w:rPr>
                <w:sz w:val="20"/>
                <w:szCs w:val="20"/>
              </w:rPr>
              <w:t>R.Biologia</w:t>
            </w:r>
            <w:proofErr w:type="spellEnd"/>
            <w:r w:rsidRPr="00690727">
              <w:rPr>
                <w:sz w:val="20"/>
                <w:szCs w:val="20"/>
              </w:rPr>
              <w:t xml:space="preserve"> Atual. 3 volumes. São Paulo: Ática , 2003. </w:t>
            </w:r>
          </w:p>
          <w:p w:rsidR="00D71994" w:rsidRPr="00690727" w:rsidRDefault="00D71994" w:rsidP="000C13D2">
            <w:pPr>
              <w:pStyle w:val="texto"/>
              <w:numPr>
                <w:ilvl w:val="0"/>
                <w:numId w:val="32"/>
              </w:numPr>
              <w:suppressAutoHyphens w:val="0"/>
              <w:autoSpaceDE/>
              <w:spacing w:before="0" w:line="240" w:lineRule="auto"/>
              <w:ind w:left="0"/>
              <w:rPr>
                <w:sz w:val="20"/>
                <w:szCs w:val="20"/>
              </w:rPr>
            </w:pPr>
            <w:r w:rsidRPr="00690727">
              <w:rPr>
                <w:sz w:val="20"/>
                <w:szCs w:val="20"/>
              </w:rPr>
              <w:t>SOARES, J. L. Fundamentos de Biologia. 3 volumes São Paulo:  SCIPIONE,1999.</w:t>
            </w:r>
          </w:p>
        </w:tc>
      </w:tr>
    </w:tbl>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r w:rsidRPr="00690727">
        <w:rPr>
          <w:rFonts w:ascii="Arial" w:hAnsi="Arial" w:cs="Arial"/>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Educação Física 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1</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proofErr w:type="spellStart"/>
            <w:r w:rsidRPr="00690727">
              <w:rPr>
                <w:rFonts w:ascii="Arial" w:hAnsi="Arial" w:cs="Arial"/>
                <w:sz w:val="20"/>
                <w:szCs w:val="20"/>
              </w:rPr>
              <w:t>Valbério</w:t>
            </w:r>
            <w:proofErr w:type="spellEnd"/>
            <w:r w:rsidRPr="00690727">
              <w:rPr>
                <w:rFonts w:ascii="Arial" w:hAnsi="Arial" w:cs="Arial"/>
                <w:sz w:val="20"/>
                <w:szCs w:val="20"/>
              </w:rPr>
              <w:t xml:space="preserve"> Candido de Araújo / Silvio Romero de Araújo Farias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pStyle w:val="texto"/>
              <w:suppressAutoHyphens w:val="0"/>
              <w:autoSpaceDE/>
              <w:spacing w:before="0" w:line="240" w:lineRule="auto"/>
              <w:rPr>
                <w:sz w:val="20"/>
                <w:szCs w:val="20"/>
              </w:rPr>
            </w:pPr>
            <w:r w:rsidRPr="00690727">
              <w:rPr>
                <w:sz w:val="20"/>
                <w:szCs w:val="20"/>
              </w:rPr>
              <w:t>Estudo da composição corporal; noções básicas de fisiologia aplicada à atividade física; noções de programas de treinamento; capacidades físicas para o esporte e à saúde; vivência de atividades desportivas – modalidades individuais e coletivas.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pStyle w:val="Ttulo7"/>
              <w:rPr>
                <w:snapToGrid w:val="0"/>
                <w:sz w:val="20"/>
              </w:rPr>
            </w:pPr>
            <w:r w:rsidRPr="00690727">
              <w:rPr>
                <w:sz w:val="20"/>
              </w:rPr>
              <w:t>Geral</w:t>
            </w:r>
          </w:p>
          <w:p w:rsidR="00D71994" w:rsidRPr="00690727" w:rsidRDefault="00D71994" w:rsidP="00D71994">
            <w:pPr>
              <w:tabs>
                <w:tab w:val="num" w:pos="0"/>
              </w:tabs>
              <w:suppressAutoHyphens w:val="0"/>
              <w:ind w:firstLine="639"/>
              <w:jc w:val="both"/>
              <w:rPr>
                <w:rFonts w:ascii="Arial" w:hAnsi="Arial" w:cs="Arial"/>
                <w:snapToGrid w:val="0"/>
                <w:sz w:val="20"/>
                <w:szCs w:val="20"/>
              </w:rPr>
            </w:pPr>
            <w:r w:rsidRPr="00690727">
              <w:rPr>
                <w:rFonts w:ascii="Arial" w:hAnsi="Arial" w:cs="Arial"/>
                <w:sz w:val="20"/>
                <w:szCs w:val="20"/>
              </w:rPr>
              <w:t>Proporcionar ao educando conhecimentos que o ajude na harmonia entre corpo e mente, desenvolvendo o gosto pela prática da cultura corporal, propiciando oportunidades de conhecimentos teóricos e experiências práticas para uma vida mais saudável.</w:t>
            </w:r>
          </w:p>
          <w:p w:rsidR="00D71994" w:rsidRPr="00690727" w:rsidRDefault="00D71994" w:rsidP="00D71994">
            <w:pPr>
              <w:ind w:left="851"/>
              <w:jc w:val="both"/>
              <w:rPr>
                <w:rFonts w:ascii="Arial" w:hAnsi="Arial" w:cs="Arial"/>
                <w:snapToGrid w:val="0"/>
                <w:sz w:val="20"/>
                <w:szCs w:val="20"/>
              </w:rPr>
            </w:pPr>
          </w:p>
          <w:p w:rsidR="00D71994" w:rsidRPr="00690727" w:rsidRDefault="00D71994" w:rsidP="00D71994">
            <w:pPr>
              <w:pStyle w:val="Ttulo3"/>
              <w:rPr>
                <w:rFonts w:cs="Arial"/>
                <w:sz w:val="20"/>
              </w:rPr>
            </w:pPr>
            <w:r w:rsidRPr="00690727">
              <w:rPr>
                <w:rFonts w:cs="Arial"/>
                <w:sz w:val="20"/>
              </w:rPr>
              <w:t>Específicos</w:t>
            </w:r>
          </w:p>
          <w:p w:rsidR="00D71994" w:rsidRPr="00690727" w:rsidRDefault="00D71994" w:rsidP="00D71994">
            <w:pPr>
              <w:suppressAutoHyphens w:val="0"/>
              <w:ind w:firstLine="639"/>
              <w:jc w:val="both"/>
              <w:rPr>
                <w:rFonts w:ascii="Arial" w:hAnsi="Arial" w:cs="Arial"/>
                <w:sz w:val="20"/>
                <w:szCs w:val="20"/>
              </w:rPr>
            </w:pPr>
            <w:r w:rsidRPr="00690727">
              <w:rPr>
                <w:rFonts w:ascii="Arial" w:hAnsi="Arial" w:cs="Arial"/>
                <w:sz w:val="20"/>
                <w:szCs w:val="20"/>
              </w:rPr>
              <w:t>Aprender a avaliar a composição corporal.</w:t>
            </w:r>
          </w:p>
          <w:p w:rsidR="00D71994" w:rsidRPr="00690727" w:rsidRDefault="00D71994" w:rsidP="00D71994">
            <w:pPr>
              <w:suppressAutoHyphens w:val="0"/>
              <w:ind w:firstLine="639"/>
              <w:jc w:val="both"/>
              <w:rPr>
                <w:rFonts w:ascii="Arial" w:hAnsi="Arial" w:cs="Arial"/>
                <w:sz w:val="20"/>
                <w:szCs w:val="20"/>
              </w:rPr>
            </w:pPr>
            <w:r w:rsidRPr="00690727">
              <w:rPr>
                <w:rFonts w:ascii="Arial" w:hAnsi="Arial" w:cs="Arial"/>
                <w:sz w:val="20"/>
                <w:szCs w:val="20"/>
              </w:rPr>
              <w:t>Diferenciar atividade física, exercício físico, aptidão física, sedentarismo;</w:t>
            </w:r>
          </w:p>
          <w:p w:rsidR="00D71994" w:rsidRPr="00690727" w:rsidRDefault="00D71994" w:rsidP="00D71994">
            <w:pPr>
              <w:suppressAutoHyphens w:val="0"/>
              <w:ind w:firstLine="639"/>
              <w:jc w:val="both"/>
              <w:rPr>
                <w:rFonts w:ascii="Arial" w:hAnsi="Arial" w:cs="Arial"/>
                <w:sz w:val="20"/>
                <w:szCs w:val="20"/>
              </w:rPr>
            </w:pPr>
            <w:r w:rsidRPr="00690727">
              <w:rPr>
                <w:rFonts w:ascii="Arial" w:hAnsi="Arial" w:cs="Arial"/>
                <w:sz w:val="20"/>
                <w:szCs w:val="20"/>
              </w:rPr>
              <w:t>Vivenciar atividades psicomotoras que possibilitem a redução de tensão psíquica, a regularização dos ritmos orgânicos, levando à descontração muscular e a uma correta atitude postural;</w:t>
            </w:r>
          </w:p>
          <w:p w:rsidR="00D71994" w:rsidRPr="00690727" w:rsidRDefault="00D71994" w:rsidP="00D71994">
            <w:pPr>
              <w:suppressAutoHyphens w:val="0"/>
              <w:ind w:firstLine="639"/>
              <w:jc w:val="both"/>
              <w:rPr>
                <w:rFonts w:ascii="Arial" w:hAnsi="Arial" w:cs="Arial"/>
                <w:sz w:val="20"/>
                <w:szCs w:val="20"/>
              </w:rPr>
            </w:pPr>
            <w:r w:rsidRPr="00690727">
              <w:rPr>
                <w:rFonts w:ascii="Arial" w:hAnsi="Arial" w:cs="Arial"/>
                <w:sz w:val="20"/>
                <w:szCs w:val="20"/>
              </w:rPr>
              <w:t>Conhecer as principais modalidades esportivas olímpicas;</w:t>
            </w:r>
          </w:p>
          <w:p w:rsidR="00D71994" w:rsidRPr="00690727" w:rsidRDefault="00D71994" w:rsidP="00D71994">
            <w:pPr>
              <w:suppressAutoHyphens w:val="0"/>
              <w:ind w:firstLine="639"/>
              <w:jc w:val="both"/>
              <w:rPr>
                <w:rFonts w:ascii="Arial" w:hAnsi="Arial" w:cs="Arial"/>
                <w:sz w:val="20"/>
                <w:szCs w:val="20"/>
              </w:rPr>
            </w:pPr>
            <w:r w:rsidRPr="00690727">
              <w:rPr>
                <w:rFonts w:ascii="Arial" w:hAnsi="Arial" w:cs="Arial"/>
                <w:sz w:val="20"/>
                <w:szCs w:val="20"/>
              </w:rPr>
              <w:t>Compreender as diferentes patologias advindas da prática abusiva ou incorreta das atividades físicas e do Esporte;</w:t>
            </w:r>
          </w:p>
          <w:p w:rsidR="00D71994" w:rsidRPr="00690727" w:rsidRDefault="00D71994" w:rsidP="00D71994">
            <w:pPr>
              <w:suppressAutoHyphens w:val="0"/>
              <w:ind w:firstLine="639"/>
              <w:jc w:val="both"/>
              <w:rPr>
                <w:rFonts w:ascii="Arial" w:hAnsi="Arial" w:cs="Arial"/>
                <w:sz w:val="20"/>
                <w:szCs w:val="20"/>
              </w:rPr>
            </w:pPr>
            <w:r w:rsidRPr="00690727">
              <w:rPr>
                <w:rFonts w:ascii="Arial" w:hAnsi="Arial" w:cs="Arial"/>
                <w:sz w:val="20"/>
                <w:szCs w:val="20"/>
              </w:rPr>
              <w:t>Informar o educando acerca das Doenças Crônico Degenerativas como: obesidade, hipertensão, diabetes entre outras;</w:t>
            </w:r>
          </w:p>
          <w:p w:rsidR="00D71994" w:rsidRPr="00690727" w:rsidRDefault="00D71994" w:rsidP="00D71994">
            <w:pPr>
              <w:suppressAutoHyphens w:val="0"/>
              <w:ind w:firstLine="639"/>
              <w:jc w:val="both"/>
              <w:rPr>
                <w:rFonts w:ascii="Arial" w:hAnsi="Arial" w:cs="Arial"/>
                <w:sz w:val="20"/>
                <w:szCs w:val="20"/>
              </w:rPr>
            </w:pPr>
            <w:r w:rsidRPr="00690727">
              <w:rPr>
                <w:rFonts w:ascii="Arial" w:hAnsi="Arial" w:cs="Arial"/>
                <w:sz w:val="20"/>
                <w:szCs w:val="20"/>
              </w:rPr>
              <w:t>Vivenciar as principais atividades Folclóricas Brasileiras através da Dança como necessidade humana e cultura popular;</w:t>
            </w:r>
          </w:p>
          <w:p w:rsidR="00D71994" w:rsidRPr="00690727" w:rsidRDefault="00D71994" w:rsidP="00D71994">
            <w:pPr>
              <w:suppressAutoHyphens w:val="0"/>
              <w:ind w:firstLine="639"/>
              <w:jc w:val="both"/>
              <w:rPr>
                <w:rFonts w:ascii="Arial" w:hAnsi="Arial" w:cs="Arial"/>
                <w:sz w:val="20"/>
                <w:szCs w:val="20"/>
              </w:rPr>
            </w:pPr>
            <w:r w:rsidRPr="00690727">
              <w:rPr>
                <w:rFonts w:ascii="Arial" w:hAnsi="Arial" w:cs="Arial"/>
                <w:sz w:val="20"/>
                <w:szCs w:val="20"/>
              </w:rPr>
              <w:t>Vivenciar as modalidades esportivas do Futsal e atletismo e dança coreografada, como expressão corporal humana;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r w:rsidRPr="00690727">
              <w:rPr>
                <w:rFonts w:ascii="Arial" w:hAnsi="Arial" w:cs="Arial"/>
                <w:snapToGrid w:val="0"/>
                <w:sz w:val="20"/>
                <w:szCs w:val="20"/>
              </w:rPr>
              <w:t xml:space="preserve"> </w:t>
            </w:r>
          </w:p>
        </w:tc>
      </w:tr>
      <w:tr w:rsidR="00D71994" w:rsidRPr="00690727" w:rsidTr="00D71994">
        <w:trPr>
          <w:cantSplit/>
        </w:trPr>
        <w:tc>
          <w:tcPr>
            <w:tcW w:w="9072" w:type="dxa"/>
          </w:tcPr>
          <w:p w:rsidR="00D71994" w:rsidRPr="00690727" w:rsidRDefault="00D71994" w:rsidP="00D71994">
            <w:pPr>
              <w:jc w:val="both"/>
              <w:rPr>
                <w:rFonts w:ascii="Arial" w:hAnsi="Arial" w:cs="Arial"/>
                <w:b/>
                <w:sz w:val="20"/>
                <w:szCs w:val="20"/>
              </w:rPr>
            </w:pPr>
            <w:r w:rsidRPr="00690727">
              <w:rPr>
                <w:rFonts w:ascii="Arial" w:hAnsi="Arial" w:cs="Arial"/>
                <w:b/>
                <w:sz w:val="20"/>
                <w:szCs w:val="20"/>
              </w:rPr>
              <w:t>I UNIDADE: ATIVIDADE, EXERCÍCIO E APTIDÃO FÍSICA X SEDENTARISMO</w:t>
            </w:r>
          </w:p>
          <w:p w:rsidR="00D71994" w:rsidRPr="00690727" w:rsidRDefault="00D71994" w:rsidP="000C13D2">
            <w:pPr>
              <w:numPr>
                <w:ilvl w:val="0"/>
                <w:numId w:val="74"/>
              </w:numPr>
              <w:suppressAutoHyphens w:val="0"/>
              <w:jc w:val="both"/>
              <w:rPr>
                <w:rFonts w:ascii="Arial" w:hAnsi="Arial" w:cs="Arial"/>
                <w:sz w:val="20"/>
                <w:szCs w:val="20"/>
              </w:rPr>
            </w:pPr>
            <w:r w:rsidRPr="00690727">
              <w:rPr>
                <w:rFonts w:ascii="Arial" w:hAnsi="Arial" w:cs="Arial"/>
                <w:sz w:val="20"/>
                <w:szCs w:val="20"/>
              </w:rPr>
              <w:t>Apresentação do plano de curso da disciplina;</w:t>
            </w:r>
          </w:p>
          <w:p w:rsidR="00D71994" w:rsidRPr="00690727" w:rsidRDefault="00D71994" w:rsidP="000C13D2">
            <w:pPr>
              <w:numPr>
                <w:ilvl w:val="0"/>
                <w:numId w:val="74"/>
              </w:numPr>
              <w:suppressAutoHyphens w:val="0"/>
              <w:jc w:val="both"/>
              <w:rPr>
                <w:rFonts w:ascii="Arial" w:hAnsi="Arial" w:cs="Arial"/>
                <w:sz w:val="20"/>
                <w:szCs w:val="20"/>
              </w:rPr>
            </w:pPr>
            <w:r w:rsidRPr="00690727">
              <w:rPr>
                <w:rFonts w:ascii="Arial" w:hAnsi="Arial" w:cs="Arial"/>
                <w:sz w:val="20"/>
                <w:szCs w:val="20"/>
              </w:rPr>
              <w:t>Avaliação antropométrica dos alunos;</w:t>
            </w:r>
          </w:p>
          <w:p w:rsidR="00D71994" w:rsidRPr="00690727" w:rsidRDefault="00D71994" w:rsidP="000C13D2">
            <w:pPr>
              <w:numPr>
                <w:ilvl w:val="0"/>
                <w:numId w:val="74"/>
              </w:numPr>
              <w:suppressAutoHyphens w:val="0"/>
              <w:jc w:val="both"/>
              <w:rPr>
                <w:rFonts w:ascii="Arial" w:hAnsi="Arial" w:cs="Arial"/>
                <w:sz w:val="20"/>
                <w:szCs w:val="20"/>
              </w:rPr>
            </w:pPr>
            <w:r w:rsidRPr="00690727">
              <w:rPr>
                <w:rFonts w:ascii="Arial" w:hAnsi="Arial" w:cs="Arial"/>
                <w:sz w:val="20"/>
                <w:szCs w:val="20"/>
              </w:rPr>
              <w:t>Estudo da antropometria como ferramenta promotora de saúde;</w:t>
            </w:r>
          </w:p>
          <w:p w:rsidR="00D71994" w:rsidRPr="00690727" w:rsidRDefault="00D71994" w:rsidP="000C13D2">
            <w:pPr>
              <w:numPr>
                <w:ilvl w:val="0"/>
                <w:numId w:val="74"/>
              </w:numPr>
              <w:suppressAutoHyphens w:val="0"/>
              <w:jc w:val="both"/>
              <w:rPr>
                <w:rFonts w:ascii="Arial" w:hAnsi="Arial" w:cs="Arial"/>
                <w:sz w:val="20"/>
                <w:szCs w:val="20"/>
              </w:rPr>
            </w:pPr>
            <w:r w:rsidRPr="00690727">
              <w:rPr>
                <w:rFonts w:ascii="Arial" w:hAnsi="Arial" w:cs="Arial"/>
                <w:sz w:val="20"/>
                <w:szCs w:val="20"/>
              </w:rPr>
              <w:t>Diferenças e definições entre Atividade Física, Exercício Físico, Aptidão Física e Sedentarismo;</w:t>
            </w:r>
          </w:p>
          <w:p w:rsidR="00D71994" w:rsidRPr="00690727" w:rsidRDefault="00D71994" w:rsidP="000C13D2">
            <w:pPr>
              <w:numPr>
                <w:ilvl w:val="0"/>
                <w:numId w:val="74"/>
              </w:numPr>
              <w:suppressAutoHyphens w:val="0"/>
              <w:jc w:val="both"/>
              <w:rPr>
                <w:rFonts w:ascii="Arial" w:hAnsi="Arial" w:cs="Arial"/>
                <w:sz w:val="20"/>
                <w:szCs w:val="20"/>
              </w:rPr>
            </w:pPr>
            <w:r w:rsidRPr="00690727">
              <w:rPr>
                <w:rFonts w:ascii="Arial" w:hAnsi="Arial" w:cs="Arial"/>
                <w:sz w:val="20"/>
                <w:szCs w:val="20"/>
              </w:rPr>
              <w:t>Estudos das capacidades físicas: força, coordenação, resistência, agilidade e equilíbrio;</w:t>
            </w:r>
          </w:p>
          <w:p w:rsidR="00D71994" w:rsidRPr="00690727" w:rsidRDefault="00D71994" w:rsidP="000C13D2">
            <w:pPr>
              <w:numPr>
                <w:ilvl w:val="0"/>
                <w:numId w:val="74"/>
              </w:numPr>
              <w:suppressAutoHyphens w:val="0"/>
              <w:jc w:val="both"/>
              <w:rPr>
                <w:rFonts w:ascii="Arial" w:hAnsi="Arial" w:cs="Arial"/>
                <w:sz w:val="20"/>
                <w:szCs w:val="20"/>
              </w:rPr>
            </w:pPr>
            <w:r w:rsidRPr="00690727">
              <w:rPr>
                <w:rFonts w:ascii="Arial" w:hAnsi="Arial" w:cs="Arial"/>
                <w:sz w:val="20"/>
                <w:szCs w:val="20"/>
              </w:rPr>
              <w:t>Comportamento Cardíaco: antes, durante e depois dos esforços físicos;</w:t>
            </w:r>
          </w:p>
          <w:p w:rsidR="00D71994" w:rsidRPr="00690727" w:rsidRDefault="00D71994" w:rsidP="000C13D2">
            <w:pPr>
              <w:numPr>
                <w:ilvl w:val="0"/>
                <w:numId w:val="74"/>
              </w:numPr>
              <w:suppressAutoHyphens w:val="0"/>
              <w:jc w:val="both"/>
              <w:rPr>
                <w:rFonts w:ascii="Arial" w:hAnsi="Arial" w:cs="Arial"/>
                <w:sz w:val="20"/>
                <w:szCs w:val="20"/>
              </w:rPr>
            </w:pPr>
            <w:r w:rsidRPr="00690727">
              <w:rPr>
                <w:rFonts w:ascii="Arial" w:hAnsi="Arial" w:cs="Arial"/>
                <w:sz w:val="20"/>
                <w:szCs w:val="20"/>
              </w:rPr>
              <w:t>História dos esportes nas Olimpíadas.</w:t>
            </w:r>
          </w:p>
          <w:p w:rsidR="00D71994" w:rsidRPr="00690727" w:rsidRDefault="00D71994" w:rsidP="00D71994">
            <w:pPr>
              <w:suppressAutoHyphens w:val="0"/>
              <w:jc w:val="both"/>
              <w:rPr>
                <w:rFonts w:ascii="Arial" w:hAnsi="Arial" w:cs="Arial"/>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 xml:space="preserve">II UNIDADE: ATLETISMO </w:t>
            </w:r>
          </w:p>
          <w:p w:rsidR="00D71994" w:rsidRPr="00690727" w:rsidRDefault="00D71994" w:rsidP="000C13D2">
            <w:pPr>
              <w:numPr>
                <w:ilvl w:val="0"/>
                <w:numId w:val="75"/>
              </w:numPr>
              <w:suppressAutoHyphens w:val="0"/>
              <w:jc w:val="both"/>
              <w:rPr>
                <w:rFonts w:ascii="Arial" w:hAnsi="Arial" w:cs="Arial"/>
                <w:sz w:val="20"/>
                <w:szCs w:val="20"/>
              </w:rPr>
            </w:pPr>
            <w:r w:rsidRPr="00690727">
              <w:rPr>
                <w:rFonts w:ascii="Arial" w:hAnsi="Arial" w:cs="Arial"/>
                <w:sz w:val="20"/>
                <w:szCs w:val="20"/>
              </w:rPr>
              <w:t>Origem, características, técnicas, atletas mais conhecidos e desenvolvimento do Atletismo no Brasil e no Mundo;</w:t>
            </w:r>
          </w:p>
          <w:p w:rsidR="00D71994" w:rsidRPr="00690727" w:rsidRDefault="00D71994" w:rsidP="000C13D2">
            <w:pPr>
              <w:numPr>
                <w:ilvl w:val="0"/>
                <w:numId w:val="75"/>
              </w:numPr>
              <w:suppressAutoHyphens w:val="0"/>
              <w:jc w:val="both"/>
              <w:rPr>
                <w:rFonts w:ascii="Arial" w:hAnsi="Arial" w:cs="Arial"/>
                <w:sz w:val="20"/>
                <w:szCs w:val="20"/>
              </w:rPr>
            </w:pPr>
            <w:r w:rsidRPr="00690727">
              <w:rPr>
                <w:rFonts w:ascii="Arial" w:hAnsi="Arial" w:cs="Arial"/>
                <w:sz w:val="20"/>
                <w:szCs w:val="20"/>
              </w:rPr>
              <w:t>Os saltos;</w:t>
            </w:r>
          </w:p>
          <w:p w:rsidR="00D71994" w:rsidRPr="00690727" w:rsidRDefault="00D71994" w:rsidP="000C13D2">
            <w:pPr>
              <w:numPr>
                <w:ilvl w:val="0"/>
                <w:numId w:val="75"/>
              </w:numPr>
              <w:suppressAutoHyphens w:val="0"/>
              <w:jc w:val="both"/>
              <w:rPr>
                <w:rFonts w:ascii="Arial" w:hAnsi="Arial" w:cs="Arial"/>
                <w:sz w:val="20"/>
                <w:szCs w:val="20"/>
              </w:rPr>
            </w:pPr>
            <w:r w:rsidRPr="00690727">
              <w:rPr>
                <w:rFonts w:ascii="Arial" w:hAnsi="Arial" w:cs="Arial"/>
                <w:sz w:val="20"/>
                <w:szCs w:val="20"/>
              </w:rPr>
              <w:t>Arremessos e lançamentos;</w:t>
            </w:r>
          </w:p>
          <w:p w:rsidR="00D71994" w:rsidRPr="00690727" w:rsidRDefault="00D71994" w:rsidP="000C13D2">
            <w:pPr>
              <w:numPr>
                <w:ilvl w:val="0"/>
                <w:numId w:val="75"/>
              </w:numPr>
              <w:suppressAutoHyphens w:val="0"/>
              <w:jc w:val="both"/>
              <w:rPr>
                <w:rFonts w:ascii="Arial" w:hAnsi="Arial" w:cs="Arial"/>
                <w:sz w:val="20"/>
                <w:szCs w:val="20"/>
              </w:rPr>
            </w:pPr>
            <w:r w:rsidRPr="00690727">
              <w:rPr>
                <w:rFonts w:ascii="Arial" w:hAnsi="Arial" w:cs="Arial"/>
                <w:sz w:val="20"/>
                <w:szCs w:val="20"/>
              </w:rPr>
              <w:t>Corridas rasas;</w:t>
            </w:r>
          </w:p>
          <w:p w:rsidR="00D71994" w:rsidRPr="00690727" w:rsidRDefault="00D71994" w:rsidP="000C13D2">
            <w:pPr>
              <w:numPr>
                <w:ilvl w:val="0"/>
                <w:numId w:val="75"/>
              </w:numPr>
              <w:suppressAutoHyphens w:val="0"/>
              <w:jc w:val="both"/>
              <w:rPr>
                <w:rFonts w:ascii="Arial" w:hAnsi="Arial" w:cs="Arial"/>
                <w:sz w:val="20"/>
                <w:szCs w:val="20"/>
              </w:rPr>
            </w:pPr>
            <w:r w:rsidRPr="00690727">
              <w:rPr>
                <w:rFonts w:ascii="Arial" w:hAnsi="Arial" w:cs="Arial"/>
                <w:sz w:val="20"/>
                <w:szCs w:val="20"/>
              </w:rPr>
              <w:t>Corridas de rua e com obstáculos;</w:t>
            </w:r>
          </w:p>
          <w:p w:rsidR="00D71994" w:rsidRPr="00690727" w:rsidRDefault="00D71994" w:rsidP="000C13D2">
            <w:pPr>
              <w:numPr>
                <w:ilvl w:val="0"/>
                <w:numId w:val="75"/>
              </w:numPr>
              <w:suppressAutoHyphens w:val="0"/>
              <w:jc w:val="both"/>
              <w:rPr>
                <w:rFonts w:ascii="Arial" w:hAnsi="Arial" w:cs="Arial"/>
                <w:sz w:val="20"/>
                <w:szCs w:val="20"/>
              </w:rPr>
            </w:pPr>
            <w:r w:rsidRPr="00690727">
              <w:rPr>
                <w:rFonts w:ascii="Arial" w:hAnsi="Arial" w:cs="Arial"/>
                <w:sz w:val="20"/>
                <w:szCs w:val="20"/>
              </w:rPr>
              <w:t>Provas combinadas;</w:t>
            </w:r>
          </w:p>
          <w:p w:rsidR="00D71994" w:rsidRPr="00690727" w:rsidRDefault="00D71994" w:rsidP="000C13D2">
            <w:pPr>
              <w:numPr>
                <w:ilvl w:val="0"/>
                <w:numId w:val="75"/>
              </w:numPr>
              <w:suppressAutoHyphens w:val="0"/>
              <w:jc w:val="both"/>
              <w:rPr>
                <w:rFonts w:ascii="Arial" w:hAnsi="Arial" w:cs="Arial"/>
                <w:sz w:val="20"/>
                <w:szCs w:val="20"/>
              </w:rPr>
            </w:pPr>
            <w:r w:rsidRPr="00690727">
              <w:rPr>
                <w:rFonts w:ascii="Arial" w:hAnsi="Arial" w:cs="Arial"/>
                <w:sz w:val="20"/>
                <w:szCs w:val="20"/>
              </w:rPr>
              <w:t xml:space="preserve">Debate: </w:t>
            </w:r>
            <w:proofErr w:type="spellStart"/>
            <w:r w:rsidRPr="00690727">
              <w:rPr>
                <w:rFonts w:ascii="Arial" w:hAnsi="Arial" w:cs="Arial"/>
                <w:sz w:val="20"/>
                <w:szCs w:val="20"/>
              </w:rPr>
              <w:t>Dopping</w:t>
            </w:r>
            <w:proofErr w:type="spellEnd"/>
            <w:r w:rsidRPr="00690727">
              <w:rPr>
                <w:rFonts w:ascii="Arial" w:hAnsi="Arial" w:cs="Arial"/>
                <w:sz w:val="20"/>
                <w:szCs w:val="20"/>
              </w:rPr>
              <w:t xml:space="preserve"> no mundo do esporte;</w:t>
            </w:r>
          </w:p>
          <w:p w:rsidR="00D71994" w:rsidRPr="00690727" w:rsidRDefault="00D71994" w:rsidP="000C13D2">
            <w:pPr>
              <w:numPr>
                <w:ilvl w:val="0"/>
                <w:numId w:val="75"/>
              </w:numPr>
              <w:suppressAutoHyphens w:val="0"/>
              <w:jc w:val="both"/>
              <w:rPr>
                <w:rFonts w:ascii="Arial" w:hAnsi="Arial" w:cs="Arial"/>
                <w:sz w:val="20"/>
                <w:szCs w:val="20"/>
              </w:rPr>
            </w:pPr>
            <w:r w:rsidRPr="00690727">
              <w:rPr>
                <w:rFonts w:ascii="Arial" w:hAnsi="Arial" w:cs="Arial"/>
                <w:sz w:val="20"/>
                <w:szCs w:val="20"/>
              </w:rPr>
              <w:t>A prática do Atletismo na Paraíba;</w:t>
            </w:r>
          </w:p>
          <w:p w:rsidR="00D71994" w:rsidRPr="00690727" w:rsidRDefault="00D71994" w:rsidP="00D71994">
            <w:pPr>
              <w:jc w:val="both"/>
              <w:rPr>
                <w:rFonts w:ascii="Arial" w:hAnsi="Arial" w:cs="Arial"/>
                <w:b/>
                <w:sz w:val="20"/>
                <w:szCs w:val="20"/>
              </w:rPr>
            </w:pPr>
          </w:p>
        </w:tc>
      </w:tr>
      <w:tr w:rsidR="00D71994" w:rsidRPr="00690727" w:rsidTr="00D71994">
        <w:trPr>
          <w:cantSplit/>
        </w:trPr>
        <w:tc>
          <w:tcPr>
            <w:tcW w:w="9072" w:type="dxa"/>
          </w:tcPr>
          <w:p w:rsidR="00D71994" w:rsidRPr="00690727" w:rsidRDefault="00D71994" w:rsidP="00D71994">
            <w:pPr>
              <w:jc w:val="both"/>
              <w:rPr>
                <w:rFonts w:ascii="Arial" w:hAnsi="Arial" w:cs="Arial"/>
                <w:b/>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III UNIDADE: MANIFESTAÇÕES FOLCLÓRICAS BRASILEIRAS NO CONTEXTO DA DANÇA</w:t>
            </w:r>
          </w:p>
          <w:p w:rsidR="00D71994" w:rsidRPr="00690727" w:rsidRDefault="00D71994" w:rsidP="000C13D2">
            <w:pPr>
              <w:numPr>
                <w:ilvl w:val="0"/>
                <w:numId w:val="74"/>
              </w:numPr>
              <w:suppressAutoHyphens w:val="0"/>
              <w:jc w:val="both"/>
              <w:rPr>
                <w:rFonts w:ascii="Arial" w:hAnsi="Arial" w:cs="Arial"/>
                <w:sz w:val="20"/>
                <w:szCs w:val="20"/>
              </w:rPr>
            </w:pPr>
            <w:r w:rsidRPr="00690727">
              <w:rPr>
                <w:rFonts w:ascii="Arial" w:hAnsi="Arial" w:cs="Arial"/>
                <w:sz w:val="20"/>
                <w:szCs w:val="20"/>
              </w:rPr>
              <w:t xml:space="preserve">Dança Folclórica: origens, histórias, tipos, como o </w:t>
            </w:r>
            <w:r w:rsidRPr="00690727">
              <w:rPr>
                <w:rFonts w:ascii="Arial" w:hAnsi="Arial" w:cs="Arial"/>
                <w:i/>
                <w:sz w:val="20"/>
                <w:szCs w:val="20"/>
              </w:rPr>
              <w:t>Frevo, Catira, Xaxado, Baião, Forró, Lambada</w:t>
            </w:r>
            <w:r w:rsidRPr="00690727">
              <w:rPr>
                <w:rFonts w:ascii="Arial" w:hAnsi="Arial" w:cs="Arial"/>
                <w:sz w:val="20"/>
                <w:szCs w:val="20"/>
              </w:rPr>
              <w:t>, roupas e sua prática na Escola;</w:t>
            </w:r>
          </w:p>
          <w:p w:rsidR="00D71994" w:rsidRPr="00690727" w:rsidRDefault="00D71994" w:rsidP="000C13D2">
            <w:pPr>
              <w:numPr>
                <w:ilvl w:val="0"/>
                <w:numId w:val="74"/>
              </w:numPr>
              <w:suppressAutoHyphens w:val="0"/>
              <w:jc w:val="both"/>
              <w:rPr>
                <w:rFonts w:ascii="Arial" w:hAnsi="Arial" w:cs="Arial"/>
                <w:sz w:val="20"/>
                <w:szCs w:val="20"/>
              </w:rPr>
            </w:pPr>
            <w:r w:rsidRPr="00690727">
              <w:rPr>
                <w:rFonts w:ascii="Arial" w:hAnsi="Arial" w:cs="Arial"/>
                <w:sz w:val="20"/>
                <w:szCs w:val="20"/>
              </w:rPr>
              <w:t>Expressão Verbal e Não-verbal dos diferentes ritmos da dança Folclórica brasileira;</w:t>
            </w:r>
          </w:p>
          <w:p w:rsidR="00D71994" w:rsidRPr="00690727" w:rsidRDefault="00D71994" w:rsidP="000C13D2">
            <w:pPr>
              <w:numPr>
                <w:ilvl w:val="0"/>
                <w:numId w:val="74"/>
              </w:numPr>
              <w:suppressAutoHyphens w:val="0"/>
              <w:jc w:val="both"/>
              <w:rPr>
                <w:rFonts w:ascii="Arial" w:hAnsi="Arial" w:cs="Arial"/>
                <w:sz w:val="20"/>
                <w:szCs w:val="20"/>
              </w:rPr>
            </w:pPr>
            <w:r w:rsidRPr="00690727">
              <w:rPr>
                <w:rFonts w:ascii="Arial" w:hAnsi="Arial" w:cs="Arial"/>
                <w:sz w:val="20"/>
                <w:szCs w:val="20"/>
              </w:rPr>
              <w:t>Compreensão por meio de gestos e a presença de estímulos sonoros como referência para o movimento corporal;</w:t>
            </w:r>
          </w:p>
          <w:p w:rsidR="00D71994" w:rsidRPr="00690727" w:rsidRDefault="00D71994" w:rsidP="000C13D2">
            <w:pPr>
              <w:numPr>
                <w:ilvl w:val="0"/>
                <w:numId w:val="74"/>
              </w:numPr>
              <w:suppressAutoHyphens w:val="0"/>
              <w:jc w:val="both"/>
              <w:rPr>
                <w:rFonts w:ascii="Arial" w:hAnsi="Arial" w:cs="Arial"/>
                <w:sz w:val="20"/>
                <w:szCs w:val="20"/>
              </w:rPr>
            </w:pPr>
            <w:r w:rsidRPr="00690727">
              <w:rPr>
                <w:rFonts w:ascii="Arial" w:hAnsi="Arial" w:cs="Arial"/>
                <w:sz w:val="20"/>
                <w:szCs w:val="20"/>
              </w:rPr>
              <w:t>A dança como atividade física;</w:t>
            </w:r>
          </w:p>
          <w:p w:rsidR="00D71994" w:rsidRPr="00690727" w:rsidRDefault="00D71994" w:rsidP="000C13D2">
            <w:pPr>
              <w:numPr>
                <w:ilvl w:val="0"/>
                <w:numId w:val="74"/>
              </w:numPr>
              <w:suppressAutoHyphens w:val="0"/>
              <w:jc w:val="both"/>
              <w:rPr>
                <w:rFonts w:ascii="Arial" w:hAnsi="Arial" w:cs="Arial"/>
                <w:sz w:val="20"/>
                <w:szCs w:val="20"/>
              </w:rPr>
            </w:pPr>
            <w:r w:rsidRPr="00690727">
              <w:rPr>
                <w:rFonts w:ascii="Arial" w:hAnsi="Arial" w:cs="Arial"/>
                <w:sz w:val="20"/>
                <w:szCs w:val="20"/>
              </w:rPr>
              <w:t>Vídeos das diferentes práticas de Dança Folclóricas do NE brasileiro: Maracatu, Frevo, Catira, Xaxado, Baião, forró, Lambada;</w:t>
            </w:r>
          </w:p>
          <w:p w:rsidR="00D71994" w:rsidRPr="00690727" w:rsidRDefault="00D71994" w:rsidP="000C13D2">
            <w:pPr>
              <w:numPr>
                <w:ilvl w:val="0"/>
                <w:numId w:val="74"/>
              </w:numPr>
              <w:suppressAutoHyphens w:val="0"/>
              <w:jc w:val="both"/>
              <w:rPr>
                <w:rFonts w:ascii="Arial" w:hAnsi="Arial" w:cs="Arial"/>
                <w:sz w:val="20"/>
                <w:szCs w:val="20"/>
              </w:rPr>
            </w:pPr>
            <w:r w:rsidRPr="00690727">
              <w:rPr>
                <w:rFonts w:ascii="Arial" w:hAnsi="Arial" w:cs="Arial"/>
                <w:sz w:val="20"/>
                <w:szCs w:val="20"/>
              </w:rPr>
              <w:t xml:space="preserve">Temáticas das Danças Folclóricas brasileiras; </w:t>
            </w:r>
          </w:p>
          <w:p w:rsidR="00D71994" w:rsidRPr="00690727" w:rsidRDefault="00D71994" w:rsidP="00D71994">
            <w:pPr>
              <w:jc w:val="both"/>
              <w:rPr>
                <w:rFonts w:ascii="Arial" w:hAnsi="Arial" w:cs="Arial"/>
                <w:b/>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IV UNIDADE: FUTSAL E ALIMENTAÇÃO PARA O ESPORTE</w:t>
            </w:r>
          </w:p>
          <w:p w:rsidR="00D71994" w:rsidRPr="00690727" w:rsidRDefault="00D71994" w:rsidP="000C13D2">
            <w:pPr>
              <w:numPr>
                <w:ilvl w:val="0"/>
                <w:numId w:val="73"/>
              </w:numPr>
              <w:suppressAutoHyphens w:val="0"/>
              <w:ind w:left="714" w:hanging="357"/>
              <w:jc w:val="both"/>
              <w:rPr>
                <w:rFonts w:ascii="Arial" w:hAnsi="Arial" w:cs="Arial"/>
                <w:sz w:val="20"/>
                <w:szCs w:val="20"/>
              </w:rPr>
            </w:pPr>
            <w:r w:rsidRPr="00690727">
              <w:rPr>
                <w:rFonts w:ascii="Arial" w:hAnsi="Arial" w:cs="Arial"/>
                <w:sz w:val="20"/>
                <w:szCs w:val="20"/>
              </w:rPr>
              <w:t>Atividade de sondagem referente ao Futsal;</w:t>
            </w:r>
          </w:p>
          <w:p w:rsidR="00D71994" w:rsidRPr="00690727" w:rsidRDefault="00D71994" w:rsidP="000C13D2">
            <w:pPr>
              <w:numPr>
                <w:ilvl w:val="0"/>
                <w:numId w:val="73"/>
              </w:numPr>
              <w:suppressAutoHyphens w:val="0"/>
              <w:ind w:left="714" w:hanging="357"/>
              <w:jc w:val="both"/>
              <w:rPr>
                <w:rFonts w:ascii="Arial" w:hAnsi="Arial" w:cs="Arial"/>
                <w:sz w:val="20"/>
                <w:szCs w:val="20"/>
              </w:rPr>
            </w:pPr>
            <w:r w:rsidRPr="00690727">
              <w:rPr>
                <w:rFonts w:ascii="Arial" w:hAnsi="Arial" w:cs="Arial"/>
                <w:sz w:val="20"/>
                <w:szCs w:val="20"/>
              </w:rPr>
              <w:t>Gênese e identificação do momento histórico do Futsal no Brasil e no Mundo;</w:t>
            </w:r>
          </w:p>
          <w:p w:rsidR="00D71994" w:rsidRPr="00690727" w:rsidRDefault="00D71994" w:rsidP="000C13D2">
            <w:pPr>
              <w:numPr>
                <w:ilvl w:val="0"/>
                <w:numId w:val="73"/>
              </w:numPr>
              <w:suppressAutoHyphens w:val="0"/>
              <w:ind w:left="714" w:hanging="357"/>
              <w:jc w:val="both"/>
              <w:rPr>
                <w:rFonts w:ascii="Arial" w:hAnsi="Arial" w:cs="Arial"/>
                <w:sz w:val="20"/>
                <w:szCs w:val="20"/>
              </w:rPr>
            </w:pPr>
            <w:r w:rsidRPr="00690727">
              <w:rPr>
                <w:rFonts w:ascii="Arial" w:hAnsi="Arial" w:cs="Arial"/>
                <w:sz w:val="20"/>
                <w:szCs w:val="20"/>
              </w:rPr>
              <w:t>Conhecendo uma quadra de Futsal e suas características (dimensões, linhas de marcação, traves, redes, bola);</w:t>
            </w:r>
          </w:p>
          <w:p w:rsidR="00D71994" w:rsidRPr="00690727" w:rsidRDefault="00D71994" w:rsidP="000C13D2">
            <w:pPr>
              <w:numPr>
                <w:ilvl w:val="0"/>
                <w:numId w:val="73"/>
              </w:numPr>
              <w:suppressAutoHyphens w:val="0"/>
              <w:ind w:left="714" w:hanging="357"/>
              <w:jc w:val="both"/>
              <w:rPr>
                <w:rFonts w:ascii="Arial" w:hAnsi="Arial" w:cs="Arial"/>
                <w:sz w:val="20"/>
                <w:szCs w:val="20"/>
              </w:rPr>
            </w:pPr>
            <w:r w:rsidRPr="00690727">
              <w:rPr>
                <w:rFonts w:ascii="Arial" w:hAnsi="Arial" w:cs="Arial"/>
                <w:sz w:val="20"/>
                <w:szCs w:val="20"/>
              </w:rPr>
              <w:t>Preparando a quadra de Futsal;</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sz w:val="20"/>
                <w:szCs w:val="20"/>
              </w:rPr>
            </w:pPr>
            <w:r w:rsidRPr="00690727">
              <w:rPr>
                <w:rFonts w:ascii="Arial" w:hAnsi="Arial" w:cs="Arial"/>
                <w:sz w:val="20"/>
                <w:szCs w:val="20"/>
              </w:rPr>
              <w:t>Desenvolvimento das capacidades coordenativas inerentes ao Futsal;</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sz w:val="20"/>
                <w:szCs w:val="20"/>
              </w:rPr>
            </w:pPr>
            <w:r w:rsidRPr="00690727">
              <w:rPr>
                <w:rFonts w:ascii="Arial" w:hAnsi="Arial" w:cs="Arial"/>
                <w:sz w:val="20"/>
                <w:szCs w:val="20"/>
              </w:rPr>
              <w:t xml:space="preserve">Fundamentos do Futsal, Técnica e Tática do futsal (tática ofensiva e defensiva, Marcação: tipo, intensidade, e linhas de marcação, marcação e desenvolvimento de goleiro linha, marcação e desenvolvimento de bola resumo das regras e modificações; </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sz w:val="20"/>
                <w:szCs w:val="20"/>
              </w:rPr>
            </w:pPr>
            <w:r w:rsidRPr="00690727">
              <w:rPr>
                <w:rFonts w:ascii="Arial" w:hAnsi="Arial" w:cs="Arial"/>
                <w:sz w:val="20"/>
                <w:szCs w:val="20"/>
              </w:rPr>
              <w:t xml:space="preserve">Bases teóricas-metodológicas para o futsal na escola; </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sz w:val="20"/>
                <w:szCs w:val="20"/>
              </w:rPr>
            </w:pPr>
            <w:r w:rsidRPr="00690727">
              <w:rPr>
                <w:rFonts w:ascii="Arial" w:hAnsi="Arial" w:cs="Arial"/>
                <w:sz w:val="20"/>
                <w:szCs w:val="20"/>
              </w:rPr>
              <w:t>Mulheres no jogo.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p>
        </w:tc>
      </w:tr>
      <w:tr w:rsidR="00D71994" w:rsidRPr="00690727" w:rsidTr="00D71994">
        <w:trPr>
          <w:cantSplit/>
        </w:trPr>
        <w:tc>
          <w:tcPr>
            <w:tcW w:w="9072" w:type="dxa"/>
          </w:tcPr>
          <w:p w:rsidR="00D71994" w:rsidRPr="00690727" w:rsidRDefault="00D71994" w:rsidP="00D71994">
            <w:pPr>
              <w:pStyle w:val="texto"/>
              <w:suppressAutoHyphens w:val="0"/>
              <w:autoSpaceDE/>
              <w:spacing w:before="0" w:line="240" w:lineRule="auto"/>
              <w:jc w:val="left"/>
              <w:rPr>
                <w:sz w:val="20"/>
                <w:szCs w:val="20"/>
              </w:rPr>
            </w:pPr>
            <w:r w:rsidRPr="00690727">
              <w:rPr>
                <w:sz w:val="20"/>
                <w:szCs w:val="20"/>
              </w:rPr>
              <w:t>Aulas expositivas; análise crítica de textos; trabalhos escritos; seminários; debates; aulas externas; pesquisa bibliográfica, aulas práticas e pesquisa de campo.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tabs>
                <w:tab w:val="left" w:pos="851"/>
              </w:tabs>
              <w:suppressAutoHyphens w:val="0"/>
              <w:jc w:val="both"/>
              <w:rPr>
                <w:rFonts w:ascii="Arial" w:hAnsi="Arial" w:cs="Arial"/>
                <w:sz w:val="20"/>
                <w:szCs w:val="20"/>
              </w:rPr>
            </w:pPr>
            <w:r w:rsidRPr="00690727">
              <w:rPr>
                <w:rFonts w:ascii="Arial" w:hAnsi="Arial" w:cs="Arial"/>
                <w:sz w:val="20"/>
                <w:szCs w:val="20"/>
              </w:rPr>
              <w:t>Provas; trabalho em grupo e individual; participação nas discussões e nas aulas práticas.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Necessários</w:t>
            </w:r>
          </w:p>
        </w:tc>
      </w:tr>
      <w:tr w:rsidR="00D71994" w:rsidRPr="00690727" w:rsidTr="00D71994">
        <w:trPr>
          <w:cantSplit/>
          <w:trHeight w:val="172"/>
        </w:trPr>
        <w:tc>
          <w:tcPr>
            <w:tcW w:w="9072" w:type="dxa"/>
          </w:tcPr>
          <w:p w:rsidR="00D71994" w:rsidRPr="00690727" w:rsidRDefault="00D71994" w:rsidP="00D71994">
            <w:pPr>
              <w:rPr>
                <w:rFonts w:ascii="Arial" w:hAnsi="Arial" w:cs="Arial"/>
                <w:sz w:val="20"/>
                <w:szCs w:val="20"/>
              </w:rPr>
            </w:pPr>
            <w:r w:rsidRPr="00690727">
              <w:rPr>
                <w:rFonts w:ascii="Arial" w:hAnsi="Arial" w:cs="Arial"/>
                <w:sz w:val="20"/>
                <w:szCs w:val="20"/>
              </w:rPr>
              <w:t xml:space="preserve">Utilização de quadro branco, computador, projetor multimídia, retroprojetor, filmes, bolas, cones, cordas. </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690727" w:rsidTr="00D71994">
        <w:trPr>
          <w:cantSplit/>
          <w:trHeight w:val="348"/>
        </w:trPr>
        <w:tc>
          <w:tcPr>
            <w:tcW w:w="9072" w:type="dxa"/>
            <w:vAlign w:val="center"/>
          </w:tcPr>
          <w:p w:rsidR="00D71994" w:rsidRPr="00690727" w:rsidRDefault="00D71994" w:rsidP="00D71994">
            <w:pPr>
              <w:pStyle w:val="Ttulo2"/>
              <w:ind w:right="-70"/>
              <w:rPr>
                <w:rFonts w:cs="Arial"/>
                <w:sz w:val="20"/>
                <w:lang w:val="pt-BR"/>
              </w:rPr>
            </w:pPr>
            <w:r w:rsidRPr="00690727">
              <w:rPr>
                <w:rFonts w:cs="Arial"/>
                <w:sz w:val="20"/>
              </w:rPr>
              <w:t>Básica</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ASSMAN, Hugo. </w:t>
            </w:r>
            <w:r w:rsidRPr="00690727">
              <w:rPr>
                <w:rFonts w:ascii="Arial" w:hAnsi="Arial" w:cs="Arial"/>
                <w:b/>
                <w:sz w:val="20"/>
                <w:szCs w:val="20"/>
              </w:rPr>
              <w:t>Paradigmas educacionais e corporeidade</w:t>
            </w:r>
            <w:r w:rsidRPr="00690727">
              <w:rPr>
                <w:rFonts w:ascii="Arial" w:hAnsi="Arial" w:cs="Arial"/>
                <w:sz w:val="20"/>
                <w:szCs w:val="20"/>
              </w:rPr>
              <w:t>. Piracicaba, SP:UNIMEP, 1995.</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APOLO, Alexandre. </w:t>
            </w:r>
            <w:r w:rsidRPr="00690727">
              <w:rPr>
                <w:rFonts w:ascii="Arial" w:hAnsi="Arial" w:cs="Arial"/>
                <w:b/>
                <w:sz w:val="20"/>
                <w:szCs w:val="20"/>
              </w:rPr>
              <w:t>Futsal: Metodologia e didática na aprendizagem</w:t>
            </w:r>
            <w:r w:rsidRPr="00690727">
              <w:rPr>
                <w:rFonts w:ascii="Arial" w:hAnsi="Arial" w:cs="Arial"/>
                <w:sz w:val="20"/>
                <w:szCs w:val="20"/>
              </w:rPr>
              <w:t>, São Paulo:2°ed.2008;</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MATTIESEN, Sara </w:t>
            </w:r>
            <w:proofErr w:type="spellStart"/>
            <w:r w:rsidRPr="00690727">
              <w:rPr>
                <w:rFonts w:ascii="Arial" w:hAnsi="Arial" w:cs="Arial"/>
                <w:sz w:val="20"/>
                <w:szCs w:val="20"/>
              </w:rPr>
              <w:t>Quenzer</w:t>
            </w:r>
            <w:proofErr w:type="spellEnd"/>
            <w:r w:rsidRPr="00690727">
              <w:rPr>
                <w:rFonts w:ascii="Arial" w:hAnsi="Arial" w:cs="Arial"/>
                <w:sz w:val="20"/>
                <w:szCs w:val="20"/>
              </w:rPr>
              <w:t xml:space="preserve">. </w:t>
            </w:r>
            <w:r w:rsidRPr="00690727">
              <w:rPr>
                <w:rFonts w:ascii="Arial" w:hAnsi="Arial" w:cs="Arial"/>
                <w:b/>
                <w:sz w:val="20"/>
                <w:szCs w:val="20"/>
              </w:rPr>
              <w:t>Atletismo se aprende na escola</w:t>
            </w:r>
            <w:r w:rsidRPr="00690727">
              <w:rPr>
                <w:rFonts w:ascii="Arial" w:hAnsi="Arial" w:cs="Arial"/>
                <w:sz w:val="20"/>
                <w:szCs w:val="20"/>
              </w:rPr>
              <w:t>, 1°ed 2003;</w:t>
            </w:r>
          </w:p>
          <w:p w:rsidR="00D71994" w:rsidRPr="00690727" w:rsidRDefault="00D71994" w:rsidP="00D71994">
            <w:pPr>
              <w:pStyle w:val="texto"/>
              <w:spacing w:before="0" w:line="240" w:lineRule="auto"/>
              <w:ind w:left="720"/>
              <w:jc w:val="left"/>
              <w:rPr>
                <w:sz w:val="20"/>
                <w:szCs w:val="20"/>
              </w:rPr>
            </w:pPr>
          </w:p>
          <w:p w:rsidR="00D71994" w:rsidRPr="00690727" w:rsidRDefault="00D71994" w:rsidP="00D71994">
            <w:pPr>
              <w:pStyle w:val="Ttulo2"/>
              <w:ind w:right="-70"/>
              <w:rPr>
                <w:rFonts w:cs="Arial"/>
                <w:snapToGrid w:val="0"/>
                <w:sz w:val="20"/>
                <w:lang w:val="pt-BR"/>
              </w:rPr>
            </w:pPr>
            <w:r w:rsidRPr="00690727">
              <w:rPr>
                <w:rFonts w:cs="Arial"/>
                <w:snapToGrid w:val="0"/>
                <w:sz w:val="20"/>
              </w:rPr>
              <w:t>Complementar</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DELORS, Jacques (Org.) </w:t>
            </w:r>
            <w:r w:rsidRPr="00690727">
              <w:rPr>
                <w:rFonts w:ascii="Arial" w:hAnsi="Arial" w:cs="Arial"/>
                <w:b/>
                <w:sz w:val="20"/>
                <w:szCs w:val="20"/>
              </w:rPr>
              <w:t>Educação</w:t>
            </w:r>
            <w:r w:rsidRPr="00690727">
              <w:rPr>
                <w:rFonts w:ascii="Arial" w:hAnsi="Arial" w:cs="Arial"/>
                <w:sz w:val="20"/>
                <w:szCs w:val="20"/>
              </w:rPr>
              <w:t>: um tesouro a descobrir. Relatório para a UNESCO da Comissão internacional sobre educação para o século XXI. 4.ed.SP: Cortez, 2000.</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FREIRE, João Batista. </w:t>
            </w:r>
            <w:r w:rsidRPr="00690727">
              <w:rPr>
                <w:rFonts w:ascii="Arial" w:hAnsi="Arial" w:cs="Arial"/>
                <w:b/>
                <w:sz w:val="20"/>
                <w:szCs w:val="20"/>
              </w:rPr>
              <w:t>Educação de corpo inteiro</w:t>
            </w:r>
            <w:r w:rsidRPr="00690727">
              <w:rPr>
                <w:rFonts w:ascii="Arial" w:hAnsi="Arial" w:cs="Arial"/>
                <w:sz w:val="20"/>
                <w:szCs w:val="20"/>
              </w:rPr>
              <w:t>: teoria e prática da educação física. SP: Scipione, 1989</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FREIRE, João B.; SCAGLIA, Alcides José. </w:t>
            </w:r>
            <w:r w:rsidRPr="00690727">
              <w:rPr>
                <w:rFonts w:ascii="Arial" w:hAnsi="Arial" w:cs="Arial"/>
                <w:b/>
                <w:sz w:val="20"/>
                <w:szCs w:val="20"/>
              </w:rPr>
              <w:t>Educação como prática corporal</w:t>
            </w:r>
            <w:r w:rsidRPr="00690727">
              <w:rPr>
                <w:rFonts w:ascii="Arial" w:hAnsi="Arial" w:cs="Arial"/>
                <w:sz w:val="20"/>
                <w:szCs w:val="20"/>
              </w:rPr>
              <w:t xml:space="preserve">. SP: Scipione, 2003; </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HILDEBRANDT, </w:t>
            </w:r>
            <w:proofErr w:type="spellStart"/>
            <w:r w:rsidRPr="00690727">
              <w:rPr>
                <w:rFonts w:ascii="Arial" w:hAnsi="Arial" w:cs="Arial"/>
                <w:sz w:val="20"/>
                <w:szCs w:val="20"/>
              </w:rPr>
              <w:t>Reiner</w:t>
            </w:r>
            <w:proofErr w:type="spellEnd"/>
            <w:r w:rsidRPr="00690727">
              <w:rPr>
                <w:rFonts w:ascii="Arial" w:hAnsi="Arial" w:cs="Arial"/>
                <w:sz w:val="20"/>
                <w:szCs w:val="20"/>
              </w:rPr>
              <w:t xml:space="preserve">. </w:t>
            </w:r>
            <w:r w:rsidRPr="00690727">
              <w:rPr>
                <w:rFonts w:ascii="Arial" w:hAnsi="Arial" w:cs="Arial"/>
                <w:b/>
                <w:sz w:val="20"/>
                <w:szCs w:val="20"/>
              </w:rPr>
              <w:t>Textos pedagógicos sobre o ensino da educação física</w:t>
            </w:r>
            <w:r w:rsidRPr="00690727">
              <w:rPr>
                <w:rFonts w:ascii="Arial" w:hAnsi="Arial" w:cs="Arial"/>
                <w:sz w:val="20"/>
                <w:szCs w:val="20"/>
              </w:rPr>
              <w:t>. Ijuí: UNIJUÍ, 2002.</w:t>
            </w:r>
          </w:p>
        </w:tc>
      </w:tr>
    </w:tbl>
    <w:p w:rsidR="00D71994" w:rsidRPr="00690727" w:rsidRDefault="00D71994" w:rsidP="00D71994">
      <w:pPr>
        <w:rPr>
          <w:sz w:val="20"/>
          <w:szCs w:val="20"/>
        </w:rPr>
      </w:pPr>
    </w:p>
    <w:p w:rsidR="00D71994" w:rsidRPr="00690727" w:rsidRDefault="00D71994" w:rsidP="00D71994">
      <w:pPr>
        <w:rPr>
          <w:sz w:val="20"/>
          <w:szCs w:val="20"/>
        </w:rPr>
      </w:pPr>
      <w:r w:rsidRPr="00690727">
        <w:rPr>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Educação Física 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2</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proofErr w:type="spellStart"/>
            <w:r w:rsidRPr="00690727">
              <w:rPr>
                <w:rFonts w:ascii="Arial" w:hAnsi="Arial" w:cs="Arial"/>
                <w:sz w:val="20"/>
                <w:szCs w:val="20"/>
              </w:rPr>
              <w:t>Valbério</w:t>
            </w:r>
            <w:proofErr w:type="spellEnd"/>
            <w:r w:rsidRPr="00690727">
              <w:rPr>
                <w:rFonts w:ascii="Arial" w:hAnsi="Arial" w:cs="Arial"/>
                <w:sz w:val="20"/>
                <w:szCs w:val="20"/>
              </w:rPr>
              <w:t xml:space="preserve"> Candido de Araújo/ Silvio Romero de Araújo Farias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Atividades físicas e saúde; nutrição básica; musculação; mitos e tabus da atividade física; vivência das atividades desportivas do handebol e voleibol.</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pStyle w:val="Ttulo7"/>
              <w:rPr>
                <w:snapToGrid w:val="0"/>
                <w:sz w:val="20"/>
              </w:rPr>
            </w:pPr>
            <w:r w:rsidRPr="00690727">
              <w:rPr>
                <w:sz w:val="20"/>
              </w:rPr>
              <w:t>Geral</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Contribuir para a formação do educando, enquanto ser consciente comprometido com sua saúde através de conhecimentos de alimentação, atividade física e práticas esportivas. </w:t>
            </w:r>
          </w:p>
          <w:p w:rsidR="00D71994" w:rsidRPr="00690727" w:rsidRDefault="00D71994" w:rsidP="00D71994">
            <w:pPr>
              <w:pStyle w:val="Ttulo3"/>
              <w:rPr>
                <w:rFonts w:cs="Arial"/>
                <w:sz w:val="20"/>
              </w:rPr>
            </w:pPr>
          </w:p>
          <w:p w:rsidR="00D71994" w:rsidRPr="00690727" w:rsidRDefault="00D71994" w:rsidP="00D71994">
            <w:pPr>
              <w:pStyle w:val="Ttulo3"/>
              <w:rPr>
                <w:rFonts w:cs="Arial"/>
                <w:sz w:val="20"/>
              </w:rPr>
            </w:pPr>
            <w:r w:rsidRPr="00690727">
              <w:rPr>
                <w:rFonts w:cs="Arial"/>
                <w:sz w:val="20"/>
              </w:rPr>
              <w:t>Específicos</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Historiar as modalidades de Handebol e Voleibol nos 3 níveis: PB, Brasil e Mundial</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Vivenciar as modalidades esportivas do Handebol e Voleibol;</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Organizar e realizar eventos esportivos;</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Identificar os principais grupos de alimentos;</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Despertar o interesse por uma alimentação saudável;</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Sensibilizar a promoção à saúde dos educando a partir de atividades práticas Ginástica Localizada.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r w:rsidRPr="00690727">
              <w:rPr>
                <w:rFonts w:ascii="Arial" w:hAnsi="Arial" w:cs="Arial"/>
                <w:snapToGrid w:val="0"/>
                <w:sz w:val="20"/>
                <w:szCs w:val="20"/>
              </w:rPr>
              <w:t xml:space="preserve"> </w:t>
            </w:r>
          </w:p>
        </w:tc>
      </w:tr>
      <w:tr w:rsidR="00D71994" w:rsidRPr="00690727" w:rsidTr="00D71994">
        <w:trPr>
          <w:cantSplit/>
        </w:trPr>
        <w:tc>
          <w:tcPr>
            <w:tcW w:w="9072" w:type="dxa"/>
          </w:tcPr>
          <w:p w:rsidR="00D71994" w:rsidRPr="00690727" w:rsidRDefault="00D71994" w:rsidP="00D71994">
            <w:pPr>
              <w:jc w:val="both"/>
              <w:rPr>
                <w:rFonts w:ascii="Arial" w:hAnsi="Arial" w:cs="Arial"/>
                <w:b/>
                <w:sz w:val="20"/>
                <w:szCs w:val="20"/>
              </w:rPr>
            </w:pPr>
            <w:r w:rsidRPr="00690727">
              <w:rPr>
                <w:rFonts w:ascii="Arial" w:hAnsi="Arial" w:cs="Arial"/>
                <w:b/>
                <w:sz w:val="20"/>
                <w:szCs w:val="20"/>
              </w:rPr>
              <w:t>I UNIDADE: HANDEBOL</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sz w:val="20"/>
                <w:szCs w:val="20"/>
              </w:rPr>
            </w:pPr>
            <w:r w:rsidRPr="00690727">
              <w:rPr>
                <w:rFonts w:ascii="Arial" w:hAnsi="Arial" w:cs="Arial"/>
                <w:sz w:val="20"/>
                <w:szCs w:val="20"/>
              </w:rPr>
              <w:t xml:space="preserve">Gênese e a identificação do momento histórico do Handebol no Brasil e no Mundo; </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sz w:val="20"/>
                <w:szCs w:val="20"/>
              </w:rPr>
            </w:pPr>
            <w:r w:rsidRPr="00690727">
              <w:rPr>
                <w:rFonts w:ascii="Arial" w:hAnsi="Arial" w:cs="Arial"/>
                <w:sz w:val="20"/>
                <w:szCs w:val="20"/>
              </w:rPr>
              <w:t xml:space="preserve">Relação do Handebol na PB; </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sz w:val="20"/>
                <w:szCs w:val="20"/>
              </w:rPr>
            </w:pPr>
            <w:r w:rsidRPr="00690727">
              <w:rPr>
                <w:rFonts w:ascii="Arial" w:hAnsi="Arial" w:cs="Arial"/>
                <w:sz w:val="20"/>
                <w:szCs w:val="20"/>
              </w:rPr>
              <w:t>Desenvolvimento das capacidades coordenativas inerentes ao Handebol;</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sz w:val="20"/>
                <w:szCs w:val="20"/>
              </w:rPr>
            </w:pPr>
            <w:r w:rsidRPr="00690727">
              <w:rPr>
                <w:rFonts w:ascii="Arial" w:hAnsi="Arial" w:cs="Arial"/>
                <w:sz w:val="20"/>
                <w:szCs w:val="20"/>
              </w:rPr>
              <w:t>Fundamentação da técnica e tática do Handebol;</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sz w:val="20"/>
                <w:szCs w:val="20"/>
              </w:rPr>
            </w:pPr>
            <w:r w:rsidRPr="00690727">
              <w:rPr>
                <w:rFonts w:ascii="Arial" w:hAnsi="Arial" w:cs="Arial"/>
                <w:sz w:val="20"/>
                <w:szCs w:val="20"/>
              </w:rPr>
              <w:t xml:space="preserve">Bases teóricas-metodológicas para o Handebol na escola; </w:t>
            </w:r>
          </w:p>
          <w:p w:rsidR="00D71994" w:rsidRPr="00690727" w:rsidRDefault="00D71994" w:rsidP="000C13D2">
            <w:pPr>
              <w:numPr>
                <w:ilvl w:val="0"/>
                <w:numId w:val="72"/>
              </w:numPr>
              <w:suppressAutoHyphens w:val="0"/>
              <w:jc w:val="both"/>
              <w:rPr>
                <w:rFonts w:ascii="Arial" w:hAnsi="Arial" w:cs="Arial"/>
                <w:b/>
                <w:sz w:val="20"/>
                <w:szCs w:val="20"/>
              </w:rPr>
            </w:pPr>
            <w:r w:rsidRPr="00690727">
              <w:rPr>
                <w:rFonts w:ascii="Arial" w:hAnsi="Arial" w:cs="Arial"/>
                <w:sz w:val="20"/>
                <w:szCs w:val="20"/>
              </w:rPr>
              <w:t xml:space="preserve">Aplicação do Handebol no jogo competitivos ou recreativos; </w:t>
            </w:r>
          </w:p>
          <w:p w:rsidR="00D71994" w:rsidRPr="00690727" w:rsidRDefault="00D71994" w:rsidP="000C13D2">
            <w:pPr>
              <w:numPr>
                <w:ilvl w:val="0"/>
                <w:numId w:val="72"/>
              </w:numPr>
              <w:suppressAutoHyphens w:val="0"/>
              <w:jc w:val="both"/>
              <w:rPr>
                <w:rFonts w:ascii="Arial" w:hAnsi="Arial" w:cs="Arial"/>
                <w:b/>
                <w:sz w:val="20"/>
                <w:szCs w:val="20"/>
              </w:rPr>
            </w:pPr>
            <w:r w:rsidRPr="00690727">
              <w:rPr>
                <w:rFonts w:ascii="Arial" w:hAnsi="Arial" w:cs="Arial"/>
                <w:sz w:val="20"/>
                <w:szCs w:val="20"/>
              </w:rPr>
              <w:t>Organização e realização de um evento Esportivo de Handebol.</w:t>
            </w:r>
          </w:p>
          <w:p w:rsidR="00D71994" w:rsidRPr="00690727" w:rsidRDefault="00D71994" w:rsidP="00D71994">
            <w:pPr>
              <w:pStyle w:val="texto"/>
              <w:spacing w:before="0" w:line="240" w:lineRule="auto"/>
              <w:jc w:val="left"/>
              <w:rPr>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II UNIDADE: ALIMENTAÇÃO E ATIVIDADE FÍSICA</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b/>
                <w:sz w:val="20"/>
                <w:szCs w:val="20"/>
              </w:rPr>
            </w:pPr>
            <w:r w:rsidRPr="00690727">
              <w:rPr>
                <w:rFonts w:ascii="Arial" w:hAnsi="Arial" w:cs="Arial"/>
                <w:sz w:val="20"/>
                <w:szCs w:val="20"/>
              </w:rPr>
              <w:t>Características dos alimentos;</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b/>
                <w:sz w:val="20"/>
                <w:szCs w:val="20"/>
              </w:rPr>
            </w:pPr>
            <w:r w:rsidRPr="00690727">
              <w:rPr>
                <w:rFonts w:ascii="Arial" w:hAnsi="Arial" w:cs="Arial"/>
                <w:sz w:val="20"/>
                <w:szCs w:val="20"/>
              </w:rPr>
              <w:t>Fisiologia da alimentação;</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b/>
                <w:sz w:val="20"/>
                <w:szCs w:val="20"/>
              </w:rPr>
            </w:pPr>
            <w:proofErr w:type="spellStart"/>
            <w:r w:rsidRPr="00690727">
              <w:rPr>
                <w:rFonts w:ascii="Arial" w:hAnsi="Arial" w:cs="Arial"/>
                <w:sz w:val="20"/>
                <w:szCs w:val="20"/>
              </w:rPr>
              <w:t>Macronutrientes</w:t>
            </w:r>
            <w:proofErr w:type="spellEnd"/>
            <w:r w:rsidRPr="00690727">
              <w:rPr>
                <w:rFonts w:ascii="Arial" w:hAnsi="Arial" w:cs="Arial"/>
                <w:sz w:val="20"/>
                <w:szCs w:val="20"/>
              </w:rPr>
              <w:t>;</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b/>
                <w:sz w:val="20"/>
                <w:szCs w:val="20"/>
              </w:rPr>
            </w:pPr>
            <w:r w:rsidRPr="00690727">
              <w:rPr>
                <w:rFonts w:ascii="Arial" w:hAnsi="Arial" w:cs="Arial"/>
                <w:sz w:val="20"/>
                <w:szCs w:val="20"/>
              </w:rPr>
              <w:t>Micronutrientes;</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b/>
                <w:sz w:val="20"/>
                <w:szCs w:val="20"/>
              </w:rPr>
            </w:pPr>
            <w:r w:rsidRPr="00690727">
              <w:rPr>
                <w:rFonts w:ascii="Arial" w:hAnsi="Arial" w:cs="Arial"/>
                <w:sz w:val="20"/>
                <w:szCs w:val="20"/>
              </w:rPr>
              <w:t>Nutrição e controle do peso;</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b/>
                <w:sz w:val="20"/>
                <w:szCs w:val="20"/>
              </w:rPr>
            </w:pPr>
            <w:r w:rsidRPr="00690727">
              <w:rPr>
                <w:rFonts w:ascii="Arial" w:hAnsi="Arial" w:cs="Arial"/>
                <w:sz w:val="20"/>
                <w:szCs w:val="20"/>
              </w:rPr>
              <w:t>Nutrição x Atividade física;</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b/>
                <w:sz w:val="20"/>
                <w:szCs w:val="20"/>
              </w:rPr>
            </w:pPr>
            <w:r w:rsidRPr="00690727">
              <w:rPr>
                <w:rFonts w:ascii="Arial" w:hAnsi="Arial" w:cs="Arial"/>
                <w:sz w:val="20"/>
                <w:szCs w:val="20"/>
              </w:rPr>
              <w:t>Suplementos alimentares.</w:t>
            </w:r>
          </w:p>
          <w:p w:rsidR="00D71994" w:rsidRPr="00690727" w:rsidRDefault="00D71994" w:rsidP="00D71994">
            <w:pPr>
              <w:pStyle w:val="texto"/>
              <w:spacing w:before="0" w:line="240" w:lineRule="auto"/>
              <w:jc w:val="left"/>
              <w:rPr>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III UNIDADE: VOLEIBOL</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sz w:val="20"/>
                <w:szCs w:val="20"/>
              </w:rPr>
            </w:pPr>
            <w:r w:rsidRPr="00690727">
              <w:rPr>
                <w:rFonts w:ascii="Arial" w:hAnsi="Arial" w:cs="Arial"/>
                <w:sz w:val="20"/>
                <w:szCs w:val="20"/>
              </w:rPr>
              <w:t xml:space="preserve">Gênese e a identificação do momento histórico do voleibol no Brasil e no Mundo; </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sz w:val="20"/>
                <w:szCs w:val="20"/>
              </w:rPr>
            </w:pPr>
            <w:r w:rsidRPr="00690727">
              <w:rPr>
                <w:rFonts w:ascii="Arial" w:hAnsi="Arial" w:cs="Arial"/>
                <w:sz w:val="20"/>
                <w:szCs w:val="20"/>
              </w:rPr>
              <w:t xml:space="preserve">Relação do Voleibol na PB; </w:t>
            </w:r>
          </w:p>
          <w:p w:rsidR="00D71994" w:rsidRPr="00690727" w:rsidRDefault="00D71994" w:rsidP="000C13D2">
            <w:pPr>
              <w:pStyle w:val="NormalWeb"/>
              <w:numPr>
                <w:ilvl w:val="0"/>
                <w:numId w:val="73"/>
              </w:numPr>
              <w:shd w:val="clear" w:color="auto" w:fill="FFFFFF"/>
              <w:suppressAutoHyphens w:val="0"/>
              <w:spacing w:before="0" w:after="0"/>
              <w:ind w:left="714" w:hanging="357"/>
              <w:jc w:val="both"/>
              <w:rPr>
                <w:rFonts w:ascii="Arial" w:hAnsi="Arial" w:cs="Arial"/>
                <w:sz w:val="20"/>
                <w:szCs w:val="20"/>
              </w:rPr>
            </w:pPr>
            <w:r w:rsidRPr="00690727">
              <w:rPr>
                <w:rFonts w:ascii="Arial" w:hAnsi="Arial" w:cs="Arial"/>
                <w:sz w:val="20"/>
                <w:szCs w:val="20"/>
              </w:rPr>
              <w:t>Desenvolvimento das capacidades coordenativas do Voleibol;</w:t>
            </w:r>
          </w:p>
          <w:p w:rsidR="00D71994" w:rsidRPr="00690727" w:rsidRDefault="00D71994" w:rsidP="000C13D2">
            <w:pPr>
              <w:pStyle w:val="NormalWeb"/>
              <w:numPr>
                <w:ilvl w:val="0"/>
                <w:numId w:val="72"/>
              </w:numPr>
              <w:shd w:val="clear" w:color="auto" w:fill="FFFFFF"/>
              <w:suppressAutoHyphens w:val="0"/>
              <w:spacing w:before="0" w:after="0"/>
              <w:jc w:val="both"/>
              <w:rPr>
                <w:rFonts w:ascii="Arial" w:hAnsi="Arial" w:cs="Arial"/>
                <w:sz w:val="20"/>
                <w:szCs w:val="20"/>
              </w:rPr>
            </w:pPr>
            <w:r w:rsidRPr="00690727">
              <w:rPr>
                <w:rFonts w:ascii="Arial" w:hAnsi="Arial" w:cs="Arial"/>
                <w:sz w:val="20"/>
                <w:szCs w:val="20"/>
              </w:rPr>
              <w:t xml:space="preserve">Fundamentos do Voleibol e suas Bases teóricas-metodológicas; </w:t>
            </w:r>
          </w:p>
          <w:p w:rsidR="00D71994" w:rsidRPr="00690727" w:rsidRDefault="00D71994" w:rsidP="000C13D2">
            <w:pPr>
              <w:numPr>
                <w:ilvl w:val="0"/>
                <w:numId w:val="72"/>
              </w:numPr>
              <w:suppressAutoHyphens w:val="0"/>
              <w:jc w:val="both"/>
              <w:rPr>
                <w:rFonts w:ascii="Arial" w:hAnsi="Arial" w:cs="Arial"/>
                <w:b/>
                <w:sz w:val="20"/>
                <w:szCs w:val="20"/>
              </w:rPr>
            </w:pPr>
            <w:r w:rsidRPr="00690727">
              <w:rPr>
                <w:rFonts w:ascii="Arial" w:hAnsi="Arial" w:cs="Arial"/>
                <w:sz w:val="20"/>
                <w:szCs w:val="20"/>
              </w:rPr>
              <w:t>Vivenciar o Voleibol em situações de jogos competitivos ou recreativos;</w:t>
            </w:r>
          </w:p>
          <w:p w:rsidR="00D71994" w:rsidRPr="00690727" w:rsidRDefault="00D71994" w:rsidP="000C13D2">
            <w:pPr>
              <w:numPr>
                <w:ilvl w:val="0"/>
                <w:numId w:val="72"/>
              </w:numPr>
              <w:suppressAutoHyphens w:val="0"/>
              <w:jc w:val="both"/>
              <w:rPr>
                <w:rFonts w:ascii="Arial" w:hAnsi="Arial" w:cs="Arial"/>
                <w:b/>
                <w:sz w:val="20"/>
                <w:szCs w:val="20"/>
              </w:rPr>
            </w:pPr>
            <w:r w:rsidRPr="00690727">
              <w:rPr>
                <w:rFonts w:ascii="Arial" w:hAnsi="Arial" w:cs="Arial"/>
                <w:sz w:val="20"/>
                <w:szCs w:val="20"/>
              </w:rPr>
              <w:t>Organização e realização de um evento Esportivo de Voleibol;</w:t>
            </w:r>
          </w:p>
          <w:p w:rsidR="00D71994" w:rsidRPr="00690727" w:rsidRDefault="00D71994" w:rsidP="00D71994">
            <w:pPr>
              <w:pStyle w:val="texto"/>
              <w:spacing w:before="0" w:line="240" w:lineRule="auto"/>
              <w:jc w:val="left"/>
              <w:rPr>
                <w:sz w:val="20"/>
                <w:szCs w:val="20"/>
              </w:rPr>
            </w:pPr>
          </w:p>
        </w:tc>
      </w:tr>
      <w:tr w:rsidR="00D71994" w:rsidRPr="00690727" w:rsidTr="00D71994">
        <w:trPr>
          <w:cantSplit/>
        </w:trPr>
        <w:tc>
          <w:tcPr>
            <w:tcW w:w="9072" w:type="dxa"/>
          </w:tcPr>
          <w:p w:rsidR="00D71994" w:rsidRPr="00690727" w:rsidRDefault="00D71994" w:rsidP="00D71994">
            <w:pPr>
              <w:jc w:val="both"/>
              <w:rPr>
                <w:rFonts w:ascii="Arial" w:hAnsi="Arial" w:cs="Arial"/>
                <w:b/>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IV UNIDADE: GINÁSTICA DE ACADEMIA E MUSCULAÇÃO</w:t>
            </w:r>
          </w:p>
          <w:p w:rsidR="00D71994" w:rsidRPr="00690727" w:rsidRDefault="00D71994" w:rsidP="000C13D2">
            <w:pPr>
              <w:numPr>
                <w:ilvl w:val="0"/>
                <w:numId w:val="72"/>
              </w:numPr>
              <w:suppressAutoHyphens w:val="0"/>
              <w:jc w:val="both"/>
              <w:rPr>
                <w:rFonts w:ascii="Arial" w:hAnsi="Arial" w:cs="Arial"/>
                <w:sz w:val="20"/>
                <w:szCs w:val="20"/>
              </w:rPr>
            </w:pPr>
            <w:r w:rsidRPr="00690727">
              <w:rPr>
                <w:rFonts w:ascii="Arial" w:hAnsi="Arial" w:cs="Arial"/>
                <w:sz w:val="20"/>
                <w:szCs w:val="20"/>
              </w:rPr>
              <w:t>Fundamentos da ginástica de academia;</w:t>
            </w:r>
          </w:p>
          <w:p w:rsidR="00D71994" w:rsidRPr="00690727" w:rsidRDefault="00D71994" w:rsidP="000C13D2">
            <w:pPr>
              <w:numPr>
                <w:ilvl w:val="0"/>
                <w:numId w:val="72"/>
              </w:numPr>
              <w:suppressAutoHyphens w:val="0"/>
              <w:jc w:val="both"/>
              <w:rPr>
                <w:rFonts w:ascii="Arial" w:hAnsi="Arial" w:cs="Arial"/>
                <w:sz w:val="20"/>
                <w:szCs w:val="20"/>
              </w:rPr>
            </w:pPr>
            <w:r w:rsidRPr="00690727">
              <w:rPr>
                <w:rFonts w:ascii="Arial" w:hAnsi="Arial" w:cs="Arial"/>
                <w:sz w:val="20"/>
                <w:szCs w:val="20"/>
              </w:rPr>
              <w:t>Resistência Muscular Esquelética (RML);</w:t>
            </w:r>
          </w:p>
          <w:p w:rsidR="00D71994" w:rsidRPr="00690727" w:rsidRDefault="00D71994" w:rsidP="000C13D2">
            <w:pPr>
              <w:numPr>
                <w:ilvl w:val="0"/>
                <w:numId w:val="72"/>
              </w:numPr>
              <w:suppressAutoHyphens w:val="0"/>
              <w:jc w:val="both"/>
              <w:rPr>
                <w:rFonts w:ascii="Arial" w:hAnsi="Arial" w:cs="Arial"/>
                <w:sz w:val="20"/>
                <w:szCs w:val="20"/>
              </w:rPr>
            </w:pPr>
            <w:r w:rsidRPr="00690727">
              <w:rPr>
                <w:rFonts w:ascii="Arial" w:hAnsi="Arial" w:cs="Arial"/>
                <w:sz w:val="20"/>
                <w:szCs w:val="20"/>
              </w:rPr>
              <w:t>Atividades de desenvolvendo da RML;</w:t>
            </w:r>
          </w:p>
          <w:p w:rsidR="00D71994" w:rsidRPr="00690727" w:rsidRDefault="00D71994" w:rsidP="000C13D2">
            <w:pPr>
              <w:numPr>
                <w:ilvl w:val="0"/>
                <w:numId w:val="72"/>
              </w:numPr>
              <w:suppressAutoHyphens w:val="0"/>
              <w:jc w:val="both"/>
              <w:rPr>
                <w:rFonts w:ascii="Arial" w:hAnsi="Arial" w:cs="Arial"/>
                <w:sz w:val="20"/>
                <w:szCs w:val="20"/>
              </w:rPr>
            </w:pPr>
            <w:r w:rsidRPr="00690727">
              <w:rPr>
                <w:rFonts w:ascii="Arial" w:hAnsi="Arial" w:cs="Arial"/>
                <w:sz w:val="20"/>
                <w:szCs w:val="20"/>
              </w:rPr>
              <w:t>Ginástica Localizada na escola;</w:t>
            </w:r>
          </w:p>
          <w:p w:rsidR="00D71994" w:rsidRPr="00690727" w:rsidRDefault="00D71994" w:rsidP="000C13D2">
            <w:pPr>
              <w:numPr>
                <w:ilvl w:val="0"/>
                <w:numId w:val="72"/>
              </w:numPr>
              <w:suppressAutoHyphens w:val="0"/>
              <w:jc w:val="both"/>
              <w:rPr>
                <w:rFonts w:ascii="Arial" w:hAnsi="Arial" w:cs="Arial"/>
                <w:sz w:val="20"/>
                <w:szCs w:val="20"/>
              </w:rPr>
            </w:pPr>
            <w:r w:rsidRPr="00690727">
              <w:rPr>
                <w:rFonts w:ascii="Arial" w:hAnsi="Arial" w:cs="Arial"/>
                <w:sz w:val="20"/>
                <w:szCs w:val="20"/>
              </w:rPr>
              <w:t>Apresentação de Ginástica Localizada a partir das RML;</w:t>
            </w:r>
          </w:p>
          <w:p w:rsidR="00D71994" w:rsidRPr="00690727" w:rsidRDefault="00D71994" w:rsidP="000C13D2">
            <w:pPr>
              <w:numPr>
                <w:ilvl w:val="0"/>
                <w:numId w:val="72"/>
              </w:numPr>
              <w:suppressAutoHyphens w:val="0"/>
              <w:jc w:val="both"/>
              <w:rPr>
                <w:rFonts w:ascii="Arial" w:hAnsi="Arial" w:cs="Arial"/>
                <w:sz w:val="20"/>
                <w:szCs w:val="20"/>
              </w:rPr>
            </w:pPr>
            <w:r w:rsidRPr="00690727">
              <w:rPr>
                <w:rFonts w:ascii="Arial" w:hAnsi="Arial" w:cs="Arial"/>
                <w:sz w:val="20"/>
                <w:szCs w:val="20"/>
              </w:rPr>
              <w:t>Musculação e seus benefícios;</w:t>
            </w:r>
          </w:p>
          <w:p w:rsidR="00D71994" w:rsidRPr="00690727" w:rsidRDefault="00D71994" w:rsidP="000C13D2">
            <w:pPr>
              <w:numPr>
                <w:ilvl w:val="0"/>
                <w:numId w:val="72"/>
              </w:numPr>
              <w:suppressAutoHyphens w:val="0"/>
              <w:jc w:val="both"/>
              <w:rPr>
                <w:rFonts w:ascii="Arial" w:hAnsi="Arial" w:cs="Arial"/>
                <w:sz w:val="20"/>
                <w:szCs w:val="20"/>
              </w:rPr>
            </w:pPr>
            <w:r w:rsidRPr="00690727">
              <w:rPr>
                <w:rFonts w:ascii="Arial" w:hAnsi="Arial" w:cs="Arial"/>
                <w:sz w:val="20"/>
                <w:szCs w:val="20"/>
              </w:rPr>
              <w:t xml:space="preserve">Principais métodos de musculação; </w:t>
            </w:r>
          </w:p>
          <w:p w:rsidR="00D71994" w:rsidRPr="00690727" w:rsidRDefault="00D71994" w:rsidP="000C13D2">
            <w:pPr>
              <w:numPr>
                <w:ilvl w:val="0"/>
                <w:numId w:val="72"/>
              </w:numPr>
              <w:suppressAutoHyphens w:val="0"/>
              <w:jc w:val="both"/>
              <w:rPr>
                <w:rFonts w:ascii="Arial" w:hAnsi="Arial" w:cs="Arial"/>
                <w:sz w:val="20"/>
                <w:szCs w:val="20"/>
              </w:rPr>
            </w:pPr>
            <w:r w:rsidRPr="00690727">
              <w:rPr>
                <w:rFonts w:ascii="Arial" w:hAnsi="Arial" w:cs="Arial"/>
                <w:sz w:val="20"/>
                <w:szCs w:val="20"/>
              </w:rPr>
              <w:t>O perigo da suplementação sem orientação profissional;</w:t>
            </w:r>
          </w:p>
          <w:p w:rsidR="00D71994" w:rsidRPr="00690727" w:rsidRDefault="00D71994" w:rsidP="000C13D2">
            <w:pPr>
              <w:numPr>
                <w:ilvl w:val="0"/>
                <w:numId w:val="72"/>
              </w:numPr>
              <w:suppressAutoHyphens w:val="0"/>
              <w:jc w:val="both"/>
              <w:rPr>
                <w:rFonts w:ascii="Arial" w:hAnsi="Arial" w:cs="Arial"/>
                <w:sz w:val="20"/>
                <w:szCs w:val="20"/>
              </w:rPr>
            </w:pPr>
            <w:r w:rsidRPr="00690727">
              <w:rPr>
                <w:rFonts w:ascii="Arial" w:hAnsi="Arial" w:cs="Arial"/>
                <w:sz w:val="20"/>
                <w:szCs w:val="20"/>
              </w:rPr>
              <w:t>Os efeitos do uso de anabolizantes e similares.</w:t>
            </w:r>
          </w:p>
          <w:p w:rsidR="00D71994" w:rsidRPr="00690727" w:rsidRDefault="00D71994" w:rsidP="00D71994">
            <w:pPr>
              <w:ind w:left="360"/>
              <w:jc w:val="both"/>
              <w:rPr>
                <w:rFonts w:ascii="Arial" w:hAnsi="Arial" w:cs="Arial"/>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p>
        </w:tc>
      </w:tr>
      <w:tr w:rsidR="00D71994" w:rsidRPr="00690727" w:rsidTr="00D71994">
        <w:trPr>
          <w:cantSplit/>
        </w:trPr>
        <w:tc>
          <w:tcPr>
            <w:tcW w:w="9072" w:type="dxa"/>
          </w:tcPr>
          <w:p w:rsidR="00D71994" w:rsidRPr="00690727" w:rsidRDefault="00D71994" w:rsidP="00D71994">
            <w:pPr>
              <w:pStyle w:val="texto"/>
              <w:suppressAutoHyphens w:val="0"/>
              <w:autoSpaceDE/>
              <w:spacing w:before="0" w:line="240" w:lineRule="auto"/>
              <w:rPr>
                <w:sz w:val="20"/>
                <w:szCs w:val="20"/>
              </w:rPr>
            </w:pPr>
            <w:r w:rsidRPr="00690727">
              <w:rPr>
                <w:sz w:val="20"/>
                <w:szCs w:val="20"/>
              </w:rPr>
              <w:t>Aulas expositivas; análise crítica de textos; trabalhos escritos; seminários; debates; aulas externas; pesquisa bibliográfica, aulas práticas e pesquisa de campo.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tabs>
                <w:tab w:val="left" w:pos="851"/>
              </w:tabs>
              <w:suppressAutoHyphens w:val="0"/>
              <w:jc w:val="both"/>
              <w:rPr>
                <w:rFonts w:ascii="Arial" w:hAnsi="Arial" w:cs="Arial"/>
                <w:sz w:val="20"/>
                <w:szCs w:val="20"/>
              </w:rPr>
            </w:pPr>
            <w:r w:rsidRPr="00690727">
              <w:rPr>
                <w:rFonts w:ascii="Arial" w:hAnsi="Arial" w:cs="Arial"/>
                <w:sz w:val="20"/>
                <w:szCs w:val="20"/>
              </w:rPr>
              <w:t>Provas; trabalho em grupo e individual; participação nas discussões e nas aulas práticas.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Didáticos</w:t>
            </w:r>
          </w:p>
        </w:tc>
      </w:tr>
      <w:tr w:rsidR="00D71994" w:rsidRPr="00690727" w:rsidTr="00D71994">
        <w:trPr>
          <w:cantSplit/>
          <w:trHeight w:val="172"/>
        </w:trPr>
        <w:tc>
          <w:tcPr>
            <w:tcW w:w="9072" w:type="dxa"/>
          </w:tcPr>
          <w:p w:rsidR="00D71994" w:rsidRPr="00690727" w:rsidRDefault="00D71994" w:rsidP="00D71994">
            <w:pPr>
              <w:jc w:val="both"/>
              <w:rPr>
                <w:rFonts w:ascii="Arial" w:hAnsi="Arial" w:cs="Arial"/>
                <w:sz w:val="20"/>
                <w:szCs w:val="20"/>
              </w:rPr>
            </w:pPr>
            <w:r w:rsidRPr="00690727">
              <w:rPr>
                <w:rFonts w:ascii="Arial" w:hAnsi="Arial" w:cs="Arial"/>
                <w:sz w:val="20"/>
                <w:szCs w:val="20"/>
              </w:rPr>
              <w:t>Utilização de quadro branco, computador, projetor multimídia, retroprojetor, filmes, bolas, cones, cordas.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690727" w:rsidTr="00D71994">
        <w:trPr>
          <w:cantSplit/>
          <w:trHeight w:val="348"/>
        </w:trPr>
        <w:tc>
          <w:tcPr>
            <w:tcW w:w="9072" w:type="dxa"/>
            <w:vAlign w:val="center"/>
          </w:tcPr>
          <w:p w:rsidR="00D71994" w:rsidRPr="00690727" w:rsidRDefault="00D71994" w:rsidP="00D71994">
            <w:pPr>
              <w:pStyle w:val="Ttulo2"/>
              <w:ind w:right="-70"/>
              <w:rPr>
                <w:rFonts w:cs="Arial"/>
                <w:sz w:val="20"/>
                <w:lang w:val="pt-BR"/>
              </w:rPr>
            </w:pPr>
            <w:r w:rsidRPr="00690727">
              <w:rPr>
                <w:rFonts w:cs="Arial"/>
                <w:sz w:val="20"/>
              </w:rPr>
              <w:t>Básica</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ASSMAN, Hugo. </w:t>
            </w:r>
            <w:r w:rsidRPr="00690727">
              <w:rPr>
                <w:rFonts w:ascii="Arial" w:hAnsi="Arial" w:cs="Arial"/>
                <w:b/>
                <w:sz w:val="20"/>
                <w:szCs w:val="20"/>
              </w:rPr>
              <w:t>Paradigmas educacionais e corporeidade</w:t>
            </w:r>
            <w:r w:rsidRPr="00690727">
              <w:rPr>
                <w:rFonts w:ascii="Arial" w:hAnsi="Arial" w:cs="Arial"/>
                <w:sz w:val="20"/>
                <w:szCs w:val="20"/>
              </w:rPr>
              <w:t>. Piracicaba, SP: UNIMEP. 1995.</w:t>
            </w:r>
          </w:p>
          <w:p w:rsidR="00D71994" w:rsidRPr="00690727" w:rsidRDefault="00D71994" w:rsidP="00D71994">
            <w:pPr>
              <w:suppressAutoHyphens w:val="0"/>
              <w:jc w:val="both"/>
              <w:rPr>
                <w:rFonts w:ascii="Arial" w:hAnsi="Arial" w:cs="Arial"/>
                <w:sz w:val="20"/>
                <w:szCs w:val="20"/>
              </w:rPr>
            </w:pPr>
            <w:r w:rsidRPr="00690727">
              <w:rPr>
                <w:rFonts w:ascii="Arial" w:hAnsi="Arial" w:cs="Arial"/>
                <w:b/>
                <w:bCs/>
                <w:sz w:val="20"/>
                <w:szCs w:val="20"/>
              </w:rPr>
              <w:t xml:space="preserve">Regras Oficiais De Handebol. </w:t>
            </w:r>
            <w:r w:rsidRPr="00690727">
              <w:rPr>
                <w:rFonts w:ascii="Arial" w:hAnsi="Arial" w:cs="Arial"/>
                <w:bCs/>
                <w:sz w:val="20"/>
                <w:szCs w:val="20"/>
              </w:rPr>
              <w:t>Confederação</w:t>
            </w:r>
            <w:r w:rsidRPr="00690727">
              <w:rPr>
                <w:rFonts w:ascii="Arial" w:hAnsi="Arial" w:cs="Arial"/>
                <w:bCs/>
                <w:sz w:val="20"/>
                <w:szCs w:val="20"/>
                <w:shd w:val="clear" w:color="auto" w:fill="F2F2FE"/>
              </w:rPr>
              <w:t xml:space="preserve"> </w:t>
            </w:r>
            <w:r w:rsidRPr="00690727">
              <w:rPr>
                <w:rFonts w:ascii="Arial" w:hAnsi="Arial" w:cs="Arial"/>
                <w:bCs/>
                <w:sz w:val="20"/>
                <w:szCs w:val="20"/>
              </w:rPr>
              <w:t>brasileira de handebol, 2006</w:t>
            </w:r>
            <w:r w:rsidRPr="00690727">
              <w:rPr>
                <w:rFonts w:ascii="Arial" w:hAnsi="Arial" w:cs="Arial"/>
                <w:b/>
                <w:bCs/>
                <w:sz w:val="20"/>
                <w:szCs w:val="20"/>
              </w:rPr>
              <w:t>.</w:t>
            </w:r>
          </w:p>
          <w:p w:rsidR="00D71994" w:rsidRPr="00690727" w:rsidRDefault="00D71994" w:rsidP="00D71994">
            <w:pPr>
              <w:suppressAutoHyphens w:val="0"/>
              <w:autoSpaceDE w:val="0"/>
              <w:autoSpaceDN w:val="0"/>
              <w:adjustRightInd w:val="0"/>
              <w:jc w:val="both"/>
              <w:rPr>
                <w:rFonts w:ascii="Arial" w:hAnsi="Arial" w:cs="Arial"/>
                <w:bCs/>
                <w:sz w:val="20"/>
                <w:szCs w:val="20"/>
                <w:shd w:val="clear" w:color="auto" w:fill="F2F2FE"/>
              </w:rPr>
            </w:pPr>
            <w:r w:rsidRPr="00690727">
              <w:rPr>
                <w:rFonts w:ascii="Arial" w:hAnsi="Arial" w:cs="Arial"/>
                <w:bCs/>
                <w:sz w:val="20"/>
                <w:szCs w:val="20"/>
              </w:rPr>
              <w:t>SIMÕES, A C.</w:t>
            </w:r>
            <w:r w:rsidRPr="00690727">
              <w:rPr>
                <w:rFonts w:ascii="Arial" w:hAnsi="Arial" w:cs="Arial"/>
                <w:b/>
                <w:bCs/>
                <w:sz w:val="20"/>
                <w:szCs w:val="20"/>
              </w:rPr>
              <w:t xml:space="preserve"> handebol defensivo</w:t>
            </w:r>
            <w:r w:rsidRPr="00690727">
              <w:rPr>
                <w:rFonts w:ascii="Arial" w:hAnsi="Arial" w:cs="Arial"/>
                <w:bCs/>
                <w:sz w:val="20"/>
                <w:szCs w:val="20"/>
              </w:rPr>
              <w:t>: conceitos técnicos e táticos. 2008</w:t>
            </w:r>
            <w:r w:rsidRPr="00690727">
              <w:rPr>
                <w:rFonts w:ascii="Arial" w:hAnsi="Arial" w:cs="Arial"/>
                <w:bCs/>
                <w:sz w:val="20"/>
                <w:szCs w:val="20"/>
                <w:shd w:val="clear" w:color="auto" w:fill="F2F2FE"/>
              </w:rPr>
              <w:t>.</w:t>
            </w:r>
          </w:p>
          <w:p w:rsidR="00D71994" w:rsidRPr="00690727" w:rsidRDefault="00D71994" w:rsidP="00D71994">
            <w:pPr>
              <w:pStyle w:val="Ttulo2"/>
              <w:jc w:val="center"/>
              <w:rPr>
                <w:rFonts w:cs="Arial"/>
                <w:snapToGrid w:val="0"/>
                <w:sz w:val="20"/>
                <w:lang w:val="pt-BR"/>
              </w:rPr>
            </w:pPr>
          </w:p>
          <w:p w:rsidR="00D71994" w:rsidRPr="00690727" w:rsidRDefault="00D71994" w:rsidP="00D71994">
            <w:pPr>
              <w:pStyle w:val="Ttulo2"/>
              <w:ind w:right="-70"/>
              <w:rPr>
                <w:rFonts w:cs="Arial"/>
                <w:snapToGrid w:val="0"/>
                <w:sz w:val="20"/>
                <w:lang w:val="pt-BR"/>
              </w:rPr>
            </w:pPr>
            <w:r w:rsidRPr="00690727">
              <w:rPr>
                <w:rFonts w:cs="Arial"/>
                <w:snapToGrid w:val="0"/>
                <w:sz w:val="20"/>
                <w:lang w:val="pt-BR"/>
              </w:rPr>
              <w:t>C</w:t>
            </w:r>
            <w:proofErr w:type="spellStart"/>
            <w:r w:rsidRPr="00690727">
              <w:rPr>
                <w:rFonts w:cs="Arial"/>
                <w:snapToGrid w:val="0"/>
                <w:sz w:val="20"/>
              </w:rPr>
              <w:t>omplementar</w:t>
            </w:r>
            <w:proofErr w:type="spellEnd"/>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CAMPOS, Luiz Antônio Silva. </w:t>
            </w:r>
            <w:r w:rsidRPr="00690727">
              <w:rPr>
                <w:rFonts w:ascii="Arial" w:hAnsi="Arial" w:cs="Arial"/>
                <w:b/>
                <w:sz w:val="20"/>
                <w:szCs w:val="20"/>
              </w:rPr>
              <w:t>Voleibol da escola</w:t>
            </w:r>
            <w:r w:rsidRPr="00690727">
              <w:rPr>
                <w:rFonts w:ascii="Arial" w:hAnsi="Arial" w:cs="Arial"/>
                <w:sz w:val="20"/>
                <w:szCs w:val="20"/>
              </w:rPr>
              <w:t xml:space="preserve">, 1°ed. </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DELORS, Jacques (Org.) </w:t>
            </w:r>
            <w:r w:rsidRPr="00690727">
              <w:rPr>
                <w:rFonts w:ascii="Arial" w:hAnsi="Arial" w:cs="Arial"/>
                <w:b/>
                <w:sz w:val="20"/>
                <w:szCs w:val="20"/>
              </w:rPr>
              <w:t>Educação</w:t>
            </w:r>
            <w:r w:rsidRPr="00690727">
              <w:rPr>
                <w:rFonts w:ascii="Arial" w:hAnsi="Arial" w:cs="Arial"/>
                <w:sz w:val="20"/>
                <w:szCs w:val="20"/>
              </w:rPr>
              <w:t>: um tesouro a descobrir. Relatório para a UNESCO da Comissão internacional sobre educação para o século XXI. 4.ed.SP: Cortez, 2000.</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FREIRE, João Batista. </w:t>
            </w:r>
            <w:r w:rsidRPr="00690727">
              <w:rPr>
                <w:rFonts w:ascii="Arial" w:hAnsi="Arial" w:cs="Arial"/>
                <w:b/>
                <w:sz w:val="20"/>
                <w:szCs w:val="20"/>
              </w:rPr>
              <w:t>Educação de corpo inteiro</w:t>
            </w:r>
            <w:r w:rsidRPr="00690727">
              <w:rPr>
                <w:rFonts w:ascii="Arial" w:hAnsi="Arial" w:cs="Arial"/>
                <w:sz w:val="20"/>
                <w:szCs w:val="20"/>
              </w:rPr>
              <w:t>: teoria e prática da educação física.     SP:Scipione;1989;</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FREIRE, João B.; SCAGLIA, Alcides José. </w:t>
            </w:r>
            <w:r w:rsidRPr="00690727">
              <w:rPr>
                <w:rFonts w:ascii="Arial" w:hAnsi="Arial" w:cs="Arial"/>
                <w:b/>
                <w:sz w:val="20"/>
                <w:szCs w:val="20"/>
              </w:rPr>
              <w:t>Educação como prática corporal</w:t>
            </w:r>
            <w:r w:rsidRPr="00690727">
              <w:rPr>
                <w:rFonts w:ascii="Arial" w:hAnsi="Arial" w:cs="Arial"/>
                <w:sz w:val="20"/>
                <w:szCs w:val="20"/>
              </w:rPr>
              <w:t xml:space="preserve">. SP: Scipione, 2003; </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HILDEBRANDT, </w:t>
            </w:r>
            <w:proofErr w:type="spellStart"/>
            <w:r w:rsidRPr="00690727">
              <w:rPr>
                <w:rFonts w:ascii="Arial" w:hAnsi="Arial" w:cs="Arial"/>
                <w:sz w:val="20"/>
                <w:szCs w:val="20"/>
              </w:rPr>
              <w:t>Reiner</w:t>
            </w:r>
            <w:proofErr w:type="spellEnd"/>
            <w:r w:rsidRPr="00690727">
              <w:rPr>
                <w:rFonts w:ascii="Arial" w:hAnsi="Arial" w:cs="Arial"/>
                <w:sz w:val="20"/>
                <w:szCs w:val="20"/>
              </w:rPr>
              <w:t xml:space="preserve">. </w:t>
            </w:r>
            <w:r w:rsidRPr="00690727">
              <w:rPr>
                <w:rFonts w:ascii="Arial" w:hAnsi="Arial" w:cs="Arial"/>
                <w:b/>
                <w:sz w:val="20"/>
                <w:szCs w:val="20"/>
              </w:rPr>
              <w:t>Textos pedagógicos sobre o ensino da educação física</w:t>
            </w:r>
            <w:r w:rsidRPr="00690727">
              <w:rPr>
                <w:rFonts w:ascii="Arial" w:hAnsi="Arial" w:cs="Arial"/>
                <w:sz w:val="20"/>
                <w:szCs w:val="20"/>
              </w:rPr>
              <w:t>. Ijuí: UNIJUÍ, 2002.</w:t>
            </w:r>
          </w:p>
        </w:tc>
      </w:tr>
    </w:tbl>
    <w:p w:rsidR="00D71994" w:rsidRPr="00690727" w:rsidRDefault="00D71994" w:rsidP="00D71994">
      <w:pPr>
        <w:rPr>
          <w:sz w:val="20"/>
          <w:szCs w:val="20"/>
        </w:rPr>
      </w:pPr>
    </w:p>
    <w:p w:rsidR="00D71994" w:rsidRPr="00690727" w:rsidRDefault="00D71994" w:rsidP="00D71994">
      <w:pPr>
        <w:rPr>
          <w:rFonts w:ascii="Arial" w:hAnsi="Arial" w:cs="Arial"/>
          <w:sz w:val="20"/>
          <w:szCs w:val="20"/>
        </w:rPr>
      </w:pPr>
      <w:r w:rsidRPr="00690727">
        <w:rPr>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Educação Física III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3</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proofErr w:type="spellStart"/>
            <w:r w:rsidRPr="00690727">
              <w:rPr>
                <w:rFonts w:ascii="Arial" w:hAnsi="Arial" w:cs="Arial"/>
                <w:sz w:val="20"/>
                <w:szCs w:val="20"/>
              </w:rPr>
              <w:t>Valbério</w:t>
            </w:r>
            <w:proofErr w:type="spellEnd"/>
            <w:r w:rsidRPr="00690727">
              <w:rPr>
                <w:rFonts w:ascii="Arial" w:hAnsi="Arial" w:cs="Arial"/>
                <w:sz w:val="20"/>
                <w:szCs w:val="20"/>
              </w:rPr>
              <w:t xml:space="preserve"> Candido de Araújo/ Silvio Romero de Araújo Farias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suppressAutoHyphens w:val="0"/>
              <w:spacing w:before="60" w:after="60"/>
              <w:jc w:val="both"/>
              <w:rPr>
                <w:rFonts w:ascii="Arial" w:hAnsi="Arial" w:cs="Arial"/>
                <w:b/>
                <w:smallCaps/>
                <w:sz w:val="20"/>
                <w:szCs w:val="20"/>
              </w:rPr>
            </w:pPr>
            <w:r w:rsidRPr="00690727">
              <w:rPr>
                <w:rFonts w:ascii="Arial" w:hAnsi="Arial" w:cs="Arial"/>
                <w:sz w:val="20"/>
                <w:szCs w:val="20"/>
              </w:rPr>
              <w:t>Noções de postura, alongamento e flexibilidade; vivência de atividades desportivas-modalidades Basquete e lutas.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pStyle w:val="Ttulo7"/>
              <w:rPr>
                <w:snapToGrid w:val="0"/>
                <w:sz w:val="20"/>
              </w:rPr>
            </w:pPr>
            <w:r w:rsidRPr="00690727">
              <w:rPr>
                <w:sz w:val="20"/>
              </w:rPr>
              <w:t>Geral</w:t>
            </w:r>
          </w:p>
          <w:p w:rsidR="00D71994" w:rsidRPr="00690727" w:rsidRDefault="00D71994" w:rsidP="00D71994">
            <w:pPr>
              <w:suppressAutoHyphens w:val="0"/>
              <w:ind w:left="360"/>
              <w:jc w:val="both"/>
              <w:rPr>
                <w:rFonts w:ascii="Arial" w:hAnsi="Arial" w:cs="Arial"/>
                <w:sz w:val="20"/>
                <w:szCs w:val="20"/>
              </w:rPr>
            </w:pPr>
            <w:r w:rsidRPr="00690727">
              <w:rPr>
                <w:rFonts w:ascii="Arial" w:hAnsi="Arial" w:cs="Arial"/>
                <w:sz w:val="20"/>
                <w:szCs w:val="20"/>
              </w:rPr>
              <w:t xml:space="preserve">Contribuir para a formação de conhecimentos a cerca do aspecto postural como prevenção de doenças </w:t>
            </w:r>
            <w:proofErr w:type="spellStart"/>
            <w:r w:rsidRPr="00690727">
              <w:rPr>
                <w:rFonts w:ascii="Arial" w:hAnsi="Arial" w:cs="Arial"/>
                <w:sz w:val="20"/>
                <w:szCs w:val="20"/>
              </w:rPr>
              <w:t>mioarticulares</w:t>
            </w:r>
            <w:proofErr w:type="spellEnd"/>
            <w:r w:rsidRPr="00690727">
              <w:rPr>
                <w:rFonts w:ascii="Arial" w:hAnsi="Arial" w:cs="Arial"/>
                <w:sz w:val="20"/>
                <w:szCs w:val="20"/>
              </w:rPr>
              <w:t>, bem como a vivenciar a prática do basquete e das lutas corporais.</w:t>
            </w:r>
          </w:p>
          <w:p w:rsidR="00D71994" w:rsidRPr="00690727" w:rsidRDefault="00D71994" w:rsidP="00D71994">
            <w:pPr>
              <w:jc w:val="both"/>
              <w:rPr>
                <w:rFonts w:ascii="Arial" w:hAnsi="Arial" w:cs="Arial"/>
                <w:snapToGrid w:val="0"/>
                <w:sz w:val="20"/>
                <w:szCs w:val="20"/>
              </w:rPr>
            </w:pPr>
          </w:p>
          <w:p w:rsidR="00D71994" w:rsidRPr="00690727" w:rsidRDefault="00D71994" w:rsidP="00D71994">
            <w:pPr>
              <w:pStyle w:val="Ttulo3"/>
              <w:rPr>
                <w:rFonts w:cs="Arial"/>
                <w:sz w:val="20"/>
              </w:rPr>
            </w:pPr>
            <w:r w:rsidRPr="00690727">
              <w:rPr>
                <w:rFonts w:cs="Arial"/>
                <w:sz w:val="20"/>
              </w:rPr>
              <w:t>Específicos</w:t>
            </w:r>
          </w:p>
          <w:p w:rsidR="00D71994" w:rsidRPr="00690727" w:rsidRDefault="00D71994" w:rsidP="00D71994">
            <w:pPr>
              <w:pStyle w:val="PargrafodaLista"/>
              <w:suppressAutoHyphens w:val="0"/>
              <w:ind w:left="0" w:firstLine="356"/>
              <w:contextualSpacing/>
              <w:jc w:val="both"/>
              <w:rPr>
                <w:rFonts w:ascii="Arial" w:hAnsi="Arial" w:cs="Arial"/>
                <w:sz w:val="20"/>
                <w:szCs w:val="20"/>
              </w:rPr>
            </w:pPr>
            <w:r w:rsidRPr="00690727">
              <w:rPr>
                <w:rFonts w:ascii="Arial" w:hAnsi="Arial" w:cs="Arial"/>
                <w:sz w:val="20"/>
                <w:szCs w:val="20"/>
              </w:rPr>
              <w:t>Orientar e repassar conhecimentos sobre as regras do basquete.</w:t>
            </w:r>
          </w:p>
          <w:p w:rsidR="00D71994" w:rsidRPr="00690727" w:rsidRDefault="00D71994" w:rsidP="00D71994">
            <w:pPr>
              <w:pStyle w:val="PargrafodaLista"/>
              <w:suppressAutoHyphens w:val="0"/>
              <w:ind w:left="0" w:firstLine="356"/>
              <w:contextualSpacing/>
              <w:jc w:val="both"/>
              <w:rPr>
                <w:rFonts w:ascii="Arial" w:hAnsi="Arial" w:cs="Arial"/>
                <w:sz w:val="20"/>
                <w:szCs w:val="20"/>
              </w:rPr>
            </w:pPr>
            <w:r w:rsidRPr="00690727">
              <w:rPr>
                <w:rFonts w:ascii="Arial" w:hAnsi="Arial" w:cs="Arial"/>
                <w:sz w:val="20"/>
                <w:szCs w:val="20"/>
              </w:rPr>
              <w:t>Desenvolver e participar de atividades recreativas e culturais em grupo, para contribuir na formação social do cidadão.</w:t>
            </w:r>
          </w:p>
          <w:p w:rsidR="00D71994" w:rsidRPr="00690727" w:rsidRDefault="00D71994" w:rsidP="00D71994">
            <w:pPr>
              <w:pStyle w:val="PargrafodaLista"/>
              <w:suppressAutoHyphens w:val="0"/>
              <w:ind w:left="0" w:firstLine="356"/>
              <w:contextualSpacing/>
              <w:jc w:val="both"/>
              <w:rPr>
                <w:rFonts w:ascii="Arial" w:hAnsi="Arial" w:cs="Arial"/>
                <w:sz w:val="20"/>
                <w:szCs w:val="20"/>
              </w:rPr>
            </w:pPr>
            <w:r w:rsidRPr="00690727">
              <w:rPr>
                <w:rFonts w:ascii="Arial" w:hAnsi="Arial" w:cs="Arial"/>
                <w:sz w:val="20"/>
                <w:szCs w:val="20"/>
              </w:rPr>
              <w:t>Conhecer e criar jogos que estimulem a prática dos jogos individuais e coletivos e a motivação dos alunos para o desenvolvimento das capacidades físicas, cognitivas, emocionais; da afetividade; da atitude de escolha e decisão; das possibilidades de ação;</w:t>
            </w:r>
          </w:p>
          <w:p w:rsidR="00D71994" w:rsidRPr="00690727" w:rsidRDefault="00D71994" w:rsidP="00D71994">
            <w:pPr>
              <w:pStyle w:val="PargrafodaLista"/>
              <w:suppressAutoHyphens w:val="0"/>
              <w:ind w:left="0" w:firstLine="356"/>
              <w:contextualSpacing/>
              <w:jc w:val="both"/>
              <w:rPr>
                <w:rFonts w:ascii="Arial" w:hAnsi="Arial" w:cs="Arial"/>
                <w:sz w:val="20"/>
                <w:szCs w:val="20"/>
              </w:rPr>
            </w:pPr>
            <w:r w:rsidRPr="00690727">
              <w:rPr>
                <w:rFonts w:ascii="Arial" w:hAnsi="Arial" w:cs="Arial"/>
                <w:sz w:val="20"/>
                <w:szCs w:val="20"/>
              </w:rPr>
              <w:t>Construção coletiva de regras que trabalhem valores étnicos, morais, sociais e éticos.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r w:rsidRPr="00690727">
              <w:rPr>
                <w:rFonts w:ascii="Arial" w:hAnsi="Arial" w:cs="Arial"/>
                <w:snapToGrid w:val="0"/>
                <w:sz w:val="20"/>
                <w:szCs w:val="20"/>
              </w:rPr>
              <w:t xml:space="preserve"> </w:t>
            </w:r>
          </w:p>
        </w:tc>
      </w:tr>
      <w:tr w:rsidR="00D71994" w:rsidRPr="00690727" w:rsidTr="00D71994">
        <w:trPr>
          <w:cantSplit/>
        </w:trPr>
        <w:tc>
          <w:tcPr>
            <w:tcW w:w="9072" w:type="dxa"/>
          </w:tcPr>
          <w:p w:rsidR="00D71994" w:rsidRPr="00690727" w:rsidRDefault="00D71994" w:rsidP="00D71994">
            <w:pPr>
              <w:jc w:val="both"/>
              <w:rPr>
                <w:rFonts w:ascii="Arial" w:hAnsi="Arial" w:cs="Arial"/>
                <w:b/>
                <w:sz w:val="20"/>
                <w:szCs w:val="20"/>
              </w:rPr>
            </w:pPr>
            <w:r w:rsidRPr="00690727">
              <w:rPr>
                <w:rFonts w:ascii="Arial" w:hAnsi="Arial" w:cs="Arial"/>
                <w:b/>
                <w:sz w:val="20"/>
                <w:szCs w:val="20"/>
              </w:rPr>
              <w:t>I UNIDADE: BASQUETEBOL</w:t>
            </w:r>
          </w:p>
          <w:p w:rsidR="00D71994" w:rsidRPr="00690727" w:rsidRDefault="00D71994" w:rsidP="00D71994">
            <w:pPr>
              <w:jc w:val="both"/>
              <w:rPr>
                <w:rFonts w:ascii="Arial" w:hAnsi="Arial" w:cs="Arial"/>
                <w:sz w:val="20"/>
                <w:szCs w:val="20"/>
              </w:rPr>
            </w:pPr>
            <w:r w:rsidRPr="00690727">
              <w:rPr>
                <w:rFonts w:ascii="Arial" w:hAnsi="Arial" w:cs="Arial"/>
                <w:sz w:val="20"/>
                <w:szCs w:val="20"/>
              </w:rPr>
              <w:t>•</w:t>
            </w:r>
            <w:r w:rsidRPr="00690727">
              <w:rPr>
                <w:rFonts w:ascii="Arial" w:hAnsi="Arial" w:cs="Arial"/>
                <w:sz w:val="20"/>
                <w:szCs w:val="20"/>
              </w:rPr>
              <w:tab/>
              <w:t xml:space="preserve">Gênese e a identificação do momento histórico do Basquete no Brasil e no Mundo; </w:t>
            </w:r>
          </w:p>
          <w:p w:rsidR="00D71994" w:rsidRPr="00690727" w:rsidRDefault="00D71994" w:rsidP="00D71994">
            <w:pPr>
              <w:jc w:val="both"/>
              <w:rPr>
                <w:rFonts w:ascii="Arial" w:hAnsi="Arial" w:cs="Arial"/>
                <w:sz w:val="20"/>
                <w:szCs w:val="20"/>
              </w:rPr>
            </w:pPr>
            <w:r w:rsidRPr="00690727">
              <w:rPr>
                <w:rFonts w:ascii="Arial" w:hAnsi="Arial" w:cs="Arial"/>
                <w:sz w:val="20"/>
                <w:szCs w:val="20"/>
              </w:rPr>
              <w:t>•</w:t>
            </w:r>
            <w:r w:rsidRPr="00690727">
              <w:rPr>
                <w:rFonts w:ascii="Arial" w:hAnsi="Arial" w:cs="Arial"/>
                <w:sz w:val="20"/>
                <w:szCs w:val="20"/>
              </w:rPr>
              <w:tab/>
              <w:t xml:space="preserve">Relação do Basquete na PB; </w:t>
            </w:r>
          </w:p>
          <w:p w:rsidR="00D71994" w:rsidRPr="00690727" w:rsidRDefault="00D71994" w:rsidP="00D71994">
            <w:pPr>
              <w:jc w:val="both"/>
              <w:rPr>
                <w:rFonts w:ascii="Arial" w:hAnsi="Arial" w:cs="Arial"/>
                <w:sz w:val="20"/>
                <w:szCs w:val="20"/>
              </w:rPr>
            </w:pPr>
            <w:r w:rsidRPr="00690727">
              <w:rPr>
                <w:rFonts w:ascii="Arial" w:hAnsi="Arial" w:cs="Arial"/>
                <w:sz w:val="20"/>
                <w:szCs w:val="20"/>
              </w:rPr>
              <w:t>•</w:t>
            </w:r>
            <w:r w:rsidRPr="00690727">
              <w:rPr>
                <w:rFonts w:ascii="Arial" w:hAnsi="Arial" w:cs="Arial"/>
                <w:sz w:val="20"/>
                <w:szCs w:val="20"/>
              </w:rPr>
              <w:tab/>
              <w:t>Desenvolvimento das capacidades coordenativas inerentes ao Basquete;</w:t>
            </w:r>
          </w:p>
          <w:p w:rsidR="00D71994" w:rsidRPr="00690727" w:rsidRDefault="00D71994" w:rsidP="00D71994">
            <w:pPr>
              <w:jc w:val="both"/>
              <w:rPr>
                <w:rFonts w:ascii="Arial" w:hAnsi="Arial" w:cs="Arial"/>
                <w:sz w:val="20"/>
                <w:szCs w:val="20"/>
              </w:rPr>
            </w:pPr>
            <w:r w:rsidRPr="00690727">
              <w:rPr>
                <w:rFonts w:ascii="Arial" w:hAnsi="Arial" w:cs="Arial"/>
                <w:sz w:val="20"/>
                <w:szCs w:val="20"/>
              </w:rPr>
              <w:t>•</w:t>
            </w:r>
            <w:r w:rsidRPr="00690727">
              <w:rPr>
                <w:rFonts w:ascii="Arial" w:hAnsi="Arial" w:cs="Arial"/>
                <w:sz w:val="20"/>
                <w:szCs w:val="20"/>
              </w:rPr>
              <w:tab/>
              <w:t>Fundamentação da técnica e tática do Basquete;</w:t>
            </w:r>
          </w:p>
          <w:p w:rsidR="00D71994" w:rsidRPr="00690727" w:rsidRDefault="00D71994" w:rsidP="00D71994">
            <w:pPr>
              <w:jc w:val="both"/>
              <w:rPr>
                <w:rFonts w:ascii="Arial" w:hAnsi="Arial" w:cs="Arial"/>
                <w:sz w:val="20"/>
                <w:szCs w:val="20"/>
              </w:rPr>
            </w:pPr>
            <w:r w:rsidRPr="00690727">
              <w:rPr>
                <w:rFonts w:ascii="Arial" w:hAnsi="Arial" w:cs="Arial"/>
                <w:sz w:val="20"/>
                <w:szCs w:val="20"/>
              </w:rPr>
              <w:t>•</w:t>
            </w:r>
            <w:r w:rsidRPr="00690727">
              <w:rPr>
                <w:rFonts w:ascii="Arial" w:hAnsi="Arial" w:cs="Arial"/>
                <w:sz w:val="20"/>
                <w:szCs w:val="20"/>
              </w:rPr>
              <w:tab/>
              <w:t xml:space="preserve">Bases teóricas-metodológicas para o Basquete na escola; </w:t>
            </w:r>
          </w:p>
          <w:p w:rsidR="00D71994" w:rsidRPr="00690727" w:rsidRDefault="00D71994" w:rsidP="00D71994">
            <w:pPr>
              <w:jc w:val="both"/>
              <w:rPr>
                <w:rFonts w:ascii="Arial" w:hAnsi="Arial" w:cs="Arial"/>
                <w:sz w:val="20"/>
                <w:szCs w:val="20"/>
              </w:rPr>
            </w:pPr>
            <w:r w:rsidRPr="00690727">
              <w:rPr>
                <w:rFonts w:ascii="Arial" w:hAnsi="Arial" w:cs="Arial"/>
                <w:sz w:val="20"/>
                <w:szCs w:val="20"/>
              </w:rPr>
              <w:t>•</w:t>
            </w:r>
            <w:r w:rsidRPr="00690727">
              <w:rPr>
                <w:rFonts w:ascii="Arial" w:hAnsi="Arial" w:cs="Arial"/>
                <w:sz w:val="20"/>
                <w:szCs w:val="20"/>
              </w:rPr>
              <w:tab/>
              <w:t xml:space="preserve">Aplicação do Basquete no jogo competitivos ou recreativos; </w:t>
            </w:r>
          </w:p>
          <w:p w:rsidR="00D71994" w:rsidRPr="00690727" w:rsidRDefault="00D71994" w:rsidP="00D71994">
            <w:pPr>
              <w:jc w:val="both"/>
              <w:rPr>
                <w:rFonts w:ascii="Arial" w:hAnsi="Arial" w:cs="Arial"/>
                <w:sz w:val="20"/>
                <w:szCs w:val="20"/>
              </w:rPr>
            </w:pPr>
            <w:r w:rsidRPr="00690727">
              <w:rPr>
                <w:rFonts w:ascii="Arial" w:hAnsi="Arial" w:cs="Arial"/>
                <w:sz w:val="20"/>
                <w:szCs w:val="20"/>
              </w:rPr>
              <w:t>•</w:t>
            </w:r>
            <w:r w:rsidRPr="00690727">
              <w:rPr>
                <w:rFonts w:ascii="Arial" w:hAnsi="Arial" w:cs="Arial"/>
                <w:sz w:val="20"/>
                <w:szCs w:val="20"/>
              </w:rPr>
              <w:tab/>
              <w:t>Organização e realização de um evento Esportivo de Basquete.</w:t>
            </w:r>
          </w:p>
          <w:p w:rsidR="00D71994" w:rsidRPr="00690727" w:rsidRDefault="00D71994" w:rsidP="00D71994">
            <w:pPr>
              <w:jc w:val="both"/>
              <w:rPr>
                <w:rFonts w:ascii="Arial" w:hAnsi="Arial" w:cs="Arial"/>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II UNIDADE: FISIOLOGIA DO EXERCÍCIO FÍSICO</w:t>
            </w:r>
          </w:p>
          <w:p w:rsidR="00D71994" w:rsidRPr="00690727" w:rsidRDefault="00D71994" w:rsidP="000C13D2">
            <w:pPr>
              <w:pStyle w:val="PargrafodaLista"/>
              <w:numPr>
                <w:ilvl w:val="0"/>
                <w:numId w:val="76"/>
              </w:numPr>
              <w:suppressAutoHyphens w:val="0"/>
              <w:contextualSpacing/>
              <w:jc w:val="both"/>
              <w:rPr>
                <w:rFonts w:ascii="Arial" w:hAnsi="Arial" w:cs="Arial"/>
                <w:sz w:val="20"/>
                <w:szCs w:val="20"/>
              </w:rPr>
            </w:pPr>
            <w:r w:rsidRPr="00690727">
              <w:rPr>
                <w:rFonts w:ascii="Arial" w:hAnsi="Arial" w:cs="Arial"/>
                <w:sz w:val="20"/>
                <w:szCs w:val="20"/>
              </w:rPr>
              <w:t>Homeostasia: sistemas de controle do corpo;</w:t>
            </w:r>
          </w:p>
          <w:p w:rsidR="00D71994" w:rsidRPr="00690727" w:rsidRDefault="00D71994" w:rsidP="000C13D2">
            <w:pPr>
              <w:pStyle w:val="PargrafodaLista"/>
              <w:numPr>
                <w:ilvl w:val="0"/>
                <w:numId w:val="76"/>
              </w:numPr>
              <w:suppressAutoHyphens w:val="0"/>
              <w:contextualSpacing/>
              <w:jc w:val="both"/>
              <w:rPr>
                <w:rFonts w:ascii="Arial" w:hAnsi="Arial" w:cs="Arial"/>
                <w:sz w:val="20"/>
                <w:szCs w:val="20"/>
              </w:rPr>
            </w:pPr>
            <w:r w:rsidRPr="00690727">
              <w:rPr>
                <w:rFonts w:ascii="Arial" w:hAnsi="Arial" w:cs="Arial"/>
                <w:sz w:val="20"/>
                <w:szCs w:val="20"/>
              </w:rPr>
              <w:t>Substratos para o exercício;</w:t>
            </w:r>
          </w:p>
          <w:p w:rsidR="00D71994" w:rsidRPr="00690727" w:rsidRDefault="00D71994" w:rsidP="000C13D2">
            <w:pPr>
              <w:pStyle w:val="PargrafodaLista"/>
              <w:numPr>
                <w:ilvl w:val="0"/>
                <w:numId w:val="76"/>
              </w:numPr>
              <w:suppressAutoHyphens w:val="0"/>
              <w:contextualSpacing/>
              <w:jc w:val="both"/>
              <w:rPr>
                <w:rFonts w:ascii="Arial" w:hAnsi="Arial" w:cs="Arial"/>
                <w:sz w:val="20"/>
                <w:szCs w:val="20"/>
              </w:rPr>
            </w:pPr>
            <w:r w:rsidRPr="00690727">
              <w:rPr>
                <w:rFonts w:ascii="Arial" w:hAnsi="Arial" w:cs="Arial"/>
                <w:sz w:val="20"/>
                <w:szCs w:val="20"/>
              </w:rPr>
              <w:t>Metabolismo no exercício;</w:t>
            </w:r>
          </w:p>
          <w:p w:rsidR="00D71994" w:rsidRPr="00690727" w:rsidRDefault="00D71994" w:rsidP="000C13D2">
            <w:pPr>
              <w:pStyle w:val="PargrafodaLista"/>
              <w:numPr>
                <w:ilvl w:val="0"/>
                <w:numId w:val="76"/>
              </w:numPr>
              <w:suppressAutoHyphens w:val="0"/>
              <w:contextualSpacing/>
              <w:jc w:val="both"/>
              <w:rPr>
                <w:rFonts w:ascii="Arial" w:hAnsi="Arial" w:cs="Arial"/>
                <w:sz w:val="20"/>
                <w:szCs w:val="20"/>
              </w:rPr>
            </w:pPr>
            <w:r w:rsidRPr="00690727">
              <w:rPr>
                <w:rFonts w:ascii="Arial" w:hAnsi="Arial" w:cs="Arial"/>
                <w:sz w:val="20"/>
                <w:szCs w:val="20"/>
              </w:rPr>
              <w:t>Adaptações nervosas ao exercício;</w:t>
            </w:r>
          </w:p>
          <w:p w:rsidR="00D71994" w:rsidRPr="00690727" w:rsidRDefault="00D71994" w:rsidP="000C13D2">
            <w:pPr>
              <w:pStyle w:val="PargrafodaLista"/>
              <w:numPr>
                <w:ilvl w:val="0"/>
                <w:numId w:val="76"/>
              </w:numPr>
              <w:suppressAutoHyphens w:val="0"/>
              <w:contextualSpacing/>
              <w:jc w:val="both"/>
              <w:rPr>
                <w:rFonts w:ascii="Arial" w:hAnsi="Arial" w:cs="Arial"/>
                <w:sz w:val="20"/>
                <w:szCs w:val="20"/>
              </w:rPr>
            </w:pPr>
            <w:r w:rsidRPr="00690727">
              <w:rPr>
                <w:rFonts w:ascii="Arial" w:hAnsi="Arial" w:cs="Arial"/>
                <w:sz w:val="20"/>
                <w:szCs w:val="20"/>
              </w:rPr>
              <w:t>Adaptações circulatórias ao exercício.</w:t>
            </w:r>
          </w:p>
          <w:p w:rsidR="00D71994" w:rsidRPr="00690727" w:rsidRDefault="00D71994" w:rsidP="00D71994">
            <w:pPr>
              <w:pStyle w:val="PargrafodaLista"/>
              <w:suppressAutoHyphens w:val="0"/>
              <w:ind w:left="0"/>
              <w:contextualSpacing/>
              <w:jc w:val="both"/>
              <w:rPr>
                <w:rFonts w:ascii="Arial" w:hAnsi="Arial" w:cs="Arial"/>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III UNIDADE: ATIVIDADE FÍSICA E SAÚDE</w:t>
            </w:r>
          </w:p>
          <w:p w:rsidR="00D71994" w:rsidRPr="00690727" w:rsidRDefault="00D71994" w:rsidP="000C13D2">
            <w:pPr>
              <w:pStyle w:val="PargrafodaLista"/>
              <w:numPr>
                <w:ilvl w:val="0"/>
                <w:numId w:val="77"/>
              </w:numPr>
              <w:suppressAutoHyphens w:val="0"/>
              <w:contextualSpacing/>
              <w:jc w:val="both"/>
              <w:rPr>
                <w:rFonts w:ascii="Arial" w:hAnsi="Arial" w:cs="Arial"/>
                <w:sz w:val="20"/>
                <w:szCs w:val="20"/>
              </w:rPr>
            </w:pPr>
            <w:r w:rsidRPr="00690727">
              <w:rPr>
                <w:rFonts w:ascii="Arial" w:hAnsi="Arial" w:cs="Arial"/>
                <w:sz w:val="20"/>
                <w:szCs w:val="20"/>
              </w:rPr>
              <w:t>Atividades físicas para grupos especiais: cardiopatas, obesos, gestantes, hipertensos, diabéticos;</w:t>
            </w:r>
          </w:p>
          <w:p w:rsidR="00D71994" w:rsidRPr="00690727" w:rsidRDefault="00D71994" w:rsidP="000C13D2">
            <w:pPr>
              <w:pStyle w:val="PargrafodaLista"/>
              <w:numPr>
                <w:ilvl w:val="0"/>
                <w:numId w:val="77"/>
              </w:numPr>
              <w:suppressAutoHyphens w:val="0"/>
              <w:contextualSpacing/>
              <w:jc w:val="both"/>
              <w:rPr>
                <w:rFonts w:ascii="Arial" w:hAnsi="Arial" w:cs="Arial"/>
                <w:sz w:val="20"/>
                <w:szCs w:val="20"/>
              </w:rPr>
            </w:pPr>
            <w:r w:rsidRPr="00690727">
              <w:rPr>
                <w:rFonts w:ascii="Arial" w:hAnsi="Arial" w:cs="Arial"/>
                <w:sz w:val="20"/>
                <w:szCs w:val="20"/>
              </w:rPr>
              <w:t>Alongamento e flexibilidade;</w:t>
            </w:r>
          </w:p>
          <w:p w:rsidR="00D71994" w:rsidRPr="00690727" w:rsidRDefault="00D71994" w:rsidP="000C13D2">
            <w:pPr>
              <w:pStyle w:val="PargrafodaLista"/>
              <w:numPr>
                <w:ilvl w:val="0"/>
                <w:numId w:val="77"/>
              </w:numPr>
              <w:suppressAutoHyphens w:val="0"/>
              <w:contextualSpacing/>
              <w:jc w:val="both"/>
              <w:rPr>
                <w:rFonts w:ascii="Arial" w:hAnsi="Arial" w:cs="Arial"/>
                <w:sz w:val="20"/>
                <w:szCs w:val="20"/>
              </w:rPr>
            </w:pPr>
            <w:r w:rsidRPr="00690727">
              <w:rPr>
                <w:rFonts w:ascii="Arial" w:hAnsi="Arial" w:cs="Arial"/>
                <w:sz w:val="20"/>
                <w:szCs w:val="20"/>
              </w:rPr>
              <w:t>Flexibilidade e saúde;</w:t>
            </w:r>
          </w:p>
          <w:p w:rsidR="00D71994" w:rsidRPr="00690727" w:rsidRDefault="00D71994" w:rsidP="000C13D2">
            <w:pPr>
              <w:pStyle w:val="PargrafodaLista"/>
              <w:numPr>
                <w:ilvl w:val="0"/>
                <w:numId w:val="77"/>
              </w:numPr>
              <w:suppressAutoHyphens w:val="0"/>
              <w:contextualSpacing/>
              <w:jc w:val="both"/>
              <w:rPr>
                <w:rFonts w:ascii="Arial" w:hAnsi="Arial" w:cs="Arial"/>
                <w:sz w:val="20"/>
                <w:szCs w:val="20"/>
              </w:rPr>
            </w:pPr>
            <w:r w:rsidRPr="00690727">
              <w:rPr>
                <w:rFonts w:ascii="Arial" w:hAnsi="Arial" w:cs="Arial"/>
                <w:sz w:val="20"/>
                <w:szCs w:val="20"/>
              </w:rPr>
              <w:t>Desvios posturais;</w:t>
            </w:r>
          </w:p>
          <w:p w:rsidR="00D71994" w:rsidRPr="00690727" w:rsidRDefault="00D71994" w:rsidP="000C13D2">
            <w:pPr>
              <w:pStyle w:val="PargrafodaLista"/>
              <w:numPr>
                <w:ilvl w:val="0"/>
                <w:numId w:val="77"/>
              </w:numPr>
              <w:suppressAutoHyphens w:val="0"/>
              <w:contextualSpacing/>
              <w:jc w:val="both"/>
              <w:rPr>
                <w:rFonts w:ascii="Arial" w:hAnsi="Arial" w:cs="Arial"/>
                <w:sz w:val="20"/>
                <w:szCs w:val="20"/>
              </w:rPr>
            </w:pPr>
            <w:r w:rsidRPr="00690727">
              <w:rPr>
                <w:rFonts w:ascii="Arial" w:hAnsi="Arial" w:cs="Arial"/>
                <w:sz w:val="20"/>
                <w:szCs w:val="20"/>
              </w:rPr>
              <w:t>Efeitos da atividade física no tratamento dos desvios posturais.</w:t>
            </w:r>
          </w:p>
          <w:p w:rsidR="00D71994" w:rsidRPr="00690727" w:rsidRDefault="00D71994" w:rsidP="00D71994">
            <w:pPr>
              <w:jc w:val="both"/>
              <w:rPr>
                <w:rFonts w:ascii="Arial" w:hAnsi="Arial" w:cs="Arial"/>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IV UNIDADE: LUTAS</w:t>
            </w:r>
          </w:p>
          <w:p w:rsidR="00D71994" w:rsidRPr="00690727" w:rsidRDefault="00D71994" w:rsidP="000C13D2">
            <w:pPr>
              <w:pStyle w:val="PargrafodaLista"/>
              <w:numPr>
                <w:ilvl w:val="0"/>
                <w:numId w:val="78"/>
              </w:numPr>
              <w:suppressAutoHyphens w:val="0"/>
              <w:contextualSpacing/>
              <w:jc w:val="both"/>
              <w:rPr>
                <w:rFonts w:ascii="Arial" w:hAnsi="Arial" w:cs="Arial"/>
                <w:sz w:val="20"/>
                <w:szCs w:val="20"/>
              </w:rPr>
            </w:pPr>
            <w:r w:rsidRPr="00690727">
              <w:rPr>
                <w:rFonts w:ascii="Arial" w:hAnsi="Arial" w:cs="Arial"/>
                <w:sz w:val="20"/>
                <w:szCs w:val="20"/>
              </w:rPr>
              <w:t>Conceitos;</w:t>
            </w:r>
          </w:p>
          <w:p w:rsidR="00D71994" w:rsidRPr="00690727" w:rsidRDefault="00D71994" w:rsidP="000C13D2">
            <w:pPr>
              <w:pStyle w:val="PargrafodaLista"/>
              <w:numPr>
                <w:ilvl w:val="0"/>
                <w:numId w:val="78"/>
              </w:numPr>
              <w:suppressAutoHyphens w:val="0"/>
              <w:contextualSpacing/>
              <w:jc w:val="both"/>
              <w:rPr>
                <w:rFonts w:ascii="Arial" w:hAnsi="Arial" w:cs="Arial"/>
                <w:sz w:val="20"/>
                <w:szCs w:val="20"/>
              </w:rPr>
            </w:pPr>
            <w:r w:rsidRPr="00690727">
              <w:rPr>
                <w:rFonts w:ascii="Arial" w:hAnsi="Arial" w:cs="Arial"/>
                <w:sz w:val="20"/>
                <w:szCs w:val="20"/>
              </w:rPr>
              <w:t>Aspectos históricos;</w:t>
            </w:r>
          </w:p>
          <w:p w:rsidR="00D71994" w:rsidRPr="00690727" w:rsidRDefault="00D71994" w:rsidP="000C13D2">
            <w:pPr>
              <w:pStyle w:val="PargrafodaLista"/>
              <w:numPr>
                <w:ilvl w:val="0"/>
                <w:numId w:val="78"/>
              </w:numPr>
              <w:suppressAutoHyphens w:val="0"/>
              <w:contextualSpacing/>
              <w:jc w:val="both"/>
              <w:rPr>
                <w:rFonts w:ascii="Arial" w:hAnsi="Arial" w:cs="Arial"/>
                <w:sz w:val="20"/>
                <w:szCs w:val="20"/>
              </w:rPr>
            </w:pPr>
            <w:r w:rsidRPr="00690727">
              <w:rPr>
                <w:rFonts w:ascii="Arial" w:hAnsi="Arial" w:cs="Arial"/>
                <w:sz w:val="20"/>
                <w:szCs w:val="20"/>
              </w:rPr>
              <w:t>Aspectos filosóficos;</w:t>
            </w:r>
          </w:p>
          <w:p w:rsidR="00D71994" w:rsidRPr="00690727" w:rsidRDefault="00D71994" w:rsidP="000C13D2">
            <w:pPr>
              <w:pStyle w:val="PargrafodaLista"/>
              <w:numPr>
                <w:ilvl w:val="0"/>
                <w:numId w:val="78"/>
              </w:numPr>
              <w:suppressAutoHyphens w:val="0"/>
              <w:contextualSpacing/>
              <w:jc w:val="both"/>
              <w:rPr>
                <w:rFonts w:ascii="Arial" w:hAnsi="Arial" w:cs="Arial"/>
                <w:sz w:val="20"/>
                <w:szCs w:val="20"/>
              </w:rPr>
            </w:pPr>
            <w:r w:rsidRPr="00690727">
              <w:rPr>
                <w:rFonts w:ascii="Arial" w:hAnsi="Arial" w:cs="Arial"/>
                <w:sz w:val="20"/>
                <w:szCs w:val="20"/>
              </w:rPr>
              <w:t>Classificação das lutas;</w:t>
            </w:r>
          </w:p>
          <w:p w:rsidR="00D71994" w:rsidRPr="00690727" w:rsidRDefault="00D71994" w:rsidP="000C13D2">
            <w:pPr>
              <w:pStyle w:val="PargrafodaLista"/>
              <w:numPr>
                <w:ilvl w:val="0"/>
                <w:numId w:val="78"/>
              </w:numPr>
              <w:suppressAutoHyphens w:val="0"/>
              <w:contextualSpacing/>
              <w:jc w:val="both"/>
              <w:rPr>
                <w:rFonts w:ascii="Arial" w:hAnsi="Arial" w:cs="Arial"/>
                <w:sz w:val="20"/>
                <w:szCs w:val="20"/>
              </w:rPr>
            </w:pPr>
            <w:r w:rsidRPr="00690727">
              <w:rPr>
                <w:rFonts w:ascii="Arial" w:hAnsi="Arial" w:cs="Arial"/>
                <w:sz w:val="20"/>
                <w:szCs w:val="20"/>
              </w:rPr>
              <w:t>Técnicas: movimentação característica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p>
        </w:tc>
      </w:tr>
      <w:tr w:rsidR="00D71994" w:rsidRPr="00690727" w:rsidTr="00D71994">
        <w:trPr>
          <w:cantSplit/>
        </w:trPr>
        <w:tc>
          <w:tcPr>
            <w:tcW w:w="9072" w:type="dxa"/>
          </w:tcPr>
          <w:p w:rsidR="00D71994" w:rsidRPr="00690727" w:rsidRDefault="00D71994" w:rsidP="00D71994">
            <w:pPr>
              <w:pStyle w:val="texto"/>
              <w:suppressAutoHyphens w:val="0"/>
              <w:autoSpaceDE/>
              <w:spacing w:before="0" w:line="240" w:lineRule="auto"/>
              <w:rPr>
                <w:sz w:val="20"/>
                <w:szCs w:val="20"/>
              </w:rPr>
            </w:pPr>
            <w:r w:rsidRPr="00690727">
              <w:rPr>
                <w:sz w:val="20"/>
                <w:szCs w:val="20"/>
              </w:rPr>
              <w:t>Aulas expositivas; análise crítica de textos; trabalhos escritos; seminários; debates; aulas externas; pesquisa bibliográfica, aulas práticas e pesquisa de campo.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lastRenderedPageBreak/>
              <w:t>Avaliação do Processo de Ensino e Aprendizagem</w:t>
            </w:r>
          </w:p>
        </w:tc>
      </w:tr>
      <w:tr w:rsidR="00D71994" w:rsidRPr="00690727" w:rsidTr="00D71994">
        <w:trPr>
          <w:cantSplit/>
        </w:trPr>
        <w:tc>
          <w:tcPr>
            <w:tcW w:w="9072" w:type="dxa"/>
          </w:tcPr>
          <w:p w:rsidR="00D71994" w:rsidRPr="00690727" w:rsidRDefault="00D71994" w:rsidP="00D71994">
            <w:pPr>
              <w:tabs>
                <w:tab w:val="left" w:pos="851"/>
              </w:tabs>
              <w:suppressAutoHyphens w:val="0"/>
              <w:jc w:val="both"/>
              <w:rPr>
                <w:rFonts w:ascii="Arial" w:hAnsi="Arial" w:cs="Arial"/>
                <w:sz w:val="20"/>
                <w:szCs w:val="20"/>
              </w:rPr>
            </w:pPr>
            <w:r w:rsidRPr="00690727">
              <w:rPr>
                <w:rFonts w:ascii="Arial" w:hAnsi="Arial" w:cs="Arial"/>
                <w:sz w:val="20"/>
                <w:szCs w:val="20"/>
              </w:rPr>
              <w:t>Provas; trabalho em grupo e individual; participação nas discussões e nas aulas práticas.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Necessários</w:t>
            </w:r>
          </w:p>
        </w:tc>
      </w:tr>
      <w:tr w:rsidR="00D71994" w:rsidRPr="00690727" w:rsidTr="00D71994">
        <w:trPr>
          <w:cantSplit/>
          <w:trHeight w:val="172"/>
        </w:trPr>
        <w:tc>
          <w:tcPr>
            <w:tcW w:w="9072" w:type="dxa"/>
          </w:tcPr>
          <w:p w:rsidR="00D71994" w:rsidRPr="00690727" w:rsidRDefault="00D71994" w:rsidP="00D71994">
            <w:pPr>
              <w:jc w:val="both"/>
              <w:rPr>
                <w:rFonts w:ascii="Arial" w:hAnsi="Arial" w:cs="Arial"/>
                <w:sz w:val="20"/>
                <w:szCs w:val="20"/>
              </w:rPr>
            </w:pPr>
            <w:r w:rsidRPr="00690727">
              <w:rPr>
                <w:rFonts w:ascii="Arial" w:hAnsi="Arial" w:cs="Arial"/>
                <w:sz w:val="20"/>
                <w:szCs w:val="20"/>
              </w:rPr>
              <w:t>Utilização de quadro branco, computador, projetor multimídia, retroprojetor, filmes, bolas, cones, cordas.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690727" w:rsidTr="00D71994">
        <w:trPr>
          <w:cantSplit/>
          <w:trHeight w:val="348"/>
        </w:trPr>
        <w:tc>
          <w:tcPr>
            <w:tcW w:w="9072" w:type="dxa"/>
            <w:vAlign w:val="center"/>
          </w:tcPr>
          <w:p w:rsidR="00D71994" w:rsidRPr="00690727" w:rsidRDefault="00D71994" w:rsidP="00D71994">
            <w:pPr>
              <w:pStyle w:val="Ttulo2"/>
              <w:ind w:right="-70"/>
              <w:rPr>
                <w:rFonts w:cs="Arial"/>
                <w:sz w:val="20"/>
                <w:lang w:val="pt-BR"/>
              </w:rPr>
            </w:pPr>
            <w:r w:rsidRPr="00690727">
              <w:rPr>
                <w:rFonts w:cs="Arial"/>
                <w:sz w:val="20"/>
              </w:rPr>
              <w:t>Básica</w:t>
            </w:r>
          </w:p>
          <w:p w:rsidR="00D71994" w:rsidRPr="00690727" w:rsidRDefault="00D71994" w:rsidP="00D71994">
            <w:pPr>
              <w:suppressAutoHyphens w:val="0"/>
              <w:spacing w:line="276" w:lineRule="auto"/>
              <w:ind w:left="360"/>
              <w:jc w:val="both"/>
              <w:rPr>
                <w:rFonts w:ascii="Arial" w:hAnsi="Arial" w:cs="Arial"/>
                <w:snapToGrid w:val="0"/>
                <w:sz w:val="20"/>
                <w:szCs w:val="20"/>
              </w:rPr>
            </w:pPr>
            <w:r w:rsidRPr="00690727">
              <w:rPr>
                <w:rFonts w:ascii="Arial" w:hAnsi="Arial" w:cs="Arial"/>
                <w:snapToGrid w:val="0"/>
                <w:sz w:val="20"/>
                <w:szCs w:val="20"/>
              </w:rPr>
              <w:t xml:space="preserve">BARBANTI, Valdir José. </w:t>
            </w:r>
            <w:r w:rsidRPr="00690727">
              <w:rPr>
                <w:rFonts w:ascii="Arial" w:hAnsi="Arial" w:cs="Arial"/>
                <w:b/>
                <w:snapToGrid w:val="0"/>
                <w:sz w:val="20"/>
                <w:szCs w:val="20"/>
              </w:rPr>
              <w:t>Aptidão física</w:t>
            </w:r>
            <w:r w:rsidRPr="00690727">
              <w:rPr>
                <w:rFonts w:ascii="Arial" w:hAnsi="Arial" w:cs="Arial"/>
                <w:snapToGrid w:val="0"/>
                <w:sz w:val="20"/>
                <w:szCs w:val="20"/>
              </w:rPr>
              <w:t>: um convite à saúde. São Paulo: Manole Dois, 1990.</w:t>
            </w:r>
          </w:p>
          <w:p w:rsidR="00D71994" w:rsidRPr="00690727" w:rsidRDefault="00D71994" w:rsidP="00D71994">
            <w:pPr>
              <w:suppressAutoHyphens w:val="0"/>
              <w:spacing w:line="276" w:lineRule="auto"/>
              <w:ind w:left="360"/>
              <w:jc w:val="both"/>
              <w:rPr>
                <w:rFonts w:ascii="Arial" w:hAnsi="Arial" w:cs="Arial"/>
                <w:snapToGrid w:val="0"/>
                <w:sz w:val="20"/>
                <w:szCs w:val="20"/>
              </w:rPr>
            </w:pPr>
            <w:r w:rsidRPr="00690727">
              <w:rPr>
                <w:rFonts w:ascii="Arial" w:hAnsi="Arial" w:cs="Arial"/>
                <w:snapToGrid w:val="0"/>
                <w:sz w:val="20"/>
                <w:szCs w:val="20"/>
              </w:rPr>
              <w:t xml:space="preserve">COSTA, Roberto F. da. </w:t>
            </w:r>
            <w:r w:rsidRPr="00690727">
              <w:rPr>
                <w:rFonts w:ascii="Arial" w:hAnsi="Arial" w:cs="Arial"/>
                <w:b/>
                <w:snapToGrid w:val="0"/>
                <w:sz w:val="20"/>
                <w:szCs w:val="20"/>
              </w:rPr>
              <w:t>Composição corporal</w:t>
            </w:r>
            <w:r w:rsidRPr="00690727">
              <w:rPr>
                <w:rFonts w:ascii="Arial" w:hAnsi="Arial" w:cs="Arial"/>
                <w:snapToGrid w:val="0"/>
                <w:sz w:val="20"/>
                <w:szCs w:val="20"/>
              </w:rPr>
              <w:t xml:space="preserve">: teoria e prática da avaliação. 1 ed. São Paulo: Editora Manole </w:t>
            </w:r>
            <w:proofErr w:type="spellStart"/>
            <w:r w:rsidRPr="00690727">
              <w:rPr>
                <w:rFonts w:ascii="Arial" w:hAnsi="Arial" w:cs="Arial"/>
                <w:snapToGrid w:val="0"/>
                <w:sz w:val="20"/>
                <w:szCs w:val="20"/>
              </w:rPr>
              <w:t>Ltda</w:t>
            </w:r>
            <w:proofErr w:type="spellEnd"/>
            <w:r w:rsidRPr="00690727">
              <w:rPr>
                <w:rFonts w:ascii="Arial" w:hAnsi="Arial" w:cs="Arial"/>
                <w:snapToGrid w:val="0"/>
                <w:sz w:val="20"/>
                <w:szCs w:val="20"/>
              </w:rPr>
              <w:t>, 2001.</w:t>
            </w:r>
          </w:p>
          <w:p w:rsidR="00D71994" w:rsidRPr="00690727" w:rsidRDefault="00D71994" w:rsidP="00D71994">
            <w:pPr>
              <w:suppressAutoHyphens w:val="0"/>
              <w:spacing w:line="276" w:lineRule="auto"/>
              <w:ind w:left="360"/>
              <w:jc w:val="both"/>
              <w:rPr>
                <w:rFonts w:ascii="Arial" w:hAnsi="Arial" w:cs="Arial"/>
                <w:snapToGrid w:val="0"/>
                <w:sz w:val="20"/>
                <w:szCs w:val="20"/>
              </w:rPr>
            </w:pPr>
            <w:r w:rsidRPr="00690727">
              <w:rPr>
                <w:rFonts w:ascii="Arial" w:hAnsi="Arial" w:cs="Arial"/>
                <w:snapToGrid w:val="0"/>
                <w:sz w:val="20"/>
                <w:szCs w:val="20"/>
              </w:rPr>
              <w:t xml:space="preserve">GUARIZI, Mário Roberto. </w:t>
            </w:r>
            <w:r w:rsidRPr="00690727">
              <w:rPr>
                <w:rFonts w:ascii="Arial" w:hAnsi="Arial" w:cs="Arial"/>
                <w:b/>
                <w:snapToGrid w:val="0"/>
                <w:sz w:val="20"/>
                <w:szCs w:val="20"/>
              </w:rPr>
              <w:t>Basquete – da iniciação ao jogo, 1°ed; 2003</w:t>
            </w:r>
          </w:p>
          <w:p w:rsidR="00D71994" w:rsidRPr="00690727" w:rsidRDefault="00D71994" w:rsidP="00D71994">
            <w:pPr>
              <w:pStyle w:val="Ttulo2"/>
              <w:jc w:val="both"/>
              <w:rPr>
                <w:rFonts w:cs="Arial"/>
                <w:snapToGrid w:val="0"/>
                <w:sz w:val="20"/>
                <w:lang w:val="pt-BR"/>
              </w:rPr>
            </w:pPr>
          </w:p>
          <w:p w:rsidR="00D71994" w:rsidRPr="00690727" w:rsidRDefault="00D71994" w:rsidP="00D71994">
            <w:pPr>
              <w:pStyle w:val="Ttulo2"/>
              <w:ind w:right="-70"/>
              <w:jc w:val="both"/>
              <w:rPr>
                <w:rFonts w:cs="Arial"/>
                <w:snapToGrid w:val="0"/>
                <w:sz w:val="20"/>
                <w:lang w:val="pt-BR"/>
              </w:rPr>
            </w:pPr>
            <w:r w:rsidRPr="00690727">
              <w:rPr>
                <w:rFonts w:cs="Arial"/>
                <w:snapToGrid w:val="0"/>
                <w:sz w:val="20"/>
              </w:rPr>
              <w:t>Co</w:t>
            </w:r>
            <w:r w:rsidRPr="00690727">
              <w:rPr>
                <w:rFonts w:cs="Arial"/>
                <w:snapToGrid w:val="0"/>
                <w:sz w:val="20"/>
                <w:lang w:val="pt-BR"/>
              </w:rPr>
              <w:t>m</w:t>
            </w:r>
            <w:proofErr w:type="spellStart"/>
            <w:r w:rsidRPr="00690727">
              <w:rPr>
                <w:rFonts w:cs="Arial"/>
                <w:snapToGrid w:val="0"/>
                <w:sz w:val="20"/>
              </w:rPr>
              <w:t>plementar</w:t>
            </w:r>
            <w:proofErr w:type="spellEnd"/>
          </w:p>
          <w:p w:rsidR="00D71994" w:rsidRPr="00690727" w:rsidRDefault="00D71994" w:rsidP="00D71994">
            <w:pPr>
              <w:suppressAutoHyphens w:val="0"/>
              <w:spacing w:line="276" w:lineRule="auto"/>
              <w:ind w:left="360"/>
              <w:jc w:val="both"/>
              <w:rPr>
                <w:rFonts w:ascii="Arial" w:hAnsi="Arial" w:cs="Arial"/>
                <w:snapToGrid w:val="0"/>
                <w:sz w:val="20"/>
                <w:szCs w:val="20"/>
              </w:rPr>
            </w:pPr>
            <w:r w:rsidRPr="00690727">
              <w:rPr>
                <w:rFonts w:ascii="Arial" w:hAnsi="Arial" w:cs="Arial"/>
                <w:snapToGrid w:val="0"/>
                <w:sz w:val="20"/>
                <w:szCs w:val="20"/>
              </w:rPr>
              <w:t>AYOUB, Eliana</w:t>
            </w:r>
            <w:r w:rsidRPr="00690727">
              <w:rPr>
                <w:rFonts w:ascii="Arial" w:hAnsi="Arial" w:cs="Arial"/>
                <w:b/>
                <w:snapToGrid w:val="0"/>
                <w:sz w:val="20"/>
                <w:szCs w:val="20"/>
              </w:rPr>
              <w:t>. Ginástica geral e educação física escolar.</w:t>
            </w:r>
            <w:r w:rsidRPr="00690727">
              <w:rPr>
                <w:rFonts w:ascii="Arial" w:hAnsi="Arial" w:cs="Arial"/>
                <w:snapToGrid w:val="0"/>
                <w:sz w:val="20"/>
                <w:szCs w:val="20"/>
              </w:rPr>
              <w:t xml:space="preserve"> Campinas, SP: Editora da UNICAMP, 2003.</w:t>
            </w:r>
          </w:p>
          <w:p w:rsidR="00D71994" w:rsidRPr="00690727" w:rsidRDefault="00D71994" w:rsidP="00D71994">
            <w:pPr>
              <w:suppressAutoHyphens w:val="0"/>
              <w:spacing w:line="276" w:lineRule="auto"/>
              <w:ind w:left="360"/>
              <w:jc w:val="both"/>
              <w:rPr>
                <w:rFonts w:ascii="Arial" w:hAnsi="Arial" w:cs="Arial"/>
                <w:snapToGrid w:val="0"/>
                <w:sz w:val="20"/>
                <w:szCs w:val="20"/>
              </w:rPr>
            </w:pPr>
            <w:r w:rsidRPr="00690727">
              <w:rPr>
                <w:rFonts w:ascii="Arial" w:hAnsi="Arial" w:cs="Arial"/>
                <w:snapToGrid w:val="0"/>
                <w:sz w:val="20"/>
                <w:szCs w:val="20"/>
              </w:rPr>
              <w:t xml:space="preserve">Dantas, </w:t>
            </w:r>
            <w:proofErr w:type="spellStart"/>
            <w:r w:rsidRPr="00690727">
              <w:rPr>
                <w:rFonts w:ascii="Arial" w:hAnsi="Arial" w:cs="Arial"/>
                <w:snapToGrid w:val="0"/>
                <w:sz w:val="20"/>
                <w:szCs w:val="20"/>
              </w:rPr>
              <w:t>Estélio</w:t>
            </w:r>
            <w:proofErr w:type="spellEnd"/>
            <w:r w:rsidRPr="00690727">
              <w:rPr>
                <w:rFonts w:ascii="Arial" w:hAnsi="Arial" w:cs="Arial"/>
                <w:snapToGrid w:val="0"/>
                <w:sz w:val="20"/>
                <w:szCs w:val="20"/>
              </w:rPr>
              <w:t xml:space="preserve"> A. M. </w:t>
            </w:r>
            <w:r w:rsidRPr="00690727">
              <w:rPr>
                <w:rFonts w:ascii="Arial" w:hAnsi="Arial" w:cs="Arial"/>
                <w:b/>
                <w:snapToGrid w:val="0"/>
                <w:sz w:val="20"/>
                <w:szCs w:val="20"/>
              </w:rPr>
              <w:t xml:space="preserve">Flexibilidade: alongamento e </w:t>
            </w:r>
            <w:proofErr w:type="spellStart"/>
            <w:r w:rsidRPr="00690727">
              <w:rPr>
                <w:rFonts w:ascii="Arial" w:hAnsi="Arial" w:cs="Arial"/>
                <w:b/>
                <w:snapToGrid w:val="0"/>
                <w:sz w:val="20"/>
                <w:szCs w:val="20"/>
              </w:rPr>
              <w:t>flexionamento</w:t>
            </w:r>
            <w:proofErr w:type="spellEnd"/>
            <w:r w:rsidRPr="00690727">
              <w:rPr>
                <w:rFonts w:ascii="Arial" w:hAnsi="Arial" w:cs="Arial"/>
                <w:snapToGrid w:val="0"/>
                <w:sz w:val="20"/>
                <w:szCs w:val="20"/>
              </w:rPr>
              <w:t xml:space="preserve">. 4 ed. Rio de Janeiro: </w:t>
            </w:r>
            <w:proofErr w:type="spellStart"/>
            <w:r w:rsidRPr="00690727">
              <w:rPr>
                <w:rFonts w:ascii="Arial" w:hAnsi="Arial" w:cs="Arial"/>
                <w:snapToGrid w:val="0"/>
                <w:sz w:val="20"/>
                <w:szCs w:val="20"/>
              </w:rPr>
              <w:t>Shape</w:t>
            </w:r>
            <w:proofErr w:type="spellEnd"/>
            <w:r w:rsidRPr="00690727">
              <w:rPr>
                <w:rFonts w:ascii="Arial" w:hAnsi="Arial" w:cs="Arial"/>
                <w:snapToGrid w:val="0"/>
                <w:sz w:val="20"/>
                <w:szCs w:val="20"/>
              </w:rPr>
              <w:t xml:space="preserve"> Editora </w:t>
            </w:r>
            <w:proofErr w:type="spellStart"/>
            <w:r w:rsidRPr="00690727">
              <w:rPr>
                <w:rFonts w:ascii="Arial" w:hAnsi="Arial" w:cs="Arial"/>
                <w:snapToGrid w:val="0"/>
                <w:sz w:val="20"/>
                <w:szCs w:val="20"/>
              </w:rPr>
              <w:t>Ltda</w:t>
            </w:r>
            <w:proofErr w:type="spellEnd"/>
            <w:r w:rsidRPr="00690727">
              <w:rPr>
                <w:rFonts w:ascii="Arial" w:hAnsi="Arial" w:cs="Arial"/>
                <w:snapToGrid w:val="0"/>
                <w:sz w:val="20"/>
                <w:szCs w:val="20"/>
              </w:rPr>
              <w:t>, 1999.</w:t>
            </w:r>
          </w:p>
        </w:tc>
      </w:tr>
    </w:tbl>
    <w:p w:rsidR="00D71994" w:rsidRPr="00690727" w:rsidRDefault="00D71994" w:rsidP="00D71994">
      <w:pPr>
        <w:rPr>
          <w:sz w:val="20"/>
          <w:szCs w:val="20"/>
        </w:rPr>
      </w:pPr>
    </w:p>
    <w:p w:rsidR="00D71994" w:rsidRPr="00690727" w:rsidRDefault="00D71994" w:rsidP="00D71994">
      <w:pPr>
        <w:rPr>
          <w:rFonts w:ascii="Arial" w:hAnsi="Arial" w:cs="Arial"/>
          <w:sz w:val="20"/>
          <w:szCs w:val="20"/>
        </w:rPr>
      </w:pPr>
      <w:r w:rsidRPr="00690727">
        <w:rPr>
          <w:rFonts w:ascii="Arial" w:hAnsi="Arial" w:cs="Arial"/>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Sociologia</w:t>
            </w:r>
            <w:r>
              <w:rPr>
                <w:rFonts w:ascii="Arial" w:hAnsi="Arial" w:cs="Arial"/>
                <w:smallCaps/>
                <w:sz w:val="20"/>
                <w:szCs w:val="20"/>
              </w:rPr>
              <w:t xml:space="preserve"> 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1</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Paula Renata Cairo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suppressAutoHyphens w:val="0"/>
              <w:jc w:val="both"/>
              <w:rPr>
                <w:rFonts w:ascii="Arial" w:hAnsi="Arial" w:cs="Arial"/>
                <w:snapToGrid w:val="0"/>
                <w:sz w:val="20"/>
                <w:szCs w:val="20"/>
              </w:rPr>
            </w:pPr>
            <w:r w:rsidRPr="00690727">
              <w:rPr>
                <w:rFonts w:ascii="Arial" w:hAnsi="Arial" w:cs="Arial"/>
                <w:sz w:val="20"/>
                <w:szCs w:val="20"/>
              </w:rPr>
              <w:t>Profissionalização de jovens com formação cidadã e perspectiva crítica frente à realidade social. Observação dos fenômenos sociais compreendidos e explicados pela Sociologia. Relação indivíduo e sociedade.</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jc w:val="both"/>
              <w:rPr>
                <w:rFonts w:ascii="Arial" w:hAnsi="Arial" w:cs="Arial"/>
                <w:b/>
                <w:sz w:val="20"/>
                <w:szCs w:val="20"/>
                <w:lang w:val="pt-PT"/>
              </w:rPr>
            </w:pPr>
            <w:r w:rsidRPr="00690727">
              <w:rPr>
                <w:rFonts w:ascii="Arial" w:hAnsi="Arial" w:cs="Arial"/>
                <w:b/>
                <w:sz w:val="20"/>
                <w:szCs w:val="20"/>
                <w:lang w:val="pt-PT"/>
              </w:rPr>
              <w:t>Objetivo Geral</w:t>
            </w:r>
          </w:p>
          <w:p w:rsidR="00D71994" w:rsidRPr="00690727" w:rsidRDefault="00D71994" w:rsidP="00D71994">
            <w:pPr>
              <w:jc w:val="both"/>
              <w:rPr>
                <w:rFonts w:ascii="Arial" w:hAnsi="Arial" w:cs="Arial"/>
                <w:sz w:val="20"/>
                <w:szCs w:val="20"/>
              </w:rPr>
            </w:pPr>
            <w:r w:rsidRPr="00690727">
              <w:rPr>
                <w:rFonts w:ascii="Arial" w:hAnsi="Arial" w:cs="Arial"/>
                <w:sz w:val="20"/>
                <w:szCs w:val="20"/>
              </w:rPr>
              <w:t>Inserir a disciplina Sociologia que tem por objetivo propiciar ao aluno o desenvolvimento do seu pensamento crítico, questionando as evidências, as aparências e os lugares comuns; podendo assim entender e estimular sua capacidade de ação do indivíduo sobre o mundo.</w:t>
            </w:r>
          </w:p>
          <w:p w:rsidR="00D71994" w:rsidRPr="00690727" w:rsidRDefault="00D71994" w:rsidP="00D71994">
            <w:pPr>
              <w:jc w:val="both"/>
              <w:rPr>
                <w:rFonts w:ascii="Arial" w:hAnsi="Arial" w:cs="Arial"/>
                <w:sz w:val="20"/>
                <w:szCs w:val="20"/>
              </w:rPr>
            </w:pPr>
          </w:p>
          <w:p w:rsidR="00D71994" w:rsidRPr="00690727" w:rsidRDefault="00D71994" w:rsidP="00D71994">
            <w:pPr>
              <w:rPr>
                <w:rFonts w:ascii="Arial" w:hAnsi="Arial" w:cs="Arial"/>
                <w:b/>
                <w:sz w:val="20"/>
                <w:szCs w:val="20"/>
                <w:lang w:val="pt-PT"/>
              </w:rPr>
            </w:pPr>
            <w:r w:rsidRPr="00690727">
              <w:rPr>
                <w:rFonts w:ascii="Arial" w:hAnsi="Arial" w:cs="Arial"/>
                <w:b/>
                <w:sz w:val="20"/>
                <w:szCs w:val="20"/>
                <w:lang w:val="pt-PT"/>
              </w:rPr>
              <w:t>Objetivos Específicos</w:t>
            </w:r>
          </w:p>
          <w:p w:rsidR="00D71994" w:rsidRPr="00690727" w:rsidRDefault="00D71994" w:rsidP="000C13D2">
            <w:pPr>
              <w:numPr>
                <w:ilvl w:val="0"/>
                <w:numId w:val="171"/>
              </w:numPr>
              <w:tabs>
                <w:tab w:val="clear" w:pos="360"/>
              </w:tabs>
              <w:suppressAutoHyphens w:val="0"/>
              <w:ind w:left="781" w:hanging="425"/>
              <w:jc w:val="both"/>
              <w:rPr>
                <w:rFonts w:ascii="Arial" w:hAnsi="Arial" w:cs="Arial"/>
                <w:sz w:val="20"/>
                <w:szCs w:val="20"/>
                <w:lang w:val="pt-PT"/>
              </w:rPr>
            </w:pPr>
            <w:r w:rsidRPr="00690727">
              <w:rPr>
                <w:rFonts w:ascii="Arial" w:hAnsi="Arial" w:cs="Arial"/>
                <w:sz w:val="20"/>
                <w:szCs w:val="20"/>
                <w:lang w:val="pt-PT"/>
              </w:rPr>
              <w:t>Refletir a postura do indivíduo na sociedade moderna enquanto sujeito de direitos e deveres, promovendo uma consciência crítica entre o alunado e uma maior compreensão do papel deste indivíduo na vida social e cotidiana.</w:t>
            </w:r>
          </w:p>
          <w:p w:rsidR="00D71994" w:rsidRPr="00690727" w:rsidRDefault="00D71994" w:rsidP="000C13D2">
            <w:pPr>
              <w:numPr>
                <w:ilvl w:val="0"/>
                <w:numId w:val="171"/>
              </w:numPr>
              <w:tabs>
                <w:tab w:val="clear" w:pos="360"/>
              </w:tabs>
              <w:suppressAutoHyphens w:val="0"/>
              <w:ind w:left="781" w:hanging="425"/>
              <w:jc w:val="both"/>
              <w:rPr>
                <w:rFonts w:ascii="Arial" w:hAnsi="Arial" w:cs="Arial"/>
                <w:sz w:val="20"/>
                <w:szCs w:val="20"/>
                <w:lang w:val="pt-PT"/>
              </w:rPr>
            </w:pPr>
            <w:r w:rsidRPr="00690727">
              <w:rPr>
                <w:rFonts w:ascii="Arial" w:hAnsi="Arial" w:cs="Arial"/>
                <w:sz w:val="20"/>
                <w:szCs w:val="20"/>
                <w:lang w:val="pt-PT"/>
              </w:rPr>
              <w:t>Integrar o conhecimento do alunado ao contexto social através de vivências, aproximando o olhar de percepção da realidade social.</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r w:rsidRPr="00690727">
              <w:rPr>
                <w:rFonts w:ascii="Arial" w:hAnsi="Arial" w:cs="Arial"/>
                <w:snapToGrid w:val="0"/>
                <w:sz w:val="20"/>
                <w:szCs w:val="20"/>
              </w:rPr>
              <w:t xml:space="preserve"> </w:t>
            </w:r>
          </w:p>
        </w:tc>
      </w:tr>
      <w:tr w:rsidR="00D71994" w:rsidRPr="00690727" w:rsidTr="00D71994">
        <w:trPr>
          <w:cantSplit/>
        </w:trPr>
        <w:tc>
          <w:tcPr>
            <w:tcW w:w="9072" w:type="dxa"/>
            <w:shd w:val="clear" w:color="auto" w:fill="FFFFFF" w:themeFill="background1"/>
            <w:vAlign w:val="center"/>
          </w:tcPr>
          <w:p w:rsidR="00D71994" w:rsidRPr="00690727" w:rsidRDefault="00D71994" w:rsidP="00D71994">
            <w:pPr>
              <w:ind w:left="720"/>
              <w:rPr>
                <w:rFonts w:ascii="Arial" w:hAnsi="Arial" w:cs="Arial"/>
                <w:b/>
                <w:sz w:val="20"/>
                <w:szCs w:val="20"/>
              </w:rPr>
            </w:pPr>
            <w:r w:rsidRPr="00690727">
              <w:rPr>
                <w:rFonts w:ascii="Arial" w:hAnsi="Arial" w:cs="Arial"/>
                <w:b/>
                <w:sz w:val="20"/>
                <w:szCs w:val="20"/>
              </w:rPr>
              <w:t xml:space="preserve">I Bimestre </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O que é sociologia e como está presente no dia-a-dia?</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Para que serve a sociologia?</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 xml:space="preserve">Por que estudar sociologia? </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Porque a sociologia retorna ao conteúdo do Ensino Médio (reinserção)?</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Surgimento da sociologia e mudança do comportamento social</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Queda do Feudalismo e ascensão do Capitalismo</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Processo de socialização</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Conhecimento Científico e Senso Comum / Conhecimento Popular</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Surgimento da ciência e o Domínio da natureza pelo homem</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Conceito de sociologia</w:t>
            </w:r>
          </w:p>
          <w:p w:rsidR="00D71994" w:rsidRPr="00690727" w:rsidRDefault="00D71994" w:rsidP="00D71994">
            <w:pPr>
              <w:ind w:left="720"/>
              <w:rPr>
                <w:rFonts w:ascii="Arial" w:hAnsi="Arial" w:cs="Arial"/>
                <w:b/>
                <w:sz w:val="20"/>
                <w:szCs w:val="20"/>
              </w:rPr>
            </w:pPr>
          </w:p>
          <w:p w:rsidR="00D71994" w:rsidRPr="00690727" w:rsidRDefault="00D71994" w:rsidP="00D71994">
            <w:pPr>
              <w:ind w:left="720"/>
              <w:rPr>
                <w:rFonts w:ascii="Arial" w:hAnsi="Arial" w:cs="Arial"/>
                <w:b/>
                <w:sz w:val="20"/>
                <w:szCs w:val="20"/>
              </w:rPr>
            </w:pPr>
            <w:r w:rsidRPr="00690727">
              <w:rPr>
                <w:rFonts w:ascii="Arial" w:hAnsi="Arial" w:cs="Arial"/>
                <w:b/>
                <w:sz w:val="20"/>
                <w:szCs w:val="20"/>
              </w:rPr>
              <w:t>II Bimestre</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Conceito de sociedade</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Relações entre indivíduo e sociedade</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 xml:space="preserve">Sociologia Clássica: (Durkheim e o fato social; Weber e a ação social; Marx e as classes sociais) </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Estrutura e Estratificação Social</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A sociedade capitalista e as Classes Sociais</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Capitalismo: Consumo e consumismo</w:t>
            </w:r>
          </w:p>
          <w:p w:rsidR="00D71994" w:rsidRPr="00690727" w:rsidRDefault="00D71994" w:rsidP="000C13D2">
            <w:pPr>
              <w:numPr>
                <w:ilvl w:val="0"/>
                <w:numId w:val="169"/>
              </w:numPr>
              <w:suppressAutoHyphens w:val="0"/>
              <w:rPr>
                <w:rFonts w:ascii="Arial" w:hAnsi="Arial" w:cs="Arial"/>
                <w:sz w:val="20"/>
                <w:szCs w:val="20"/>
              </w:rPr>
            </w:pPr>
            <w:r w:rsidRPr="00690727">
              <w:rPr>
                <w:rFonts w:ascii="Arial" w:hAnsi="Arial" w:cs="Arial"/>
                <w:sz w:val="20"/>
                <w:szCs w:val="20"/>
              </w:rPr>
              <w:t>As Desigualdades Sociais no Brasil</w:t>
            </w:r>
          </w:p>
          <w:p w:rsidR="00D71994" w:rsidRPr="00690727" w:rsidRDefault="00D71994" w:rsidP="00D71994">
            <w:pPr>
              <w:ind w:left="720"/>
              <w:rPr>
                <w:rFonts w:ascii="Arial" w:hAnsi="Arial" w:cs="Arial"/>
                <w:b/>
                <w:bCs/>
                <w:sz w:val="20"/>
                <w:szCs w:val="20"/>
              </w:rPr>
            </w:pPr>
          </w:p>
          <w:p w:rsidR="00D71994" w:rsidRPr="00690727" w:rsidRDefault="00D71994" w:rsidP="00D71994">
            <w:pPr>
              <w:ind w:left="720"/>
              <w:rPr>
                <w:rFonts w:ascii="Arial" w:hAnsi="Arial" w:cs="Arial"/>
                <w:b/>
                <w:bCs/>
                <w:sz w:val="20"/>
                <w:szCs w:val="20"/>
              </w:rPr>
            </w:pPr>
            <w:r w:rsidRPr="00690727">
              <w:rPr>
                <w:rFonts w:ascii="Arial" w:hAnsi="Arial" w:cs="Arial"/>
                <w:b/>
                <w:bCs/>
                <w:sz w:val="20"/>
                <w:szCs w:val="20"/>
              </w:rPr>
              <w:t>III Bimestre</w:t>
            </w:r>
          </w:p>
          <w:p w:rsidR="00D71994" w:rsidRPr="00690727" w:rsidRDefault="00D71994" w:rsidP="000C13D2">
            <w:pPr>
              <w:numPr>
                <w:ilvl w:val="0"/>
                <w:numId w:val="169"/>
              </w:numPr>
              <w:suppressAutoHyphens w:val="0"/>
              <w:rPr>
                <w:rFonts w:ascii="Arial" w:hAnsi="Arial" w:cs="Arial"/>
                <w:bCs/>
                <w:sz w:val="20"/>
                <w:szCs w:val="20"/>
              </w:rPr>
            </w:pPr>
            <w:r w:rsidRPr="00690727">
              <w:rPr>
                <w:rFonts w:ascii="Arial" w:hAnsi="Arial" w:cs="Arial"/>
                <w:bCs/>
                <w:sz w:val="20"/>
                <w:szCs w:val="20"/>
              </w:rPr>
              <w:t>Cultura ou culturas? Diversidade Cultural</w:t>
            </w:r>
          </w:p>
          <w:p w:rsidR="00D71994" w:rsidRPr="00690727" w:rsidRDefault="00D71994" w:rsidP="000C13D2">
            <w:pPr>
              <w:numPr>
                <w:ilvl w:val="0"/>
                <w:numId w:val="169"/>
              </w:numPr>
              <w:suppressAutoHyphens w:val="0"/>
              <w:rPr>
                <w:rFonts w:ascii="Arial" w:hAnsi="Arial" w:cs="Arial"/>
                <w:bCs/>
                <w:sz w:val="20"/>
                <w:szCs w:val="20"/>
              </w:rPr>
            </w:pPr>
            <w:r w:rsidRPr="00690727">
              <w:rPr>
                <w:rFonts w:ascii="Arial" w:hAnsi="Arial" w:cs="Arial"/>
                <w:bCs/>
                <w:sz w:val="20"/>
                <w:szCs w:val="20"/>
              </w:rPr>
              <w:t>Etnocentrismo e relativismo cultural</w:t>
            </w:r>
          </w:p>
          <w:p w:rsidR="00D71994" w:rsidRPr="00690727" w:rsidRDefault="00D71994" w:rsidP="000C13D2">
            <w:pPr>
              <w:numPr>
                <w:ilvl w:val="0"/>
                <w:numId w:val="169"/>
              </w:numPr>
              <w:suppressAutoHyphens w:val="0"/>
              <w:rPr>
                <w:rFonts w:ascii="Arial" w:hAnsi="Arial" w:cs="Arial"/>
                <w:bCs/>
                <w:sz w:val="20"/>
                <w:szCs w:val="20"/>
              </w:rPr>
            </w:pPr>
            <w:r w:rsidRPr="00690727">
              <w:rPr>
                <w:rFonts w:ascii="Arial" w:hAnsi="Arial" w:cs="Arial"/>
                <w:bCs/>
                <w:sz w:val="20"/>
                <w:szCs w:val="20"/>
              </w:rPr>
              <w:t>Cultura e ideologia</w:t>
            </w:r>
          </w:p>
          <w:p w:rsidR="00D71994" w:rsidRPr="00690727" w:rsidRDefault="00D71994" w:rsidP="000C13D2">
            <w:pPr>
              <w:numPr>
                <w:ilvl w:val="0"/>
                <w:numId w:val="169"/>
              </w:numPr>
              <w:suppressAutoHyphens w:val="0"/>
              <w:rPr>
                <w:rFonts w:ascii="Arial" w:hAnsi="Arial" w:cs="Arial"/>
                <w:bCs/>
                <w:sz w:val="20"/>
                <w:szCs w:val="20"/>
              </w:rPr>
            </w:pPr>
            <w:r w:rsidRPr="00690727">
              <w:rPr>
                <w:rFonts w:ascii="Arial" w:hAnsi="Arial" w:cs="Arial"/>
                <w:bCs/>
                <w:sz w:val="20"/>
                <w:szCs w:val="20"/>
              </w:rPr>
              <w:t>Cultura, Aculturação, Subculturas e Contracultura</w:t>
            </w:r>
          </w:p>
          <w:p w:rsidR="00D71994" w:rsidRPr="00690727" w:rsidRDefault="00D71994" w:rsidP="000C13D2">
            <w:pPr>
              <w:numPr>
                <w:ilvl w:val="0"/>
                <w:numId w:val="169"/>
              </w:numPr>
              <w:suppressAutoHyphens w:val="0"/>
              <w:rPr>
                <w:rFonts w:ascii="Arial" w:hAnsi="Arial" w:cs="Arial"/>
                <w:bCs/>
                <w:sz w:val="20"/>
                <w:szCs w:val="20"/>
              </w:rPr>
            </w:pPr>
            <w:r w:rsidRPr="00690727">
              <w:rPr>
                <w:rFonts w:ascii="Arial" w:hAnsi="Arial" w:cs="Arial"/>
                <w:bCs/>
                <w:sz w:val="20"/>
                <w:szCs w:val="20"/>
              </w:rPr>
              <w:t>Alteridade e identidade</w:t>
            </w:r>
          </w:p>
        </w:tc>
      </w:tr>
      <w:tr w:rsidR="00D71994" w:rsidRPr="00690727" w:rsidTr="00D71994">
        <w:trPr>
          <w:cantSplit/>
        </w:trPr>
        <w:tc>
          <w:tcPr>
            <w:tcW w:w="9072" w:type="dxa"/>
          </w:tcPr>
          <w:p w:rsidR="00D71994" w:rsidRPr="00690727" w:rsidRDefault="00D71994" w:rsidP="00D71994">
            <w:pPr>
              <w:ind w:left="720"/>
              <w:rPr>
                <w:rFonts w:ascii="Arial" w:hAnsi="Arial" w:cs="Arial"/>
                <w:b/>
                <w:bCs/>
                <w:sz w:val="20"/>
                <w:szCs w:val="20"/>
              </w:rPr>
            </w:pPr>
            <w:r w:rsidRPr="00690727">
              <w:rPr>
                <w:rFonts w:ascii="Arial" w:hAnsi="Arial" w:cs="Arial"/>
                <w:b/>
                <w:bCs/>
                <w:sz w:val="20"/>
                <w:szCs w:val="20"/>
              </w:rPr>
              <w:lastRenderedPageBreak/>
              <w:t xml:space="preserve">IV Bimestre </w:t>
            </w:r>
          </w:p>
          <w:p w:rsidR="00D71994" w:rsidRPr="00690727" w:rsidRDefault="00D71994" w:rsidP="000C13D2">
            <w:pPr>
              <w:numPr>
                <w:ilvl w:val="0"/>
                <w:numId w:val="170"/>
              </w:numPr>
              <w:suppressAutoHyphens w:val="0"/>
              <w:rPr>
                <w:rFonts w:ascii="Arial" w:hAnsi="Arial" w:cs="Arial"/>
                <w:bCs/>
                <w:sz w:val="20"/>
                <w:szCs w:val="20"/>
              </w:rPr>
            </w:pPr>
            <w:r w:rsidRPr="00690727">
              <w:rPr>
                <w:rFonts w:ascii="Arial" w:hAnsi="Arial" w:cs="Arial"/>
                <w:bCs/>
                <w:sz w:val="20"/>
                <w:szCs w:val="20"/>
              </w:rPr>
              <w:t>Violência e agressividade</w:t>
            </w:r>
          </w:p>
          <w:p w:rsidR="00D71994" w:rsidRPr="00690727" w:rsidRDefault="00D71994" w:rsidP="000C13D2">
            <w:pPr>
              <w:numPr>
                <w:ilvl w:val="0"/>
                <w:numId w:val="170"/>
              </w:numPr>
              <w:suppressAutoHyphens w:val="0"/>
              <w:rPr>
                <w:rFonts w:ascii="Arial" w:hAnsi="Arial" w:cs="Arial"/>
                <w:bCs/>
                <w:sz w:val="20"/>
                <w:szCs w:val="20"/>
              </w:rPr>
            </w:pPr>
            <w:r w:rsidRPr="00690727">
              <w:rPr>
                <w:rFonts w:ascii="Arial" w:hAnsi="Arial" w:cs="Arial"/>
                <w:bCs/>
                <w:sz w:val="20"/>
                <w:szCs w:val="20"/>
              </w:rPr>
              <w:t>Juventude</w:t>
            </w:r>
          </w:p>
          <w:p w:rsidR="00D71994" w:rsidRPr="00690727" w:rsidRDefault="00D71994" w:rsidP="000C13D2">
            <w:pPr>
              <w:numPr>
                <w:ilvl w:val="0"/>
                <w:numId w:val="170"/>
              </w:numPr>
              <w:suppressAutoHyphens w:val="0"/>
              <w:rPr>
                <w:rFonts w:ascii="Arial" w:hAnsi="Arial" w:cs="Arial"/>
                <w:bCs/>
                <w:sz w:val="20"/>
                <w:szCs w:val="20"/>
              </w:rPr>
            </w:pPr>
            <w:r w:rsidRPr="00690727">
              <w:rPr>
                <w:rFonts w:ascii="Arial" w:hAnsi="Arial" w:cs="Arial"/>
                <w:bCs/>
                <w:sz w:val="20"/>
                <w:szCs w:val="20"/>
              </w:rPr>
              <w:t>Desigualdade social (Gênero/Étnica)</w:t>
            </w:r>
          </w:p>
          <w:p w:rsidR="00D71994" w:rsidRPr="00690727" w:rsidRDefault="00D71994" w:rsidP="000C13D2">
            <w:pPr>
              <w:numPr>
                <w:ilvl w:val="0"/>
                <w:numId w:val="170"/>
              </w:numPr>
              <w:suppressAutoHyphens w:val="0"/>
              <w:rPr>
                <w:rFonts w:ascii="Arial" w:hAnsi="Arial" w:cs="Arial"/>
                <w:bCs/>
                <w:sz w:val="20"/>
                <w:szCs w:val="20"/>
              </w:rPr>
            </w:pPr>
            <w:r w:rsidRPr="00690727">
              <w:rPr>
                <w:rFonts w:ascii="Arial" w:hAnsi="Arial" w:cs="Arial"/>
                <w:bCs/>
                <w:sz w:val="20"/>
                <w:szCs w:val="20"/>
              </w:rPr>
              <w:t>Preconceito, discriminação social (pobreza) e religiosa</w:t>
            </w:r>
          </w:p>
          <w:p w:rsidR="00D71994" w:rsidRPr="00690727" w:rsidRDefault="00D71994" w:rsidP="000C13D2">
            <w:pPr>
              <w:numPr>
                <w:ilvl w:val="0"/>
                <w:numId w:val="170"/>
              </w:numPr>
              <w:suppressAutoHyphens w:val="0"/>
              <w:jc w:val="both"/>
              <w:rPr>
                <w:rFonts w:ascii="Arial" w:hAnsi="Arial" w:cs="Arial"/>
                <w:bCs/>
                <w:sz w:val="20"/>
                <w:szCs w:val="20"/>
              </w:rPr>
            </w:pPr>
            <w:r w:rsidRPr="00690727">
              <w:rPr>
                <w:rFonts w:ascii="Arial" w:hAnsi="Arial" w:cs="Arial"/>
                <w:bCs/>
                <w:sz w:val="20"/>
                <w:szCs w:val="20"/>
              </w:rPr>
              <w:t xml:space="preserve">Religiosidade e o fenômeno da fé, Sincretismo </w:t>
            </w:r>
            <w:proofErr w:type="spellStart"/>
            <w:r w:rsidRPr="00690727">
              <w:rPr>
                <w:rFonts w:ascii="Arial" w:hAnsi="Arial" w:cs="Arial"/>
                <w:bCs/>
                <w:sz w:val="20"/>
                <w:szCs w:val="20"/>
              </w:rPr>
              <w:t>religioso,</w:t>
            </w:r>
            <w:r w:rsidRPr="00690727">
              <w:rPr>
                <w:rFonts w:ascii="Arial" w:hAnsi="Arial" w:cs="Arial"/>
                <w:sz w:val="20"/>
                <w:szCs w:val="20"/>
              </w:rPr>
              <w:t>Preconceito</w:t>
            </w:r>
            <w:proofErr w:type="spellEnd"/>
            <w:r w:rsidRPr="00690727">
              <w:rPr>
                <w:rFonts w:ascii="Arial" w:hAnsi="Arial" w:cs="Arial"/>
                <w:sz w:val="20"/>
                <w:szCs w:val="20"/>
              </w:rPr>
              <w:t xml:space="preserve"> religioso e violência, Fundamentalismo religioso</w:t>
            </w:r>
          </w:p>
          <w:p w:rsidR="00D71994" w:rsidRPr="00690727" w:rsidRDefault="00D71994" w:rsidP="000C13D2">
            <w:pPr>
              <w:numPr>
                <w:ilvl w:val="0"/>
                <w:numId w:val="170"/>
              </w:numPr>
              <w:suppressAutoHyphens w:val="0"/>
              <w:rPr>
                <w:rFonts w:ascii="Arial" w:hAnsi="Arial" w:cs="Arial"/>
                <w:sz w:val="20"/>
                <w:szCs w:val="20"/>
              </w:rPr>
            </w:pPr>
            <w:r w:rsidRPr="00690727">
              <w:rPr>
                <w:rFonts w:ascii="Arial" w:hAnsi="Arial" w:cs="Arial"/>
                <w:bCs/>
                <w:sz w:val="20"/>
                <w:szCs w:val="20"/>
              </w:rPr>
              <w:t>Bullying e intolerância</w:t>
            </w:r>
          </w:p>
          <w:p w:rsidR="00D71994" w:rsidRPr="00690727" w:rsidRDefault="00D71994" w:rsidP="000C13D2">
            <w:pPr>
              <w:numPr>
                <w:ilvl w:val="0"/>
                <w:numId w:val="170"/>
              </w:numPr>
              <w:suppressAutoHyphens w:val="0"/>
              <w:rPr>
                <w:rFonts w:ascii="Arial" w:hAnsi="Arial" w:cs="Arial"/>
                <w:bCs/>
                <w:sz w:val="20"/>
                <w:szCs w:val="20"/>
              </w:rPr>
            </w:pPr>
            <w:r w:rsidRPr="00690727">
              <w:rPr>
                <w:rFonts w:ascii="Arial" w:hAnsi="Arial" w:cs="Arial"/>
                <w:bCs/>
                <w:sz w:val="20"/>
                <w:szCs w:val="20"/>
              </w:rPr>
              <w:t>Problemas sociais: Pobreza e violência</w:t>
            </w:r>
          </w:p>
          <w:p w:rsidR="00D71994" w:rsidRPr="00690727" w:rsidRDefault="00D71994" w:rsidP="000C13D2">
            <w:pPr>
              <w:numPr>
                <w:ilvl w:val="0"/>
                <w:numId w:val="170"/>
              </w:numPr>
              <w:suppressAutoHyphens w:val="0"/>
              <w:rPr>
                <w:rFonts w:ascii="Calibri" w:hAnsi="Calibri" w:cs="Arial"/>
                <w:sz w:val="20"/>
                <w:szCs w:val="20"/>
              </w:rPr>
            </w:pPr>
            <w:r w:rsidRPr="00690727">
              <w:rPr>
                <w:rFonts w:ascii="Arial" w:hAnsi="Arial" w:cs="Arial"/>
                <w:bCs/>
                <w:sz w:val="20"/>
                <w:szCs w:val="20"/>
              </w:rPr>
              <w:t>Drogas e seus efeitos biológicos e sociais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p>
        </w:tc>
      </w:tr>
      <w:tr w:rsidR="00D71994" w:rsidRPr="00690727" w:rsidTr="00D71994">
        <w:trPr>
          <w:cantSplit/>
        </w:trPr>
        <w:tc>
          <w:tcPr>
            <w:tcW w:w="9072" w:type="dxa"/>
          </w:tcPr>
          <w:p w:rsidR="00D71994" w:rsidRPr="00690727" w:rsidRDefault="00D71994" w:rsidP="00D71994">
            <w:pPr>
              <w:jc w:val="both"/>
              <w:rPr>
                <w:rFonts w:ascii="Arial" w:hAnsi="Arial" w:cs="Arial"/>
                <w:sz w:val="20"/>
                <w:szCs w:val="20"/>
              </w:rPr>
            </w:pPr>
            <w:r w:rsidRPr="00690727">
              <w:rPr>
                <w:rFonts w:ascii="Arial" w:hAnsi="Arial" w:cs="Arial"/>
                <w:sz w:val="20"/>
                <w:szCs w:val="20"/>
                <w:lang w:val="pt-PT"/>
              </w:rPr>
              <w:t>Serão utilizados vídeos, músicas, jornais, revistas e internet para execução de pesquisas e análises dos temas das aulas. Promoção de aulas de campo para união da teoria e da prática de acordo com os temas abordados com produção textual e ainda debates para organização do pensamento do alunado e a construção de um glossário de palavras de cunho sociológico.</w:t>
            </w:r>
          </w:p>
        </w:tc>
      </w:tr>
      <w:tr w:rsidR="00D71994" w:rsidRPr="00690727" w:rsidTr="00D71994">
        <w:trPr>
          <w:cantSplit/>
        </w:trPr>
        <w:tc>
          <w:tcPr>
            <w:tcW w:w="9072" w:type="dxa"/>
            <w:shd w:val="clear" w:color="auto" w:fill="BFBFBF"/>
            <w:vAlign w:val="center"/>
          </w:tcPr>
          <w:p w:rsidR="00D71994" w:rsidRPr="00690727" w:rsidRDefault="00D71994" w:rsidP="000C13D2">
            <w:pPr>
              <w:pStyle w:val="PargrafodaLista"/>
              <w:numPr>
                <w:ilvl w:val="0"/>
                <w:numId w:val="168"/>
              </w:numPr>
              <w:spacing w:before="60" w:after="6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0C13D2">
            <w:pPr>
              <w:numPr>
                <w:ilvl w:val="0"/>
                <w:numId w:val="168"/>
              </w:numPr>
              <w:suppressAutoHyphens w:val="0"/>
              <w:spacing w:line="360" w:lineRule="auto"/>
              <w:jc w:val="both"/>
              <w:rPr>
                <w:rFonts w:ascii="Arial" w:hAnsi="Arial" w:cs="Arial"/>
                <w:sz w:val="20"/>
                <w:szCs w:val="20"/>
              </w:rPr>
            </w:pPr>
            <w:r w:rsidRPr="00690727">
              <w:rPr>
                <w:rFonts w:ascii="Arial" w:hAnsi="Arial" w:cs="Arial"/>
                <w:sz w:val="20"/>
                <w:szCs w:val="20"/>
              </w:rPr>
              <w:t xml:space="preserve">Será feita avaliação contínua nos alunos com aplicação de trabalhos em sala e/ou em grupo ao final de cada item abordado, somando em pequenos trabalhos em cada bimestre letivo </w:t>
            </w:r>
            <w:r w:rsidRPr="00690727">
              <w:rPr>
                <w:rFonts w:ascii="Arial" w:hAnsi="Arial" w:cs="Arial"/>
                <w:b/>
                <w:sz w:val="20"/>
                <w:szCs w:val="20"/>
              </w:rPr>
              <w:t>(nota1)</w:t>
            </w:r>
          </w:p>
          <w:p w:rsidR="00D71994" w:rsidRPr="00690727" w:rsidRDefault="00D71994" w:rsidP="000C13D2">
            <w:pPr>
              <w:numPr>
                <w:ilvl w:val="0"/>
                <w:numId w:val="168"/>
              </w:numPr>
              <w:suppressAutoHyphens w:val="0"/>
              <w:spacing w:line="360" w:lineRule="auto"/>
              <w:jc w:val="both"/>
              <w:rPr>
                <w:rFonts w:ascii="Arial" w:hAnsi="Arial" w:cs="Arial"/>
                <w:sz w:val="20"/>
                <w:szCs w:val="20"/>
              </w:rPr>
            </w:pPr>
            <w:r w:rsidRPr="00690727">
              <w:rPr>
                <w:rFonts w:ascii="Arial" w:hAnsi="Arial" w:cs="Arial"/>
                <w:sz w:val="20"/>
                <w:szCs w:val="20"/>
              </w:rPr>
              <w:t>Haverá Estudo Dirigido para fixação de conteúdo.</w:t>
            </w:r>
          </w:p>
          <w:p w:rsidR="00D71994" w:rsidRPr="00690727" w:rsidRDefault="00D71994" w:rsidP="000C13D2">
            <w:pPr>
              <w:numPr>
                <w:ilvl w:val="0"/>
                <w:numId w:val="168"/>
              </w:numPr>
              <w:suppressAutoHyphens w:val="0"/>
              <w:spacing w:line="360" w:lineRule="auto"/>
              <w:jc w:val="both"/>
              <w:rPr>
                <w:rFonts w:ascii="Arial" w:hAnsi="Arial" w:cs="Arial"/>
                <w:sz w:val="20"/>
                <w:szCs w:val="20"/>
              </w:rPr>
            </w:pPr>
            <w:r w:rsidRPr="00690727">
              <w:rPr>
                <w:rFonts w:ascii="Arial" w:hAnsi="Arial" w:cs="Arial"/>
                <w:sz w:val="20"/>
                <w:szCs w:val="20"/>
              </w:rPr>
              <w:t xml:space="preserve">Será solicitada pesquisa para exercício da prática metodológica e desenvolvimento da curiosidade do alunado, em grupo. </w:t>
            </w:r>
          </w:p>
          <w:p w:rsidR="00D71994" w:rsidRPr="00690727" w:rsidRDefault="00D71994" w:rsidP="000C13D2">
            <w:pPr>
              <w:numPr>
                <w:ilvl w:val="0"/>
                <w:numId w:val="168"/>
              </w:numPr>
              <w:suppressAutoHyphens w:val="0"/>
              <w:spacing w:line="360" w:lineRule="auto"/>
              <w:jc w:val="both"/>
              <w:rPr>
                <w:rFonts w:ascii="Arial" w:hAnsi="Arial" w:cs="Arial"/>
                <w:b/>
                <w:sz w:val="20"/>
                <w:szCs w:val="20"/>
              </w:rPr>
            </w:pPr>
            <w:r w:rsidRPr="00690727">
              <w:rPr>
                <w:rFonts w:ascii="Arial" w:hAnsi="Arial" w:cs="Arial"/>
                <w:sz w:val="20"/>
                <w:szCs w:val="20"/>
              </w:rPr>
              <w:t xml:space="preserve">Serão aplicadas provas formais bimestrais conforme exigência da instituição e calendário oficial, seja em forma de simulado ou avaliação individual. </w:t>
            </w:r>
            <w:r w:rsidRPr="00690727">
              <w:rPr>
                <w:rFonts w:ascii="Arial" w:hAnsi="Arial" w:cs="Arial"/>
                <w:b/>
                <w:sz w:val="20"/>
                <w:szCs w:val="20"/>
              </w:rPr>
              <w:t>(nota 2)</w:t>
            </w:r>
          </w:p>
          <w:p w:rsidR="00D71994" w:rsidRPr="00690727" w:rsidRDefault="00D71994" w:rsidP="000C13D2">
            <w:pPr>
              <w:numPr>
                <w:ilvl w:val="0"/>
                <w:numId w:val="168"/>
              </w:numPr>
              <w:suppressAutoHyphens w:val="0"/>
              <w:spacing w:line="360" w:lineRule="auto"/>
              <w:jc w:val="both"/>
              <w:rPr>
                <w:rFonts w:ascii="Arial" w:hAnsi="Arial" w:cs="Arial"/>
                <w:sz w:val="20"/>
                <w:szCs w:val="20"/>
              </w:rPr>
            </w:pPr>
            <w:r w:rsidRPr="00690727">
              <w:rPr>
                <w:rFonts w:ascii="Arial" w:hAnsi="Arial" w:cs="Arial"/>
                <w:sz w:val="20"/>
                <w:szCs w:val="20"/>
              </w:rPr>
              <w:t>Haverá acompanhamento pelo blog (em construção) de discussões e sobre futuras dúvidas com necessidade de maiores explicações que não puderem ser feitas em sala durante o horário normal de aula.</w:t>
            </w:r>
          </w:p>
          <w:p w:rsidR="00D71994" w:rsidRPr="00690727" w:rsidRDefault="00D71994" w:rsidP="000C13D2">
            <w:pPr>
              <w:numPr>
                <w:ilvl w:val="0"/>
                <w:numId w:val="168"/>
              </w:numPr>
              <w:suppressAutoHyphens w:val="0"/>
              <w:spacing w:line="360" w:lineRule="auto"/>
              <w:jc w:val="both"/>
              <w:rPr>
                <w:rFonts w:ascii="Arial" w:hAnsi="Arial" w:cs="Arial"/>
                <w:sz w:val="20"/>
                <w:szCs w:val="20"/>
              </w:rPr>
            </w:pPr>
            <w:r w:rsidRPr="00690727">
              <w:rPr>
                <w:rFonts w:ascii="Arial" w:hAnsi="Arial" w:cs="Arial"/>
                <w:sz w:val="20"/>
                <w:szCs w:val="20"/>
              </w:rPr>
              <w:t>Cada bimestre constará de uma análise de um fato cotidiano atual recorrente de acordo com o programa oferecido (Jornais – escritos, virtuais ou televisivos e revistas).</w:t>
            </w:r>
          </w:p>
          <w:p w:rsidR="00D71994" w:rsidRPr="00690727" w:rsidRDefault="00D71994" w:rsidP="000C13D2">
            <w:pPr>
              <w:numPr>
                <w:ilvl w:val="0"/>
                <w:numId w:val="168"/>
              </w:numPr>
              <w:suppressAutoHyphens w:val="0"/>
              <w:spacing w:line="360" w:lineRule="auto"/>
              <w:jc w:val="both"/>
              <w:rPr>
                <w:rFonts w:ascii="Arial" w:hAnsi="Arial" w:cs="Arial"/>
                <w:sz w:val="20"/>
                <w:szCs w:val="20"/>
              </w:rPr>
            </w:pPr>
            <w:r w:rsidRPr="00690727">
              <w:rPr>
                <w:rFonts w:ascii="Arial" w:hAnsi="Arial" w:cs="Arial"/>
                <w:sz w:val="20"/>
                <w:szCs w:val="20"/>
              </w:rPr>
              <w:t>Será constituído um grupo da turma na internet (</w:t>
            </w:r>
            <w:proofErr w:type="spellStart"/>
            <w:r w:rsidRPr="00690727">
              <w:rPr>
                <w:rFonts w:ascii="Arial" w:hAnsi="Arial" w:cs="Arial"/>
                <w:sz w:val="20"/>
                <w:szCs w:val="20"/>
              </w:rPr>
              <w:t>email</w:t>
            </w:r>
            <w:proofErr w:type="spellEnd"/>
            <w:r w:rsidRPr="00690727">
              <w:rPr>
                <w:rFonts w:ascii="Arial" w:hAnsi="Arial" w:cs="Arial"/>
                <w:sz w:val="20"/>
                <w:szCs w:val="20"/>
              </w:rPr>
              <w:t xml:space="preserve"> coletivo) para avisos e acompanhamento inerentes dos assuntos exclusivamente escolar, além do uso do </w:t>
            </w:r>
            <w:proofErr w:type="spellStart"/>
            <w:r w:rsidRPr="00690727">
              <w:rPr>
                <w:rFonts w:ascii="Arial" w:hAnsi="Arial" w:cs="Arial"/>
                <w:sz w:val="20"/>
                <w:szCs w:val="20"/>
              </w:rPr>
              <w:t>Q.Acadêmico</w:t>
            </w:r>
            <w:proofErr w:type="spellEnd"/>
            <w:r w:rsidRPr="00690727">
              <w:rPr>
                <w:rFonts w:ascii="Arial" w:hAnsi="Arial" w:cs="Arial"/>
                <w:sz w:val="20"/>
                <w:szCs w:val="20"/>
              </w:rPr>
              <w:t xml:space="preserve"> com postagem de material de aula e estudo.</w:t>
            </w:r>
          </w:p>
          <w:p w:rsidR="00D71994" w:rsidRPr="00690727" w:rsidRDefault="00D71994" w:rsidP="000C13D2">
            <w:pPr>
              <w:numPr>
                <w:ilvl w:val="0"/>
                <w:numId w:val="168"/>
              </w:numPr>
              <w:suppressAutoHyphens w:val="0"/>
              <w:spacing w:line="360" w:lineRule="auto"/>
              <w:jc w:val="both"/>
              <w:rPr>
                <w:rFonts w:ascii="Arial" w:hAnsi="Arial" w:cs="Arial"/>
                <w:sz w:val="20"/>
                <w:szCs w:val="20"/>
              </w:rPr>
            </w:pPr>
            <w:r w:rsidRPr="00690727">
              <w:rPr>
                <w:rFonts w:ascii="Arial" w:hAnsi="Arial" w:cs="Arial"/>
                <w:sz w:val="20"/>
                <w:szCs w:val="20"/>
              </w:rPr>
              <w:t>Como trabalhos extras poderão ser feitos clips, análise de músicas, análise de matéria em jornal ou produção textual de análise de filmes indicados.</w:t>
            </w:r>
          </w:p>
          <w:p w:rsidR="00D71994" w:rsidRPr="00690727" w:rsidRDefault="00D71994" w:rsidP="000C13D2">
            <w:pPr>
              <w:pStyle w:val="PargrafodaLista"/>
              <w:numPr>
                <w:ilvl w:val="0"/>
                <w:numId w:val="168"/>
              </w:numPr>
              <w:autoSpaceDE w:val="0"/>
              <w:autoSpaceDN w:val="0"/>
              <w:adjustRightInd w:val="0"/>
              <w:jc w:val="both"/>
              <w:rPr>
                <w:rFonts w:ascii="Arial" w:eastAsia="Calibri" w:hAnsi="Arial" w:cs="Arial"/>
                <w:sz w:val="20"/>
                <w:szCs w:val="20"/>
              </w:rPr>
            </w:pPr>
            <w:r w:rsidRPr="00690727">
              <w:rPr>
                <w:rFonts w:ascii="Arial" w:hAnsi="Arial" w:cs="Arial"/>
                <w:sz w:val="20"/>
                <w:szCs w:val="20"/>
              </w:rPr>
              <w:t>Os alunos que não atingirem a média exigida pela instituição deverão ser encaminhados para o Núcleo de Aprendizagem de Sociologia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Necessários</w:t>
            </w:r>
          </w:p>
        </w:tc>
      </w:tr>
      <w:tr w:rsidR="00D71994" w:rsidRPr="00690727" w:rsidTr="00D71994">
        <w:trPr>
          <w:cantSplit/>
          <w:trHeight w:val="172"/>
        </w:trPr>
        <w:tc>
          <w:tcPr>
            <w:tcW w:w="9072" w:type="dxa"/>
          </w:tcPr>
          <w:p w:rsidR="00D71994" w:rsidRPr="00690727" w:rsidRDefault="00D71994" w:rsidP="00D71994">
            <w:pPr>
              <w:pStyle w:val="PargrafodaLista"/>
              <w:ind w:left="0"/>
              <w:jc w:val="both"/>
              <w:rPr>
                <w:rFonts w:ascii="Arial" w:hAnsi="Arial" w:cs="Arial"/>
                <w:sz w:val="20"/>
                <w:szCs w:val="20"/>
                <w:lang w:val="pt-PT"/>
              </w:rPr>
            </w:pPr>
            <w:r w:rsidRPr="00690727">
              <w:rPr>
                <w:rFonts w:ascii="Arial" w:hAnsi="Arial" w:cs="Arial"/>
                <w:sz w:val="20"/>
                <w:szCs w:val="20"/>
                <w:lang w:val="pt-PT"/>
              </w:rPr>
              <w:t>Xerox; Data Show; Som Portátil; Quadro Branco e Lápis para quadro; Internet; Jornais Impresso; Revistas, Lap Top, Tablet, Aparelhos de Celular Móvel(smartfones) somente para usos didático, como utilização de agenda de tarefas e arquivos de aulas.</w:t>
            </w:r>
          </w:p>
          <w:p w:rsidR="00D71994" w:rsidRPr="00690727" w:rsidRDefault="00D71994" w:rsidP="00D71994">
            <w:pPr>
              <w:suppressAutoHyphens w:val="0"/>
              <w:rPr>
                <w:rFonts w:ascii="Arial" w:hAnsi="Arial" w:cs="Arial"/>
                <w:sz w:val="20"/>
                <w:szCs w:val="20"/>
                <w:lang w:val="pt-PT"/>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690727" w:rsidTr="00D71994">
        <w:trPr>
          <w:cantSplit/>
          <w:trHeight w:val="348"/>
        </w:trPr>
        <w:tc>
          <w:tcPr>
            <w:tcW w:w="9072" w:type="dxa"/>
            <w:vAlign w:val="center"/>
          </w:tcPr>
          <w:p w:rsidR="00D71994" w:rsidRPr="00690727" w:rsidRDefault="00D71994" w:rsidP="00D71994">
            <w:pPr>
              <w:pStyle w:val="Ttulo2"/>
              <w:rPr>
                <w:rFonts w:cs="Arial"/>
                <w:sz w:val="20"/>
                <w:lang w:val="pt-BR"/>
              </w:rPr>
            </w:pPr>
            <w:r w:rsidRPr="00690727">
              <w:rPr>
                <w:rFonts w:cs="Arial"/>
                <w:sz w:val="20"/>
              </w:rPr>
              <w:lastRenderedPageBreak/>
              <w:t>Básica</w:t>
            </w:r>
          </w:p>
          <w:p w:rsidR="00D71994" w:rsidRPr="00690727" w:rsidRDefault="00D71994" w:rsidP="00D71994">
            <w:pPr>
              <w:spacing w:line="360" w:lineRule="auto"/>
              <w:jc w:val="both"/>
              <w:rPr>
                <w:rFonts w:ascii="Arial" w:hAnsi="Arial" w:cs="Arial"/>
                <w:sz w:val="20"/>
                <w:szCs w:val="20"/>
              </w:rPr>
            </w:pPr>
            <w:r w:rsidRPr="00690727">
              <w:rPr>
                <w:rFonts w:ascii="Arial" w:hAnsi="Arial" w:cs="Arial"/>
                <w:sz w:val="20"/>
                <w:szCs w:val="20"/>
              </w:rPr>
              <w:t>BRASIL, Lei nº 10.172/01. Plano Nacional de Educação. Item 3, 3.1 – Diagnóstico, 3.2 – Diretrizes, 3.3 – Objetivos e Metas.</w:t>
            </w:r>
          </w:p>
          <w:p w:rsidR="00D71994" w:rsidRPr="00690727" w:rsidRDefault="00D71994" w:rsidP="00D71994">
            <w:pPr>
              <w:spacing w:line="360" w:lineRule="auto"/>
              <w:jc w:val="both"/>
              <w:rPr>
                <w:rFonts w:ascii="Arial" w:hAnsi="Arial" w:cs="Arial"/>
                <w:sz w:val="20"/>
                <w:szCs w:val="20"/>
              </w:rPr>
            </w:pPr>
            <w:r w:rsidRPr="00690727">
              <w:rPr>
                <w:rFonts w:ascii="Arial" w:hAnsi="Arial" w:cs="Arial"/>
                <w:sz w:val="20"/>
                <w:szCs w:val="20"/>
              </w:rPr>
              <w:t>BRASIL, Lei nº 11.684/08. Alteração do Art. 36 da LDB.</w:t>
            </w:r>
          </w:p>
          <w:p w:rsidR="00D71994" w:rsidRPr="00690727" w:rsidRDefault="00D71994" w:rsidP="00D71994">
            <w:pPr>
              <w:spacing w:line="360" w:lineRule="auto"/>
              <w:jc w:val="both"/>
              <w:rPr>
                <w:rFonts w:ascii="Arial" w:hAnsi="Arial" w:cs="Arial"/>
                <w:sz w:val="20"/>
                <w:szCs w:val="20"/>
              </w:rPr>
            </w:pPr>
            <w:r w:rsidRPr="00690727">
              <w:rPr>
                <w:rFonts w:ascii="Arial" w:hAnsi="Arial" w:cs="Arial"/>
                <w:sz w:val="20"/>
                <w:szCs w:val="20"/>
              </w:rPr>
              <w:t>BRASIL, Lei nº 9.394/96. Lei de Diretrizes e Bases da Educação.</w:t>
            </w:r>
          </w:p>
          <w:p w:rsidR="00D71994" w:rsidRPr="00690727" w:rsidRDefault="00D71994" w:rsidP="00D71994">
            <w:pPr>
              <w:autoSpaceDE w:val="0"/>
              <w:autoSpaceDN w:val="0"/>
              <w:adjustRightInd w:val="0"/>
              <w:spacing w:line="360" w:lineRule="auto"/>
              <w:jc w:val="both"/>
              <w:rPr>
                <w:rFonts w:ascii="Arial" w:hAnsi="Arial" w:cs="Arial"/>
                <w:bCs/>
                <w:sz w:val="20"/>
                <w:szCs w:val="20"/>
              </w:rPr>
            </w:pPr>
            <w:r w:rsidRPr="00690727">
              <w:rPr>
                <w:rFonts w:ascii="Arial" w:hAnsi="Arial" w:cs="Arial"/>
                <w:bCs/>
                <w:sz w:val="20"/>
                <w:szCs w:val="20"/>
              </w:rPr>
              <w:t>BRASIL, MEC/CNE/ CEB - SETEC - Secretaria de Educação Profissional e Tecnológica – PARECER Nº: 11/2012.</w:t>
            </w:r>
          </w:p>
          <w:p w:rsidR="00D71994" w:rsidRPr="00690727" w:rsidRDefault="00D71994" w:rsidP="00D71994">
            <w:pPr>
              <w:autoSpaceDE w:val="0"/>
              <w:autoSpaceDN w:val="0"/>
              <w:adjustRightInd w:val="0"/>
              <w:spacing w:line="360" w:lineRule="auto"/>
              <w:jc w:val="both"/>
              <w:rPr>
                <w:rFonts w:ascii="Arial" w:hAnsi="Arial" w:cs="Arial"/>
                <w:bCs/>
                <w:sz w:val="20"/>
                <w:szCs w:val="20"/>
              </w:rPr>
            </w:pPr>
            <w:r w:rsidRPr="00690727">
              <w:rPr>
                <w:rFonts w:ascii="Arial" w:hAnsi="Arial" w:cs="Arial"/>
                <w:bCs/>
                <w:sz w:val="20"/>
                <w:szCs w:val="20"/>
              </w:rPr>
              <w:t>BRASIL, MEC/CNE/CEB - RESOLUÇÃO Nº 2, DE 30 DE JANEIRO 2012</w:t>
            </w:r>
          </w:p>
          <w:p w:rsidR="00D71994" w:rsidRPr="00690727" w:rsidRDefault="00D71994" w:rsidP="00D71994">
            <w:pPr>
              <w:autoSpaceDE w:val="0"/>
              <w:autoSpaceDN w:val="0"/>
              <w:adjustRightInd w:val="0"/>
              <w:spacing w:line="360" w:lineRule="auto"/>
              <w:jc w:val="both"/>
              <w:rPr>
                <w:rFonts w:ascii="Arial" w:hAnsi="Arial" w:cs="Arial"/>
                <w:i/>
                <w:iCs/>
                <w:sz w:val="20"/>
                <w:szCs w:val="20"/>
              </w:rPr>
            </w:pPr>
            <w:r w:rsidRPr="00690727">
              <w:rPr>
                <w:rFonts w:ascii="Arial" w:hAnsi="Arial" w:cs="Arial"/>
                <w:bCs/>
                <w:sz w:val="20"/>
                <w:szCs w:val="20"/>
              </w:rPr>
              <w:t xml:space="preserve">BRASIL, MEC/CNE/CEB - RESOLUÇÃO Nº 4, DE 13 DE JULHO DE 2010 - </w:t>
            </w:r>
            <w:r w:rsidRPr="00690727">
              <w:rPr>
                <w:rFonts w:ascii="Arial" w:hAnsi="Arial" w:cs="Arial"/>
                <w:i/>
                <w:iCs/>
                <w:sz w:val="20"/>
                <w:szCs w:val="20"/>
              </w:rPr>
              <w:t>Define Diretrizes Curriculares Nacionais Gerais para a Educação Básica.</w:t>
            </w:r>
          </w:p>
          <w:p w:rsidR="00D71994" w:rsidRPr="00690727" w:rsidRDefault="00D71994" w:rsidP="00D71994">
            <w:pPr>
              <w:spacing w:line="360" w:lineRule="auto"/>
              <w:jc w:val="both"/>
              <w:rPr>
                <w:rFonts w:ascii="Arial" w:hAnsi="Arial" w:cs="Arial"/>
                <w:sz w:val="20"/>
                <w:szCs w:val="20"/>
              </w:rPr>
            </w:pPr>
            <w:r w:rsidRPr="00690727">
              <w:rPr>
                <w:rFonts w:ascii="Arial" w:hAnsi="Arial" w:cs="Arial"/>
                <w:sz w:val="20"/>
                <w:szCs w:val="20"/>
              </w:rPr>
              <w:t>BRASIL, Ministério da Educação. Parecer nº 38/2006.</w:t>
            </w:r>
          </w:p>
          <w:p w:rsidR="00D71994" w:rsidRPr="00690727" w:rsidRDefault="00D71994" w:rsidP="00D71994">
            <w:pPr>
              <w:spacing w:line="360" w:lineRule="auto"/>
              <w:jc w:val="both"/>
              <w:rPr>
                <w:rFonts w:ascii="Arial" w:hAnsi="Arial" w:cs="Arial"/>
                <w:sz w:val="20"/>
                <w:szCs w:val="20"/>
              </w:rPr>
            </w:pPr>
            <w:r w:rsidRPr="00690727">
              <w:rPr>
                <w:rFonts w:ascii="Arial" w:hAnsi="Arial" w:cs="Arial"/>
                <w:sz w:val="20"/>
                <w:szCs w:val="20"/>
              </w:rPr>
              <w:t>BRASIL, Ministério de Educação. Secretaria de Educação Básica. Orientações Curriculares para o Ensino Médio, Vl. 03, Ciências Humanas e suas Tecnologias, 2006.</w:t>
            </w:r>
          </w:p>
          <w:p w:rsidR="00D71994" w:rsidRPr="00690727" w:rsidRDefault="00D71994" w:rsidP="00D71994">
            <w:pPr>
              <w:spacing w:line="360" w:lineRule="auto"/>
              <w:jc w:val="both"/>
              <w:rPr>
                <w:rFonts w:ascii="Arial" w:hAnsi="Arial" w:cs="Arial"/>
                <w:iCs/>
                <w:sz w:val="20"/>
                <w:szCs w:val="20"/>
              </w:rPr>
            </w:pPr>
            <w:r w:rsidRPr="00690727">
              <w:rPr>
                <w:rFonts w:ascii="Arial" w:hAnsi="Arial" w:cs="Arial"/>
                <w:iCs/>
                <w:sz w:val="20"/>
                <w:szCs w:val="20"/>
              </w:rPr>
              <w:t>BRASIL, Ministério de Educação. Secretaria de Educação Profissional e Tecnológica. Catálogo Nacional de Cursos Técnicos. Eixo Tecnológico: Ambiente, Saúde e Segurança, 2012.</w:t>
            </w:r>
          </w:p>
          <w:p w:rsidR="00D71994" w:rsidRPr="00690727" w:rsidRDefault="00D71994" w:rsidP="00D71994">
            <w:pPr>
              <w:spacing w:line="360" w:lineRule="auto"/>
              <w:jc w:val="both"/>
              <w:rPr>
                <w:rFonts w:ascii="Arial" w:hAnsi="Arial" w:cs="Arial"/>
                <w:sz w:val="20"/>
                <w:szCs w:val="20"/>
              </w:rPr>
            </w:pPr>
            <w:r w:rsidRPr="00690727">
              <w:rPr>
                <w:rFonts w:ascii="Arial" w:hAnsi="Arial" w:cs="Arial"/>
                <w:sz w:val="20"/>
                <w:szCs w:val="20"/>
              </w:rPr>
              <w:t>BRASIL, Resolução nº 03/98 CEB. Diretrizes Curriculares Nacionais para o Ensino Médio.</w:t>
            </w:r>
          </w:p>
          <w:p w:rsidR="00D71994" w:rsidRPr="00690727" w:rsidRDefault="00D71994" w:rsidP="00D71994">
            <w:pPr>
              <w:spacing w:line="360" w:lineRule="auto"/>
              <w:jc w:val="both"/>
              <w:rPr>
                <w:rFonts w:ascii="Arial" w:hAnsi="Arial" w:cs="Arial"/>
                <w:sz w:val="20"/>
                <w:szCs w:val="20"/>
              </w:rPr>
            </w:pPr>
            <w:r w:rsidRPr="00690727">
              <w:rPr>
                <w:rFonts w:ascii="Arial" w:hAnsi="Arial" w:cs="Arial"/>
                <w:sz w:val="20"/>
                <w:szCs w:val="20"/>
              </w:rPr>
              <w:t>COSTA, Cristina. Introdução à Ciência da Sociedade. 3ed. São Paulo: Moderna, 2005.</w:t>
            </w:r>
          </w:p>
          <w:p w:rsidR="00D71994" w:rsidRPr="00690727" w:rsidRDefault="00D71994" w:rsidP="00D71994">
            <w:pPr>
              <w:spacing w:line="360" w:lineRule="auto"/>
              <w:jc w:val="both"/>
              <w:rPr>
                <w:rFonts w:ascii="Arial" w:hAnsi="Arial" w:cs="Arial"/>
                <w:i/>
                <w:iCs/>
                <w:sz w:val="20"/>
                <w:szCs w:val="20"/>
              </w:rPr>
            </w:pPr>
            <w:r w:rsidRPr="00690727">
              <w:rPr>
                <w:rFonts w:ascii="Arial" w:hAnsi="Arial" w:cs="Arial"/>
                <w:i/>
                <w:iCs/>
                <w:sz w:val="20"/>
                <w:szCs w:val="20"/>
              </w:rPr>
              <w:t>Define Diretrizes Curriculares Nacionais para o Ensino Médio.</w:t>
            </w:r>
          </w:p>
          <w:p w:rsidR="00D71994" w:rsidRPr="00690727" w:rsidRDefault="00D71994" w:rsidP="00D71994">
            <w:pPr>
              <w:spacing w:line="360" w:lineRule="auto"/>
              <w:jc w:val="both"/>
              <w:rPr>
                <w:rFonts w:ascii="Arial" w:hAnsi="Arial" w:cs="Arial"/>
                <w:sz w:val="20"/>
                <w:szCs w:val="20"/>
              </w:rPr>
            </w:pPr>
            <w:proofErr w:type="spellStart"/>
            <w:r w:rsidRPr="00690727">
              <w:rPr>
                <w:rFonts w:ascii="Arial" w:hAnsi="Arial" w:cs="Arial"/>
                <w:sz w:val="20"/>
                <w:szCs w:val="20"/>
              </w:rPr>
              <w:t>OLIVEIRA,Luiz</w:t>
            </w:r>
            <w:proofErr w:type="spellEnd"/>
            <w:r w:rsidRPr="00690727">
              <w:rPr>
                <w:rFonts w:ascii="Arial" w:hAnsi="Arial" w:cs="Arial"/>
                <w:sz w:val="20"/>
                <w:szCs w:val="20"/>
              </w:rPr>
              <w:t xml:space="preserve"> Fernandes </w:t>
            </w:r>
            <w:proofErr w:type="spellStart"/>
            <w:r w:rsidRPr="00690727">
              <w:rPr>
                <w:rFonts w:ascii="Arial" w:hAnsi="Arial" w:cs="Arial"/>
                <w:sz w:val="20"/>
                <w:szCs w:val="20"/>
              </w:rPr>
              <w:t>de.COSTA</w:t>
            </w:r>
            <w:proofErr w:type="spellEnd"/>
            <w:r w:rsidRPr="00690727">
              <w:rPr>
                <w:rFonts w:ascii="Arial" w:hAnsi="Arial" w:cs="Arial"/>
                <w:sz w:val="20"/>
                <w:szCs w:val="20"/>
              </w:rPr>
              <w:t>, Ricardo Cesar Rocha da. Sociologia para Jovens do Século XXI. Rio de Janeiro: Imperial Novo Milênio, 2007.</w:t>
            </w:r>
          </w:p>
          <w:p w:rsidR="00D71994" w:rsidRPr="00690727" w:rsidRDefault="00D71994" w:rsidP="00D71994">
            <w:pPr>
              <w:spacing w:line="360" w:lineRule="auto"/>
              <w:jc w:val="both"/>
              <w:rPr>
                <w:rFonts w:ascii="Arial" w:hAnsi="Arial" w:cs="Arial"/>
                <w:sz w:val="20"/>
                <w:szCs w:val="20"/>
              </w:rPr>
            </w:pPr>
            <w:r w:rsidRPr="00690727">
              <w:rPr>
                <w:rFonts w:ascii="Arial" w:hAnsi="Arial" w:cs="Arial"/>
                <w:sz w:val="20"/>
                <w:szCs w:val="20"/>
              </w:rPr>
              <w:t>PARAÍBA, Secretaria de Educação e Cultura do Estado. Resolução nº 277/07.</w:t>
            </w:r>
          </w:p>
          <w:p w:rsidR="00D71994" w:rsidRPr="00690727" w:rsidRDefault="00D71994" w:rsidP="00D71994">
            <w:pPr>
              <w:spacing w:line="360" w:lineRule="auto"/>
              <w:jc w:val="both"/>
              <w:rPr>
                <w:rFonts w:ascii="Arial" w:hAnsi="Arial" w:cs="Arial"/>
                <w:sz w:val="20"/>
                <w:szCs w:val="20"/>
              </w:rPr>
            </w:pPr>
            <w:r w:rsidRPr="00690727">
              <w:rPr>
                <w:rFonts w:ascii="Arial" w:hAnsi="Arial" w:cs="Arial"/>
                <w:sz w:val="20"/>
                <w:szCs w:val="20"/>
              </w:rPr>
              <w:t>PARAÍBA, Secretaria de Educação e Cultura. Coordenadoria de Ensino Médio. Referenciais Curriculares para o Ensino Médio da Paraíba. Vl. 03. Ciências Humanas e suas Tecnologias, 2008.</w:t>
            </w:r>
          </w:p>
          <w:p w:rsidR="00D71994" w:rsidRPr="00690727" w:rsidRDefault="00D71994" w:rsidP="00D71994">
            <w:pPr>
              <w:autoSpaceDE w:val="0"/>
              <w:autoSpaceDN w:val="0"/>
              <w:adjustRightInd w:val="0"/>
              <w:jc w:val="both"/>
              <w:rPr>
                <w:rFonts w:ascii="Arial" w:hAnsi="Arial" w:cs="Arial"/>
                <w:sz w:val="20"/>
                <w:szCs w:val="20"/>
              </w:rPr>
            </w:pPr>
            <w:r w:rsidRPr="00690727">
              <w:rPr>
                <w:rFonts w:ascii="Arial" w:hAnsi="Arial" w:cs="Arial"/>
                <w:sz w:val="20"/>
                <w:szCs w:val="20"/>
              </w:rPr>
              <w:t xml:space="preserve">TOMAZZI, Nelson </w:t>
            </w:r>
            <w:proofErr w:type="spellStart"/>
            <w:r w:rsidRPr="00690727">
              <w:rPr>
                <w:rFonts w:ascii="Arial" w:hAnsi="Arial" w:cs="Arial"/>
                <w:sz w:val="20"/>
                <w:szCs w:val="20"/>
              </w:rPr>
              <w:t>Dacio</w:t>
            </w:r>
            <w:proofErr w:type="spellEnd"/>
            <w:r w:rsidRPr="00690727">
              <w:rPr>
                <w:rFonts w:ascii="Arial" w:hAnsi="Arial" w:cs="Arial"/>
                <w:sz w:val="20"/>
                <w:szCs w:val="20"/>
              </w:rPr>
              <w:t>. Sociologia para o Ensino Médio. 2ª Ed. São Paulo: Saraiva, 2010.</w:t>
            </w:r>
          </w:p>
          <w:p w:rsidR="00D71994" w:rsidRPr="00690727" w:rsidRDefault="00D71994" w:rsidP="00D71994">
            <w:pPr>
              <w:spacing w:line="360" w:lineRule="auto"/>
              <w:rPr>
                <w:rFonts w:ascii="Arial" w:hAnsi="Arial" w:cs="Arial"/>
                <w:b/>
                <w:sz w:val="20"/>
                <w:szCs w:val="20"/>
              </w:rPr>
            </w:pPr>
          </w:p>
          <w:p w:rsidR="00D71994" w:rsidRPr="00690727" w:rsidRDefault="00D71994" w:rsidP="00D71994">
            <w:pPr>
              <w:spacing w:line="360" w:lineRule="auto"/>
              <w:rPr>
                <w:rFonts w:ascii="Arial" w:hAnsi="Arial" w:cs="Arial"/>
                <w:b/>
                <w:sz w:val="20"/>
                <w:szCs w:val="20"/>
              </w:rPr>
            </w:pPr>
            <w:r w:rsidRPr="00690727">
              <w:rPr>
                <w:rFonts w:ascii="Arial" w:hAnsi="Arial" w:cs="Arial"/>
                <w:b/>
                <w:sz w:val="20"/>
                <w:szCs w:val="20"/>
              </w:rPr>
              <w:t>Complementar</w:t>
            </w:r>
          </w:p>
          <w:p w:rsidR="00D71994" w:rsidRPr="00690727" w:rsidRDefault="00D71994" w:rsidP="00D71994">
            <w:pPr>
              <w:suppressAutoHyphens w:val="0"/>
              <w:spacing w:line="360" w:lineRule="auto"/>
              <w:contextualSpacing/>
              <w:jc w:val="both"/>
              <w:rPr>
                <w:rFonts w:ascii="Arial" w:hAnsi="Arial" w:cs="Arial"/>
                <w:sz w:val="20"/>
                <w:szCs w:val="20"/>
              </w:rPr>
            </w:pPr>
            <w:r w:rsidRPr="00690727">
              <w:rPr>
                <w:rFonts w:ascii="Arial" w:hAnsi="Arial" w:cs="Arial"/>
                <w:sz w:val="20"/>
                <w:szCs w:val="20"/>
              </w:rPr>
              <w:t xml:space="preserve">O Livro do adolescente: discutindo ideias e atitudes com o jovem de hoje. Liliana e Michele </w:t>
            </w:r>
            <w:proofErr w:type="spellStart"/>
            <w:r w:rsidRPr="00690727">
              <w:rPr>
                <w:rFonts w:ascii="Arial" w:hAnsi="Arial" w:cs="Arial"/>
                <w:sz w:val="20"/>
                <w:szCs w:val="20"/>
              </w:rPr>
              <w:t>Lacocca</w:t>
            </w:r>
            <w:proofErr w:type="spellEnd"/>
            <w:r w:rsidRPr="00690727">
              <w:rPr>
                <w:rFonts w:ascii="Arial" w:hAnsi="Arial" w:cs="Arial"/>
                <w:sz w:val="20"/>
                <w:szCs w:val="20"/>
              </w:rPr>
              <w:t>. Editora Ática.</w:t>
            </w:r>
          </w:p>
        </w:tc>
      </w:tr>
    </w:tbl>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Default="00D71994" w:rsidP="00D71994">
      <w:pPr>
        <w:rPr>
          <w:rFonts w:ascii="Arial" w:hAnsi="Arial" w:cs="Arial"/>
          <w:sz w:val="20"/>
          <w:szCs w:val="20"/>
        </w:rPr>
      </w:pPr>
    </w:p>
    <w:p w:rsidR="00DB4F9F" w:rsidRDefault="00DB4F9F" w:rsidP="00D71994">
      <w:pPr>
        <w:rPr>
          <w:rFonts w:ascii="Arial" w:hAnsi="Arial" w:cs="Arial"/>
          <w:sz w:val="20"/>
          <w:szCs w:val="20"/>
        </w:rPr>
      </w:pPr>
    </w:p>
    <w:p w:rsidR="00DB4F9F" w:rsidRDefault="00DB4F9F" w:rsidP="00D71994">
      <w:pPr>
        <w:rPr>
          <w:rFonts w:ascii="Arial" w:hAnsi="Arial" w:cs="Arial"/>
          <w:sz w:val="20"/>
          <w:szCs w:val="20"/>
        </w:rPr>
      </w:pPr>
    </w:p>
    <w:p w:rsidR="00DB4F9F" w:rsidRPr="00690727" w:rsidRDefault="00DB4F9F"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Sociologia</w:t>
            </w:r>
            <w:r>
              <w:rPr>
                <w:rFonts w:ascii="Arial" w:hAnsi="Arial" w:cs="Arial"/>
                <w:smallCaps/>
                <w:sz w:val="20"/>
                <w:szCs w:val="20"/>
              </w:rPr>
              <w:t xml:space="preserve"> 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NÍVEL: </w:t>
            </w:r>
            <w:r w:rsidRPr="00690727">
              <w:rPr>
                <w:rFonts w:ascii="Arial" w:hAnsi="Arial" w:cs="Arial"/>
                <w:smallCaps/>
                <w:sz w:val="20"/>
                <w:szCs w:val="20"/>
              </w:rPr>
              <w:t>2º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33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Paula Renata Cairo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suppressAutoHyphens w:val="0"/>
              <w:jc w:val="both"/>
              <w:rPr>
                <w:rFonts w:ascii="Arial" w:hAnsi="Arial" w:cs="Arial"/>
                <w:snapToGrid w:val="0"/>
                <w:sz w:val="20"/>
                <w:szCs w:val="20"/>
              </w:rPr>
            </w:pPr>
            <w:r w:rsidRPr="00690727">
              <w:rPr>
                <w:rFonts w:ascii="Arial" w:hAnsi="Arial" w:cs="Arial"/>
                <w:sz w:val="20"/>
                <w:szCs w:val="20"/>
              </w:rPr>
              <w:t>Decisões, opções e escolhas que são responsáveis pelo acontecer das ações humanas, na organização da vida coletiva e social. Contribuição para um aproveitamento de uma visão sociológica de forma a estar ao alcance da compreensão dos jovens a desenvolver uma consciência crítica e reflexão da realidade social na busca da autonomia e cidadania plena.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jc w:val="both"/>
              <w:rPr>
                <w:rFonts w:ascii="Arial" w:hAnsi="Arial" w:cs="Arial"/>
                <w:b/>
                <w:sz w:val="20"/>
                <w:szCs w:val="20"/>
                <w:lang w:val="pt-PT"/>
              </w:rPr>
            </w:pPr>
            <w:r w:rsidRPr="00690727">
              <w:rPr>
                <w:rFonts w:ascii="Arial" w:hAnsi="Arial" w:cs="Arial"/>
                <w:b/>
                <w:sz w:val="20"/>
                <w:szCs w:val="20"/>
                <w:lang w:val="pt-PT"/>
              </w:rPr>
              <w:t>Objetivo Geral</w:t>
            </w:r>
          </w:p>
          <w:p w:rsidR="00D71994" w:rsidRPr="00690727" w:rsidRDefault="00D71994" w:rsidP="00D71994">
            <w:pPr>
              <w:jc w:val="both"/>
              <w:rPr>
                <w:rFonts w:ascii="Arial" w:hAnsi="Arial" w:cs="Arial"/>
                <w:sz w:val="20"/>
                <w:szCs w:val="20"/>
                <w:lang w:val="pt-PT"/>
              </w:rPr>
            </w:pPr>
            <w:r w:rsidRPr="00690727">
              <w:rPr>
                <w:rFonts w:ascii="Arial" w:hAnsi="Arial" w:cs="Arial"/>
                <w:sz w:val="20"/>
                <w:szCs w:val="20"/>
                <w:lang w:val="pt-PT"/>
              </w:rPr>
              <w:t>Inserir a disciplina, levando ao posicionamento do aluno na sociedade. Objetivando construir sua identidade com autonomia e criticidade.</w:t>
            </w:r>
          </w:p>
          <w:p w:rsidR="00D71994" w:rsidRPr="00690727" w:rsidRDefault="00D71994" w:rsidP="00D71994">
            <w:pPr>
              <w:ind w:firstLine="708"/>
              <w:jc w:val="both"/>
              <w:rPr>
                <w:rFonts w:ascii="Arial" w:hAnsi="Arial" w:cs="Arial"/>
                <w:sz w:val="20"/>
                <w:szCs w:val="20"/>
              </w:rPr>
            </w:pPr>
          </w:p>
          <w:p w:rsidR="00D71994" w:rsidRPr="00690727" w:rsidRDefault="00D71994" w:rsidP="00D71994">
            <w:pPr>
              <w:rPr>
                <w:rFonts w:ascii="Arial" w:hAnsi="Arial" w:cs="Arial"/>
                <w:b/>
                <w:sz w:val="20"/>
                <w:szCs w:val="20"/>
                <w:lang w:val="pt-PT"/>
              </w:rPr>
            </w:pPr>
            <w:r w:rsidRPr="00690727">
              <w:rPr>
                <w:rFonts w:ascii="Arial" w:hAnsi="Arial" w:cs="Arial"/>
                <w:b/>
                <w:sz w:val="20"/>
                <w:szCs w:val="20"/>
                <w:lang w:val="pt-PT"/>
              </w:rPr>
              <w:t>Objetivos Específicos</w:t>
            </w:r>
          </w:p>
          <w:p w:rsidR="00D71994" w:rsidRPr="00690727" w:rsidRDefault="00D71994" w:rsidP="000C13D2">
            <w:pPr>
              <w:pStyle w:val="PargrafodaLista"/>
              <w:numPr>
                <w:ilvl w:val="0"/>
                <w:numId w:val="174"/>
              </w:numPr>
              <w:suppressAutoHyphens w:val="0"/>
              <w:spacing w:after="200"/>
              <w:contextualSpacing/>
              <w:jc w:val="both"/>
              <w:rPr>
                <w:rFonts w:ascii="Arial" w:hAnsi="Arial" w:cs="Arial"/>
                <w:sz w:val="20"/>
                <w:szCs w:val="20"/>
                <w:lang w:val="pt-PT"/>
              </w:rPr>
            </w:pPr>
            <w:r w:rsidRPr="00690727">
              <w:rPr>
                <w:rFonts w:ascii="Arial" w:hAnsi="Arial" w:cs="Arial"/>
                <w:sz w:val="20"/>
                <w:szCs w:val="20"/>
                <w:lang w:val="pt-PT"/>
              </w:rPr>
              <w:t>Construir um conceito de cidadania coletiva a partir do conhecimento prévio dos alunos,  percebendo o grau de consciência em relação ao comportamento dos jovens no contexto social, permitindo a prática política de forma mais ampla.</w:t>
            </w:r>
          </w:p>
          <w:p w:rsidR="00D71994" w:rsidRPr="00690727" w:rsidRDefault="00D71994" w:rsidP="000C13D2">
            <w:pPr>
              <w:pStyle w:val="PargrafodaLista"/>
              <w:numPr>
                <w:ilvl w:val="0"/>
                <w:numId w:val="174"/>
              </w:numPr>
              <w:suppressAutoHyphens w:val="0"/>
              <w:spacing w:after="200"/>
              <w:contextualSpacing/>
              <w:jc w:val="both"/>
              <w:rPr>
                <w:rFonts w:ascii="Arial" w:hAnsi="Arial" w:cs="Arial"/>
                <w:sz w:val="20"/>
                <w:szCs w:val="20"/>
                <w:lang w:val="pt-PT"/>
              </w:rPr>
            </w:pPr>
            <w:r w:rsidRPr="00690727">
              <w:rPr>
                <w:rFonts w:ascii="Arial" w:hAnsi="Arial" w:cs="Arial"/>
                <w:sz w:val="20"/>
                <w:szCs w:val="20"/>
                <w:lang w:val="pt-PT"/>
              </w:rPr>
              <w:t>Refletir a respeito da teoria dos conceitos sociológicos apresentados, localizando no tempo e no espaço, promovendo um entendimento maior e mais amplo de cidadania nos dias de hoje.</w:t>
            </w:r>
          </w:p>
          <w:p w:rsidR="00D71994" w:rsidRPr="00690727" w:rsidRDefault="00D71994" w:rsidP="000C13D2">
            <w:pPr>
              <w:pStyle w:val="PargrafodaLista"/>
              <w:numPr>
                <w:ilvl w:val="0"/>
                <w:numId w:val="174"/>
              </w:numPr>
              <w:suppressAutoHyphens w:val="0"/>
              <w:spacing w:after="200"/>
              <w:contextualSpacing/>
              <w:jc w:val="both"/>
              <w:rPr>
                <w:rFonts w:ascii="Arial" w:hAnsi="Arial" w:cs="Arial"/>
                <w:sz w:val="20"/>
                <w:szCs w:val="20"/>
              </w:rPr>
            </w:pPr>
            <w:r w:rsidRPr="00690727">
              <w:rPr>
                <w:rFonts w:ascii="Arial" w:hAnsi="Arial" w:cs="Arial"/>
                <w:sz w:val="20"/>
                <w:szCs w:val="20"/>
                <w:lang w:val="pt-PT"/>
              </w:rPr>
              <w:t>Refleir sobre o comportamento do cidadão na sociedade moderna, levando ao questionamento e ao debate as diversas posturas do indivíduo no seu meio social na busca do processo emancipatório.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r w:rsidRPr="00690727">
              <w:rPr>
                <w:rFonts w:ascii="Arial" w:hAnsi="Arial" w:cs="Arial"/>
                <w:snapToGrid w:val="0"/>
                <w:sz w:val="20"/>
                <w:szCs w:val="20"/>
              </w:rPr>
              <w:t xml:space="preserve"> </w:t>
            </w:r>
          </w:p>
        </w:tc>
      </w:tr>
      <w:tr w:rsidR="00D71994" w:rsidRPr="00690727" w:rsidTr="00D71994">
        <w:trPr>
          <w:cantSplit/>
        </w:trPr>
        <w:tc>
          <w:tcPr>
            <w:tcW w:w="9072" w:type="dxa"/>
            <w:shd w:val="clear" w:color="auto" w:fill="FFFFFF" w:themeFill="background1"/>
            <w:vAlign w:val="center"/>
          </w:tcPr>
          <w:p w:rsidR="00D71994" w:rsidRPr="00690727" w:rsidRDefault="00D71994" w:rsidP="00D71994">
            <w:pPr>
              <w:spacing w:line="276" w:lineRule="auto"/>
              <w:rPr>
                <w:rFonts w:ascii="Arial" w:hAnsi="Arial" w:cs="Arial"/>
                <w:b/>
                <w:sz w:val="20"/>
                <w:szCs w:val="20"/>
              </w:rPr>
            </w:pPr>
            <w:r w:rsidRPr="00690727">
              <w:rPr>
                <w:rFonts w:ascii="Arial" w:hAnsi="Arial" w:cs="Arial"/>
                <w:b/>
                <w:sz w:val="20"/>
                <w:szCs w:val="20"/>
              </w:rPr>
              <w:t xml:space="preserve">I Bimestre </w:t>
            </w:r>
          </w:p>
          <w:p w:rsidR="00D71994" w:rsidRPr="00690727" w:rsidRDefault="00D71994" w:rsidP="000C13D2">
            <w:pPr>
              <w:numPr>
                <w:ilvl w:val="0"/>
                <w:numId w:val="173"/>
              </w:numPr>
              <w:suppressAutoHyphens w:val="0"/>
              <w:spacing w:line="276" w:lineRule="auto"/>
              <w:rPr>
                <w:rFonts w:ascii="Arial" w:hAnsi="Arial" w:cs="Arial"/>
                <w:sz w:val="20"/>
                <w:szCs w:val="20"/>
              </w:rPr>
            </w:pPr>
            <w:r w:rsidRPr="00690727">
              <w:rPr>
                <w:rFonts w:ascii="Arial" w:hAnsi="Arial" w:cs="Arial"/>
                <w:sz w:val="20"/>
                <w:szCs w:val="20"/>
              </w:rPr>
              <w:t>Mudanças e perspectivas da sociologia no mundo moderno</w:t>
            </w:r>
          </w:p>
          <w:p w:rsidR="00D71994" w:rsidRPr="00690727" w:rsidRDefault="00D71994" w:rsidP="000C13D2">
            <w:pPr>
              <w:numPr>
                <w:ilvl w:val="0"/>
                <w:numId w:val="173"/>
              </w:numPr>
              <w:suppressAutoHyphens w:val="0"/>
              <w:spacing w:line="276" w:lineRule="auto"/>
              <w:rPr>
                <w:rFonts w:ascii="Arial" w:hAnsi="Arial" w:cs="Arial"/>
                <w:sz w:val="20"/>
                <w:szCs w:val="20"/>
              </w:rPr>
            </w:pPr>
            <w:r w:rsidRPr="00690727">
              <w:rPr>
                <w:rFonts w:ascii="Arial" w:hAnsi="Arial" w:cs="Arial"/>
                <w:sz w:val="20"/>
                <w:szCs w:val="20"/>
              </w:rPr>
              <w:t>Indivíduo e sociedade</w:t>
            </w:r>
          </w:p>
          <w:p w:rsidR="00D71994" w:rsidRPr="00690727" w:rsidRDefault="00D71994" w:rsidP="000C13D2">
            <w:pPr>
              <w:numPr>
                <w:ilvl w:val="0"/>
                <w:numId w:val="173"/>
              </w:numPr>
              <w:tabs>
                <w:tab w:val="left" w:pos="567"/>
              </w:tabs>
              <w:suppressAutoHyphens w:val="0"/>
              <w:spacing w:line="276" w:lineRule="auto"/>
              <w:rPr>
                <w:rFonts w:ascii="Arial" w:hAnsi="Arial" w:cs="Arial"/>
                <w:sz w:val="20"/>
                <w:szCs w:val="20"/>
              </w:rPr>
            </w:pPr>
            <w:r w:rsidRPr="00690727">
              <w:rPr>
                <w:rFonts w:ascii="Arial" w:hAnsi="Arial" w:cs="Arial"/>
                <w:sz w:val="20"/>
                <w:szCs w:val="20"/>
              </w:rPr>
              <w:t xml:space="preserve">   Papel do Estudante e a sociedade</w:t>
            </w:r>
          </w:p>
          <w:p w:rsidR="00D71994" w:rsidRPr="00690727" w:rsidRDefault="00D71994" w:rsidP="000C13D2">
            <w:pPr>
              <w:numPr>
                <w:ilvl w:val="0"/>
                <w:numId w:val="173"/>
              </w:numPr>
              <w:tabs>
                <w:tab w:val="left" w:pos="567"/>
              </w:tabs>
              <w:suppressAutoHyphens w:val="0"/>
              <w:spacing w:line="276" w:lineRule="auto"/>
              <w:rPr>
                <w:rFonts w:ascii="Arial" w:hAnsi="Arial" w:cs="Arial"/>
                <w:sz w:val="20"/>
                <w:szCs w:val="20"/>
              </w:rPr>
            </w:pPr>
            <w:r w:rsidRPr="00690727">
              <w:rPr>
                <w:rFonts w:ascii="Arial" w:hAnsi="Arial" w:cs="Arial"/>
                <w:sz w:val="20"/>
                <w:szCs w:val="20"/>
              </w:rPr>
              <w:t xml:space="preserve">   Processo de socialização (primário, secundário) </w:t>
            </w:r>
          </w:p>
          <w:p w:rsidR="00D71994" w:rsidRPr="00690727" w:rsidRDefault="00D71994" w:rsidP="000C13D2">
            <w:pPr>
              <w:numPr>
                <w:ilvl w:val="0"/>
                <w:numId w:val="173"/>
              </w:numPr>
              <w:suppressAutoHyphens w:val="0"/>
              <w:spacing w:line="276" w:lineRule="auto"/>
              <w:rPr>
                <w:rFonts w:ascii="Arial" w:hAnsi="Arial" w:cs="Arial"/>
                <w:sz w:val="20"/>
                <w:szCs w:val="20"/>
              </w:rPr>
            </w:pPr>
            <w:r w:rsidRPr="00690727">
              <w:rPr>
                <w:rFonts w:ascii="Arial" w:hAnsi="Arial" w:cs="Arial"/>
                <w:sz w:val="20"/>
                <w:szCs w:val="20"/>
              </w:rPr>
              <w:t>Tipos de educação: Educação Formal, Não-formal e Informal</w:t>
            </w:r>
          </w:p>
          <w:p w:rsidR="00D71994" w:rsidRPr="00690727" w:rsidRDefault="00D71994" w:rsidP="000C13D2">
            <w:pPr>
              <w:numPr>
                <w:ilvl w:val="0"/>
                <w:numId w:val="173"/>
              </w:numPr>
              <w:suppressAutoHyphens w:val="0"/>
              <w:spacing w:line="276" w:lineRule="auto"/>
              <w:rPr>
                <w:rFonts w:ascii="Arial" w:hAnsi="Arial" w:cs="Arial"/>
                <w:sz w:val="20"/>
                <w:szCs w:val="20"/>
              </w:rPr>
            </w:pPr>
            <w:r w:rsidRPr="00690727">
              <w:rPr>
                <w:rFonts w:ascii="Arial" w:hAnsi="Arial" w:cs="Arial"/>
                <w:sz w:val="20"/>
                <w:szCs w:val="20"/>
              </w:rPr>
              <w:t>Educação e sociedade</w:t>
            </w:r>
          </w:p>
          <w:p w:rsidR="00D71994" w:rsidRPr="00690727" w:rsidRDefault="00D71994" w:rsidP="000C13D2">
            <w:pPr>
              <w:numPr>
                <w:ilvl w:val="0"/>
                <w:numId w:val="173"/>
              </w:numPr>
              <w:suppressAutoHyphens w:val="0"/>
              <w:spacing w:line="276" w:lineRule="auto"/>
              <w:rPr>
                <w:rFonts w:ascii="Arial" w:hAnsi="Arial" w:cs="Arial"/>
                <w:sz w:val="20"/>
                <w:szCs w:val="20"/>
              </w:rPr>
            </w:pPr>
            <w:r w:rsidRPr="00690727">
              <w:rPr>
                <w:rFonts w:ascii="Arial" w:hAnsi="Arial" w:cs="Arial"/>
                <w:sz w:val="20"/>
                <w:szCs w:val="20"/>
              </w:rPr>
              <w:t>A importância da Educação</w:t>
            </w:r>
          </w:p>
          <w:p w:rsidR="00D71994" w:rsidRPr="00690727" w:rsidRDefault="00D71994" w:rsidP="000C13D2">
            <w:pPr>
              <w:numPr>
                <w:ilvl w:val="0"/>
                <w:numId w:val="173"/>
              </w:numPr>
              <w:suppressAutoHyphens w:val="0"/>
              <w:spacing w:line="276" w:lineRule="auto"/>
              <w:rPr>
                <w:rFonts w:ascii="Arial" w:hAnsi="Arial" w:cs="Arial"/>
                <w:sz w:val="20"/>
                <w:szCs w:val="20"/>
              </w:rPr>
            </w:pPr>
            <w:r w:rsidRPr="00690727">
              <w:rPr>
                <w:rFonts w:ascii="Arial" w:hAnsi="Arial" w:cs="Arial"/>
                <w:sz w:val="20"/>
                <w:szCs w:val="20"/>
              </w:rPr>
              <w:t>Relações sociais e suas influências</w:t>
            </w:r>
          </w:p>
          <w:p w:rsidR="00D71994" w:rsidRPr="00690727" w:rsidRDefault="00D71994" w:rsidP="000C13D2">
            <w:pPr>
              <w:numPr>
                <w:ilvl w:val="0"/>
                <w:numId w:val="173"/>
              </w:numPr>
              <w:suppressAutoHyphens w:val="0"/>
              <w:spacing w:line="276" w:lineRule="auto"/>
              <w:rPr>
                <w:rFonts w:ascii="Arial" w:hAnsi="Arial" w:cs="Arial"/>
                <w:sz w:val="20"/>
                <w:szCs w:val="20"/>
              </w:rPr>
            </w:pPr>
            <w:r w:rsidRPr="00690727">
              <w:rPr>
                <w:rFonts w:ascii="Arial" w:hAnsi="Arial" w:cs="Arial"/>
                <w:sz w:val="20"/>
                <w:szCs w:val="20"/>
              </w:rPr>
              <w:t>Grupos</w:t>
            </w:r>
          </w:p>
          <w:p w:rsidR="00D71994" w:rsidRPr="00690727" w:rsidRDefault="00D71994" w:rsidP="000C13D2">
            <w:pPr>
              <w:numPr>
                <w:ilvl w:val="0"/>
                <w:numId w:val="173"/>
              </w:numPr>
              <w:suppressAutoHyphens w:val="0"/>
              <w:spacing w:line="360" w:lineRule="auto"/>
              <w:rPr>
                <w:rFonts w:ascii="Arial" w:hAnsi="Arial" w:cs="Arial"/>
                <w:sz w:val="20"/>
                <w:szCs w:val="20"/>
              </w:rPr>
            </w:pPr>
            <w:r w:rsidRPr="00690727">
              <w:rPr>
                <w:rFonts w:ascii="Arial" w:hAnsi="Arial" w:cs="Arial"/>
                <w:sz w:val="20"/>
                <w:szCs w:val="20"/>
              </w:rPr>
              <w:t>Sociologia Contemporânea e alguns teóricos</w:t>
            </w:r>
          </w:p>
          <w:p w:rsidR="00D71994" w:rsidRPr="00690727" w:rsidRDefault="00D71994" w:rsidP="00D71994">
            <w:pPr>
              <w:spacing w:line="276" w:lineRule="auto"/>
              <w:rPr>
                <w:rFonts w:ascii="Arial" w:hAnsi="Arial" w:cs="Arial"/>
                <w:b/>
                <w:sz w:val="20"/>
                <w:szCs w:val="20"/>
              </w:rPr>
            </w:pPr>
            <w:r w:rsidRPr="00690727">
              <w:rPr>
                <w:rFonts w:ascii="Arial" w:hAnsi="Arial" w:cs="Arial"/>
                <w:b/>
                <w:sz w:val="20"/>
                <w:szCs w:val="20"/>
              </w:rPr>
              <w:t>II Bimestre</w:t>
            </w:r>
          </w:p>
          <w:p w:rsidR="00D71994" w:rsidRPr="00690727" w:rsidRDefault="00D71994" w:rsidP="000C13D2">
            <w:pPr>
              <w:numPr>
                <w:ilvl w:val="0"/>
                <w:numId w:val="172"/>
              </w:numPr>
              <w:suppressAutoHyphens w:val="0"/>
              <w:spacing w:line="276" w:lineRule="auto"/>
              <w:rPr>
                <w:rFonts w:ascii="Arial" w:hAnsi="Arial" w:cs="Arial"/>
                <w:sz w:val="20"/>
                <w:szCs w:val="20"/>
              </w:rPr>
            </w:pPr>
            <w:r w:rsidRPr="00690727">
              <w:rPr>
                <w:rFonts w:ascii="Arial" w:hAnsi="Arial" w:cs="Arial"/>
                <w:sz w:val="20"/>
                <w:szCs w:val="20"/>
              </w:rPr>
              <w:t>Política e Cidadania: conceito ontem e hoje</w:t>
            </w:r>
          </w:p>
          <w:p w:rsidR="00D71994" w:rsidRPr="00690727" w:rsidRDefault="00D71994" w:rsidP="000C13D2">
            <w:pPr>
              <w:numPr>
                <w:ilvl w:val="0"/>
                <w:numId w:val="172"/>
              </w:numPr>
              <w:suppressAutoHyphens w:val="0"/>
              <w:spacing w:line="276" w:lineRule="auto"/>
              <w:rPr>
                <w:rFonts w:ascii="Arial" w:hAnsi="Arial" w:cs="Arial"/>
                <w:sz w:val="20"/>
                <w:szCs w:val="20"/>
              </w:rPr>
            </w:pPr>
            <w:r w:rsidRPr="00690727">
              <w:rPr>
                <w:rFonts w:ascii="Arial" w:hAnsi="Arial" w:cs="Arial"/>
                <w:sz w:val="20"/>
                <w:szCs w:val="20"/>
              </w:rPr>
              <w:t>Surgimento do Estado e a Prática Política</w:t>
            </w:r>
          </w:p>
          <w:p w:rsidR="00D71994" w:rsidRPr="00690727" w:rsidRDefault="00D71994" w:rsidP="000C13D2">
            <w:pPr>
              <w:numPr>
                <w:ilvl w:val="0"/>
                <w:numId w:val="172"/>
              </w:numPr>
              <w:suppressAutoHyphens w:val="0"/>
              <w:spacing w:line="276" w:lineRule="auto"/>
              <w:rPr>
                <w:rFonts w:ascii="Arial" w:hAnsi="Arial" w:cs="Arial"/>
                <w:sz w:val="20"/>
                <w:szCs w:val="20"/>
              </w:rPr>
            </w:pPr>
            <w:r w:rsidRPr="00690727">
              <w:rPr>
                <w:rFonts w:ascii="Arial" w:hAnsi="Arial" w:cs="Arial"/>
                <w:sz w:val="20"/>
                <w:szCs w:val="20"/>
              </w:rPr>
              <w:t>Formas de Governo/ Sistemas de governo</w:t>
            </w:r>
          </w:p>
          <w:p w:rsidR="00D71994" w:rsidRPr="00690727" w:rsidRDefault="00D71994" w:rsidP="000C13D2">
            <w:pPr>
              <w:numPr>
                <w:ilvl w:val="0"/>
                <w:numId w:val="172"/>
              </w:numPr>
              <w:suppressAutoHyphens w:val="0"/>
              <w:spacing w:line="276" w:lineRule="auto"/>
              <w:rPr>
                <w:rFonts w:ascii="Arial" w:hAnsi="Arial" w:cs="Arial"/>
                <w:sz w:val="20"/>
                <w:szCs w:val="20"/>
              </w:rPr>
            </w:pPr>
            <w:r w:rsidRPr="00690727">
              <w:rPr>
                <w:rFonts w:ascii="Arial" w:hAnsi="Arial" w:cs="Arial"/>
                <w:sz w:val="20"/>
                <w:szCs w:val="20"/>
              </w:rPr>
              <w:t>Diferença do público e do privado</w:t>
            </w:r>
          </w:p>
          <w:p w:rsidR="00D71994" w:rsidRPr="00690727" w:rsidRDefault="00D71994" w:rsidP="000C13D2">
            <w:pPr>
              <w:numPr>
                <w:ilvl w:val="0"/>
                <w:numId w:val="172"/>
              </w:numPr>
              <w:suppressAutoHyphens w:val="0"/>
              <w:spacing w:line="276" w:lineRule="auto"/>
              <w:rPr>
                <w:rFonts w:ascii="Arial" w:hAnsi="Arial" w:cs="Arial"/>
                <w:sz w:val="20"/>
                <w:szCs w:val="20"/>
              </w:rPr>
            </w:pPr>
            <w:r w:rsidRPr="00690727">
              <w:rPr>
                <w:rFonts w:ascii="Arial" w:hAnsi="Arial" w:cs="Arial"/>
                <w:sz w:val="20"/>
                <w:szCs w:val="20"/>
              </w:rPr>
              <w:t>A Democracia no Brasil</w:t>
            </w:r>
          </w:p>
          <w:p w:rsidR="00D71994" w:rsidRPr="00690727" w:rsidRDefault="00D71994" w:rsidP="000C13D2">
            <w:pPr>
              <w:numPr>
                <w:ilvl w:val="0"/>
                <w:numId w:val="172"/>
              </w:numPr>
              <w:suppressAutoHyphens w:val="0"/>
              <w:spacing w:line="276" w:lineRule="auto"/>
              <w:rPr>
                <w:rFonts w:ascii="Arial" w:hAnsi="Arial" w:cs="Arial"/>
                <w:sz w:val="20"/>
                <w:szCs w:val="20"/>
              </w:rPr>
            </w:pPr>
            <w:r w:rsidRPr="00690727">
              <w:rPr>
                <w:rFonts w:ascii="Arial" w:hAnsi="Arial" w:cs="Arial"/>
                <w:sz w:val="20"/>
                <w:szCs w:val="20"/>
              </w:rPr>
              <w:t xml:space="preserve">Direitos Civis, Políticos e Sociais </w:t>
            </w:r>
          </w:p>
          <w:p w:rsidR="00D71994" w:rsidRPr="00690727" w:rsidRDefault="00D71994" w:rsidP="000C13D2">
            <w:pPr>
              <w:numPr>
                <w:ilvl w:val="0"/>
                <w:numId w:val="172"/>
              </w:numPr>
              <w:suppressAutoHyphens w:val="0"/>
              <w:spacing w:line="276" w:lineRule="auto"/>
              <w:rPr>
                <w:rFonts w:ascii="Arial" w:hAnsi="Arial" w:cs="Arial"/>
                <w:sz w:val="20"/>
                <w:szCs w:val="20"/>
              </w:rPr>
            </w:pPr>
            <w:r w:rsidRPr="00690727">
              <w:rPr>
                <w:rFonts w:ascii="Arial" w:hAnsi="Arial" w:cs="Arial"/>
                <w:sz w:val="20"/>
                <w:szCs w:val="20"/>
              </w:rPr>
              <w:t>Partidos Políticos: O que é, para que serve, Ideologia Partidária, representação no congresso.</w:t>
            </w:r>
          </w:p>
          <w:p w:rsidR="00D71994" w:rsidRPr="00690727" w:rsidRDefault="00D71994" w:rsidP="000C13D2">
            <w:pPr>
              <w:numPr>
                <w:ilvl w:val="0"/>
                <w:numId w:val="172"/>
              </w:numPr>
              <w:suppressAutoHyphens w:val="0"/>
              <w:spacing w:line="276" w:lineRule="auto"/>
              <w:rPr>
                <w:rFonts w:ascii="Arial" w:hAnsi="Arial" w:cs="Arial"/>
                <w:sz w:val="20"/>
                <w:szCs w:val="20"/>
              </w:rPr>
            </w:pPr>
            <w:r w:rsidRPr="00690727">
              <w:rPr>
                <w:rFonts w:ascii="Arial" w:hAnsi="Arial" w:cs="Arial"/>
                <w:sz w:val="20"/>
                <w:szCs w:val="20"/>
              </w:rPr>
              <w:t xml:space="preserve">Formas de participação do cidadão na sociedade democrática: </w:t>
            </w:r>
            <w:proofErr w:type="spellStart"/>
            <w:r w:rsidRPr="00690727">
              <w:rPr>
                <w:rFonts w:ascii="Arial" w:hAnsi="Arial" w:cs="Arial"/>
                <w:sz w:val="20"/>
                <w:szCs w:val="20"/>
              </w:rPr>
              <w:t>ONG’s</w:t>
            </w:r>
            <w:proofErr w:type="spellEnd"/>
            <w:r w:rsidRPr="00690727">
              <w:rPr>
                <w:rFonts w:ascii="Arial" w:hAnsi="Arial" w:cs="Arial"/>
                <w:sz w:val="20"/>
                <w:szCs w:val="20"/>
              </w:rPr>
              <w:t xml:space="preserve">, </w:t>
            </w:r>
            <w:proofErr w:type="spellStart"/>
            <w:r w:rsidRPr="00690727">
              <w:rPr>
                <w:rFonts w:ascii="Arial" w:hAnsi="Arial" w:cs="Arial"/>
                <w:sz w:val="20"/>
                <w:szCs w:val="20"/>
              </w:rPr>
              <w:t>OCIP’s</w:t>
            </w:r>
            <w:proofErr w:type="spellEnd"/>
            <w:r w:rsidRPr="00690727">
              <w:rPr>
                <w:rFonts w:ascii="Arial" w:hAnsi="Arial" w:cs="Arial"/>
                <w:sz w:val="20"/>
                <w:szCs w:val="20"/>
              </w:rPr>
              <w:t xml:space="preserve">, MS, Sindicatos, Associações, Conselhos Gestores, Orçamento Democrático (Participativo), Voto, Plebiscito, Referendo, Ações Populares, Iniciativa Popular, Audiências Públicas. </w:t>
            </w:r>
          </w:p>
          <w:p w:rsidR="00D71994" w:rsidRPr="00690727" w:rsidRDefault="00D71994" w:rsidP="000C13D2">
            <w:pPr>
              <w:numPr>
                <w:ilvl w:val="0"/>
                <w:numId w:val="172"/>
              </w:numPr>
              <w:suppressAutoHyphens w:val="0"/>
              <w:spacing w:line="276" w:lineRule="auto"/>
              <w:rPr>
                <w:rFonts w:ascii="Arial" w:hAnsi="Arial" w:cs="Arial"/>
                <w:sz w:val="20"/>
                <w:szCs w:val="20"/>
              </w:rPr>
            </w:pPr>
            <w:r w:rsidRPr="00690727">
              <w:rPr>
                <w:rFonts w:ascii="Arial" w:hAnsi="Arial" w:cs="Arial"/>
                <w:sz w:val="20"/>
                <w:szCs w:val="20"/>
              </w:rPr>
              <w:t>Consciência e participação</w:t>
            </w:r>
          </w:p>
        </w:tc>
      </w:tr>
      <w:tr w:rsidR="00D71994" w:rsidRPr="00690727" w:rsidTr="00D71994">
        <w:trPr>
          <w:cantSplit/>
        </w:trPr>
        <w:tc>
          <w:tcPr>
            <w:tcW w:w="9072" w:type="dxa"/>
          </w:tcPr>
          <w:p w:rsidR="00D71994" w:rsidRPr="00690727" w:rsidRDefault="00D71994" w:rsidP="00D71994">
            <w:pPr>
              <w:spacing w:line="276" w:lineRule="auto"/>
              <w:rPr>
                <w:rFonts w:ascii="Arial" w:hAnsi="Arial" w:cs="Arial"/>
                <w:b/>
                <w:sz w:val="20"/>
                <w:szCs w:val="20"/>
              </w:rPr>
            </w:pPr>
            <w:r w:rsidRPr="00690727">
              <w:rPr>
                <w:rFonts w:ascii="Arial" w:hAnsi="Arial" w:cs="Arial"/>
                <w:b/>
                <w:sz w:val="20"/>
                <w:szCs w:val="20"/>
              </w:rPr>
              <w:lastRenderedPageBreak/>
              <w:t xml:space="preserve">III Bimestre </w:t>
            </w:r>
          </w:p>
          <w:p w:rsidR="00D71994" w:rsidRPr="00690727" w:rsidRDefault="00D71994" w:rsidP="000C13D2">
            <w:pPr>
              <w:numPr>
                <w:ilvl w:val="0"/>
                <w:numId w:val="170"/>
              </w:numPr>
              <w:suppressAutoHyphens w:val="0"/>
              <w:spacing w:line="276" w:lineRule="auto"/>
              <w:rPr>
                <w:rFonts w:ascii="Arial" w:hAnsi="Arial" w:cs="Arial"/>
                <w:sz w:val="20"/>
                <w:szCs w:val="20"/>
              </w:rPr>
            </w:pPr>
            <w:r w:rsidRPr="00690727">
              <w:rPr>
                <w:rFonts w:ascii="Arial" w:hAnsi="Arial" w:cs="Arial"/>
                <w:sz w:val="20"/>
                <w:szCs w:val="20"/>
              </w:rPr>
              <w:t>Cidadania, grupos e organizações sociais.</w:t>
            </w:r>
          </w:p>
          <w:p w:rsidR="00D71994" w:rsidRPr="00690727" w:rsidRDefault="00D71994" w:rsidP="000C13D2">
            <w:pPr>
              <w:numPr>
                <w:ilvl w:val="0"/>
                <w:numId w:val="170"/>
              </w:numPr>
              <w:suppressAutoHyphens w:val="0"/>
              <w:spacing w:line="276" w:lineRule="auto"/>
              <w:rPr>
                <w:rFonts w:ascii="Arial" w:hAnsi="Arial" w:cs="Arial"/>
                <w:sz w:val="20"/>
                <w:szCs w:val="20"/>
              </w:rPr>
            </w:pPr>
            <w:r w:rsidRPr="00690727">
              <w:rPr>
                <w:rFonts w:ascii="Arial" w:hAnsi="Arial" w:cs="Arial"/>
                <w:sz w:val="20"/>
                <w:szCs w:val="20"/>
              </w:rPr>
              <w:t xml:space="preserve">Direito Público e </w:t>
            </w:r>
            <w:proofErr w:type="spellStart"/>
            <w:r w:rsidRPr="00690727">
              <w:rPr>
                <w:rFonts w:ascii="Arial" w:hAnsi="Arial" w:cs="Arial"/>
                <w:sz w:val="20"/>
                <w:szCs w:val="20"/>
              </w:rPr>
              <w:t>Direoto</w:t>
            </w:r>
            <w:proofErr w:type="spellEnd"/>
            <w:r w:rsidRPr="00690727">
              <w:rPr>
                <w:rFonts w:ascii="Arial" w:hAnsi="Arial" w:cs="Arial"/>
                <w:sz w:val="20"/>
                <w:szCs w:val="20"/>
              </w:rPr>
              <w:t xml:space="preserve"> Privado/ A coisa pública</w:t>
            </w:r>
          </w:p>
          <w:p w:rsidR="00D71994" w:rsidRPr="00690727" w:rsidRDefault="00D71994" w:rsidP="000C13D2">
            <w:pPr>
              <w:numPr>
                <w:ilvl w:val="0"/>
                <w:numId w:val="170"/>
              </w:numPr>
              <w:suppressAutoHyphens w:val="0"/>
              <w:spacing w:line="276" w:lineRule="auto"/>
              <w:rPr>
                <w:rFonts w:ascii="Arial" w:hAnsi="Arial" w:cs="Arial"/>
                <w:sz w:val="20"/>
                <w:szCs w:val="20"/>
              </w:rPr>
            </w:pPr>
            <w:r w:rsidRPr="00690727">
              <w:rPr>
                <w:rFonts w:ascii="Arial" w:hAnsi="Arial" w:cs="Arial"/>
                <w:sz w:val="20"/>
                <w:szCs w:val="20"/>
              </w:rPr>
              <w:t>Movimentos sociais e organizações sociais.</w:t>
            </w:r>
          </w:p>
          <w:p w:rsidR="00D71994" w:rsidRPr="00690727" w:rsidRDefault="00D71994" w:rsidP="000C13D2">
            <w:pPr>
              <w:numPr>
                <w:ilvl w:val="0"/>
                <w:numId w:val="170"/>
              </w:numPr>
              <w:suppressAutoHyphens w:val="0"/>
              <w:spacing w:line="276" w:lineRule="auto"/>
              <w:rPr>
                <w:rFonts w:ascii="Arial" w:hAnsi="Arial" w:cs="Arial"/>
                <w:sz w:val="20"/>
                <w:szCs w:val="20"/>
              </w:rPr>
            </w:pPr>
            <w:r w:rsidRPr="00690727">
              <w:rPr>
                <w:rFonts w:ascii="Arial" w:hAnsi="Arial" w:cs="Arial"/>
                <w:sz w:val="20"/>
                <w:szCs w:val="20"/>
              </w:rPr>
              <w:t>Estrutura e Estratificação social</w:t>
            </w:r>
          </w:p>
          <w:p w:rsidR="00D71994" w:rsidRPr="00690727" w:rsidRDefault="00D71994" w:rsidP="000C13D2">
            <w:pPr>
              <w:numPr>
                <w:ilvl w:val="0"/>
                <w:numId w:val="170"/>
              </w:numPr>
              <w:suppressAutoHyphens w:val="0"/>
              <w:spacing w:line="360" w:lineRule="auto"/>
              <w:rPr>
                <w:rFonts w:ascii="Arial" w:hAnsi="Arial" w:cs="Arial"/>
                <w:sz w:val="20"/>
                <w:szCs w:val="20"/>
              </w:rPr>
            </w:pPr>
            <w:r w:rsidRPr="00690727">
              <w:rPr>
                <w:rFonts w:ascii="Arial" w:hAnsi="Arial" w:cs="Arial"/>
                <w:sz w:val="20"/>
                <w:szCs w:val="20"/>
              </w:rPr>
              <w:t>Direitos e Deveres na sociedade democrática e a contrapartida social</w:t>
            </w:r>
          </w:p>
          <w:p w:rsidR="00D71994" w:rsidRPr="00690727" w:rsidRDefault="00D71994" w:rsidP="000C13D2">
            <w:pPr>
              <w:numPr>
                <w:ilvl w:val="0"/>
                <w:numId w:val="170"/>
              </w:numPr>
              <w:suppressAutoHyphens w:val="0"/>
              <w:spacing w:line="360" w:lineRule="auto"/>
              <w:rPr>
                <w:rFonts w:ascii="Arial" w:hAnsi="Arial" w:cs="Arial"/>
                <w:sz w:val="20"/>
                <w:szCs w:val="20"/>
              </w:rPr>
            </w:pPr>
            <w:r w:rsidRPr="00690727">
              <w:rPr>
                <w:rFonts w:ascii="Arial" w:hAnsi="Arial" w:cs="Arial"/>
                <w:sz w:val="20"/>
                <w:szCs w:val="20"/>
              </w:rPr>
              <w:t>Relações de Poder</w:t>
            </w:r>
          </w:p>
          <w:p w:rsidR="00D71994" w:rsidRPr="00690727" w:rsidRDefault="00D71994" w:rsidP="000C13D2">
            <w:pPr>
              <w:numPr>
                <w:ilvl w:val="0"/>
                <w:numId w:val="170"/>
              </w:numPr>
              <w:suppressAutoHyphens w:val="0"/>
              <w:spacing w:line="360" w:lineRule="auto"/>
              <w:rPr>
                <w:rFonts w:ascii="Arial" w:hAnsi="Arial" w:cs="Arial"/>
                <w:sz w:val="20"/>
                <w:szCs w:val="20"/>
              </w:rPr>
            </w:pPr>
            <w:r w:rsidRPr="00690727">
              <w:rPr>
                <w:rFonts w:ascii="Arial" w:hAnsi="Arial" w:cs="Arial"/>
                <w:sz w:val="20"/>
                <w:szCs w:val="20"/>
              </w:rPr>
              <w:t>Juventude; Minorias; Pobreza; Intolerância.</w:t>
            </w:r>
          </w:p>
          <w:p w:rsidR="00D71994" w:rsidRPr="00690727" w:rsidRDefault="00D71994" w:rsidP="000C13D2">
            <w:pPr>
              <w:numPr>
                <w:ilvl w:val="0"/>
                <w:numId w:val="170"/>
              </w:numPr>
              <w:suppressAutoHyphens w:val="0"/>
              <w:spacing w:line="276" w:lineRule="auto"/>
              <w:rPr>
                <w:rFonts w:ascii="Arial" w:hAnsi="Arial" w:cs="Arial"/>
                <w:sz w:val="20"/>
                <w:szCs w:val="20"/>
              </w:rPr>
            </w:pPr>
            <w:r w:rsidRPr="00690727">
              <w:rPr>
                <w:rFonts w:ascii="Arial" w:hAnsi="Arial" w:cs="Arial"/>
                <w:sz w:val="20"/>
                <w:szCs w:val="20"/>
              </w:rPr>
              <w:t>Globalização e consumo</w:t>
            </w:r>
          </w:p>
          <w:p w:rsidR="00D71994" w:rsidRPr="00690727" w:rsidRDefault="00D71994" w:rsidP="000C13D2">
            <w:pPr>
              <w:numPr>
                <w:ilvl w:val="0"/>
                <w:numId w:val="170"/>
              </w:numPr>
              <w:suppressAutoHyphens w:val="0"/>
              <w:spacing w:line="276" w:lineRule="auto"/>
              <w:rPr>
                <w:rFonts w:ascii="Arial" w:hAnsi="Arial" w:cs="Arial"/>
                <w:sz w:val="20"/>
                <w:szCs w:val="20"/>
              </w:rPr>
            </w:pPr>
            <w:r w:rsidRPr="00690727">
              <w:rPr>
                <w:rFonts w:ascii="Arial" w:hAnsi="Arial" w:cs="Arial"/>
                <w:sz w:val="20"/>
                <w:szCs w:val="20"/>
              </w:rPr>
              <w:t>Instituições Sociais: legitimidade do poder e democracia, exemplos de instituições e suas atuações na sociedade.</w:t>
            </w:r>
          </w:p>
          <w:p w:rsidR="00D71994" w:rsidRPr="00690727" w:rsidRDefault="00D71994" w:rsidP="000C13D2">
            <w:pPr>
              <w:numPr>
                <w:ilvl w:val="0"/>
                <w:numId w:val="170"/>
              </w:numPr>
              <w:suppressAutoHyphens w:val="0"/>
              <w:spacing w:line="276" w:lineRule="auto"/>
              <w:rPr>
                <w:rFonts w:ascii="Arial" w:hAnsi="Arial" w:cs="Arial"/>
                <w:sz w:val="20"/>
                <w:szCs w:val="20"/>
              </w:rPr>
            </w:pPr>
            <w:r w:rsidRPr="00690727">
              <w:rPr>
                <w:rFonts w:ascii="Arial" w:hAnsi="Arial" w:cs="Arial"/>
                <w:sz w:val="20"/>
                <w:szCs w:val="20"/>
              </w:rPr>
              <w:t>Família: conceitos, tipos, função, mudanças</w:t>
            </w:r>
          </w:p>
          <w:p w:rsidR="00D71994" w:rsidRPr="00690727" w:rsidRDefault="00D71994" w:rsidP="00D71994">
            <w:pPr>
              <w:spacing w:line="276" w:lineRule="auto"/>
              <w:rPr>
                <w:rFonts w:ascii="Arial" w:hAnsi="Arial" w:cs="Arial"/>
                <w:b/>
                <w:sz w:val="20"/>
                <w:szCs w:val="20"/>
              </w:rPr>
            </w:pPr>
            <w:r w:rsidRPr="00690727">
              <w:rPr>
                <w:rFonts w:ascii="Arial" w:hAnsi="Arial" w:cs="Arial"/>
                <w:b/>
                <w:sz w:val="20"/>
                <w:szCs w:val="20"/>
              </w:rPr>
              <w:t xml:space="preserve">IV Bimestre </w:t>
            </w:r>
          </w:p>
          <w:p w:rsidR="00D71994" w:rsidRPr="00690727" w:rsidRDefault="00D71994" w:rsidP="000C13D2">
            <w:pPr>
              <w:numPr>
                <w:ilvl w:val="0"/>
                <w:numId w:val="170"/>
              </w:numPr>
              <w:suppressAutoHyphens w:val="0"/>
              <w:spacing w:line="360" w:lineRule="auto"/>
              <w:rPr>
                <w:rFonts w:ascii="Arial" w:hAnsi="Arial" w:cs="Arial"/>
                <w:bCs/>
                <w:sz w:val="20"/>
                <w:szCs w:val="20"/>
              </w:rPr>
            </w:pPr>
            <w:r w:rsidRPr="00690727">
              <w:rPr>
                <w:rFonts w:ascii="Arial" w:hAnsi="Arial" w:cs="Arial"/>
                <w:bCs/>
                <w:sz w:val="20"/>
                <w:szCs w:val="20"/>
              </w:rPr>
              <w:t>Cultura na sociedade de massa, indústria cultural e o mundo virtual</w:t>
            </w:r>
          </w:p>
          <w:p w:rsidR="00D71994" w:rsidRPr="00690727" w:rsidRDefault="00D71994" w:rsidP="000C13D2">
            <w:pPr>
              <w:numPr>
                <w:ilvl w:val="0"/>
                <w:numId w:val="170"/>
              </w:numPr>
              <w:suppressAutoHyphens w:val="0"/>
              <w:spacing w:line="360" w:lineRule="auto"/>
              <w:rPr>
                <w:rFonts w:ascii="Arial" w:hAnsi="Arial" w:cs="Arial"/>
                <w:bCs/>
                <w:sz w:val="20"/>
                <w:szCs w:val="20"/>
              </w:rPr>
            </w:pPr>
            <w:r w:rsidRPr="00690727">
              <w:rPr>
                <w:rFonts w:ascii="Arial" w:hAnsi="Arial" w:cs="Arial"/>
                <w:bCs/>
                <w:sz w:val="20"/>
                <w:szCs w:val="20"/>
              </w:rPr>
              <w:t xml:space="preserve">Sexo, Gênero e Sexualidades </w:t>
            </w:r>
          </w:p>
          <w:p w:rsidR="00D71994" w:rsidRPr="00690727" w:rsidRDefault="00D71994" w:rsidP="000C13D2">
            <w:pPr>
              <w:numPr>
                <w:ilvl w:val="0"/>
                <w:numId w:val="170"/>
              </w:numPr>
              <w:suppressAutoHyphens w:val="0"/>
              <w:spacing w:line="360" w:lineRule="auto"/>
              <w:rPr>
                <w:rFonts w:ascii="Arial" w:hAnsi="Arial" w:cs="Arial"/>
                <w:bCs/>
                <w:sz w:val="20"/>
                <w:szCs w:val="20"/>
              </w:rPr>
            </w:pPr>
            <w:r w:rsidRPr="00690727">
              <w:rPr>
                <w:rFonts w:ascii="Arial" w:hAnsi="Arial" w:cs="Arial"/>
                <w:bCs/>
                <w:sz w:val="20"/>
                <w:szCs w:val="20"/>
              </w:rPr>
              <w:t>Desigualdade social (Gênero/Étnica)</w:t>
            </w:r>
          </w:p>
          <w:p w:rsidR="00D71994" w:rsidRPr="00690727" w:rsidRDefault="00D71994" w:rsidP="000C13D2">
            <w:pPr>
              <w:numPr>
                <w:ilvl w:val="0"/>
                <w:numId w:val="170"/>
              </w:numPr>
              <w:suppressAutoHyphens w:val="0"/>
              <w:spacing w:line="276" w:lineRule="auto"/>
              <w:rPr>
                <w:rFonts w:ascii="Arial" w:hAnsi="Arial" w:cs="Arial"/>
                <w:sz w:val="20"/>
                <w:szCs w:val="20"/>
              </w:rPr>
            </w:pPr>
            <w:r w:rsidRPr="00690727">
              <w:rPr>
                <w:rFonts w:ascii="Arial" w:hAnsi="Arial" w:cs="Arial"/>
                <w:sz w:val="20"/>
                <w:szCs w:val="20"/>
              </w:rPr>
              <w:t>Desenvolvimento Sustentável e o mundo globalizado.</w:t>
            </w:r>
          </w:p>
          <w:p w:rsidR="00D71994" w:rsidRPr="00690727" w:rsidRDefault="00D71994" w:rsidP="000C13D2">
            <w:pPr>
              <w:numPr>
                <w:ilvl w:val="0"/>
                <w:numId w:val="170"/>
              </w:numPr>
              <w:suppressAutoHyphens w:val="0"/>
              <w:spacing w:line="360" w:lineRule="auto"/>
              <w:rPr>
                <w:rFonts w:ascii="Arial" w:hAnsi="Arial" w:cs="Arial"/>
                <w:bCs/>
                <w:sz w:val="20"/>
                <w:szCs w:val="20"/>
              </w:rPr>
            </w:pPr>
            <w:r w:rsidRPr="00690727">
              <w:rPr>
                <w:rFonts w:ascii="Arial" w:hAnsi="Arial" w:cs="Arial"/>
                <w:bCs/>
                <w:sz w:val="20"/>
                <w:szCs w:val="20"/>
              </w:rPr>
              <w:t>Doenças sexualmente transmissíveis e gravidez na adolescência e formas de contracepção</w:t>
            </w:r>
          </w:p>
          <w:p w:rsidR="00D71994" w:rsidRPr="00690727" w:rsidRDefault="00D71994" w:rsidP="000C13D2">
            <w:pPr>
              <w:numPr>
                <w:ilvl w:val="0"/>
                <w:numId w:val="170"/>
              </w:numPr>
              <w:suppressAutoHyphens w:val="0"/>
              <w:spacing w:line="360" w:lineRule="auto"/>
              <w:rPr>
                <w:rFonts w:ascii="Arial" w:hAnsi="Arial" w:cs="Arial"/>
                <w:bCs/>
                <w:sz w:val="20"/>
                <w:szCs w:val="20"/>
              </w:rPr>
            </w:pPr>
            <w:r w:rsidRPr="00690727">
              <w:rPr>
                <w:rFonts w:ascii="Arial" w:hAnsi="Arial" w:cs="Arial"/>
                <w:bCs/>
                <w:sz w:val="20"/>
                <w:szCs w:val="20"/>
              </w:rPr>
              <w:t>Planejamento Familiar</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p>
        </w:tc>
      </w:tr>
      <w:tr w:rsidR="00D71994" w:rsidRPr="00690727" w:rsidTr="00D71994">
        <w:trPr>
          <w:cantSplit/>
        </w:trPr>
        <w:tc>
          <w:tcPr>
            <w:tcW w:w="9072" w:type="dxa"/>
          </w:tcPr>
          <w:p w:rsidR="00D71994" w:rsidRPr="00690727" w:rsidRDefault="00D71994" w:rsidP="00D71994">
            <w:pPr>
              <w:jc w:val="both"/>
              <w:rPr>
                <w:rFonts w:ascii="Arial" w:hAnsi="Arial" w:cs="Arial"/>
                <w:sz w:val="20"/>
                <w:szCs w:val="20"/>
              </w:rPr>
            </w:pPr>
            <w:r w:rsidRPr="00690727">
              <w:rPr>
                <w:rFonts w:ascii="Arial" w:hAnsi="Arial" w:cs="Arial"/>
                <w:sz w:val="20"/>
                <w:szCs w:val="20"/>
                <w:lang w:val="pt-PT"/>
              </w:rPr>
              <w:t>Serão utilizados vídeos, músicas, jornais, revistas e internet para execução de pesquisas e análises dos temas das aulas. Promoção de aulas de campo para união da teoria e da prática de acordo com os temas abordados com produção textual e ainda debates para organização do pensamento do alunado e a construção de um glossário de palavras de cunho sociológico.</w:t>
            </w:r>
          </w:p>
        </w:tc>
      </w:tr>
      <w:tr w:rsidR="00D71994" w:rsidRPr="00690727" w:rsidTr="00D71994">
        <w:trPr>
          <w:cantSplit/>
        </w:trPr>
        <w:tc>
          <w:tcPr>
            <w:tcW w:w="9072" w:type="dxa"/>
            <w:shd w:val="clear" w:color="auto" w:fill="BFBFBF"/>
            <w:vAlign w:val="center"/>
          </w:tcPr>
          <w:p w:rsidR="00D71994" w:rsidRPr="00690727" w:rsidRDefault="00D71994" w:rsidP="000C13D2">
            <w:pPr>
              <w:pStyle w:val="PargrafodaLista"/>
              <w:numPr>
                <w:ilvl w:val="0"/>
                <w:numId w:val="168"/>
              </w:numPr>
              <w:spacing w:before="60" w:after="6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0C13D2">
            <w:pPr>
              <w:numPr>
                <w:ilvl w:val="0"/>
                <w:numId w:val="168"/>
              </w:numPr>
              <w:suppressAutoHyphens w:val="0"/>
              <w:ind w:left="714" w:hanging="357"/>
              <w:jc w:val="both"/>
              <w:rPr>
                <w:rFonts w:ascii="Arial" w:hAnsi="Arial" w:cs="Arial"/>
                <w:b/>
                <w:sz w:val="20"/>
                <w:szCs w:val="20"/>
              </w:rPr>
            </w:pPr>
            <w:r w:rsidRPr="00690727">
              <w:rPr>
                <w:rFonts w:ascii="Arial" w:hAnsi="Arial" w:cs="Arial"/>
                <w:sz w:val="20"/>
                <w:szCs w:val="20"/>
              </w:rPr>
              <w:t xml:space="preserve">Será feita avaliação contínua nos alunos com aplicação de trabalhos em sala e/ou em grupo ao final de cada item abordado, somando em pequenos trabalhos </w:t>
            </w:r>
            <w:r w:rsidRPr="00690727">
              <w:rPr>
                <w:rFonts w:ascii="Arial" w:hAnsi="Arial" w:cs="Arial"/>
                <w:b/>
                <w:sz w:val="20"/>
                <w:szCs w:val="20"/>
              </w:rPr>
              <w:t>(nota1)</w:t>
            </w:r>
          </w:p>
          <w:p w:rsidR="00D71994" w:rsidRPr="00690727" w:rsidRDefault="00D71994" w:rsidP="000C13D2">
            <w:pPr>
              <w:numPr>
                <w:ilvl w:val="0"/>
                <w:numId w:val="168"/>
              </w:numPr>
              <w:suppressAutoHyphens w:val="0"/>
              <w:ind w:left="714" w:hanging="357"/>
              <w:jc w:val="both"/>
              <w:rPr>
                <w:rFonts w:ascii="Arial" w:hAnsi="Arial" w:cs="Arial"/>
                <w:sz w:val="20"/>
                <w:szCs w:val="20"/>
              </w:rPr>
            </w:pPr>
            <w:r w:rsidRPr="00690727">
              <w:rPr>
                <w:rFonts w:ascii="Arial" w:hAnsi="Arial" w:cs="Arial"/>
                <w:sz w:val="20"/>
                <w:szCs w:val="20"/>
              </w:rPr>
              <w:t>Haverá Estudo Dirigido para fixação de conteúdo.</w:t>
            </w:r>
          </w:p>
          <w:p w:rsidR="00D71994" w:rsidRPr="00690727" w:rsidRDefault="00D71994" w:rsidP="000C13D2">
            <w:pPr>
              <w:numPr>
                <w:ilvl w:val="0"/>
                <w:numId w:val="168"/>
              </w:numPr>
              <w:suppressAutoHyphens w:val="0"/>
              <w:ind w:left="714" w:hanging="357"/>
              <w:jc w:val="both"/>
              <w:rPr>
                <w:rFonts w:ascii="Arial" w:hAnsi="Arial" w:cs="Arial"/>
                <w:sz w:val="20"/>
                <w:szCs w:val="20"/>
              </w:rPr>
            </w:pPr>
            <w:r w:rsidRPr="00690727">
              <w:rPr>
                <w:rFonts w:ascii="Arial" w:hAnsi="Arial" w:cs="Arial"/>
                <w:sz w:val="20"/>
                <w:szCs w:val="20"/>
              </w:rPr>
              <w:t xml:space="preserve">Será solicitada pesquisa para exercício da prática metodológica e desenvolvimento da curiosidade do alunado, em grupo. </w:t>
            </w:r>
          </w:p>
          <w:p w:rsidR="00D71994" w:rsidRPr="00690727" w:rsidRDefault="00D71994" w:rsidP="000C13D2">
            <w:pPr>
              <w:numPr>
                <w:ilvl w:val="0"/>
                <w:numId w:val="168"/>
              </w:numPr>
              <w:suppressAutoHyphens w:val="0"/>
              <w:ind w:left="714" w:hanging="357"/>
              <w:jc w:val="both"/>
              <w:rPr>
                <w:rFonts w:ascii="Arial" w:hAnsi="Arial" w:cs="Arial"/>
                <w:sz w:val="20"/>
                <w:szCs w:val="20"/>
              </w:rPr>
            </w:pPr>
            <w:r w:rsidRPr="00690727">
              <w:rPr>
                <w:rFonts w:ascii="Arial" w:hAnsi="Arial" w:cs="Arial"/>
                <w:sz w:val="20"/>
                <w:szCs w:val="20"/>
              </w:rPr>
              <w:t xml:space="preserve">Serão aplicadas provas formais bimestrais conforme exigência da instituição e calendário oficial, seja em forma de simulado ou avaliação individual. </w:t>
            </w:r>
            <w:r w:rsidRPr="00690727">
              <w:rPr>
                <w:rFonts w:ascii="Arial" w:hAnsi="Arial" w:cs="Arial"/>
                <w:b/>
                <w:sz w:val="20"/>
                <w:szCs w:val="20"/>
              </w:rPr>
              <w:t>(nota 2)</w:t>
            </w:r>
          </w:p>
          <w:p w:rsidR="00D71994" w:rsidRPr="00690727" w:rsidRDefault="00D71994" w:rsidP="000C13D2">
            <w:pPr>
              <w:numPr>
                <w:ilvl w:val="0"/>
                <w:numId w:val="168"/>
              </w:numPr>
              <w:suppressAutoHyphens w:val="0"/>
              <w:ind w:left="714" w:hanging="357"/>
              <w:jc w:val="both"/>
              <w:rPr>
                <w:rFonts w:ascii="Arial" w:hAnsi="Arial" w:cs="Arial"/>
                <w:sz w:val="20"/>
                <w:szCs w:val="20"/>
              </w:rPr>
            </w:pPr>
            <w:r w:rsidRPr="00690727">
              <w:rPr>
                <w:rFonts w:ascii="Arial" w:hAnsi="Arial" w:cs="Arial"/>
                <w:sz w:val="20"/>
                <w:szCs w:val="20"/>
              </w:rPr>
              <w:t>Haverá acompanhamento pelo blog (em construção) de discussões e sobre futuras dúvidas com necessidade de maiores explicações que não puderem ser feitas em sala durante o horário normal de aula.</w:t>
            </w:r>
          </w:p>
          <w:p w:rsidR="00D71994" w:rsidRPr="00690727" w:rsidRDefault="00D71994" w:rsidP="000C13D2">
            <w:pPr>
              <w:numPr>
                <w:ilvl w:val="0"/>
                <w:numId w:val="168"/>
              </w:numPr>
              <w:suppressAutoHyphens w:val="0"/>
              <w:ind w:left="714" w:hanging="357"/>
              <w:jc w:val="both"/>
              <w:rPr>
                <w:rFonts w:ascii="Arial" w:hAnsi="Arial" w:cs="Arial"/>
                <w:sz w:val="20"/>
                <w:szCs w:val="20"/>
              </w:rPr>
            </w:pPr>
            <w:r w:rsidRPr="00690727">
              <w:rPr>
                <w:rFonts w:ascii="Arial" w:hAnsi="Arial" w:cs="Arial"/>
                <w:sz w:val="20"/>
                <w:szCs w:val="20"/>
              </w:rPr>
              <w:t>Cada bimestre constará de uma análise de um fato cotidiano atual recorrente de acordo com o programa oferecido (Jornais – escritos, virtuais ou televisivos e revistas).</w:t>
            </w:r>
          </w:p>
          <w:p w:rsidR="00D71994" w:rsidRPr="00690727" w:rsidRDefault="00D71994" w:rsidP="000C13D2">
            <w:pPr>
              <w:numPr>
                <w:ilvl w:val="0"/>
                <w:numId w:val="168"/>
              </w:numPr>
              <w:suppressAutoHyphens w:val="0"/>
              <w:ind w:left="714" w:hanging="357"/>
              <w:jc w:val="both"/>
              <w:rPr>
                <w:rFonts w:ascii="Arial" w:hAnsi="Arial" w:cs="Arial"/>
                <w:sz w:val="20"/>
                <w:szCs w:val="20"/>
              </w:rPr>
            </w:pPr>
            <w:r w:rsidRPr="00690727">
              <w:rPr>
                <w:rFonts w:ascii="Arial" w:hAnsi="Arial" w:cs="Arial"/>
                <w:sz w:val="20"/>
                <w:szCs w:val="20"/>
              </w:rPr>
              <w:t xml:space="preserve">Será constituído um grupo da turma na internet para avisos e acompanhamento inerentes dos assuntos exclusivamente escolar, além do uso do </w:t>
            </w:r>
            <w:proofErr w:type="spellStart"/>
            <w:r w:rsidRPr="00690727">
              <w:rPr>
                <w:rFonts w:ascii="Arial" w:hAnsi="Arial" w:cs="Arial"/>
                <w:sz w:val="20"/>
                <w:szCs w:val="20"/>
              </w:rPr>
              <w:t>Q.Acadêmico</w:t>
            </w:r>
            <w:proofErr w:type="spellEnd"/>
            <w:r w:rsidRPr="00690727">
              <w:rPr>
                <w:rFonts w:ascii="Arial" w:hAnsi="Arial" w:cs="Arial"/>
                <w:sz w:val="20"/>
                <w:szCs w:val="20"/>
              </w:rPr>
              <w:t xml:space="preserve"> com postagem de material de aula e estudo.</w:t>
            </w:r>
          </w:p>
          <w:p w:rsidR="00D71994" w:rsidRPr="00690727" w:rsidRDefault="00D71994" w:rsidP="000C13D2">
            <w:pPr>
              <w:numPr>
                <w:ilvl w:val="0"/>
                <w:numId w:val="168"/>
              </w:numPr>
              <w:suppressAutoHyphens w:val="0"/>
              <w:ind w:left="714" w:hanging="357"/>
              <w:jc w:val="both"/>
              <w:rPr>
                <w:rFonts w:ascii="Arial" w:hAnsi="Arial" w:cs="Arial"/>
                <w:sz w:val="20"/>
                <w:szCs w:val="20"/>
              </w:rPr>
            </w:pPr>
            <w:r w:rsidRPr="00690727">
              <w:rPr>
                <w:rFonts w:ascii="Arial" w:hAnsi="Arial" w:cs="Arial"/>
                <w:sz w:val="20"/>
                <w:szCs w:val="20"/>
              </w:rPr>
              <w:t>Como trabalhos extras poderão ser feitos clips, análise de músicas, análise de matéria em jornal ou produção textual de análise de filmes indicados.</w:t>
            </w:r>
          </w:p>
          <w:p w:rsidR="00D71994" w:rsidRPr="00690727" w:rsidRDefault="00D71994" w:rsidP="000C13D2">
            <w:pPr>
              <w:pStyle w:val="PargrafodaLista"/>
              <w:numPr>
                <w:ilvl w:val="0"/>
                <w:numId w:val="168"/>
              </w:numPr>
              <w:autoSpaceDE w:val="0"/>
              <w:autoSpaceDN w:val="0"/>
              <w:adjustRightInd w:val="0"/>
              <w:ind w:left="714" w:hanging="357"/>
              <w:jc w:val="both"/>
              <w:rPr>
                <w:rFonts w:ascii="Arial" w:eastAsia="Calibri" w:hAnsi="Arial" w:cs="Arial"/>
                <w:sz w:val="20"/>
                <w:szCs w:val="20"/>
              </w:rPr>
            </w:pPr>
            <w:r w:rsidRPr="00690727">
              <w:rPr>
                <w:rFonts w:ascii="Arial" w:hAnsi="Arial" w:cs="Arial"/>
                <w:sz w:val="20"/>
                <w:szCs w:val="20"/>
              </w:rPr>
              <w:t>Os alunos que não atingirem a média exigida pela instituição deverão ser encaminhados para o Núcleo de Aprendizagem de Sociologia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Necessários</w:t>
            </w:r>
          </w:p>
        </w:tc>
      </w:tr>
      <w:tr w:rsidR="00D71994" w:rsidRPr="00690727" w:rsidTr="00D71994">
        <w:trPr>
          <w:cantSplit/>
          <w:trHeight w:val="172"/>
        </w:trPr>
        <w:tc>
          <w:tcPr>
            <w:tcW w:w="9072" w:type="dxa"/>
          </w:tcPr>
          <w:p w:rsidR="00D71994" w:rsidRPr="00690727" w:rsidRDefault="00D71994" w:rsidP="00D71994">
            <w:pPr>
              <w:pStyle w:val="PargrafodaLista"/>
              <w:ind w:left="0"/>
              <w:jc w:val="both"/>
              <w:rPr>
                <w:rFonts w:ascii="Arial" w:hAnsi="Arial" w:cs="Arial"/>
                <w:sz w:val="20"/>
                <w:szCs w:val="20"/>
                <w:lang w:val="pt-PT"/>
              </w:rPr>
            </w:pPr>
            <w:r w:rsidRPr="00690727">
              <w:rPr>
                <w:rFonts w:ascii="Arial" w:hAnsi="Arial" w:cs="Arial"/>
                <w:sz w:val="20"/>
                <w:szCs w:val="20"/>
                <w:lang w:val="pt-PT"/>
              </w:rPr>
              <w:t>Xerox; Data Show; Som Portátil; Quadro Branco e Lápis para quadro; Internet; Jornais Impresso; Revistas, Lap Top, Tablet, Aparelhos de Celular Móvel(smartfones) somente para usos didático, como utilização de agenda de tarefas e arquivos de aulas.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690727" w:rsidTr="00D71994">
        <w:trPr>
          <w:cantSplit/>
          <w:trHeight w:val="348"/>
        </w:trPr>
        <w:tc>
          <w:tcPr>
            <w:tcW w:w="9072" w:type="dxa"/>
            <w:vAlign w:val="center"/>
          </w:tcPr>
          <w:p w:rsidR="00D71994" w:rsidRPr="00690727" w:rsidRDefault="00D71994" w:rsidP="00D71994">
            <w:pPr>
              <w:pStyle w:val="Ttulo2"/>
              <w:rPr>
                <w:rFonts w:cs="Arial"/>
                <w:sz w:val="20"/>
                <w:lang w:val="pt-BR"/>
              </w:rPr>
            </w:pPr>
            <w:r w:rsidRPr="00690727">
              <w:rPr>
                <w:rFonts w:cs="Arial"/>
                <w:sz w:val="20"/>
              </w:rPr>
              <w:lastRenderedPageBreak/>
              <w:t>Básica</w:t>
            </w:r>
          </w:p>
          <w:p w:rsidR="00D71994" w:rsidRPr="00690727" w:rsidRDefault="00D71994" w:rsidP="00D71994">
            <w:pPr>
              <w:jc w:val="both"/>
              <w:rPr>
                <w:rFonts w:ascii="Arial" w:hAnsi="Arial" w:cs="Arial"/>
                <w:sz w:val="20"/>
                <w:szCs w:val="20"/>
              </w:rPr>
            </w:pPr>
            <w:r w:rsidRPr="00690727">
              <w:rPr>
                <w:rFonts w:ascii="Arial" w:hAnsi="Arial" w:cs="Arial"/>
                <w:sz w:val="20"/>
                <w:szCs w:val="20"/>
              </w:rPr>
              <w:t>BRASIL, Lei nº 10.172/01. Plano Nacional de Educação. Item 3, 3.1 – Diagnóstico, 3.2 – Diretrizes, 3.3 – Objetivos e Metas.</w:t>
            </w:r>
          </w:p>
          <w:p w:rsidR="00D71994" w:rsidRPr="00690727" w:rsidRDefault="00D71994" w:rsidP="00D71994">
            <w:pPr>
              <w:jc w:val="both"/>
              <w:rPr>
                <w:rFonts w:ascii="Arial" w:hAnsi="Arial" w:cs="Arial"/>
                <w:sz w:val="20"/>
                <w:szCs w:val="20"/>
              </w:rPr>
            </w:pPr>
            <w:r w:rsidRPr="00690727">
              <w:rPr>
                <w:rFonts w:ascii="Arial" w:hAnsi="Arial" w:cs="Arial"/>
                <w:sz w:val="20"/>
                <w:szCs w:val="20"/>
              </w:rPr>
              <w:t>BRASIL, Lei nº 11.684/08. Alteração do Art. 36 da LDB.</w:t>
            </w:r>
          </w:p>
          <w:p w:rsidR="00D71994" w:rsidRPr="00690727" w:rsidRDefault="00D71994" w:rsidP="00D71994">
            <w:pPr>
              <w:jc w:val="both"/>
              <w:rPr>
                <w:rFonts w:ascii="Arial" w:hAnsi="Arial" w:cs="Arial"/>
                <w:sz w:val="20"/>
                <w:szCs w:val="20"/>
              </w:rPr>
            </w:pPr>
            <w:r w:rsidRPr="00690727">
              <w:rPr>
                <w:rFonts w:ascii="Arial" w:hAnsi="Arial" w:cs="Arial"/>
                <w:sz w:val="20"/>
                <w:szCs w:val="20"/>
              </w:rPr>
              <w:t>BRASIL, Lei nº 9.394/96. Lei de Diretrizes e Bases da Educação.</w:t>
            </w:r>
          </w:p>
          <w:p w:rsidR="00D71994" w:rsidRPr="00690727" w:rsidRDefault="00D71994" w:rsidP="00D71994">
            <w:pPr>
              <w:autoSpaceDE w:val="0"/>
              <w:autoSpaceDN w:val="0"/>
              <w:adjustRightInd w:val="0"/>
              <w:jc w:val="both"/>
              <w:rPr>
                <w:rFonts w:ascii="Arial" w:hAnsi="Arial" w:cs="Arial"/>
                <w:bCs/>
                <w:sz w:val="20"/>
                <w:szCs w:val="20"/>
              </w:rPr>
            </w:pPr>
            <w:r w:rsidRPr="00690727">
              <w:rPr>
                <w:rFonts w:ascii="Arial" w:hAnsi="Arial" w:cs="Arial"/>
                <w:bCs/>
                <w:sz w:val="20"/>
                <w:szCs w:val="20"/>
              </w:rPr>
              <w:t>BRASIL, MEC/CNE/ CEB - SETEC - Secretaria de Educação Profissional e Tecnológica – PARECER Nº: 11/2012.</w:t>
            </w:r>
          </w:p>
          <w:p w:rsidR="00D71994" w:rsidRPr="00690727" w:rsidRDefault="00D71994" w:rsidP="00D71994">
            <w:pPr>
              <w:autoSpaceDE w:val="0"/>
              <w:autoSpaceDN w:val="0"/>
              <w:adjustRightInd w:val="0"/>
              <w:jc w:val="both"/>
              <w:rPr>
                <w:rFonts w:ascii="Arial" w:hAnsi="Arial" w:cs="Arial"/>
                <w:bCs/>
                <w:sz w:val="20"/>
                <w:szCs w:val="20"/>
              </w:rPr>
            </w:pPr>
            <w:r w:rsidRPr="00690727">
              <w:rPr>
                <w:rFonts w:ascii="Arial" w:hAnsi="Arial" w:cs="Arial"/>
                <w:bCs/>
                <w:sz w:val="20"/>
                <w:szCs w:val="20"/>
              </w:rPr>
              <w:t>BRASIL, MEC/CNE/CEB - RESOLUÇÃO Nº 2, DE 30 DE JANEIRO 2012</w:t>
            </w:r>
          </w:p>
          <w:p w:rsidR="00D71994" w:rsidRPr="00690727" w:rsidRDefault="00D71994" w:rsidP="00D71994">
            <w:pPr>
              <w:autoSpaceDE w:val="0"/>
              <w:autoSpaceDN w:val="0"/>
              <w:adjustRightInd w:val="0"/>
              <w:jc w:val="both"/>
              <w:rPr>
                <w:rFonts w:ascii="Arial" w:hAnsi="Arial" w:cs="Arial"/>
                <w:i/>
                <w:iCs/>
                <w:sz w:val="20"/>
                <w:szCs w:val="20"/>
              </w:rPr>
            </w:pPr>
            <w:r w:rsidRPr="00690727">
              <w:rPr>
                <w:rFonts w:ascii="Arial" w:hAnsi="Arial" w:cs="Arial"/>
                <w:bCs/>
                <w:sz w:val="20"/>
                <w:szCs w:val="20"/>
              </w:rPr>
              <w:t xml:space="preserve">BRASIL, MEC/CNE/CEB - RESOLUÇÃO Nº 4, DE 13 DE JULHO DE 2010 - </w:t>
            </w:r>
            <w:r w:rsidRPr="00690727">
              <w:rPr>
                <w:rFonts w:ascii="Arial" w:hAnsi="Arial" w:cs="Arial"/>
                <w:i/>
                <w:iCs/>
                <w:sz w:val="20"/>
                <w:szCs w:val="20"/>
              </w:rPr>
              <w:t>Define Diretrizes Curriculares Nacionais Gerais para a Educação Básica.</w:t>
            </w:r>
          </w:p>
          <w:p w:rsidR="00D71994" w:rsidRPr="00690727" w:rsidRDefault="00D71994" w:rsidP="00D71994">
            <w:pPr>
              <w:jc w:val="both"/>
              <w:rPr>
                <w:rFonts w:ascii="Arial" w:hAnsi="Arial" w:cs="Arial"/>
                <w:sz w:val="20"/>
                <w:szCs w:val="20"/>
              </w:rPr>
            </w:pPr>
            <w:r w:rsidRPr="00690727">
              <w:rPr>
                <w:rFonts w:ascii="Arial" w:hAnsi="Arial" w:cs="Arial"/>
                <w:sz w:val="20"/>
                <w:szCs w:val="20"/>
              </w:rPr>
              <w:t>BRASIL, Ministério da Educação. Parecer nº 38/2006.</w:t>
            </w:r>
          </w:p>
          <w:p w:rsidR="00D71994" w:rsidRPr="00690727" w:rsidRDefault="00D71994" w:rsidP="00D71994">
            <w:pPr>
              <w:jc w:val="both"/>
              <w:rPr>
                <w:rFonts w:ascii="Arial" w:hAnsi="Arial" w:cs="Arial"/>
                <w:sz w:val="20"/>
                <w:szCs w:val="20"/>
              </w:rPr>
            </w:pPr>
            <w:r w:rsidRPr="00690727">
              <w:rPr>
                <w:rFonts w:ascii="Arial" w:hAnsi="Arial" w:cs="Arial"/>
                <w:sz w:val="20"/>
                <w:szCs w:val="20"/>
              </w:rPr>
              <w:t>BRASIL, Ministério de Educação. Secretaria de Educação Básica. Orientações Curriculares para o Ensino Médio, Vl. 03, Ciências Humanas e suas Tecnologias, 2006.</w:t>
            </w:r>
          </w:p>
          <w:p w:rsidR="00D71994" w:rsidRPr="00690727" w:rsidRDefault="00D71994" w:rsidP="00D71994">
            <w:pPr>
              <w:jc w:val="both"/>
              <w:rPr>
                <w:rFonts w:ascii="Arial" w:hAnsi="Arial" w:cs="Arial"/>
                <w:iCs/>
                <w:sz w:val="20"/>
                <w:szCs w:val="20"/>
              </w:rPr>
            </w:pPr>
            <w:r w:rsidRPr="00690727">
              <w:rPr>
                <w:rFonts w:ascii="Arial" w:hAnsi="Arial" w:cs="Arial"/>
                <w:iCs/>
                <w:sz w:val="20"/>
                <w:szCs w:val="20"/>
              </w:rPr>
              <w:t>BRASIL, Ministério de Educação. Secretaria de Educação Profissional e Tecnológica. Catálogo Nacional de Cursos Técnicos. Eixo Tecnológico: Ambiente, Saúde e Segurança, 2012.</w:t>
            </w:r>
          </w:p>
          <w:p w:rsidR="00D71994" w:rsidRPr="00690727" w:rsidRDefault="00D71994" w:rsidP="00D71994">
            <w:pPr>
              <w:jc w:val="both"/>
              <w:rPr>
                <w:rFonts w:ascii="Arial" w:hAnsi="Arial" w:cs="Arial"/>
                <w:sz w:val="20"/>
                <w:szCs w:val="20"/>
              </w:rPr>
            </w:pPr>
            <w:r w:rsidRPr="00690727">
              <w:rPr>
                <w:rFonts w:ascii="Arial" w:hAnsi="Arial" w:cs="Arial"/>
                <w:sz w:val="20"/>
                <w:szCs w:val="20"/>
              </w:rPr>
              <w:t>BRASIL, Resolução nº 03/98 CEB. Diretrizes Curriculares Nacionais para o Ensino Médio.</w:t>
            </w:r>
          </w:p>
          <w:p w:rsidR="00D71994" w:rsidRPr="00690727" w:rsidRDefault="00D71994" w:rsidP="00D71994">
            <w:pPr>
              <w:jc w:val="both"/>
              <w:rPr>
                <w:rFonts w:ascii="Arial" w:hAnsi="Arial" w:cs="Arial"/>
                <w:sz w:val="20"/>
                <w:szCs w:val="20"/>
              </w:rPr>
            </w:pPr>
            <w:r w:rsidRPr="00690727">
              <w:rPr>
                <w:rFonts w:ascii="Arial" w:hAnsi="Arial" w:cs="Arial"/>
                <w:sz w:val="20"/>
                <w:szCs w:val="20"/>
              </w:rPr>
              <w:t>COSTA, Cristina. Introdução à Ciência da Sociedade. 3ed. São Paulo: Moderna, 2005.</w:t>
            </w:r>
          </w:p>
          <w:p w:rsidR="00D71994" w:rsidRPr="00690727" w:rsidRDefault="00D71994" w:rsidP="00D71994">
            <w:pPr>
              <w:jc w:val="both"/>
              <w:rPr>
                <w:rFonts w:ascii="Arial" w:hAnsi="Arial" w:cs="Arial"/>
                <w:i/>
                <w:iCs/>
                <w:sz w:val="20"/>
                <w:szCs w:val="20"/>
              </w:rPr>
            </w:pPr>
            <w:r w:rsidRPr="00690727">
              <w:rPr>
                <w:rFonts w:ascii="Arial" w:hAnsi="Arial" w:cs="Arial"/>
                <w:i/>
                <w:iCs/>
                <w:sz w:val="20"/>
                <w:szCs w:val="20"/>
              </w:rPr>
              <w:t>Define Diretrizes Curriculares Nacionais para o Ensino Médio.</w:t>
            </w:r>
          </w:p>
          <w:p w:rsidR="00D71994" w:rsidRPr="00690727" w:rsidRDefault="00D71994" w:rsidP="00D71994">
            <w:pPr>
              <w:jc w:val="both"/>
              <w:rPr>
                <w:rFonts w:ascii="Arial" w:hAnsi="Arial" w:cs="Arial"/>
                <w:sz w:val="20"/>
                <w:szCs w:val="20"/>
              </w:rPr>
            </w:pPr>
            <w:proofErr w:type="spellStart"/>
            <w:r w:rsidRPr="00690727">
              <w:rPr>
                <w:rFonts w:ascii="Arial" w:hAnsi="Arial" w:cs="Arial"/>
                <w:sz w:val="20"/>
                <w:szCs w:val="20"/>
              </w:rPr>
              <w:t>OLIVEIRA,Luiz</w:t>
            </w:r>
            <w:proofErr w:type="spellEnd"/>
            <w:r w:rsidRPr="00690727">
              <w:rPr>
                <w:rFonts w:ascii="Arial" w:hAnsi="Arial" w:cs="Arial"/>
                <w:sz w:val="20"/>
                <w:szCs w:val="20"/>
              </w:rPr>
              <w:t xml:space="preserve"> Fernandes </w:t>
            </w:r>
            <w:proofErr w:type="spellStart"/>
            <w:r w:rsidRPr="00690727">
              <w:rPr>
                <w:rFonts w:ascii="Arial" w:hAnsi="Arial" w:cs="Arial"/>
                <w:sz w:val="20"/>
                <w:szCs w:val="20"/>
              </w:rPr>
              <w:t>de.COSTA</w:t>
            </w:r>
            <w:proofErr w:type="spellEnd"/>
            <w:r w:rsidRPr="00690727">
              <w:rPr>
                <w:rFonts w:ascii="Arial" w:hAnsi="Arial" w:cs="Arial"/>
                <w:sz w:val="20"/>
                <w:szCs w:val="20"/>
              </w:rPr>
              <w:t>, Ricardo Cesar Rocha da. Sociologia para Jovens do Século XXI. Rio de Janeiro: Imperial Novo Milênio, 2007.</w:t>
            </w:r>
          </w:p>
          <w:p w:rsidR="00D71994" w:rsidRPr="00690727" w:rsidRDefault="00D71994" w:rsidP="00D71994">
            <w:pPr>
              <w:jc w:val="both"/>
              <w:rPr>
                <w:rFonts w:ascii="Arial" w:hAnsi="Arial" w:cs="Arial"/>
                <w:sz w:val="20"/>
                <w:szCs w:val="20"/>
              </w:rPr>
            </w:pPr>
            <w:r w:rsidRPr="00690727">
              <w:rPr>
                <w:rFonts w:ascii="Arial" w:hAnsi="Arial" w:cs="Arial"/>
                <w:sz w:val="20"/>
                <w:szCs w:val="20"/>
              </w:rPr>
              <w:t>PARAÍBA, Secretaria de Educação e Cultura do Estado. Resolução nº 277/07.</w:t>
            </w:r>
          </w:p>
          <w:p w:rsidR="00D71994" w:rsidRPr="00690727" w:rsidRDefault="00D71994" w:rsidP="00D71994">
            <w:pPr>
              <w:jc w:val="both"/>
              <w:rPr>
                <w:rFonts w:ascii="Arial" w:hAnsi="Arial" w:cs="Arial"/>
                <w:sz w:val="20"/>
                <w:szCs w:val="20"/>
              </w:rPr>
            </w:pPr>
            <w:r w:rsidRPr="00690727">
              <w:rPr>
                <w:rFonts w:ascii="Arial" w:hAnsi="Arial" w:cs="Arial"/>
                <w:sz w:val="20"/>
                <w:szCs w:val="20"/>
              </w:rPr>
              <w:t>PARAÍBA, Secretaria de Educação e Cultura. Coordenadoria de Ensino Médio. Referenciais Curriculares para o Ensino Médio da Paraíba. Vl. 03. Ciências Humanas e suas Tecnologias, 2008.</w:t>
            </w:r>
          </w:p>
          <w:p w:rsidR="00D71994" w:rsidRPr="00690727" w:rsidRDefault="00D71994" w:rsidP="00D71994">
            <w:pPr>
              <w:jc w:val="both"/>
              <w:rPr>
                <w:rFonts w:ascii="Arial" w:hAnsi="Arial" w:cs="Arial"/>
                <w:sz w:val="20"/>
                <w:szCs w:val="20"/>
              </w:rPr>
            </w:pPr>
            <w:r w:rsidRPr="00690727">
              <w:rPr>
                <w:rFonts w:ascii="Arial" w:hAnsi="Arial" w:cs="Arial"/>
                <w:sz w:val="20"/>
                <w:szCs w:val="20"/>
              </w:rPr>
              <w:t xml:space="preserve">TOMAZZI, Nelson </w:t>
            </w:r>
            <w:proofErr w:type="spellStart"/>
            <w:r w:rsidRPr="00690727">
              <w:rPr>
                <w:rFonts w:ascii="Arial" w:hAnsi="Arial" w:cs="Arial"/>
                <w:sz w:val="20"/>
                <w:szCs w:val="20"/>
              </w:rPr>
              <w:t>Dacio</w:t>
            </w:r>
            <w:proofErr w:type="spellEnd"/>
            <w:r w:rsidRPr="00690727">
              <w:rPr>
                <w:rFonts w:ascii="Arial" w:hAnsi="Arial" w:cs="Arial"/>
                <w:sz w:val="20"/>
                <w:szCs w:val="20"/>
              </w:rPr>
              <w:t>. Sociologia para o Ensino Médio. 2ª Ed. São Paulo: Saraiva, 2010.</w:t>
            </w:r>
          </w:p>
          <w:p w:rsidR="00D71994" w:rsidRPr="00690727" w:rsidRDefault="00D71994" w:rsidP="00D71994">
            <w:pPr>
              <w:rPr>
                <w:rFonts w:ascii="Arial" w:hAnsi="Arial" w:cs="Arial"/>
                <w:b/>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Complementar</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Corrupto! – Júlio Emílio Braz – Larousse </w:t>
            </w:r>
            <w:proofErr w:type="spellStart"/>
            <w:r w:rsidRPr="00690727">
              <w:rPr>
                <w:rFonts w:ascii="Arial" w:hAnsi="Arial" w:cs="Arial"/>
                <w:sz w:val="20"/>
                <w:szCs w:val="20"/>
              </w:rPr>
              <w:t>Jov</w:t>
            </w:r>
            <w:proofErr w:type="spellEnd"/>
            <w:r w:rsidRPr="00690727">
              <w:rPr>
                <w:rFonts w:ascii="Arial" w:hAnsi="Arial" w:cs="Arial"/>
                <w:sz w:val="20"/>
                <w:szCs w:val="20"/>
              </w:rPr>
              <w:t xml:space="preserve"> </w:t>
            </w:r>
          </w:p>
          <w:p w:rsidR="00D71994" w:rsidRPr="00690727" w:rsidRDefault="00D71994" w:rsidP="00D71994">
            <w:pPr>
              <w:suppressAutoHyphens w:val="0"/>
              <w:jc w:val="both"/>
              <w:rPr>
                <w:rFonts w:ascii="Arial" w:hAnsi="Arial" w:cs="Arial"/>
                <w:sz w:val="20"/>
                <w:szCs w:val="20"/>
              </w:rPr>
            </w:pPr>
          </w:p>
        </w:tc>
      </w:tr>
    </w:tbl>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Default="00D71994" w:rsidP="00D71994">
      <w:pPr>
        <w:rPr>
          <w:rFonts w:ascii="Arial" w:hAnsi="Arial" w:cs="Arial"/>
          <w:sz w:val="20"/>
          <w:szCs w:val="20"/>
        </w:rPr>
      </w:pPr>
    </w:p>
    <w:p w:rsidR="00DB4F9F" w:rsidRDefault="00DB4F9F" w:rsidP="00D71994">
      <w:pPr>
        <w:rPr>
          <w:rFonts w:ascii="Arial" w:hAnsi="Arial" w:cs="Arial"/>
          <w:sz w:val="20"/>
          <w:szCs w:val="20"/>
        </w:rPr>
      </w:pPr>
    </w:p>
    <w:p w:rsidR="00DB4F9F" w:rsidRPr="00690727" w:rsidRDefault="00DB4F9F" w:rsidP="00D71994">
      <w:pPr>
        <w:rPr>
          <w:rFonts w:ascii="Arial" w:hAnsi="Arial" w:cs="Arial"/>
          <w:sz w:val="20"/>
          <w:szCs w:val="20"/>
        </w:rPr>
      </w:pPr>
    </w:p>
    <w:p w:rsidR="00D71994" w:rsidRPr="00690727" w:rsidRDefault="00D71994" w:rsidP="00D71994">
      <w:pPr>
        <w:rPr>
          <w:rFonts w:ascii="Arial" w:hAnsi="Arial" w:cs="Arial"/>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Sociologia</w:t>
            </w:r>
            <w:r>
              <w:rPr>
                <w:rFonts w:ascii="Arial" w:hAnsi="Arial" w:cs="Arial"/>
                <w:smallCaps/>
                <w:sz w:val="20"/>
                <w:szCs w:val="20"/>
              </w:rPr>
              <w:t xml:space="preserve"> III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NÍVEL: </w:t>
            </w:r>
            <w:r w:rsidRPr="00690727">
              <w:rPr>
                <w:rFonts w:ascii="Arial" w:hAnsi="Arial" w:cs="Arial"/>
                <w:smallCaps/>
                <w:sz w:val="20"/>
                <w:szCs w:val="20"/>
              </w:rPr>
              <w:t>3º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33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Paula Renata Cairo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suppressAutoHyphens w:val="0"/>
              <w:jc w:val="both"/>
              <w:rPr>
                <w:rFonts w:ascii="Arial" w:hAnsi="Arial" w:cs="Arial"/>
                <w:snapToGrid w:val="0"/>
                <w:sz w:val="20"/>
                <w:szCs w:val="20"/>
              </w:rPr>
            </w:pPr>
            <w:r w:rsidRPr="00690727">
              <w:rPr>
                <w:rFonts w:ascii="Arial" w:hAnsi="Arial" w:cs="Arial"/>
                <w:sz w:val="20"/>
                <w:szCs w:val="20"/>
              </w:rPr>
              <w:t>Capacita o educando do curso médio na formação humana. Domínio de subsídios necessários para o exercício de sua cidadania. Aproxima o jovem de uma linguagem que dialogue com o cotidiano e sistematize debates e questionamentos, com itens importantes sobre a dinâmica social.</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rPr>
                <w:rFonts w:ascii="Arial" w:hAnsi="Arial" w:cs="Arial"/>
                <w:b/>
                <w:sz w:val="20"/>
                <w:szCs w:val="20"/>
              </w:rPr>
            </w:pPr>
            <w:r w:rsidRPr="00690727">
              <w:rPr>
                <w:rFonts w:ascii="Arial" w:hAnsi="Arial" w:cs="Arial"/>
                <w:b/>
                <w:sz w:val="20"/>
                <w:szCs w:val="20"/>
              </w:rPr>
              <w:t xml:space="preserve">Objetivo Geral </w:t>
            </w:r>
          </w:p>
          <w:p w:rsidR="00D71994" w:rsidRPr="00690727" w:rsidRDefault="00D71994" w:rsidP="00D71994">
            <w:pPr>
              <w:rPr>
                <w:rFonts w:ascii="Arial" w:hAnsi="Arial" w:cs="Arial"/>
                <w:sz w:val="20"/>
                <w:szCs w:val="20"/>
                <w:u w:val="single"/>
              </w:rPr>
            </w:pPr>
          </w:p>
          <w:p w:rsidR="00D71994" w:rsidRPr="00690727" w:rsidRDefault="00D71994" w:rsidP="00D71994">
            <w:pPr>
              <w:jc w:val="both"/>
              <w:rPr>
                <w:rFonts w:ascii="Arial" w:hAnsi="Arial" w:cs="Arial"/>
                <w:sz w:val="20"/>
                <w:szCs w:val="20"/>
              </w:rPr>
            </w:pPr>
            <w:r w:rsidRPr="00690727">
              <w:rPr>
                <w:rFonts w:ascii="Arial" w:hAnsi="Arial" w:cs="Arial"/>
                <w:sz w:val="20"/>
                <w:szCs w:val="20"/>
              </w:rPr>
              <w:t>Compreender a sociedade, sua formação, suas transformações como um processo contínuo, de acordo com a historicidade do sujeito e relacionado aos múltiplos fatores aos quais estão envolvidos o indivíduo e a coletividade de acordo com a ação humana e a produção.</w:t>
            </w:r>
          </w:p>
          <w:p w:rsidR="00D71994" w:rsidRPr="00690727" w:rsidRDefault="00D71994" w:rsidP="00D71994">
            <w:pPr>
              <w:ind w:firstLine="709"/>
              <w:jc w:val="both"/>
              <w:rPr>
                <w:rFonts w:ascii="Arial" w:hAnsi="Arial" w:cs="Arial"/>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Objetivos Específicos</w:t>
            </w:r>
          </w:p>
          <w:p w:rsidR="00D71994" w:rsidRPr="00690727" w:rsidRDefault="00D71994" w:rsidP="00D71994">
            <w:pPr>
              <w:jc w:val="both"/>
              <w:rPr>
                <w:rFonts w:ascii="Arial" w:hAnsi="Arial" w:cs="Arial"/>
                <w:sz w:val="20"/>
                <w:szCs w:val="20"/>
                <w:u w:val="single"/>
              </w:rPr>
            </w:pPr>
          </w:p>
          <w:p w:rsidR="00D71994" w:rsidRPr="00690727" w:rsidRDefault="00D71994" w:rsidP="000C13D2">
            <w:pPr>
              <w:numPr>
                <w:ilvl w:val="0"/>
                <w:numId w:val="174"/>
              </w:numPr>
              <w:suppressAutoHyphens w:val="0"/>
              <w:jc w:val="both"/>
              <w:rPr>
                <w:rFonts w:ascii="Arial" w:hAnsi="Arial" w:cs="Arial"/>
                <w:sz w:val="20"/>
                <w:szCs w:val="20"/>
              </w:rPr>
            </w:pPr>
            <w:r w:rsidRPr="00690727">
              <w:rPr>
                <w:rFonts w:ascii="Arial" w:hAnsi="Arial" w:cs="Arial"/>
                <w:sz w:val="20"/>
                <w:szCs w:val="20"/>
              </w:rPr>
              <w:t>Incentivar o aluno para expressar sua experiência pessoal e cultural, que permita uma reflexão sobre si mesmo e sobre sua inserção na sociedade, e no mundo do trabalho;</w:t>
            </w:r>
          </w:p>
          <w:p w:rsidR="00D71994" w:rsidRPr="00690727" w:rsidRDefault="00D71994" w:rsidP="000C13D2">
            <w:pPr>
              <w:numPr>
                <w:ilvl w:val="0"/>
                <w:numId w:val="174"/>
              </w:numPr>
              <w:suppressAutoHyphens w:val="0"/>
              <w:jc w:val="both"/>
              <w:rPr>
                <w:rFonts w:ascii="Arial" w:hAnsi="Arial" w:cs="Arial"/>
                <w:sz w:val="20"/>
                <w:szCs w:val="20"/>
              </w:rPr>
            </w:pPr>
            <w:r w:rsidRPr="00690727">
              <w:rPr>
                <w:rFonts w:ascii="Arial" w:hAnsi="Arial" w:cs="Arial"/>
                <w:sz w:val="20"/>
                <w:szCs w:val="20"/>
              </w:rPr>
              <w:t>Estimular condições de convívio nas quais as diferentes competências dos alunos possam ser integradas, respeitadas e colocadas em constante desenvolvimento;</w:t>
            </w:r>
          </w:p>
          <w:p w:rsidR="00D71994" w:rsidRPr="00690727" w:rsidRDefault="00D71994" w:rsidP="000C13D2">
            <w:pPr>
              <w:numPr>
                <w:ilvl w:val="0"/>
                <w:numId w:val="174"/>
              </w:numPr>
              <w:suppressAutoHyphens w:val="0"/>
              <w:jc w:val="both"/>
              <w:rPr>
                <w:rFonts w:ascii="Arial" w:hAnsi="Arial" w:cs="Arial"/>
                <w:sz w:val="20"/>
                <w:szCs w:val="20"/>
              </w:rPr>
            </w:pPr>
            <w:r w:rsidRPr="00690727">
              <w:rPr>
                <w:rFonts w:ascii="Arial" w:hAnsi="Arial" w:cs="Arial"/>
                <w:sz w:val="20"/>
                <w:szCs w:val="20"/>
              </w:rPr>
              <w:t>Investigar e discutir as questões de tecnologia e informação no cotidiano dos sujeitos sociais e consequências na sociedade atual;</w:t>
            </w:r>
          </w:p>
          <w:p w:rsidR="00D71994" w:rsidRPr="00690727" w:rsidRDefault="00D71994" w:rsidP="000C13D2">
            <w:pPr>
              <w:pStyle w:val="PargrafodaLista"/>
              <w:numPr>
                <w:ilvl w:val="0"/>
                <w:numId w:val="174"/>
              </w:numPr>
              <w:suppressAutoHyphens w:val="0"/>
              <w:contextualSpacing/>
              <w:jc w:val="both"/>
              <w:rPr>
                <w:rFonts w:ascii="Arial" w:hAnsi="Arial" w:cs="Arial"/>
                <w:sz w:val="20"/>
                <w:szCs w:val="20"/>
              </w:rPr>
            </w:pPr>
            <w:r w:rsidRPr="00690727">
              <w:rPr>
                <w:rFonts w:ascii="Arial" w:hAnsi="Arial" w:cs="Arial"/>
                <w:sz w:val="20"/>
                <w:szCs w:val="20"/>
              </w:rPr>
              <w:t>Demonstrar ao alunado as mudanças do mundo do trabalho e a dinâmica da produção humana com o progresso industrial numa visão sustentável.</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r w:rsidRPr="00690727">
              <w:rPr>
                <w:rFonts w:ascii="Arial" w:hAnsi="Arial" w:cs="Arial"/>
                <w:snapToGrid w:val="0"/>
                <w:sz w:val="20"/>
                <w:szCs w:val="20"/>
              </w:rPr>
              <w:t xml:space="preserve"> </w:t>
            </w:r>
          </w:p>
        </w:tc>
      </w:tr>
      <w:tr w:rsidR="00D71994" w:rsidRPr="00690727" w:rsidTr="00D71994">
        <w:trPr>
          <w:cantSplit/>
        </w:trPr>
        <w:tc>
          <w:tcPr>
            <w:tcW w:w="9072" w:type="dxa"/>
            <w:shd w:val="clear" w:color="auto" w:fill="FFFFFF" w:themeFill="background1"/>
            <w:vAlign w:val="center"/>
          </w:tcPr>
          <w:p w:rsidR="00D71994" w:rsidRPr="00690727" w:rsidRDefault="00D71994" w:rsidP="00D71994">
            <w:pPr>
              <w:jc w:val="both"/>
              <w:rPr>
                <w:rFonts w:ascii="Arial" w:hAnsi="Arial" w:cs="Arial"/>
                <w:b/>
                <w:sz w:val="20"/>
                <w:szCs w:val="20"/>
              </w:rPr>
            </w:pPr>
            <w:r w:rsidRPr="00690727">
              <w:rPr>
                <w:rFonts w:ascii="Arial" w:hAnsi="Arial" w:cs="Arial"/>
                <w:b/>
                <w:sz w:val="20"/>
                <w:szCs w:val="20"/>
              </w:rPr>
              <w:t>I  Bimestre</w:t>
            </w:r>
          </w:p>
          <w:p w:rsidR="00D71994" w:rsidRPr="00690727" w:rsidRDefault="00D71994" w:rsidP="000C13D2">
            <w:pPr>
              <w:numPr>
                <w:ilvl w:val="0"/>
                <w:numId w:val="172"/>
              </w:numPr>
              <w:suppressAutoHyphens w:val="0"/>
              <w:jc w:val="both"/>
              <w:rPr>
                <w:rFonts w:ascii="Arial" w:hAnsi="Arial" w:cs="Arial"/>
                <w:sz w:val="20"/>
                <w:szCs w:val="20"/>
              </w:rPr>
            </w:pPr>
            <w:r w:rsidRPr="00690727">
              <w:rPr>
                <w:rFonts w:ascii="Arial" w:hAnsi="Arial" w:cs="Arial"/>
                <w:sz w:val="20"/>
                <w:szCs w:val="20"/>
              </w:rPr>
              <w:t>A Produção coletiva e o Trabalho nos diversos momentos da vida humana</w:t>
            </w:r>
          </w:p>
          <w:p w:rsidR="00D71994" w:rsidRPr="00690727" w:rsidRDefault="00D71994" w:rsidP="000C13D2">
            <w:pPr>
              <w:numPr>
                <w:ilvl w:val="0"/>
                <w:numId w:val="172"/>
              </w:numPr>
              <w:suppressAutoHyphens w:val="0"/>
              <w:jc w:val="both"/>
              <w:rPr>
                <w:rFonts w:ascii="Arial" w:hAnsi="Arial" w:cs="Arial"/>
                <w:sz w:val="20"/>
                <w:szCs w:val="20"/>
              </w:rPr>
            </w:pPr>
            <w:r w:rsidRPr="00690727">
              <w:rPr>
                <w:rFonts w:ascii="Arial" w:hAnsi="Arial" w:cs="Arial"/>
                <w:sz w:val="20"/>
                <w:szCs w:val="20"/>
              </w:rPr>
              <w:t>Trabalho na sociedade moderna</w:t>
            </w:r>
          </w:p>
          <w:p w:rsidR="00D71994" w:rsidRPr="00690727" w:rsidRDefault="00D71994" w:rsidP="000C13D2">
            <w:pPr>
              <w:numPr>
                <w:ilvl w:val="0"/>
                <w:numId w:val="172"/>
              </w:numPr>
              <w:suppressAutoHyphens w:val="0"/>
              <w:jc w:val="both"/>
              <w:rPr>
                <w:rFonts w:ascii="Arial" w:hAnsi="Arial" w:cs="Arial"/>
                <w:sz w:val="20"/>
                <w:szCs w:val="20"/>
              </w:rPr>
            </w:pPr>
            <w:r w:rsidRPr="00690727">
              <w:rPr>
                <w:rFonts w:ascii="Arial" w:hAnsi="Arial" w:cs="Arial"/>
                <w:sz w:val="20"/>
                <w:szCs w:val="20"/>
              </w:rPr>
              <w:t>Tecnologia e flexibilização do trabalho</w:t>
            </w:r>
          </w:p>
          <w:p w:rsidR="00D71994" w:rsidRPr="00690727" w:rsidRDefault="00D71994" w:rsidP="000C13D2">
            <w:pPr>
              <w:numPr>
                <w:ilvl w:val="0"/>
                <w:numId w:val="172"/>
              </w:numPr>
              <w:suppressAutoHyphens w:val="0"/>
              <w:jc w:val="both"/>
              <w:rPr>
                <w:rFonts w:ascii="Arial" w:hAnsi="Arial" w:cs="Arial"/>
                <w:sz w:val="20"/>
                <w:szCs w:val="20"/>
              </w:rPr>
            </w:pPr>
            <w:r w:rsidRPr="00690727">
              <w:rPr>
                <w:rFonts w:ascii="Arial" w:hAnsi="Arial" w:cs="Arial"/>
                <w:sz w:val="20"/>
                <w:szCs w:val="20"/>
              </w:rPr>
              <w:t>Relações de trabalho, Desemprego e precarização do trabalho</w:t>
            </w:r>
          </w:p>
          <w:p w:rsidR="00D71994" w:rsidRPr="00690727" w:rsidRDefault="00D71994" w:rsidP="000C13D2">
            <w:pPr>
              <w:numPr>
                <w:ilvl w:val="0"/>
                <w:numId w:val="172"/>
              </w:numPr>
              <w:suppressAutoHyphens w:val="0"/>
              <w:jc w:val="both"/>
              <w:rPr>
                <w:rFonts w:ascii="Arial" w:hAnsi="Arial" w:cs="Arial"/>
                <w:sz w:val="20"/>
                <w:szCs w:val="20"/>
              </w:rPr>
            </w:pPr>
            <w:r w:rsidRPr="00690727">
              <w:rPr>
                <w:rFonts w:ascii="Arial" w:hAnsi="Arial" w:cs="Arial"/>
                <w:sz w:val="20"/>
                <w:szCs w:val="20"/>
              </w:rPr>
              <w:t>Ideologia e trabalho</w:t>
            </w:r>
          </w:p>
          <w:p w:rsidR="00D71994" w:rsidRPr="00690727" w:rsidRDefault="00D71994" w:rsidP="000C13D2">
            <w:pPr>
              <w:numPr>
                <w:ilvl w:val="0"/>
                <w:numId w:val="172"/>
              </w:numPr>
              <w:suppressAutoHyphens w:val="0"/>
              <w:jc w:val="both"/>
              <w:rPr>
                <w:rFonts w:ascii="Arial" w:hAnsi="Arial" w:cs="Arial"/>
                <w:sz w:val="20"/>
                <w:szCs w:val="20"/>
              </w:rPr>
            </w:pPr>
            <w:r w:rsidRPr="00690727">
              <w:rPr>
                <w:rFonts w:ascii="Arial" w:hAnsi="Arial" w:cs="Arial"/>
                <w:sz w:val="20"/>
                <w:szCs w:val="20"/>
              </w:rPr>
              <w:t xml:space="preserve">Ideologia e alienação: Modos de Produção, Relação de Produção e Meios de Produção (Taylorismo, Fordismo e </w:t>
            </w:r>
            <w:proofErr w:type="spellStart"/>
            <w:r w:rsidRPr="00690727">
              <w:rPr>
                <w:rFonts w:ascii="Arial" w:hAnsi="Arial" w:cs="Arial"/>
                <w:sz w:val="20"/>
                <w:szCs w:val="20"/>
              </w:rPr>
              <w:t>Toyotismo</w:t>
            </w:r>
            <w:proofErr w:type="spellEnd"/>
          </w:p>
          <w:p w:rsidR="00D71994" w:rsidRPr="00690727" w:rsidRDefault="00D71994" w:rsidP="00D71994">
            <w:pPr>
              <w:suppressAutoHyphens w:val="0"/>
              <w:ind w:left="720"/>
              <w:jc w:val="both"/>
              <w:rPr>
                <w:rFonts w:ascii="Arial" w:hAnsi="Arial" w:cs="Arial"/>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II Bimestre</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sz w:val="20"/>
                <w:szCs w:val="20"/>
              </w:rPr>
              <w:t>Exploração trabalhista, Trabalho infantil, Trabalho informal, a mulher no mundo do trabalho, tráfico de seres humanos.</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sz w:val="20"/>
                <w:szCs w:val="20"/>
              </w:rPr>
              <w:t>Consequências da globalização no mundo do trabalho</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sz w:val="20"/>
                <w:szCs w:val="20"/>
              </w:rPr>
              <w:t>Tecnologia, Informação e Indústria Cultural</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sz w:val="20"/>
                <w:szCs w:val="20"/>
              </w:rPr>
              <w:t>Relações de Poder: Tecnologia, Mídia e Meios de Comunicação de Massa</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sz w:val="20"/>
                <w:szCs w:val="20"/>
              </w:rPr>
              <w:t>Tecnologia e Informação</w:t>
            </w:r>
          </w:p>
          <w:p w:rsidR="00D71994" w:rsidRPr="00690727" w:rsidRDefault="00D71994" w:rsidP="000C13D2">
            <w:pPr>
              <w:numPr>
                <w:ilvl w:val="0"/>
                <w:numId w:val="170"/>
              </w:numPr>
              <w:suppressAutoHyphens w:val="0"/>
              <w:jc w:val="both"/>
              <w:rPr>
                <w:rFonts w:ascii="Arial" w:hAnsi="Arial" w:cs="Arial"/>
                <w:bCs/>
                <w:sz w:val="20"/>
                <w:szCs w:val="20"/>
              </w:rPr>
            </w:pPr>
            <w:r w:rsidRPr="00690727">
              <w:rPr>
                <w:rFonts w:ascii="Arial" w:hAnsi="Arial" w:cs="Arial"/>
                <w:bCs/>
                <w:sz w:val="20"/>
                <w:szCs w:val="20"/>
              </w:rPr>
              <w:t>Indústria Cultural e cultura de massa</w:t>
            </w:r>
          </w:p>
          <w:p w:rsidR="00D71994" w:rsidRPr="00690727" w:rsidRDefault="00D71994" w:rsidP="000C13D2">
            <w:pPr>
              <w:numPr>
                <w:ilvl w:val="0"/>
                <w:numId w:val="170"/>
              </w:numPr>
              <w:suppressAutoHyphens w:val="0"/>
              <w:jc w:val="both"/>
              <w:rPr>
                <w:rFonts w:ascii="Arial" w:hAnsi="Arial" w:cs="Arial"/>
                <w:bCs/>
                <w:sz w:val="20"/>
                <w:szCs w:val="20"/>
              </w:rPr>
            </w:pPr>
            <w:r w:rsidRPr="00690727">
              <w:rPr>
                <w:rFonts w:ascii="Arial" w:hAnsi="Arial" w:cs="Arial"/>
                <w:bCs/>
                <w:sz w:val="20"/>
                <w:szCs w:val="20"/>
              </w:rPr>
              <w:t>Mídia e controle</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bCs/>
                <w:sz w:val="20"/>
                <w:szCs w:val="20"/>
              </w:rPr>
              <w:t>Mundo virtual</w:t>
            </w:r>
          </w:p>
          <w:p w:rsidR="00D71994" w:rsidRPr="00690727" w:rsidRDefault="00D71994" w:rsidP="00D71994">
            <w:pPr>
              <w:suppressAutoHyphens w:val="0"/>
              <w:ind w:left="720"/>
              <w:jc w:val="both"/>
              <w:rPr>
                <w:rFonts w:ascii="Arial" w:hAnsi="Arial" w:cs="Arial"/>
                <w:sz w:val="20"/>
                <w:szCs w:val="20"/>
              </w:rPr>
            </w:pPr>
          </w:p>
          <w:p w:rsidR="00D71994" w:rsidRPr="00690727" w:rsidRDefault="00D71994" w:rsidP="00D71994">
            <w:pPr>
              <w:suppressAutoHyphens w:val="0"/>
              <w:ind w:left="720"/>
              <w:rPr>
                <w:rFonts w:ascii="Arial" w:hAnsi="Arial" w:cs="Arial"/>
                <w:sz w:val="20"/>
                <w:szCs w:val="20"/>
              </w:rPr>
            </w:pPr>
          </w:p>
        </w:tc>
      </w:tr>
      <w:tr w:rsidR="00D71994" w:rsidRPr="00690727" w:rsidTr="00D71994">
        <w:trPr>
          <w:cantSplit/>
        </w:trPr>
        <w:tc>
          <w:tcPr>
            <w:tcW w:w="9072" w:type="dxa"/>
          </w:tcPr>
          <w:p w:rsidR="00D71994" w:rsidRPr="00690727" w:rsidRDefault="00D71994" w:rsidP="00D71994">
            <w:pPr>
              <w:ind w:left="720"/>
              <w:jc w:val="both"/>
              <w:rPr>
                <w:rFonts w:ascii="Arial" w:hAnsi="Arial" w:cs="Arial"/>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III Bimestre</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sz w:val="20"/>
                <w:szCs w:val="20"/>
              </w:rPr>
              <w:t>Lei, Regras e Normas sociais.</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bCs/>
                <w:sz w:val="20"/>
                <w:szCs w:val="20"/>
              </w:rPr>
              <w:t xml:space="preserve">Impostos: </w:t>
            </w:r>
            <w:r w:rsidRPr="00690727">
              <w:rPr>
                <w:rFonts w:ascii="Arial" w:hAnsi="Arial" w:cs="Arial"/>
                <w:sz w:val="20"/>
                <w:szCs w:val="20"/>
              </w:rPr>
              <w:t>Impostos e redistribuição de renda.</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bCs/>
                <w:sz w:val="20"/>
                <w:szCs w:val="20"/>
              </w:rPr>
              <w:t xml:space="preserve">Problemas sociais: </w:t>
            </w:r>
            <w:r w:rsidRPr="00690727">
              <w:rPr>
                <w:rFonts w:ascii="Arial" w:hAnsi="Arial" w:cs="Arial"/>
                <w:sz w:val="20"/>
                <w:szCs w:val="20"/>
              </w:rPr>
              <w:t>Saúde pública, Educação pública e Segurança Pública: Direitos básicos negados e os problemas sociais.</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sz w:val="20"/>
                <w:szCs w:val="20"/>
              </w:rPr>
              <w:t>Violência e violência simbólica</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sz w:val="20"/>
                <w:szCs w:val="20"/>
              </w:rPr>
              <w:t>Desigualdade Social e distribuição de renda</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sz w:val="20"/>
                <w:szCs w:val="20"/>
              </w:rPr>
              <w:t>Movimentos Sociais, Reforma Agrária: Trabalho Urbano e Trabalho rural</w:t>
            </w:r>
          </w:p>
          <w:p w:rsidR="00D71994" w:rsidRPr="00690727" w:rsidRDefault="00D71994" w:rsidP="00D71994">
            <w:pPr>
              <w:ind w:left="720"/>
              <w:jc w:val="both"/>
              <w:rPr>
                <w:rFonts w:ascii="Arial" w:hAnsi="Arial" w:cs="Arial"/>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IV Bimestre</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sz w:val="20"/>
                <w:szCs w:val="20"/>
              </w:rPr>
              <w:t>Direitos e Deveres na sociedade democrática</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sz w:val="20"/>
                <w:szCs w:val="20"/>
              </w:rPr>
              <w:t>Problemas sociais e Direitos Humanos: Declaração dos Direitos Humanos: Princípios e valores ontem e hoje</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sz w:val="20"/>
                <w:szCs w:val="20"/>
              </w:rPr>
              <w:t>Discriminação, bullying e preconceito e violência</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sz w:val="20"/>
                <w:szCs w:val="20"/>
              </w:rPr>
              <w:t>As influências da globalização na reestruturação das relações sociais.</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sz w:val="20"/>
                <w:szCs w:val="20"/>
              </w:rPr>
              <w:t>Meio ambiente e Desenvolvimento Sustentável: Produção, Progresso, cuidado ambiental e a globalização.</w:t>
            </w:r>
          </w:p>
          <w:p w:rsidR="00D71994" w:rsidRPr="00690727" w:rsidRDefault="00D71994" w:rsidP="000C13D2">
            <w:pPr>
              <w:numPr>
                <w:ilvl w:val="0"/>
                <w:numId w:val="170"/>
              </w:numPr>
              <w:suppressAutoHyphens w:val="0"/>
              <w:jc w:val="both"/>
              <w:rPr>
                <w:rFonts w:ascii="Arial" w:hAnsi="Arial" w:cs="Arial"/>
                <w:sz w:val="20"/>
                <w:szCs w:val="20"/>
              </w:rPr>
            </w:pPr>
            <w:r w:rsidRPr="00690727">
              <w:rPr>
                <w:rFonts w:ascii="Arial" w:hAnsi="Arial" w:cs="Arial"/>
                <w:sz w:val="20"/>
                <w:szCs w:val="20"/>
              </w:rPr>
              <w:t>Sociologia ambiental e educação ambiental</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p>
        </w:tc>
      </w:tr>
      <w:tr w:rsidR="00D71994" w:rsidRPr="00690727" w:rsidTr="00D71994">
        <w:trPr>
          <w:cantSplit/>
        </w:trPr>
        <w:tc>
          <w:tcPr>
            <w:tcW w:w="9072" w:type="dxa"/>
          </w:tcPr>
          <w:p w:rsidR="00D71994" w:rsidRPr="00690727" w:rsidRDefault="00D71994" w:rsidP="00D71994">
            <w:pPr>
              <w:jc w:val="both"/>
              <w:rPr>
                <w:rFonts w:ascii="Arial" w:hAnsi="Arial" w:cs="Arial"/>
                <w:sz w:val="20"/>
                <w:szCs w:val="20"/>
              </w:rPr>
            </w:pPr>
            <w:r w:rsidRPr="00690727">
              <w:rPr>
                <w:rFonts w:ascii="Arial" w:hAnsi="Arial" w:cs="Arial"/>
                <w:sz w:val="20"/>
                <w:szCs w:val="20"/>
                <w:lang w:val="pt-PT"/>
              </w:rPr>
              <w:t>Serão utilizados vídeos, músicas, jornais, revistas e internet para execução de pesquisas e análises dos temas das aulas. Promoção de aulas de campo para união da teoria e da prática de acordo com os temas abordados com produção textual e ainda debates para organização do pensamento do alunado e a construção de um glossário de palavras de cunho sociológico.</w:t>
            </w:r>
          </w:p>
        </w:tc>
      </w:tr>
      <w:tr w:rsidR="00D71994" w:rsidRPr="00690727" w:rsidTr="00D71994">
        <w:trPr>
          <w:cantSplit/>
        </w:trPr>
        <w:tc>
          <w:tcPr>
            <w:tcW w:w="9072" w:type="dxa"/>
            <w:shd w:val="clear" w:color="auto" w:fill="BFBFBF"/>
            <w:vAlign w:val="center"/>
          </w:tcPr>
          <w:p w:rsidR="00D71994" w:rsidRPr="00690727" w:rsidRDefault="00D71994" w:rsidP="00D71994">
            <w:pPr>
              <w:pStyle w:val="PargrafodaLista"/>
              <w:spacing w:before="60" w:after="60"/>
              <w:ind w:left="72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0C13D2">
            <w:pPr>
              <w:numPr>
                <w:ilvl w:val="0"/>
                <w:numId w:val="168"/>
              </w:numPr>
              <w:suppressAutoHyphens w:val="0"/>
              <w:ind w:left="714" w:hanging="357"/>
              <w:jc w:val="both"/>
              <w:rPr>
                <w:rFonts w:ascii="Arial" w:hAnsi="Arial" w:cs="Arial"/>
                <w:sz w:val="20"/>
                <w:szCs w:val="20"/>
              </w:rPr>
            </w:pPr>
            <w:r w:rsidRPr="00690727">
              <w:rPr>
                <w:rFonts w:ascii="Arial" w:hAnsi="Arial" w:cs="Arial"/>
                <w:sz w:val="20"/>
                <w:szCs w:val="20"/>
              </w:rPr>
              <w:t xml:space="preserve">Será feita avaliação contínua nos alunos com aplicação de trabalhos em sala e/ou em grupo ao final de cada item abordado, somando em pequenos trabalhos </w:t>
            </w:r>
            <w:r w:rsidRPr="00690727">
              <w:rPr>
                <w:rFonts w:ascii="Arial" w:hAnsi="Arial" w:cs="Arial"/>
                <w:b/>
                <w:sz w:val="20"/>
                <w:szCs w:val="20"/>
              </w:rPr>
              <w:t>(nota1)</w:t>
            </w:r>
          </w:p>
          <w:p w:rsidR="00D71994" w:rsidRPr="00690727" w:rsidRDefault="00D71994" w:rsidP="000C13D2">
            <w:pPr>
              <w:numPr>
                <w:ilvl w:val="0"/>
                <w:numId w:val="168"/>
              </w:numPr>
              <w:suppressAutoHyphens w:val="0"/>
              <w:ind w:left="714" w:hanging="357"/>
              <w:jc w:val="both"/>
              <w:rPr>
                <w:rFonts w:ascii="Arial" w:hAnsi="Arial" w:cs="Arial"/>
                <w:sz w:val="20"/>
                <w:szCs w:val="20"/>
              </w:rPr>
            </w:pPr>
            <w:r w:rsidRPr="00690727">
              <w:rPr>
                <w:rFonts w:ascii="Arial" w:hAnsi="Arial" w:cs="Arial"/>
                <w:sz w:val="20"/>
                <w:szCs w:val="20"/>
              </w:rPr>
              <w:t>Haverá Estudo Dirigido para fixação de conteúdo.</w:t>
            </w:r>
          </w:p>
          <w:p w:rsidR="00D71994" w:rsidRPr="00690727" w:rsidRDefault="00D71994" w:rsidP="000C13D2">
            <w:pPr>
              <w:numPr>
                <w:ilvl w:val="0"/>
                <w:numId w:val="168"/>
              </w:numPr>
              <w:suppressAutoHyphens w:val="0"/>
              <w:ind w:left="714" w:hanging="357"/>
              <w:jc w:val="both"/>
              <w:rPr>
                <w:rFonts w:ascii="Arial" w:hAnsi="Arial" w:cs="Arial"/>
                <w:sz w:val="20"/>
                <w:szCs w:val="20"/>
              </w:rPr>
            </w:pPr>
            <w:r w:rsidRPr="00690727">
              <w:rPr>
                <w:rFonts w:ascii="Arial" w:hAnsi="Arial" w:cs="Arial"/>
                <w:sz w:val="20"/>
                <w:szCs w:val="20"/>
              </w:rPr>
              <w:t xml:space="preserve">Será solicitada pesquisa para exercício da prática metodológica e desenvolvimento da curiosidade do alunado, em grupo. </w:t>
            </w:r>
          </w:p>
          <w:p w:rsidR="00D71994" w:rsidRPr="00690727" w:rsidRDefault="00D71994" w:rsidP="000C13D2">
            <w:pPr>
              <w:numPr>
                <w:ilvl w:val="0"/>
                <w:numId w:val="168"/>
              </w:numPr>
              <w:suppressAutoHyphens w:val="0"/>
              <w:ind w:left="714" w:hanging="357"/>
              <w:jc w:val="both"/>
              <w:rPr>
                <w:rFonts w:ascii="Arial" w:hAnsi="Arial" w:cs="Arial"/>
                <w:sz w:val="20"/>
                <w:szCs w:val="20"/>
              </w:rPr>
            </w:pPr>
            <w:r w:rsidRPr="00690727">
              <w:rPr>
                <w:rFonts w:ascii="Arial" w:hAnsi="Arial" w:cs="Arial"/>
                <w:sz w:val="20"/>
                <w:szCs w:val="20"/>
              </w:rPr>
              <w:t xml:space="preserve">Serão aplicadas provas formais bimestrais conforme exigência da instituição e calendário oficial, seja em forma de simulado ou avaliação individual. </w:t>
            </w:r>
            <w:r w:rsidRPr="00690727">
              <w:rPr>
                <w:rFonts w:ascii="Arial" w:hAnsi="Arial" w:cs="Arial"/>
                <w:b/>
                <w:sz w:val="20"/>
                <w:szCs w:val="20"/>
              </w:rPr>
              <w:t>(nota 2)</w:t>
            </w:r>
          </w:p>
          <w:p w:rsidR="00D71994" w:rsidRPr="00690727" w:rsidRDefault="00D71994" w:rsidP="000C13D2">
            <w:pPr>
              <w:numPr>
                <w:ilvl w:val="0"/>
                <w:numId w:val="168"/>
              </w:numPr>
              <w:suppressAutoHyphens w:val="0"/>
              <w:ind w:left="714" w:hanging="357"/>
              <w:jc w:val="both"/>
              <w:rPr>
                <w:rFonts w:ascii="Arial" w:hAnsi="Arial" w:cs="Arial"/>
                <w:sz w:val="20"/>
                <w:szCs w:val="20"/>
              </w:rPr>
            </w:pPr>
            <w:r w:rsidRPr="00690727">
              <w:rPr>
                <w:rFonts w:ascii="Arial" w:hAnsi="Arial" w:cs="Arial"/>
                <w:sz w:val="20"/>
                <w:szCs w:val="20"/>
              </w:rPr>
              <w:t>Haverá acompanhamento pelo blog (em construção) de discussões e sobre futuras dúvidas com necessidade de maiores explicações que não puderem ser feitas em sala durante o horário normal de aula.</w:t>
            </w:r>
          </w:p>
          <w:p w:rsidR="00D71994" w:rsidRPr="00690727" w:rsidRDefault="00D71994" w:rsidP="000C13D2">
            <w:pPr>
              <w:numPr>
                <w:ilvl w:val="0"/>
                <w:numId w:val="168"/>
              </w:numPr>
              <w:suppressAutoHyphens w:val="0"/>
              <w:ind w:left="714" w:hanging="357"/>
              <w:jc w:val="both"/>
              <w:rPr>
                <w:rFonts w:ascii="Arial" w:hAnsi="Arial" w:cs="Arial"/>
                <w:sz w:val="20"/>
                <w:szCs w:val="20"/>
              </w:rPr>
            </w:pPr>
            <w:r w:rsidRPr="00690727">
              <w:rPr>
                <w:rFonts w:ascii="Arial" w:hAnsi="Arial" w:cs="Arial"/>
                <w:sz w:val="20"/>
                <w:szCs w:val="20"/>
              </w:rPr>
              <w:t>Cada bimestre constará de uma análise de um fato cotidiano atual recorrente de acordo com o programa oferecido (Jornais – escritos, virtuais ou televisivos e revistas).</w:t>
            </w:r>
          </w:p>
          <w:p w:rsidR="00D71994" w:rsidRPr="00690727" w:rsidRDefault="00D71994" w:rsidP="000C13D2">
            <w:pPr>
              <w:numPr>
                <w:ilvl w:val="0"/>
                <w:numId w:val="168"/>
              </w:numPr>
              <w:suppressAutoHyphens w:val="0"/>
              <w:ind w:left="714" w:hanging="357"/>
              <w:jc w:val="both"/>
              <w:rPr>
                <w:rFonts w:ascii="Arial" w:hAnsi="Arial" w:cs="Arial"/>
                <w:sz w:val="20"/>
                <w:szCs w:val="20"/>
              </w:rPr>
            </w:pPr>
            <w:r w:rsidRPr="00690727">
              <w:rPr>
                <w:rFonts w:ascii="Arial" w:hAnsi="Arial" w:cs="Arial"/>
                <w:sz w:val="20"/>
                <w:szCs w:val="20"/>
              </w:rPr>
              <w:t xml:space="preserve">Será constituído um grupo da turma na internet para avisos e acompanhamento inerentes dos assuntos exclusivamente escolar, além do uso do </w:t>
            </w:r>
            <w:proofErr w:type="spellStart"/>
            <w:r w:rsidRPr="00690727">
              <w:rPr>
                <w:rFonts w:ascii="Arial" w:hAnsi="Arial" w:cs="Arial"/>
                <w:sz w:val="20"/>
                <w:szCs w:val="20"/>
              </w:rPr>
              <w:t>Q.Acadêmico</w:t>
            </w:r>
            <w:proofErr w:type="spellEnd"/>
            <w:r w:rsidRPr="00690727">
              <w:rPr>
                <w:rFonts w:ascii="Arial" w:hAnsi="Arial" w:cs="Arial"/>
                <w:sz w:val="20"/>
                <w:szCs w:val="20"/>
              </w:rPr>
              <w:t xml:space="preserve"> com postagem de material de aula e estudo.</w:t>
            </w:r>
          </w:p>
          <w:p w:rsidR="00D71994" w:rsidRPr="00690727" w:rsidRDefault="00D71994" w:rsidP="000C13D2">
            <w:pPr>
              <w:numPr>
                <w:ilvl w:val="0"/>
                <w:numId w:val="168"/>
              </w:numPr>
              <w:suppressAutoHyphens w:val="0"/>
              <w:ind w:left="714" w:hanging="357"/>
              <w:jc w:val="both"/>
              <w:rPr>
                <w:rFonts w:ascii="Arial" w:hAnsi="Arial" w:cs="Arial"/>
                <w:sz w:val="20"/>
                <w:szCs w:val="20"/>
              </w:rPr>
            </w:pPr>
            <w:r w:rsidRPr="00690727">
              <w:rPr>
                <w:rFonts w:ascii="Arial" w:hAnsi="Arial" w:cs="Arial"/>
                <w:sz w:val="20"/>
                <w:szCs w:val="20"/>
              </w:rPr>
              <w:t>Como trabalhos extras poderão ser feitos clips, análise de músicas, análise de matéria em jornal ou produção textual de análise de filmes indicados.</w:t>
            </w:r>
          </w:p>
          <w:p w:rsidR="00D71994" w:rsidRPr="00690727" w:rsidRDefault="00D71994" w:rsidP="000C13D2">
            <w:pPr>
              <w:numPr>
                <w:ilvl w:val="0"/>
                <w:numId w:val="168"/>
              </w:numPr>
              <w:suppressAutoHyphens w:val="0"/>
              <w:ind w:left="714" w:hanging="357"/>
              <w:jc w:val="both"/>
              <w:rPr>
                <w:rFonts w:ascii="Arial" w:hAnsi="Arial" w:cs="Arial"/>
                <w:sz w:val="20"/>
                <w:szCs w:val="20"/>
              </w:rPr>
            </w:pPr>
            <w:r w:rsidRPr="00690727">
              <w:rPr>
                <w:rFonts w:ascii="Arial" w:hAnsi="Arial" w:cs="Arial"/>
                <w:sz w:val="20"/>
                <w:szCs w:val="20"/>
              </w:rPr>
              <w:t>Os alunos que não atingirem a média exigida pela instituição deverão ser encaminhados para o Núcleo de Aprendizagem de Sociologia.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Necessários</w:t>
            </w:r>
          </w:p>
        </w:tc>
      </w:tr>
      <w:tr w:rsidR="00D71994" w:rsidRPr="00690727" w:rsidTr="00D71994">
        <w:trPr>
          <w:cantSplit/>
          <w:trHeight w:val="172"/>
        </w:trPr>
        <w:tc>
          <w:tcPr>
            <w:tcW w:w="9072" w:type="dxa"/>
          </w:tcPr>
          <w:p w:rsidR="00D71994" w:rsidRPr="00690727" w:rsidRDefault="00D71994" w:rsidP="00D71994">
            <w:pPr>
              <w:pStyle w:val="PargrafodaLista"/>
              <w:ind w:left="0"/>
              <w:jc w:val="both"/>
              <w:rPr>
                <w:rFonts w:ascii="Arial" w:hAnsi="Arial" w:cs="Arial"/>
                <w:sz w:val="20"/>
                <w:szCs w:val="20"/>
                <w:lang w:val="pt-PT"/>
              </w:rPr>
            </w:pPr>
            <w:r w:rsidRPr="00690727">
              <w:rPr>
                <w:rFonts w:ascii="Arial" w:hAnsi="Arial" w:cs="Arial"/>
                <w:sz w:val="20"/>
                <w:szCs w:val="20"/>
                <w:lang w:val="pt-PT"/>
              </w:rPr>
              <w:t>Xerox; Data Show; Som Portátil; Quadro Branco e Lápis para quadro; Internet; Jornais Impresso; Revistas, Lap Top, Tablet, Aparelhos de Celular Móvel. Aparelhos de Celular Móvel(smartfones) somente para usos didático, como utilização de agenda de tarefas e arquivos de aulas.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690727" w:rsidTr="00D71994">
        <w:trPr>
          <w:cantSplit/>
          <w:trHeight w:val="348"/>
        </w:trPr>
        <w:tc>
          <w:tcPr>
            <w:tcW w:w="9072" w:type="dxa"/>
            <w:vAlign w:val="center"/>
          </w:tcPr>
          <w:p w:rsidR="00D71994" w:rsidRPr="00690727" w:rsidRDefault="00D71994" w:rsidP="00D71994">
            <w:pPr>
              <w:pStyle w:val="Ttulo2"/>
              <w:rPr>
                <w:rFonts w:cs="Arial"/>
                <w:sz w:val="20"/>
                <w:lang w:val="pt-BR"/>
              </w:rPr>
            </w:pPr>
            <w:r w:rsidRPr="00690727">
              <w:rPr>
                <w:rFonts w:cs="Arial"/>
                <w:sz w:val="20"/>
              </w:rPr>
              <w:lastRenderedPageBreak/>
              <w:t>Básica</w:t>
            </w:r>
          </w:p>
          <w:p w:rsidR="00D71994" w:rsidRPr="00690727" w:rsidRDefault="00D71994" w:rsidP="00D71994">
            <w:pPr>
              <w:jc w:val="both"/>
              <w:rPr>
                <w:rFonts w:ascii="Arial" w:hAnsi="Arial" w:cs="Arial"/>
                <w:sz w:val="20"/>
                <w:szCs w:val="20"/>
              </w:rPr>
            </w:pPr>
            <w:r w:rsidRPr="00690727">
              <w:rPr>
                <w:rFonts w:ascii="Arial" w:hAnsi="Arial" w:cs="Arial"/>
                <w:sz w:val="20"/>
                <w:szCs w:val="20"/>
              </w:rPr>
              <w:t>BRASIL, Lei nº 10.172/01. Plano Nacional de Educação. Item 3, 3.1 – Diagnóstico, 3.2 – Diretrizes, 3.3 – Objetivos e Metas.</w:t>
            </w:r>
          </w:p>
          <w:p w:rsidR="00D71994" w:rsidRPr="00690727" w:rsidRDefault="00D71994" w:rsidP="00D71994">
            <w:pPr>
              <w:jc w:val="both"/>
              <w:rPr>
                <w:rFonts w:ascii="Arial" w:hAnsi="Arial" w:cs="Arial"/>
                <w:sz w:val="20"/>
                <w:szCs w:val="20"/>
              </w:rPr>
            </w:pPr>
            <w:r w:rsidRPr="00690727">
              <w:rPr>
                <w:rFonts w:ascii="Arial" w:hAnsi="Arial" w:cs="Arial"/>
                <w:sz w:val="20"/>
                <w:szCs w:val="20"/>
              </w:rPr>
              <w:t>BRASIL, Lei nº 11.684/08. Alteração do Art. 36 da LDB.</w:t>
            </w:r>
          </w:p>
          <w:p w:rsidR="00D71994" w:rsidRPr="00690727" w:rsidRDefault="00D71994" w:rsidP="00D71994">
            <w:pPr>
              <w:jc w:val="both"/>
              <w:rPr>
                <w:rFonts w:ascii="Arial" w:hAnsi="Arial" w:cs="Arial"/>
                <w:sz w:val="20"/>
                <w:szCs w:val="20"/>
              </w:rPr>
            </w:pPr>
            <w:r w:rsidRPr="00690727">
              <w:rPr>
                <w:rFonts w:ascii="Arial" w:hAnsi="Arial" w:cs="Arial"/>
                <w:sz w:val="20"/>
                <w:szCs w:val="20"/>
              </w:rPr>
              <w:t>BRASIL, Lei nº 9.394/96. Lei de Diretrizes e Bases da Educação.</w:t>
            </w:r>
          </w:p>
          <w:p w:rsidR="00D71994" w:rsidRPr="00690727" w:rsidRDefault="00D71994" w:rsidP="00D71994">
            <w:pPr>
              <w:autoSpaceDE w:val="0"/>
              <w:autoSpaceDN w:val="0"/>
              <w:adjustRightInd w:val="0"/>
              <w:jc w:val="both"/>
              <w:rPr>
                <w:rFonts w:ascii="Arial" w:hAnsi="Arial" w:cs="Arial"/>
                <w:bCs/>
                <w:sz w:val="20"/>
                <w:szCs w:val="20"/>
              </w:rPr>
            </w:pPr>
            <w:r w:rsidRPr="00690727">
              <w:rPr>
                <w:rFonts w:ascii="Arial" w:hAnsi="Arial" w:cs="Arial"/>
                <w:bCs/>
                <w:sz w:val="20"/>
                <w:szCs w:val="20"/>
              </w:rPr>
              <w:t>BRASIL, MEC/CNE/ CEB - SETEC - Secretaria de Educação Profissional e Tecnológica – PARECER Nº: 11/2012.</w:t>
            </w:r>
          </w:p>
          <w:p w:rsidR="00D71994" w:rsidRPr="00690727" w:rsidRDefault="00D71994" w:rsidP="00D71994">
            <w:pPr>
              <w:autoSpaceDE w:val="0"/>
              <w:autoSpaceDN w:val="0"/>
              <w:adjustRightInd w:val="0"/>
              <w:jc w:val="both"/>
              <w:rPr>
                <w:rFonts w:ascii="Arial" w:hAnsi="Arial" w:cs="Arial"/>
                <w:bCs/>
                <w:sz w:val="20"/>
                <w:szCs w:val="20"/>
              </w:rPr>
            </w:pPr>
            <w:r w:rsidRPr="00690727">
              <w:rPr>
                <w:rFonts w:ascii="Arial" w:hAnsi="Arial" w:cs="Arial"/>
                <w:bCs/>
                <w:sz w:val="20"/>
                <w:szCs w:val="20"/>
              </w:rPr>
              <w:t>BRASIL, MEC/CNE/CEB - RESOLUÇÃO Nº 2, DE 30 DE JANEIRO 2012</w:t>
            </w:r>
          </w:p>
          <w:p w:rsidR="00D71994" w:rsidRPr="00690727" w:rsidRDefault="00D71994" w:rsidP="00D71994">
            <w:pPr>
              <w:autoSpaceDE w:val="0"/>
              <w:autoSpaceDN w:val="0"/>
              <w:adjustRightInd w:val="0"/>
              <w:jc w:val="both"/>
              <w:rPr>
                <w:rFonts w:ascii="Arial" w:hAnsi="Arial" w:cs="Arial"/>
                <w:i/>
                <w:iCs/>
                <w:sz w:val="20"/>
                <w:szCs w:val="20"/>
              </w:rPr>
            </w:pPr>
            <w:r w:rsidRPr="00690727">
              <w:rPr>
                <w:rFonts w:ascii="Arial" w:hAnsi="Arial" w:cs="Arial"/>
                <w:bCs/>
                <w:sz w:val="20"/>
                <w:szCs w:val="20"/>
              </w:rPr>
              <w:t xml:space="preserve">BRASIL, MEC/CNE/CEB - RESOLUÇÃO Nº 4, DE 13 DE JULHO DE 2010 - </w:t>
            </w:r>
            <w:r w:rsidRPr="00690727">
              <w:rPr>
                <w:rFonts w:ascii="Arial" w:hAnsi="Arial" w:cs="Arial"/>
                <w:i/>
                <w:iCs/>
                <w:sz w:val="20"/>
                <w:szCs w:val="20"/>
              </w:rPr>
              <w:t>Define Diretrizes Curriculares Nacionais Gerais para a Educação Básica.</w:t>
            </w:r>
          </w:p>
          <w:p w:rsidR="00D71994" w:rsidRPr="00690727" w:rsidRDefault="00D71994" w:rsidP="00D71994">
            <w:pPr>
              <w:jc w:val="both"/>
              <w:rPr>
                <w:rFonts w:ascii="Arial" w:hAnsi="Arial" w:cs="Arial"/>
                <w:sz w:val="20"/>
                <w:szCs w:val="20"/>
              </w:rPr>
            </w:pPr>
            <w:r w:rsidRPr="00690727">
              <w:rPr>
                <w:rFonts w:ascii="Arial" w:hAnsi="Arial" w:cs="Arial"/>
                <w:sz w:val="20"/>
                <w:szCs w:val="20"/>
              </w:rPr>
              <w:t>BRASIL, Ministério da Educação. Parecer nº 38/2006.</w:t>
            </w:r>
          </w:p>
          <w:p w:rsidR="00D71994" w:rsidRPr="00690727" w:rsidRDefault="00D71994" w:rsidP="00D71994">
            <w:pPr>
              <w:jc w:val="both"/>
              <w:rPr>
                <w:rFonts w:ascii="Arial" w:hAnsi="Arial" w:cs="Arial"/>
                <w:sz w:val="20"/>
                <w:szCs w:val="20"/>
              </w:rPr>
            </w:pPr>
            <w:r w:rsidRPr="00690727">
              <w:rPr>
                <w:rFonts w:ascii="Arial" w:hAnsi="Arial" w:cs="Arial"/>
                <w:sz w:val="20"/>
                <w:szCs w:val="20"/>
              </w:rPr>
              <w:t>BRASIL, Ministério de Educação. Secretaria de Educação Básica. Orientações Curriculares para o Ensino Médio, Vl. 03, Ciências Humanas e suas Tecnologias, 2006.</w:t>
            </w:r>
          </w:p>
          <w:p w:rsidR="00D71994" w:rsidRPr="00690727" w:rsidRDefault="00D71994" w:rsidP="00D71994">
            <w:pPr>
              <w:jc w:val="both"/>
              <w:rPr>
                <w:rFonts w:ascii="Arial" w:hAnsi="Arial" w:cs="Arial"/>
                <w:iCs/>
                <w:sz w:val="20"/>
                <w:szCs w:val="20"/>
              </w:rPr>
            </w:pPr>
            <w:r w:rsidRPr="00690727">
              <w:rPr>
                <w:rFonts w:ascii="Arial" w:hAnsi="Arial" w:cs="Arial"/>
                <w:iCs/>
                <w:sz w:val="20"/>
                <w:szCs w:val="20"/>
              </w:rPr>
              <w:t>BRASIL, Ministério de Educação. Secretaria de Educação Profissional e Tecnológica. Catálogo Nacional de Cursos Técnicos. Eixo Tecnológico: Ambiente, Saúde e Segurança, 2012.</w:t>
            </w:r>
          </w:p>
          <w:p w:rsidR="00D71994" w:rsidRPr="00690727" w:rsidRDefault="00D71994" w:rsidP="00D71994">
            <w:pPr>
              <w:jc w:val="both"/>
              <w:rPr>
                <w:rFonts w:ascii="Arial" w:hAnsi="Arial" w:cs="Arial"/>
                <w:sz w:val="20"/>
                <w:szCs w:val="20"/>
              </w:rPr>
            </w:pPr>
            <w:r w:rsidRPr="00690727">
              <w:rPr>
                <w:rFonts w:ascii="Arial" w:hAnsi="Arial" w:cs="Arial"/>
                <w:sz w:val="20"/>
                <w:szCs w:val="20"/>
              </w:rPr>
              <w:t>BRASIL, Resolução nº 03/98 CEB. Diretrizes Curriculares Nacionais para o Ensino Médio.</w:t>
            </w:r>
          </w:p>
          <w:p w:rsidR="00D71994" w:rsidRPr="00690727" w:rsidRDefault="00D71994" w:rsidP="00D71994">
            <w:pPr>
              <w:jc w:val="both"/>
              <w:rPr>
                <w:rFonts w:ascii="Arial" w:hAnsi="Arial" w:cs="Arial"/>
                <w:sz w:val="20"/>
                <w:szCs w:val="20"/>
              </w:rPr>
            </w:pPr>
            <w:r w:rsidRPr="00690727">
              <w:rPr>
                <w:rFonts w:ascii="Arial" w:hAnsi="Arial" w:cs="Arial"/>
                <w:sz w:val="20"/>
                <w:szCs w:val="20"/>
              </w:rPr>
              <w:t>COSTA, Cristina. Introdução à Ciência da Sociedade. 3ed. São Paulo: Moderna, 2005.</w:t>
            </w:r>
          </w:p>
          <w:p w:rsidR="00D71994" w:rsidRPr="00690727" w:rsidRDefault="00D71994" w:rsidP="00D71994">
            <w:pPr>
              <w:jc w:val="both"/>
              <w:rPr>
                <w:rFonts w:ascii="Arial" w:hAnsi="Arial" w:cs="Arial"/>
                <w:i/>
                <w:iCs/>
                <w:sz w:val="20"/>
                <w:szCs w:val="20"/>
              </w:rPr>
            </w:pPr>
            <w:r w:rsidRPr="00690727">
              <w:rPr>
                <w:rFonts w:ascii="Arial" w:hAnsi="Arial" w:cs="Arial"/>
                <w:i/>
                <w:iCs/>
                <w:sz w:val="20"/>
                <w:szCs w:val="20"/>
              </w:rPr>
              <w:t>Define Diretrizes Curriculares Nacionais para o Ensino Médio.</w:t>
            </w:r>
          </w:p>
          <w:p w:rsidR="00D71994" w:rsidRPr="00690727" w:rsidRDefault="00D71994" w:rsidP="00D71994">
            <w:pPr>
              <w:jc w:val="both"/>
              <w:rPr>
                <w:rFonts w:ascii="Arial" w:hAnsi="Arial" w:cs="Arial"/>
                <w:sz w:val="20"/>
                <w:szCs w:val="20"/>
              </w:rPr>
            </w:pPr>
            <w:proofErr w:type="spellStart"/>
            <w:r w:rsidRPr="00690727">
              <w:rPr>
                <w:rFonts w:ascii="Arial" w:hAnsi="Arial" w:cs="Arial"/>
                <w:sz w:val="20"/>
                <w:szCs w:val="20"/>
              </w:rPr>
              <w:t>OLIVEIRA,Luiz</w:t>
            </w:r>
            <w:proofErr w:type="spellEnd"/>
            <w:r w:rsidRPr="00690727">
              <w:rPr>
                <w:rFonts w:ascii="Arial" w:hAnsi="Arial" w:cs="Arial"/>
                <w:sz w:val="20"/>
                <w:szCs w:val="20"/>
              </w:rPr>
              <w:t xml:space="preserve"> Fernandes </w:t>
            </w:r>
            <w:proofErr w:type="spellStart"/>
            <w:r w:rsidRPr="00690727">
              <w:rPr>
                <w:rFonts w:ascii="Arial" w:hAnsi="Arial" w:cs="Arial"/>
                <w:sz w:val="20"/>
                <w:szCs w:val="20"/>
              </w:rPr>
              <w:t>de.COSTA</w:t>
            </w:r>
            <w:proofErr w:type="spellEnd"/>
            <w:r w:rsidRPr="00690727">
              <w:rPr>
                <w:rFonts w:ascii="Arial" w:hAnsi="Arial" w:cs="Arial"/>
                <w:sz w:val="20"/>
                <w:szCs w:val="20"/>
              </w:rPr>
              <w:t>, Ricardo Cesar Rocha da. Sociologia para Jovens do Século XXI. Rio de Janeiro: Imperial Novo Milênio, 2007.</w:t>
            </w:r>
          </w:p>
          <w:p w:rsidR="00D71994" w:rsidRPr="00690727" w:rsidRDefault="00D71994" w:rsidP="00D71994">
            <w:pPr>
              <w:jc w:val="both"/>
              <w:rPr>
                <w:rFonts w:ascii="Arial" w:hAnsi="Arial" w:cs="Arial"/>
                <w:sz w:val="20"/>
                <w:szCs w:val="20"/>
              </w:rPr>
            </w:pPr>
            <w:r w:rsidRPr="00690727">
              <w:rPr>
                <w:rFonts w:ascii="Arial" w:hAnsi="Arial" w:cs="Arial"/>
                <w:sz w:val="20"/>
                <w:szCs w:val="20"/>
              </w:rPr>
              <w:t>PARAÍBA, Secretaria de Educação e Cultura do Estado. Resolução nº 277/07.</w:t>
            </w:r>
          </w:p>
          <w:p w:rsidR="00D71994" w:rsidRPr="00690727" w:rsidRDefault="00D71994" w:rsidP="00D71994">
            <w:pPr>
              <w:jc w:val="both"/>
              <w:rPr>
                <w:rFonts w:ascii="Arial" w:hAnsi="Arial" w:cs="Arial"/>
                <w:sz w:val="20"/>
                <w:szCs w:val="20"/>
              </w:rPr>
            </w:pPr>
            <w:r w:rsidRPr="00690727">
              <w:rPr>
                <w:rFonts w:ascii="Arial" w:hAnsi="Arial" w:cs="Arial"/>
                <w:sz w:val="20"/>
                <w:szCs w:val="20"/>
              </w:rPr>
              <w:t>PARAÍBA, Secretaria de Educação e Cultura. Coordenadoria de Ensino Médio. Referenciais Curriculares para o Ensino Médio da Paraíba. Vl. 03. Ciências Humanas e suas Tecnologias, 2008.</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TOMAZZI, Nelson </w:t>
            </w:r>
            <w:proofErr w:type="spellStart"/>
            <w:r w:rsidRPr="00690727">
              <w:rPr>
                <w:rFonts w:ascii="Arial" w:hAnsi="Arial" w:cs="Arial"/>
                <w:sz w:val="20"/>
                <w:szCs w:val="20"/>
              </w:rPr>
              <w:t>Dacio</w:t>
            </w:r>
            <w:proofErr w:type="spellEnd"/>
            <w:r w:rsidRPr="00690727">
              <w:rPr>
                <w:rFonts w:ascii="Arial" w:hAnsi="Arial" w:cs="Arial"/>
                <w:sz w:val="20"/>
                <w:szCs w:val="20"/>
              </w:rPr>
              <w:t>. Sociologia para o Ensino Médio. 2ª Ed. São Paulo: Saraiva, 2010.</w:t>
            </w:r>
          </w:p>
          <w:p w:rsidR="00D71994" w:rsidRPr="00690727" w:rsidRDefault="00D71994" w:rsidP="00D71994">
            <w:pPr>
              <w:rPr>
                <w:rFonts w:ascii="Arial" w:hAnsi="Arial" w:cs="Arial"/>
                <w:b/>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Complementar</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O Preço do Consumo – Ivan </w:t>
            </w:r>
            <w:proofErr w:type="spellStart"/>
            <w:r w:rsidRPr="00690727">
              <w:rPr>
                <w:rFonts w:ascii="Arial" w:hAnsi="Arial" w:cs="Arial"/>
                <w:sz w:val="20"/>
                <w:szCs w:val="20"/>
              </w:rPr>
              <w:t>Jaf</w:t>
            </w:r>
            <w:proofErr w:type="spellEnd"/>
            <w:r w:rsidRPr="00690727">
              <w:rPr>
                <w:rFonts w:ascii="Arial" w:hAnsi="Arial" w:cs="Arial"/>
                <w:sz w:val="20"/>
                <w:szCs w:val="20"/>
              </w:rPr>
              <w:t xml:space="preserve"> – Editora Ática </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Contos da infância e da adolescência – Luiz Vilela – Editora Ática</w:t>
            </w:r>
          </w:p>
          <w:p w:rsidR="00D71994" w:rsidRPr="00690727" w:rsidRDefault="00D71994" w:rsidP="00D71994">
            <w:pPr>
              <w:suppressAutoHyphens w:val="0"/>
              <w:jc w:val="both"/>
              <w:rPr>
                <w:rFonts w:ascii="Arial" w:hAnsi="Arial" w:cs="Arial"/>
                <w:sz w:val="20"/>
                <w:szCs w:val="20"/>
              </w:rPr>
            </w:pPr>
          </w:p>
        </w:tc>
      </w:tr>
    </w:tbl>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Default="00D71994" w:rsidP="00D71994">
      <w:pPr>
        <w:rPr>
          <w:rFonts w:ascii="Arial" w:hAnsi="Arial" w:cs="Arial"/>
          <w:sz w:val="20"/>
          <w:szCs w:val="20"/>
        </w:rPr>
      </w:pPr>
    </w:p>
    <w:p w:rsidR="00DB4F9F" w:rsidRDefault="00DB4F9F" w:rsidP="00D71994">
      <w:pPr>
        <w:rPr>
          <w:rFonts w:ascii="Arial" w:hAnsi="Arial" w:cs="Arial"/>
          <w:sz w:val="20"/>
          <w:szCs w:val="20"/>
        </w:rPr>
      </w:pPr>
    </w:p>
    <w:p w:rsidR="00DB4F9F" w:rsidRPr="00690727" w:rsidRDefault="00DB4F9F" w:rsidP="00D71994">
      <w:pPr>
        <w:rPr>
          <w:rFonts w:ascii="Arial" w:hAnsi="Arial" w:cs="Arial"/>
          <w:sz w:val="20"/>
          <w:szCs w:val="20"/>
        </w:rPr>
      </w:pPr>
    </w:p>
    <w:p w:rsidR="00D71994" w:rsidRPr="00690727" w:rsidRDefault="00D71994" w:rsidP="00D71994">
      <w:pPr>
        <w:rPr>
          <w:rFonts w:ascii="Arial" w:hAnsi="Arial" w:cs="Arial"/>
          <w:sz w:val="20"/>
          <w:szCs w:val="20"/>
        </w:rPr>
      </w:pPr>
    </w:p>
    <w:p w:rsidR="00D71994" w:rsidRPr="00690727" w:rsidRDefault="00D71994" w:rsidP="00D71994">
      <w:pPr>
        <w:rPr>
          <w:sz w:val="20"/>
          <w:szCs w:val="20"/>
        </w:rPr>
      </w:pPr>
    </w:p>
    <w:p w:rsidR="00D71994" w:rsidRPr="00690727" w:rsidRDefault="00D71994" w:rsidP="00D71994">
      <w:pPr>
        <w:rPr>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Filosofia</w:t>
            </w:r>
            <w:r>
              <w:rPr>
                <w:rFonts w:ascii="Arial" w:hAnsi="Arial" w:cs="Arial"/>
                <w:smallCaps/>
                <w:sz w:val="20"/>
                <w:szCs w:val="20"/>
              </w:rPr>
              <w:t xml:space="preserve"> 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NÍVEL: </w:t>
            </w:r>
            <w:r w:rsidRPr="00690727">
              <w:rPr>
                <w:rFonts w:ascii="Arial" w:hAnsi="Arial" w:cs="Arial"/>
                <w:smallCaps/>
                <w:sz w:val="20"/>
                <w:szCs w:val="20"/>
              </w:rPr>
              <w:t>1º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33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Marcos Moreira Lucena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suppressAutoHyphens w:val="0"/>
              <w:jc w:val="both"/>
              <w:rPr>
                <w:rFonts w:ascii="Arial" w:hAnsi="Arial" w:cs="Arial"/>
                <w:snapToGrid w:val="0"/>
                <w:sz w:val="20"/>
                <w:szCs w:val="20"/>
              </w:rPr>
            </w:pPr>
            <w:r w:rsidRPr="00690727">
              <w:rPr>
                <w:rFonts w:ascii="Arial" w:hAnsi="Arial" w:cs="Arial"/>
                <w:sz w:val="20"/>
                <w:szCs w:val="20"/>
              </w:rPr>
              <w:t>As relações de socialização e os problemas da identidade; o problema da relação “natureza x cultura” no pensamento ocidental. Introdução à Filosofia. Explicitação da especificidade da linguagem filosófica. Panorama da história da Filosofia. Introdução à lógica</w:t>
            </w:r>
            <w:r w:rsidRPr="00690727">
              <w:rPr>
                <w:rFonts w:ascii="Arial" w:hAnsi="Arial" w:cs="Arial"/>
                <w:snapToGrid w:val="0"/>
                <w:sz w:val="20"/>
                <w:szCs w:val="20"/>
              </w:rPr>
              <w:t>.</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pStyle w:val="Ttulo7"/>
              <w:rPr>
                <w:bCs/>
                <w:iCs/>
                <w:sz w:val="20"/>
              </w:rPr>
            </w:pPr>
            <w:r w:rsidRPr="00690727">
              <w:rPr>
                <w:bCs/>
                <w:iCs/>
                <w:sz w:val="20"/>
              </w:rPr>
              <w:t>Geral</w:t>
            </w:r>
          </w:p>
          <w:p w:rsidR="00D71994" w:rsidRPr="00690727" w:rsidRDefault="00D71994" w:rsidP="00D71994">
            <w:pPr>
              <w:rPr>
                <w:rFonts w:ascii="Arial" w:hAnsi="Arial" w:cs="Arial"/>
                <w:snapToGrid w:val="0"/>
                <w:sz w:val="20"/>
                <w:szCs w:val="20"/>
              </w:rPr>
            </w:pPr>
            <w:r w:rsidRPr="00690727">
              <w:rPr>
                <w:rFonts w:ascii="Arial" w:hAnsi="Arial" w:cs="Arial"/>
                <w:sz w:val="20"/>
                <w:szCs w:val="20"/>
              </w:rPr>
              <w:t>Desenvolver um modo filosófico e crítico de formular e propor soluções a problemas, nos diversos campos do conhecimento. Pretende-se, ainda, dotar o aluno de um cabedal teórico inicial em lógica.</w:t>
            </w:r>
          </w:p>
          <w:p w:rsidR="00D71994" w:rsidRPr="00690727" w:rsidRDefault="00D71994" w:rsidP="00D71994">
            <w:pPr>
              <w:pStyle w:val="Ttulo7"/>
              <w:rPr>
                <w:bCs/>
                <w:iCs/>
                <w:sz w:val="20"/>
              </w:rPr>
            </w:pPr>
          </w:p>
          <w:p w:rsidR="00D71994" w:rsidRPr="00690727" w:rsidRDefault="00D71994" w:rsidP="00D71994">
            <w:pPr>
              <w:pStyle w:val="Ttulo7"/>
              <w:rPr>
                <w:bCs/>
                <w:iCs/>
                <w:sz w:val="20"/>
              </w:rPr>
            </w:pPr>
            <w:r w:rsidRPr="00690727">
              <w:rPr>
                <w:bCs/>
                <w:iCs/>
                <w:sz w:val="20"/>
              </w:rPr>
              <w:t>Específicos</w:t>
            </w:r>
          </w:p>
          <w:p w:rsidR="00D71994" w:rsidRPr="00690727" w:rsidRDefault="00D71994" w:rsidP="000C13D2">
            <w:pPr>
              <w:pStyle w:val="PargrafodaLista"/>
              <w:numPr>
                <w:ilvl w:val="0"/>
                <w:numId w:val="185"/>
              </w:numPr>
              <w:rPr>
                <w:rFonts w:ascii="Arial" w:hAnsi="Arial" w:cs="Arial"/>
                <w:sz w:val="20"/>
                <w:szCs w:val="20"/>
              </w:rPr>
            </w:pPr>
            <w:r w:rsidRPr="00690727">
              <w:rPr>
                <w:rFonts w:ascii="Arial" w:hAnsi="Arial" w:cs="Arial"/>
                <w:sz w:val="20"/>
                <w:szCs w:val="20"/>
              </w:rPr>
              <w:t>Contextualizar, a partir do estudo da história da filosofia, as principais questões socioculturais, visando desenvolver o raciocínio crítico e o conhecimento de si próprio e do mundo;</w:t>
            </w:r>
          </w:p>
          <w:p w:rsidR="00D71994" w:rsidRPr="00690727" w:rsidRDefault="00D71994" w:rsidP="000C13D2">
            <w:pPr>
              <w:pStyle w:val="PargrafodaLista"/>
              <w:numPr>
                <w:ilvl w:val="0"/>
                <w:numId w:val="185"/>
              </w:numPr>
              <w:rPr>
                <w:rFonts w:ascii="Arial" w:hAnsi="Arial" w:cs="Arial"/>
                <w:sz w:val="20"/>
                <w:szCs w:val="20"/>
              </w:rPr>
            </w:pPr>
            <w:r w:rsidRPr="00690727">
              <w:rPr>
                <w:rFonts w:ascii="Arial" w:hAnsi="Arial" w:cs="Arial"/>
                <w:sz w:val="20"/>
                <w:szCs w:val="20"/>
              </w:rPr>
              <w:t>Relacionar, a partir dos textos dos principais pensadores, o exercício da crítica filosófica com a experiência do pensar e a promoção integral da cidadania;</w:t>
            </w:r>
          </w:p>
          <w:p w:rsidR="00D71994" w:rsidRPr="00690727" w:rsidRDefault="00D71994" w:rsidP="000C13D2">
            <w:pPr>
              <w:pStyle w:val="PargrafodaLista"/>
              <w:numPr>
                <w:ilvl w:val="0"/>
                <w:numId w:val="185"/>
              </w:numPr>
              <w:rPr>
                <w:rFonts w:ascii="Arial" w:hAnsi="Arial" w:cs="Arial"/>
                <w:sz w:val="20"/>
                <w:szCs w:val="20"/>
              </w:rPr>
            </w:pPr>
            <w:r w:rsidRPr="00690727">
              <w:rPr>
                <w:rFonts w:ascii="Arial" w:hAnsi="Arial" w:cs="Arial"/>
                <w:sz w:val="20"/>
                <w:szCs w:val="20"/>
              </w:rPr>
              <w:t xml:space="preserve">Contextualizar conhecimentos filosóficos tanto no plano de sua origem específica, quanto em outros planos; </w:t>
            </w:r>
          </w:p>
          <w:p w:rsidR="00D71994" w:rsidRPr="00690727" w:rsidRDefault="00D71994" w:rsidP="000C13D2">
            <w:pPr>
              <w:pStyle w:val="PargrafodaLista"/>
              <w:numPr>
                <w:ilvl w:val="0"/>
                <w:numId w:val="185"/>
              </w:numPr>
              <w:rPr>
                <w:rFonts w:ascii="Arial" w:hAnsi="Arial" w:cs="Arial"/>
                <w:sz w:val="20"/>
                <w:szCs w:val="20"/>
              </w:rPr>
            </w:pPr>
            <w:r w:rsidRPr="00690727">
              <w:rPr>
                <w:rFonts w:ascii="Arial" w:hAnsi="Arial" w:cs="Arial"/>
                <w:sz w:val="20"/>
                <w:szCs w:val="20"/>
              </w:rPr>
              <w:t xml:space="preserve">Argumentar corretamente através do texto escrito; </w:t>
            </w:r>
          </w:p>
          <w:p w:rsidR="00D71994" w:rsidRPr="00690727" w:rsidRDefault="00D71994" w:rsidP="000C13D2">
            <w:pPr>
              <w:pStyle w:val="PargrafodaLista"/>
              <w:numPr>
                <w:ilvl w:val="0"/>
                <w:numId w:val="185"/>
              </w:numPr>
              <w:suppressAutoHyphens w:val="0"/>
              <w:contextualSpacing/>
              <w:jc w:val="both"/>
              <w:rPr>
                <w:rFonts w:ascii="Arial" w:hAnsi="Arial" w:cs="Arial"/>
                <w:sz w:val="20"/>
                <w:szCs w:val="20"/>
              </w:rPr>
            </w:pPr>
            <w:r w:rsidRPr="00690727">
              <w:rPr>
                <w:rFonts w:ascii="Arial" w:hAnsi="Arial" w:cs="Arial"/>
                <w:sz w:val="20"/>
                <w:szCs w:val="20"/>
              </w:rPr>
              <w:t>Reconhecer argumentos bem construídos e falácias, usando, inclusive, de um formalismo lógico fundamental.</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r w:rsidRPr="00690727">
              <w:rPr>
                <w:rFonts w:ascii="Arial" w:hAnsi="Arial" w:cs="Arial"/>
                <w:snapToGrid w:val="0"/>
                <w:sz w:val="20"/>
                <w:szCs w:val="20"/>
              </w:rPr>
              <w:t xml:space="preserve"> </w:t>
            </w:r>
          </w:p>
        </w:tc>
      </w:tr>
      <w:tr w:rsidR="00D71994" w:rsidRPr="00690727" w:rsidTr="00D71994">
        <w:trPr>
          <w:cantSplit/>
        </w:trPr>
        <w:tc>
          <w:tcPr>
            <w:tcW w:w="9072" w:type="dxa"/>
            <w:shd w:val="clear" w:color="auto" w:fill="FFFFFF" w:themeFill="background1"/>
            <w:vAlign w:val="center"/>
          </w:tcPr>
          <w:p w:rsidR="00D71994" w:rsidRPr="00690727" w:rsidRDefault="00D71994" w:rsidP="00D71994">
            <w:pPr>
              <w:rPr>
                <w:rFonts w:ascii="Arial" w:hAnsi="Arial" w:cs="Arial"/>
                <w:b/>
                <w:sz w:val="20"/>
                <w:szCs w:val="20"/>
              </w:rPr>
            </w:pPr>
            <w:r w:rsidRPr="00690727">
              <w:rPr>
                <w:rFonts w:ascii="Arial" w:hAnsi="Arial" w:cs="Arial"/>
                <w:b/>
                <w:sz w:val="20"/>
                <w:szCs w:val="20"/>
              </w:rPr>
              <w:t>Unidade I: Introdução à Filosofia: o que é Filosofia?</w:t>
            </w:r>
          </w:p>
          <w:p w:rsidR="00D71994" w:rsidRPr="00690727" w:rsidRDefault="00D71994" w:rsidP="00D71994">
            <w:pPr>
              <w:rPr>
                <w:rFonts w:ascii="Arial" w:hAnsi="Arial" w:cs="Arial"/>
                <w:b/>
                <w:sz w:val="20"/>
                <w:szCs w:val="20"/>
              </w:rPr>
            </w:pPr>
            <w:r w:rsidRPr="00690727">
              <w:rPr>
                <w:rFonts w:ascii="Arial" w:hAnsi="Arial" w:cs="Arial"/>
                <w:b/>
                <w:bCs/>
                <w:sz w:val="20"/>
                <w:szCs w:val="20"/>
                <w:lang w:eastAsia="pt-BR"/>
              </w:rPr>
              <w:t>1º Bimestre</w:t>
            </w:r>
          </w:p>
          <w:p w:rsidR="00D71994" w:rsidRPr="00690727" w:rsidRDefault="00D71994" w:rsidP="00D71994">
            <w:pPr>
              <w:rPr>
                <w:rFonts w:ascii="Arial" w:hAnsi="Arial" w:cs="Arial"/>
                <w:sz w:val="20"/>
                <w:szCs w:val="20"/>
              </w:rPr>
            </w:pPr>
            <w:r w:rsidRPr="00690727">
              <w:rPr>
                <w:rFonts w:ascii="Arial" w:hAnsi="Arial" w:cs="Arial"/>
                <w:sz w:val="20"/>
                <w:szCs w:val="20"/>
              </w:rPr>
              <w:t>1.1. Conceito, importância e utilidade da filosofia</w:t>
            </w:r>
          </w:p>
          <w:p w:rsidR="00D71994" w:rsidRPr="00690727" w:rsidRDefault="00D71994" w:rsidP="00D71994">
            <w:pPr>
              <w:rPr>
                <w:rFonts w:ascii="Arial" w:hAnsi="Arial" w:cs="Arial"/>
                <w:sz w:val="20"/>
                <w:szCs w:val="20"/>
              </w:rPr>
            </w:pPr>
            <w:r w:rsidRPr="00690727">
              <w:rPr>
                <w:rFonts w:ascii="Arial" w:hAnsi="Arial" w:cs="Arial"/>
                <w:sz w:val="20"/>
                <w:szCs w:val="20"/>
              </w:rPr>
              <w:t>1.2. Origem da Filosofia: do Mito ao Logos</w:t>
            </w:r>
          </w:p>
          <w:p w:rsidR="00D71994" w:rsidRPr="00690727" w:rsidRDefault="00D71994" w:rsidP="00D71994">
            <w:pPr>
              <w:rPr>
                <w:rFonts w:ascii="Arial" w:hAnsi="Arial" w:cs="Arial"/>
                <w:sz w:val="20"/>
                <w:szCs w:val="20"/>
              </w:rPr>
            </w:pPr>
            <w:r w:rsidRPr="00690727">
              <w:rPr>
                <w:rFonts w:ascii="Arial" w:hAnsi="Arial" w:cs="Arial"/>
                <w:sz w:val="20"/>
                <w:szCs w:val="20"/>
              </w:rPr>
              <w:t>1.3. O que é Metafísica</w:t>
            </w:r>
          </w:p>
          <w:p w:rsidR="00D71994" w:rsidRPr="00690727" w:rsidRDefault="00D71994" w:rsidP="00D71994">
            <w:pPr>
              <w:rPr>
                <w:rFonts w:ascii="Arial" w:hAnsi="Arial" w:cs="Arial"/>
                <w:sz w:val="20"/>
                <w:szCs w:val="20"/>
              </w:rPr>
            </w:pPr>
            <w:r w:rsidRPr="00690727">
              <w:rPr>
                <w:rFonts w:ascii="Arial" w:hAnsi="Arial" w:cs="Arial"/>
                <w:b/>
                <w:bCs/>
                <w:sz w:val="20"/>
                <w:szCs w:val="20"/>
                <w:lang w:eastAsia="pt-BR"/>
              </w:rPr>
              <w:t>2º Bimestre</w:t>
            </w:r>
          </w:p>
          <w:p w:rsidR="00D71994" w:rsidRPr="00690727" w:rsidRDefault="00D71994" w:rsidP="00D71994">
            <w:pPr>
              <w:rPr>
                <w:rFonts w:ascii="Arial" w:hAnsi="Arial" w:cs="Arial"/>
                <w:sz w:val="20"/>
                <w:szCs w:val="20"/>
              </w:rPr>
            </w:pPr>
            <w:r w:rsidRPr="00690727">
              <w:rPr>
                <w:rFonts w:ascii="Arial" w:hAnsi="Arial" w:cs="Arial"/>
                <w:sz w:val="20"/>
                <w:szCs w:val="20"/>
              </w:rPr>
              <w:t>1.4. O que é Ontologia</w:t>
            </w:r>
          </w:p>
          <w:p w:rsidR="00D71994" w:rsidRPr="00690727" w:rsidRDefault="00D71994" w:rsidP="00D71994">
            <w:pPr>
              <w:rPr>
                <w:rFonts w:ascii="Arial" w:hAnsi="Arial" w:cs="Arial"/>
                <w:sz w:val="20"/>
                <w:szCs w:val="20"/>
              </w:rPr>
            </w:pPr>
            <w:r w:rsidRPr="00690727">
              <w:rPr>
                <w:rFonts w:ascii="Arial" w:hAnsi="Arial" w:cs="Arial"/>
                <w:sz w:val="20"/>
                <w:szCs w:val="20"/>
              </w:rPr>
              <w:t>1.5. Idealismo, realismo e nominalismo</w:t>
            </w:r>
          </w:p>
          <w:p w:rsidR="00D71994" w:rsidRPr="00690727" w:rsidRDefault="00D71994" w:rsidP="00D71994">
            <w:pPr>
              <w:rPr>
                <w:rFonts w:ascii="Arial" w:hAnsi="Arial" w:cs="Arial"/>
                <w:sz w:val="20"/>
                <w:szCs w:val="20"/>
              </w:rPr>
            </w:pPr>
            <w:r w:rsidRPr="00690727">
              <w:rPr>
                <w:rFonts w:ascii="Arial" w:hAnsi="Arial" w:cs="Arial"/>
                <w:sz w:val="20"/>
                <w:szCs w:val="20"/>
              </w:rPr>
              <w:t>1.6. Principais períodos da História da Filosofia:</w:t>
            </w:r>
          </w:p>
          <w:p w:rsidR="00D71994" w:rsidRPr="00690727" w:rsidRDefault="00D71994" w:rsidP="00D71994">
            <w:pPr>
              <w:rPr>
                <w:rFonts w:ascii="Arial" w:hAnsi="Arial" w:cs="Arial"/>
                <w:sz w:val="20"/>
                <w:szCs w:val="20"/>
              </w:rPr>
            </w:pPr>
            <w:r w:rsidRPr="00690727">
              <w:rPr>
                <w:rFonts w:ascii="Arial" w:hAnsi="Arial" w:cs="Arial"/>
                <w:sz w:val="20"/>
                <w:szCs w:val="20"/>
              </w:rPr>
              <w:t>1.6.1, Filosofia Antiga: dos Pré-socráticos a Aristóteles e Platão</w:t>
            </w:r>
          </w:p>
          <w:p w:rsidR="00D71994" w:rsidRPr="00690727" w:rsidRDefault="00D71994" w:rsidP="00D71994">
            <w:pPr>
              <w:rPr>
                <w:rFonts w:ascii="Arial" w:hAnsi="Arial" w:cs="Arial"/>
                <w:sz w:val="20"/>
                <w:szCs w:val="20"/>
              </w:rPr>
            </w:pPr>
            <w:r w:rsidRPr="00690727">
              <w:rPr>
                <w:rFonts w:ascii="Arial" w:hAnsi="Arial" w:cs="Arial"/>
                <w:sz w:val="20"/>
                <w:szCs w:val="20"/>
              </w:rPr>
              <w:t>1.6.2. Filosofia Medieval: a Patrística e a Escolástica</w:t>
            </w:r>
          </w:p>
          <w:p w:rsidR="00D71994" w:rsidRPr="00690727" w:rsidRDefault="00D71994" w:rsidP="00D71994">
            <w:pPr>
              <w:rPr>
                <w:rFonts w:ascii="Arial" w:hAnsi="Arial" w:cs="Arial"/>
                <w:sz w:val="20"/>
                <w:szCs w:val="20"/>
              </w:rPr>
            </w:pPr>
            <w:r w:rsidRPr="00690727">
              <w:rPr>
                <w:rFonts w:ascii="Arial" w:hAnsi="Arial" w:cs="Arial"/>
                <w:sz w:val="20"/>
                <w:szCs w:val="20"/>
              </w:rPr>
              <w:t>1.6.3. Filosofia Moderna: Racionalismo, Empirismo e Iluminismo</w:t>
            </w:r>
          </w:p>
          <w:p w:rsidR="00D71994" w:rsidRPr="00690727" w:rsidRDefault="00D71994" w:rsidP="00D71994">
            <w:pPr>
              <w:rPr>
                <w:rFonts w:ascii="Arial" w:hAnsi="Arial" w:cs="Arial"/>
                <w:sz w:val="20"/>
                <w:szCs w:val="20"/>
              </w:rPr>
            </w:pPr>
            <w:r w:rsidRPr="00690727">
              <w:rPr>
                <w:rFonts w:ascii="Arial" w:hAnsi="Arial" w:cs="Arial"/>
                <w:sz w:val="20"/>
                <w:szCs w:val="20"/>
              </w:rPr>
              <w:t>1.6.4. Filosofia Contemporânea: do Materialismo à Filosofia Analítica</w:t>
            </w:r>
          </w:p>
          <w:p w:rsidR="00D71994" w:rsidRPr="00690727" w:rsidRDefault="00D71994" w:rsidP="00D71994">
            <w:pPr>
              <w:rPr>
                <w:rFonts w:ascii="Arial" w:hAnsi="Arial" w:cs="Arial"/>
                <w:b/>
                <w:sz w:val="20"/>
                <w:szCs w:val="20"/>
              </w:rPr>
            </w:pPr>
            <w:r w:rsidRPr="00690727">
              <w:rPr>
                <w:rFonts w:ascii="Arial" w:hAnsi="Arial" w:cs="Arial"/>
                <w:b/>
                <w:sz w:val="20"/>
                <w:szCs w:val="20"/>
              </w:rPr>
              <w:t>Unidade II: Introdução à Lógica</w:t>
            </w:r>
          </w:p>
          <w:p w:rsidR="00D71994" w:rsidRPr="00690727" w:rsidRDefault="00D71994" w:rsidP="00D71994">
            <w:pPr>
              <w:rPr>
                <w:rFonts w:ascii="Arial" w:hAnsi="Arial" w:cs="Arial"/>
                <w:b/>
                <w:sz w:val="20"/>
                <w:szCs w:val="20"/>
              </w:rPr>
            </w:pPr>
            <w:r w:rsidRPr="00690727">
              <w:rPr>
                <w:rFonts w:ascii="Arial" w:hAnsi="Arial" w:cs="Arial"/>
                <w:b/>
                <w:bCs/>
                <w:sz w:val="20"/>
                <w:szCs w:val="20"/>
                <w:lang w:eastAsia="pt-BR"/>
              </w:rPr>
              <w:t>3º Bimestre</w:t>
            </w:r>
          </w:p>
          <w:p w:rsidR="00D71994" w:rsidRPr="00690727" w:rsidRDefault="00D71994" w:rsidP="00D71994">
            <w:pPr>
              <w:rPr>
                <w:rFonts w:ascii="Arial" w:hAnsi="Arial" w:cs="Arial"/>
                <w:sz w:val="20"/>
                <w:szCs w:val="20"/>
              </w:rPr>
            </w:pPr>
            <w:r w:rsidRPr="00690727">
              <w:rPr>
                <w:rFonts w:ascii="Arial" w:hAnsi="Arial" w:cs="Arial"/>
                <w:sz w:val="20"/>
                <w:szCs w:val="20"/>
              </w:rPr>
              <w:t>2.1. O que é um argumento e o que é uma falácia</w:t>
            </w:r>
          </w:p>
          <w:p w:rsidR="00D71994" w:rsidRPr="00690727" w:rsidRDefault="00D71994" w:rsidP="00D71994">
            <w:pPr>
              <w:rPr>
                <w:rFonts w:ascii="Arial" w:hAnsi="Arial" w:cs="Arial"/>
                <w:sz w:val="20"/>
                <w:szCs w:val="20"/>
              </w:rPr>
            </w:pPr>
            <w:r w:rsidRPr="00690727">
              <w:rPr>
                <w:rFonts w:ascii="Arial" w:hAnsi="Arial" w:cs="Arial"/>
                <w:sz w:val="20"/>
                <w:szCs w:val="20"/>
              </w:rPr>
              <w:t>2.2. Proposição, extensão e intensão</w:t>
            </w:r>
          </w:p>
          <w:p w:rsidR="00D71994" w:rsidRPr="00690727" w:rsidRDefault="00D71994" w:rsidP="00D71994">
            <w:pPr>
              <w:rPr>
                <w:rFonts w:ascii="Arial" w:hAnsi="Arial" w:cs="Arial"/>
                <w:sz w:val="20"/>
                <w:szCs w:val="20"/>
              </w:rPr>
            </w:pPr>
            <w:r w:rsidRPr="00690727">
              <w:rPr>
                <w:rFonts w:ascii="Arial" w:hAnsi="Arial" w:cs="Arial"/>
                <w:sz w:val="20"/>
                <w:szCs w:val="20"/>
              </w:rPr>
              <w:t>2.3. Linguagem e metalinguagem</w:t>
            </w:r>
          </w:p>
          <w:p w:rsidR="00D71994" w:rsidRPr="00690727" w:rsidRDefault="00D71994" w:rsidP="00D71994">
            <w:pPr>
              <w:rPr>
                <w:rFonts w:ascii="Arial" w:hAnsi="Arial" w:cs="Arial"/>
                <w:sz w:val="20"/>
                <w:szCs w:val="20"/>
              </w:rPr>
            </w:pPr>
            <w:r w:rsidRPr="00690727">
              <w:rPr>
                <w:rFonts w:ascii="Arial" w:hAnsi="Arial" w:cs="Arial"/>
                <w:sz w:val="20"/>
                <w:szCs w:val="20"/>
              </w:rPr>
              <w:t>2.4. Tipos de inferências: dedução, indução e abdução</w:t>
            </w:r>
          </w:p>
          <w:p w:rsidR="00D71994" w:rsidRPr="00690727" w:rsidRDefault="00D71994" w:rsidP="00D71994">
            <w:pPr>
              <w:rPr>
                <w:rFonts w:ascii="Arial" w:hAnsi="Arial" w:cs="Arial"/>
                <w:sz w:val="20"/>
                <w:szCs w:val="20"/>
              </w:rPr>
            </w:pPr>
            <w:r w:rsidRPr="00690727">
              <w:rPr>
                <w:rFonts w:ascii="Arial" w:hAnsi="Arial" w:cs="Arial"/>
                <w:b/>
                <w:bCs/>
                <w:sz w:val="20"/>
                <w:szCs w:val="20"/>
                <w:lang w:eastAsia="pt-BR"/>
              </w:rPr>
              <w:t>4º Bimestre</w:t>
            </w:r>
          </w:p>
          <w:p w:rsidR="00D71994" w:rsidRPr="00690727" w:rsidRDefault="00D71994" w:rsidP="00D71994">
            <w:pPr>
              <w:rPr>
                <w:rFonts w:ascii="Arial" w:hAnsi="Arial" w:cs="Arial"/>
                <w:sz w:val="20"/>
                <w:szCs w:val="20"/>
              </w:rPr>
            </w:pPr>
            <w:r w:rsidRPr="00690727">
              <w:rPr>
                <w:rFonts w:ascii="Arial" w:hAnsi="Arial" w:cs="Arial"/>
                <w:sz w:val="20"/>
                <w:szCs w:val="20"/>
              </w:rPr>
              <w:t>2.5. Os Princípios Lógicos Clássicos</w:t>
            </w:r>
          </w:p>
          <w:p w:rsidR="00D71994" w:rsidRPr="00690727" w:rsidRDefault="00D71994" w:rsidP="00D71994">
            <w:pPr>
              <w:rPr>
                <w:rFonts w:ascii="Arial" w:hAnsi="Arial" w:cs="Arial"/>
                <w:sz w:val="20"/>
                <w:szCs w:val="20"/>
              </w:rPr>
            </w:pPr>
            <w:r w:rsidRPr="00690727">
              <w:rPr>
                <w:rFonts w:ascii="Arial" w:hAnsi="Arial" w:cs="Arial"/>
                <w:sz w:val="20"/>
                <w:szCs w:val="20"/>
              </w:rPr>
              <w:t>2.6. O Silogismo</w:t>
            </w:r>
          </w:p>
          <w:p w:rsidR="00D71994" w:rsidRPr="00690727" w:rsidRDefault="00D71994" w:rsidP="00D71994">
            <w:pPr>
              <w:rPr>
                <w:rFonts w:ascii="Arial" w:hAnsi="Arial" w:cs="Arial"/>
                <w:sz w:val="20"/>
                <w:szCs w:val="20"/>
              </w:rPr>
            </w:pPr>
            <w:r w:rsidRPr="00690727">
              <w:rPr>
                <w:rFonts w:ascii="Arial" w:hAnsi="Arial" w:cs="Arial"/>
                <w:sz w:val="20"/>
                <w:szCs w:val="20"/>
              </w:rPr>
              <w:t>2.7. O Cálculo Proposicional</w:t>
            </w:r>
          </w:p>
          <w:p w:rsidR="00D71994" w:rsidRPr="00690727" w:rsidRDefault="00D71994" w:rsidP="00D71994">
            <w:pPr>
              <w:pStyle w:val="Default"/>
              <w:spacing w:after="27"/>
              <w:rPr>
                <w:rFonts w:ascii="Arial" w:hAnsi="Arial" w:cs="Arial"/>
                <w:sz w:val="20"/>
                <w:szCs w:val="20"/>
              </w:rPr>
            </w:pPr>
            <w:r w:rsidRPr="00690727">
              <w:rPr>
                <w:rFonts w:ascii="Arial" w:hAnsi="Arial" w:cs="Arial"/>
                <w:sz w:val="20"/>
                <w:szCs w:val="20"/>
              </w:rPr>
              <w:t>2.8. Lógica e Dialética</w:t>
            </w:r>
          </w:p>
          <w:p w:rsidR="00D71994" w:rsidRPr="00690727" w:rsidRDefault="00D71994" w:rsidP="00D71994">
            <w:pPr>
              <w:pStyle w:val="Default"/>
              <w:spacing w:after="27"/>
              <w:ind w:left="720"/>
              <w:rPr>
                <w:rFonts w:ascii="Arial" w:hAnsi="Arial" w:cs="Arial"/>
                <w:smallCaps/>
                <w:snapToGrid w:val="0"/>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p>
        </w:tc>
      </w:tr>
      <w:tr w:rsidR="00D71994" w:rsidRPr="00690727" w:rsidTr="00D71994">
        <w:trPr>
          <w:cantSplit/>
        </w:trPr>
        <w:tc>
          <w:tcPr>
            <w:tcW w:w="9072" w:type="dxa"/>
          </w:tcPr>
          <w:p w:rsidR="00D71994" w:rsidRPr="00690727" w:rsidRDefault="00D71994" w:rsidP="00D71994">
            <w:pPr>
              <w:jc w:val="both"/>
              <w:rPr>
                <w:rFonts w:ascii="Arial" w:hAnsi="Arial" w:cs="Arial"/>
                <w:sz w:val="20"/>
                <w:szCs w:val="20"/>
              </w:rPr>
            </w:pPr>
            <w:r w:rsidRPr="00690727">
              <w:rPr>
                <w:rStyle w:val="FontStyle22"/>
                <w:rFonts w:ascii="Arial" w:hAnsi="Arial" w:cs="Arial"/>
                <w:sz w:val="20"/>
                <w:szCs w:val="20"/>
              </w:rPr>
              <w:t>Como procedimentos de aprendizagem serão utilizados: aulas expositivas e dialógicas; debates em sala de aula; seminários; leitura e análise de textos filosóficos.</w:t>
            </w:r>
          </w:p>
        </w:tc>
      </w:tr>
      <w:tr w:rsidR="00D71994" w:rsidRPr="00690727" w:rsidTr="00D71994">
        <w:trPr>
          <w:cantSplit/>
        </w:trPr>
        <w:tc>
          <w:tcPr>
            <w:tcW w:w="9072" w:type="dxa"/>
            <w:shd w:val="clear" w:color="auto" w:fill="BFBFBF"/>
            <w:vAlign w:val="center"/>
          </w:tcPr>
          <w:p w:rsidR="00D71994" w:rsidRPr="00690727" w:rsidRDefault="00D71994" w:rsidP="00D71994">
            <w:pPr>
              <w:pStyle w:val="PargrafodaLista"/>
              <w:spacing w:before="60" w:after="60"/>
              <w:ind w:left="72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suppressAutoHyphens w:val="0"/>
              <w:jc w:val="both"/>
              <w:rPr>
                <w:rFonts w:ascii="Arial" w:hAnsi="Arial" w:cs="Arial"/>
                <w:sz w:val="20"/>
                <w:szCs w:val="20"/>
              </w:rPr>
            </w:pPr>
            <w:r w:rsidRPr="00690727">
              <w:rPr>
                <w:rStyle w:val="FontStyle22"/>
                <w:rFonts w:ascii="Arial" w:hAnsi="Arial" w:cs="Arial"/>
                <w:sz w:val="20"/>
                <w:szCs w:val="20"/>
              </w:rPr>
              <w:lastRenderedPageBreak/>
              <w:t>Avaliação deverá ser contínua, combinando resumos, provas, trabalhos e a participação em debates, através dos quais serão observados os aspectos qualitativos do desenvolvimento do aluno, tais como assiduidade, interesse e responsabilidade na realização e entrega das tarefas em sala e extraclasse.</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Necessários</w:t>
            </w:r>
          </w:p>
        </w:tc>
      </w:tr>
      <w:tr w:rsidR="00D71994" w:rsidRPr="00690727" w:rsidTr="00D71994">
        <w:trPr>
          <w:cantSplit/>
          <w:trHeight w:val="172"/>
        </w:trPr>
        <w:tc>
          <w:tcPr>
            <w:tcW w:w="9072" w:type="dxa"/>
          </w:tcPr>
          <w:p w:rsidR="00D71994" w:rsidRPr="00690727" w:rsidRDefault="00D71994" w:rsidP="00D71994">
            <w:pPr>
              <w:pStyle w:val="PargrafodaLista"/>
              <w:ind w:left="0"/>
              <w:jc w:val="both"/>
              <w:rPr>
                <w:rFonts w:ascii="Arial" w:hAnsi="Arial" w:cs="Arial"/>
                <w:sz w:val="20"/>
                <w:szCs w:val="20"/>
                <w:lang w:val="pt-PT"/>
              </w:rPr>
            </w:pPr>
            <w:r w:rsidRPr="00690727">
              <w:rPr>
                <w:rFonts w:ascii="Arial" w:hAnsi="Arial" w:cs="Arial"/>
                <w:sz w:val="20"/>
                <w:szCs w:val="20"/>
                <w:lang w:val="pt-PT"/>
              </w:rPr>
              <w:t>Xerox; Data Show; Som Portátil; Quadro Branco e Lápis para quadro; Internet; Jornais Impresso; Revistas, Lap Top, Tablet, Aparelhos de Celular Móvel. Aparelhos de Celular Móvel (smartfones) somente para usos didático, como utilização de agenda de tarefas e arquivos de aulas.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690727" w:rsidTr="00D71994">
        <w:trPr>
          <w:cantSplit/>
          <w:trHeight w:val="348"/>
        </w:trPr>
        <w:tc>
          <w:tcPr>
            <w:tcW w:w="9072" w:type="dxa"/>
            <w:vAlign w:val="center"/>
          </w:tcPr>
          <w:p w:rsidR="00D71994" w:rsidRPr="00690727" w:rsidRDefault="00D71994" w:rsidP="00D71994">
            <w:pPr>
              <w:rPr>
                <w:rFonts w:ascii="Arial" w:hAnsi="Arial" w:cs="Arial"/>
                <w:b/>
                <w:bCs/>
                <w:sz w:val="20"/>
                <w:szCs w:val="20"/>
              </w:rPr>
            </w:pPr>
            <w:r w:rsidRPr="00690727">
              <w:rPr>
                <w:rFonts w:ascii="Arial" w:hAnsi="Arial" w:cs="Arial"/>
                <w:b/>
                <w:bCs/>
                <w:sz w:val="20"/>
                <w:szCs w:val="20"/>
              </w:rPr>
              <w:t>BÁSICA</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CHAUI, M. </w:t>
            </w:r>
            <w:r w:rsidRPr="00690727">
              <w:rPr>
                <w:rFonts w:ascii="Arial" w:hAnsi="Arial" w:cs="Arial"/>
                <w:b/>
                <w:sz w:val="20"/>
                <w:szCs w:val="20"/>
              </w:rPr>
              <w:t>Convite à filosofia</w:t>
            </w:r>
            <w:r w:rsidRPr="00690727">
              <w:rPr>
                <w:rFonts w:ascii="Arial" w:hAnsi="Arial" w:cs="Arial"/>
                <w:sz w:val="20"/>
                <w:szCs w:val="20"/>
              </w:rPr>
              <w:t>. São Paulo: Ática, 2001.</w:t>
            </w:r>
          </w:p>
          <w:p w:rsidR="00D71994" w:rsidRPr="00690727" w:rsidRDefault="00D71994" w:rsidP="00D71994">
            <w:pPr>
              <w:rPr>
                <w:rFonts w:ascii="Arial" w:hAnsi="Arial" w:cs="Arial"/>
                <w:b/>
                <w:bCs/>
                <w:sz w:val="20"/>
                <w:szCs w:val="20"/>
              </w:rPr>
            </w:pPr>
            <w:r w:rsidRPr="00690727">
              <w:rPr>
                <w:rFonts w:ascii="Arial" w:hAnsi="Arial" w:cs="Arial"/>
                <w:sz w:val="20"/>
                <w:szCs w:val="20"/>
              </w:rPr>
              <w:t xml:space="preserve">COTRIM, G. </w:t>
            </w:r>
            <w:r w:rsidRPr="00690727">
              <w:rPr>
                <w:rFonts w:ascii="Arial" w:hAnsi="Arial" w:cs="Arial"/>
                <w:b/>
                <w:sz w:val="20"/>
                <w:szCs w:val="20"/>
              </w:rPr>
              <w:t>Fundamentos da Filosofia</w:t>
            </w:r>
            <w:r w:rsidRPr="00690727">
              <w:rPr>
                <w:rFonts w:ascii="Arial" w:hAnsi="Arial" w:cs="Arial"/>
                <w:sz w:val="20"/>
                <w:szCs w:val="20"/>
              </w:rPr>
              <w:t xml:space="preserve">. São Paulo: Editora Saraiva, 1996. </w:t>
            </w:r>
          </w:p>
          <w:p w:rsidR="00D71994" w:rsidRPr="00690727" w:rsidRDefault="00D71994" w:rsidP="00D71994">
            <w:pPr>
              <w:rPr>
                <w:rFonts w:ascii="Arial" w:hAnsi="Arial" w:cs="Arial"/>
                <w:b/>
                <w:bCs/>
                <w:sz w:val="20"/>
                <w:szCs w:val="20"/>
              </w:rPr>
            </w:pPr>
          </w:p>
          <w:p w:rsidR="00D71994" w:rsidRPr="00690727" w:rsidRDefault="00D71994" w:rsidP="00D71994">
            <w:pPr>
              <w:rPr>
                <w:rFonts w:ascii="Arial" w:hAnsi="Arial" w:cs="Arial"/>
                <w:b/>
                <w:bCs/>
                <w:sz w:val="20"/>
                <w:szCs w:val="20"/>
              </w:rPr>
            </w:pPr>
            <w:r w:rsidRPr="00690727">
              <w:rPr>
                <w:rFonts w:ascii="Arial" w:hAnsi="Arial" w:cs="Arial"/>
                <w:b/>
                <w:bCs/>
                <w:sz w:val="20"/>
                <w:szCs w:val="20"/>
              </w:rPr>
              <w:t>COMPLEMENTAR</w:t>
            </w:r>
          </w:p>
          <w:p w:rsidR="00D71994" w:rsidRPr="00690727" w:rsidRDefault="00D71994" w:rsidP="00D71994">
            <w:pPr>
              <w:rPr>
                <w:rFonts w:ascii="Arial" w:hAnsi="Arial" w:cs="Arial"/>
                <w:sz w:val="20"/>
                <w:szCs w:val="20"/>
              </w:rPr>
            </w:pPr>
            <w:bookmarkStart w:id="0" w:name="ALastName"/>
            <w:r w:rsidRPr="00690727">
              <w:rPr>
                <w:rFonts w:ascii="Arial" w:hAnsi="Arial" w:cs="Arial"/>
                <w:sz w:val="20"/>
                <w:szCs w:val="20"/>
              </w:rPr>
              <w:t>ARANHA</w:t>
            </w:r>
            <w:bookmarkEnd w:id="0"/>
            <w:r w:rsidRPr="00690727">
              <w:rPr>
                <w:rFonts w:ascii="Arial" w:hAnsi="Arial" w:cs="Arial"/>
                <w:sz w:val="20"/>
                <w:szCs w:val="20"/>
              </w:rPr>
              <w:t xml:space="preserve">, M. L. de A.; MARTINS, M. H. P. </w:t>
            </w:r>
            <w:r w:rsidRPr="00690727">
              <w:rPr>
                <w:rFonts w:ascii="Arial" w:hAnsi="Arial" w:cs="Arial"/>
                <w:b/>
                <w:sz w:val="20"/>
                <w:szCs w:val="20"/>
              </w:rPr>
              <w:t>Filosofando: Introdução à Filosofia</w:t>
            </w:r>
            <w:r w:rsidRPr="00690727">
              <w:rPr>
                <w:rFonts w:ascii="Arial" w:hAnsi="Arial" w:cs="Arial"/>
                <w:sz w:val="20"/>
                <w:szCs w:val="20"/>
              </w:rPr>
              <w:t>. São Paulo: Editora Moderna, 1994.</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AZEREDO, V. D. de. </w:t>
            </w:r>
            <w:r w:rsidRPr="00690727">
              <w:rPr>
                <w:rFonts w:ascii="Arial" w:hAnsi="Arial" w:cs="Arial"/>
                <w:b/>
                <w:sz w:val="20"/>
                <w:szCs w:val="20"/>
              </w:rPr>
              <w:t>Introdução à lógica</w:t>
            </w:r>
            <w:r w:rsidRPr="00690727">
              <w:rPr>
                <w:rFonts w:ascii="Arial" w:hAnsi="Arial" w:cs="Arial"/>
                <w:sz w:val="20"/>
                <w:szCs w:val="20"/>
              </w:rPr>
              <w:t xml:space="preserve">. Rio Grande do Sul: Editora </w:t>
            </w:r>
            <w:proofErr w:type="spellStart"/>
            <w:r w:rsidRPr="00690727">
              <w:rPr>
                <w:rFonts w:ascii="Arial" w:hAnsi="Arial" w:cs="Arial"/>
                <w:sz w:val="20"/>
                <w:szCs w:val="20"/>
              </w:rPr>
              <w:t>Unijuí</w:t>
            </w:r>
            <w:proofErr w:type="spellEnd"/>
            <w:r w:rsidRPr="00690727">
              <w:rPr>
                <w:rFonts w:ascii="Arial" w:hAnsi="Arial" w:cs="Arial"/>
                <w:sz w:val="20"/>
                <w:szCs w:val="20"/>
              </w:rPr>
              <w:t>, 2000.</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IMAGUIRE, G.; ALMEIDA, C.L.S.; OLIVEIRA, M.A. </w:t>
            </w:r>
            <w:r w:rsidRPr="00690727">
              <w:rPr>
                <w:rFonts w:ascii="Arial" w:hAnsi="Arial" w:cs="Arial"/>
                <w:b/>
                <w:sz w:val="20"/>
                <w:szCs w:val="20"/>
              </w:rPr>
              <w:t>Metafísica contemporânea</w:t>
            </w:r>
            <w:r w:rsidRPr="00690727">
              <w:rPr>
                <w:rFonts w:ascii="Arial" w:hAnsi="Arial" w:cs="Arial"/>
                <w:sz w:val="20"/>
                <w:szCs w:val="20"/>
              </w:rPr>
              <w:t>. Petrópolis: Vozes, 2007.</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LAKATOS, E. M.; MARCONI, M. de A. </w:t>
            </w:r>
            <w:r w:rsidRPr="00690727">
              <w:rPr>
                <w:rFonts w:ascii="Arial" w:hAnsi="Arial" w:cs="Arial"/>
                <w:b/>
                <w:sz w:val="20"/>
                <w:szCs w:val="20"/>
              </w:rPr>
              <w:t>Sociologia Geral</w:t>
            </w:r>
            <w:r w:rsidRPr="00690727">
              <w:rPr>
                <w:rFonts w:ascii="Arial" w:hAnsi="Arial" w:cs="Arial"/>
                <w:sz w:val="20"/>
                <w:szCs w:val="20"/>
              </w:rPr>
              <w:t>. 7 ed. São Paulo/SP: Atlas</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MARCONDES, D. </w:t>
            </w:r>
            <w:r w:rsidRPr="00690727">
              <w:rPr>
                <w:rFonts w:ascii="Arial" w:hAnsi="Arial" w:cs="Arial"/>
                <w:b/>
                <w:sz w:val="20"/>
                <w:szCs w:val="20"/>
              </w:rPr>
              <w:t>Iniciação à história da filosofia: dos pré-socráticos a Wittgenstein</w:t>
            </w:r>
            <w:r w:rsidRPr="00690727">
              <w:rPr>
                <w:rFonts w:ascii="Arial" w:hAnsi="Arial" w:cs="Arial"/>
                <w:sz w:val="20"/>
                <w:szCs w:val="20"/>
              </w:rPr>
              <w:t>. Rio de Janeiro: Jorge Zahar, 1997.</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 xml:space="preserve">REALE, G.; ANTISERI, D. </w:t>
            </w:r>
            <w:r w:rsidRPr="00690727">
              <w:rPr>
                <w:rFonts w:ascii="Arial" w:hAnsi="Arial" w:cs="Arial"/>
                <w:b/>
                <w:sz w:val="20"/>
                <w:szCs w:val="20"/>
              </w:rPr>
              <w:t>História da filosofia: Antiguidade e Idade Média (3 volumes)</w:t>
            </w:r>
            <w:r w:rsidRPr="00690727">
              <w:rPr>
                <w:rFonts w:ascii="Arial" w:hAnsi="Arial" w:cs="Arial"/>
                <w:sz w:val="20"/>
                <w:szCs w:val="20"/>
              </w:rPr>
              <w:t xml:space="preserve">. São Paulo: </w:t>
            </w:r>
            <w:proofErr w:type="spellStart"/>
            <w:r w:rsidRPr="00690727">
              <w:rPr>
                <w:rFonts w:ascii="Arial" w:hAnsi="Arial" w:cs="Arial"/>
                <w:sz w:val="20"/>
                <w:szCs w:val="20"/>
              </w:rPr>
              <w:t>Paulus</w:t>
            </w:r>
            <w:proofErr w:type="spellEnd"/>
            <w:r w:rsidRPr="00690727">
              <w:rPr>
                <w:rFonts w:ascii="Arial" w:hAnsi="Arial" w:cs="Arial"/>
                <w:sz w:val="20"/>
                <w:szCs w:val="20"/>
              </w:rPr>
              <w:t>, 1990.</w:t>
            </w:r>
          </w:p>
        </w:tc>
      </w:tr>
    </w:tbl>
    <w:p w:rsidR="00D71994" w:rsidRPr="00690727"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Pr="00690727" w:rsidRDefault="00DB4F9F" w:rsidP="00D71994">
      <w:pPr>
        <w:rPr>
          <w:sz w:val="20"/>
          <w:szCs w:val="20"/>
        </w:rPr>
      </w:pPr>
    </w:p>
    <w:p w:rsidR="00D71994" w:rsidRPr="00690727" w:rsidRDefault="00D71994" w:rsidP="00D71994">
      <w:pPr>
        <w:rPr>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Filosofia</w:t>
            </w:r>
            <w:r>
              <w:rPr>
                <w:rFonts w:ascii="Arial" w:hAnsi="Arial" w:cs="Arial"/>
                <w:smallCaps/>
                <w:sz w:val="20"/>
                <w:szCs w:val="20"/>
              </w:rPr>
              <w:t xml:space="preserve"> 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NÍVEL: </w:t>
            </w:r>
            <w:r w:rsidRPr="00690727">
              <w:rPr>
                <w:rFonts w:ascii="Arial" w:hAnsi="Arial" w:cs="Arial"/>
                <w:smallCaps/>
                <w:sz w:val="20"/>
                <w:szCs w:val="20"/>
              </w:rPr>
              <w:t>2º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Marcos Moreira Lucena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suppressAutoHyphens w:val="0"/>
              <w:jc w:val="both"/>
              <w:rPr>
                <w:rFonts w:ascii="Arial" w:hAnsi="Arial" w:cs="Arial"/>
                <w:snapToGrid w:val="0"/>
                <w:sz w:val="20"/>
                <w:szCs w:val="20"/>
              </w:rPr>
            </w:pPr>
            <w:r w:rsidRPr="00690727">
              <w:rPr>
                <w:rFonts w:ascii="Arial" w:hAnsi="Arial" w:cs="Arial"/>
                <w:sz w:val="20"/>
                <w:szCs w:val="20"/>
              </w:rPr>
              <w:t>Apresentar as principais ideias envolvidas no debate acerca da natureza da linguagem e da comunicação. Estudar conceitos básicos em Epistemologia e Filosofia da Ciência. Introduzir as noções essenciais para compreender o que é a ciência</w:t>
            </w:r>
            <w:r w:rsidRPr="00690727">
              <w:rPr>
                <w:rFonts w:ascii="Arial" w:hAnsi="Arial" w:cs="Arial"/>
                <w:snapToGrid w:val="0"/>
                <w:sz w:val="20"/>
                <w:szCs w:val="20"/>
              </w:rPr>
              <w:t>.</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pStyle w:val="Ttulo7"/>
              <w:rPr>
                <w:bCs/>
                <w:iCs/>
                <w:color w:val="000000"/>
                <w:sz w:val="20"/>
              </w:rPr>
            </w:pPr>
            <w:r w:rsidRPr="00690727">
              <w:rPr>
                <w:bCs/>
                <w:iCs/>
                <w:color w:val="000000"/>
                <w:sz w:val="20"/>
              </w:rPr>
              <w:t>Geral</w:t>
            </w:r>
          </w:p>
          <w:p w:rsidR="00D71994" w:rsidRPr="00690727" w:rsidRDefault="00D71994" w:rsidP="00D71994">
            <w:pPr>
              <w:rPr>
                <w:rFonts w:ascii="Arial" w:hAnsi="Arial" w:cs="Arial"/>
                <w:snapToGrid w:val="0"/>
                <w:color w:val="000000"/>
                <w:sz w:val="20"/>
                <w:szCs w:val="20"/>
              </w:rPr>
            </w:pPr>
            <w:r w:rsidRPr="00690727">
              <w:rPr>
                <w:rFonts w:ascii="Arial" w:hAnsi="Arial" w:cs="Arial"/>
                <w:color w:val="000000"/>
                <w:sz w:val="20"/>
                <w:szCs w:val="20"/>
              </w:rPr>
              <w:t>Conhecer, de forma básica, a centralidade da linguagem enquanto horizonte de análise na contemporaneidade, o funcionamento da linguagem sob o viés da lógica e suas ferramentas, as noções essenciais para a problematização do conceito de verdade, a problemática em torno da definição de conhecimento e sua justificação, o debate em torno da definição de ciência, e dos critérios de cientificidade usados para avaliar um corpo teórico</w:t>
            </w:r>
            <w:r w:rsidRPr="00690727">
              <w:rPr>
                <w:rFonts w:ascii="Arial" w:hAnsi="Arial" w:cs="Arial"/>
                <w:snapToGrid w:val="0"/>
                <w:color w:val="000000"/>
                <w:sz w:val="20"/>
                <w:szCs w:val="20"/>
              </w:rPr>
              <w:t>;</w:t>
            </w:r>
          </w:p>
          <w:p w:rsidR="00D71994" w:rsidRPr="00690727" w:rsidRDefault="00D71994" w:rsidP="00D71994">
            <w:pPr>
              <w:pStyle w:val="Ttulo3"/>
              <w:rPr>
                <w:color w:val="000000"/>
                <w:sz w:val="20"/>
              </w:rPr>
            </w:pPr>
          </w:p>
          <w:p w:rsidR="00D71994" w:rsidRPr="00690727" w:rsidRDefault="00D71994" w:rsidP="00D71994">
            <w:pPr>
              <w:pStyle w:val="Ttulo7"/>
              <w:rPr>
                <w:bCs/>
                <w:iCs/>
                <w:color w:val="000000"/>
                <w:sz w:val="20"/>
              </w:rPr>
            </w:pPr>
            <w:r w:rsidRPr="00690727">
              <w:rPr>
                <w:bCs/>
                <w:iCs/>
                <w:color w:val="000000"/>
                <w:sz w:val="20"/>
              </w:rPr>
              <w:t>Específicos</w:t>
            </w:r>
          </w:p>
          <w:p w:rsidR="00D71994" w:rsidRPr="00690727" w:rsidRDefault="00D71994" w:rsidP="000C13D2">
            <w:pPr>
              <w:pStyle w:val="PargrafodaLista"/>
              <w:numPr>
                <w:ilvl w:val="0"/>
                <w:numId w:val="186"/>
              </w:numPr>
              <w:rPr>
                <w:rFonts w:ascii="Arial" w:hAnsi="Arial" w:cs="Arial"/>
                <w:color w:val="000000"/>
                <w:sz w:val="20"/>
                <w:szCs w:val="20"/>
              </w:rPr>
            </w:pPr>
            <w:r w:rsidRPr="00690727">
              <w:rPr>
                <w:rFonts w:ascii="Arial" w:hAnsi="Arial" w:cs="Arial"/>
                <w:color w:val="000000"/>
                <w:sz w:val="20"/>
                <w:szCs w:val="20"/>
              </w:rPr>
              <w:t xml:space="preserve">Ao final do curso o aluno deverá entender, de modo introdutório, a íntima relação que há entre o modo como pensamos e “construímos” o mundo e a linguagem que utilizamos, bem como as relações de poder que se constituem por intermédio da linguagem. </w:t>
            </w:r>
          </w:p>
          <w:p w:rsidR="00D71994" w:rsidRPr="00690727" w:rsidRDefault="00D71994" w:rsidP="000C13D2">
            <w:pPr>
              <w:pStyle w:val="PargrafodaLista"/>
              <w:numPr>
                <w:ilvl w:val="0"/>
                <w:numId w:val="186"/>
              </w:numPr>
              <w:rPr>
                <w:rFonts w:ascii="Arial" w:hAnsi="Arial" w:cs="Arial"/>
                <w:color w:val="000000"/>
                <w:sz w:val="20"/>
                <w:szCs w:val="20"/>
              </w:rPr>
            </w:pPr>
            <w:r w:rsidRPr="00690727">
              <w:rPr>
                <w:rFonts w:ascii="Arial" w:hAnsi="Arial" w:cs="Arial"/>
                <w:color w:val="000000"/>
                <w:sz w:val="20"/>
                <w:szCs w:val="20"/>
              </w:rPr>
              <w:t>O aluno deverá identificar as diferentes abordagens que tentam definir o que é ciência, e os critérios por elas adotado, além de mostrar compreensão dos cânones adotados pela comunidade científica em sua prática</w:t>
            </w:r>
            <w:r w:rsidRPr="00690727">
              <w:rPr>
                <w:rFonts w:ascii="Arial" w:hAnsi="Arial" w:cs="Arial"/>
                <w:snapToGrid w:val="0"/>
                <w:color w:val="000000"/>
                <w:sz w:val="20"/>
                <w:szCs w:val="20"/>
              </w:rPr>
              <w:t>.</w:t>
            </w:r>
          </w:p>
          <w:p w:rsidR="00D71994" w:rsidRPr="00690727" w:rsidRDefault="00D71994" w:rsidP="00D71994">
            <w:pPr>
              <w:pStyle w:val="PargrafodaLista"/>
              <w:suppressAutoHyphens w:val="0"/>
              <w:ind w:left="720"/>
              <w:contextualSpacing/>
              <w:jc w:val="both"/>
              <w:rPr>
                <w:rFonts w:ascii="Arial" w:hAnsi="Arial" w:cs="Arial"/>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r w:rsidRPr="00690727">
              <w:rPr>
                <w:rFonts w:ascii="Arial" w:hAnsi="Arial" w:cs="Arial"/>
                <w:snapToGrid w:val="0"/>
                <w:sz w:val="20"/>
                <w:szCs w:val="20"/>
              </w:rPr>
              <w:t xml:space="preserve"> </w:t>
            </w:r>
          </w:p>
        </w:tc>
      </w:tr>
      <w:tr w:rsidR="00D71994" w:rsidRPr="00690727" w:rsidTr="00D71994">
        <w:trPr>
          <w:cantSplit/>
        </w:trPr>
        <w:tc>
          <w:tcPr>
            <w:tcW w:w="9072" w:type="dxa"/>
            <w:shd w:val="clear" w:color="auto" w:fill="FFFFFF" w:themeFill="background1"/>
            <w:vAlign w:val="center"/>
          </w:tcPr>
          <w:p w:rsidR="00D71994" w:rsidRPr="00690727" w:rsidRDefault="00D71994" w:rsidP="00D71994">
            <w:pPr>
              <w:rPr>
                <w:rFonts w:ascii="Arial" w:hAnsi="Arial" w:cs="Arial"/>
                <w:b/>
                <w:sz w:val="20"/>
                <w:szCs w:val="20"/>
              </w:rPr>
            </w:pPr>
            <w:r w:rsidRPr="00690727">
              <w:rPr>
                <w:rFonts w:ascii="Arial" w:hAnsi="Arial" w:cs="Arial"/>
                <w:b/>
                <w:sz w:val="20"/>
                <w:szCs w:val="20"/>
              </w:rPr>
              <w:lastRenderedPageBreak/>
              <w:t>Unidade I: Introdução à Filosofia da Linguagem</w:t>
            </w:r>
          </w:p>
          <w:p w:rsidR="00D71994" w:rsidRPr="00690727" w:rsidRDefault="00D71994" w:rsidP="00D71994">
            <w:pPr>
              <w:rPr>
                <w:rFonts w:ascii="Arial" w:hAnsi="Arial" w:cs="Arial"/>
                <w:sz w:val="20"/>
                <w:szCs w:val="20"/>
              </w:rPr>
            </w:pPr>
            <w:r w:rsidRPr="00690727">
              <w:rPr>
                <w:rFonts w:ascii="Arial" w:hAnsi="Arial" w:cs="Arial"/>
                <w:sz w:val="20"/>
                <w:szCs w:val="20"/>
              </w:rPr>
              <w:t>1.1. O que é a linguagem</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1.2. Filosofia da Linguagem formal </w:t>
            </w:r>
          </w:p>
          <w:p w:rsidR="00D71994" w:rsidRPr="00690727" w:rsidRDefault="00D71994" w:rsidP="00D71994">
            <w:pPr>
              <w:rPr>
                <w:rFonts w:ascii="Arial" w:hAnsi="Arial" w:cs="Arial"/>
                <w:sz w:val="20"/>
                <w:szCs w:val="20"/>
              </w:rPr>
            </w:pPr>
            <w:r w:rsidRPr="00690727">
              <w:rPr>
                <w:rFonts w:ascii="Arial" w:hAnsi="Arial" w:cs="Arial"/>
                <w:sz w:val="20"/>
                <w:szCs w:val="20"/>
              </w:rPr>
              <w:t>1.3. Filosofia da linguagem ordinária</w:t>
            </w:r>
          </w:p>
          <w:p w:rsidR="00D71994" w:rsidRPr="00690727" w:rsidRDefault="00D71994" w:rsidP="00D71994">
            <w:pPr>
              <w:rPr>
                <w:rFonts w:ascii="Arial" w:hAnsi="Arial" w:cs="Arial"/>
                <w:sz w:val="20"/>
                <w:szCs w:val="20"/>
              </w:rPr>
            </w:pPr>
            <w:r w:rsidRPr="00690727">
              <w:rPr>
                <w:rFonts w:ascii="Arial" w:hAnsi="Arial" w:cs="Arial"/>
                <w:sz w:val="20"/>
                <w:szCs w:val="20"/>
              </w:rPr>
              <w:t>1.4. Linguística e Filosofia da linguagem</w:t>
            </w:r>
          </w:p>
          <w:p w:rsidR="00D71994" w:rsidRPr="00690727" w:rsidRDefault="00D71994" w:rsidP="00D71994">
            <w:pPr>
              <w:rPr>
                <w:rFonts w:ascii="Arial" w:hAnsi="Arial" w:cs="Arial"/>
                <w:sz w:val="20"/>
                <w:szCs w:val="20"/>
              </w:rPr>
            </w:pPr>
            <w:r w:rsidRPr="00690727">
              <w:rPr>
                <w:rFonts w:ascii="Arial" w:hAnsi="Arial" w:cs="Arial"/>
                <w:sz w:val="20"/>
                <w:szCs w:val="20"/>
              </w:rPr>
              <w:t>1.5. Wittgenstein e os jogos de linguagem</w:t>
            </w:r>
          </w:p>
          <w:p w:rsidR="00D71994" w:rsidRPr="00690727" w:rsidRDefault="00D71994" w:rsidP="00D71994">
            <w:pPr>
              <w:rPr>
                <w:rFonts w:ascii="Arial" w:hAnsi="Arial" w:cs="Arial"/>
                <w:sz w:val="20"/>
                <w:szCs w:val="20"/>
              </w:rPr>
            </w:pPr>
            <w:r w:rsidRPr="00690727">
              <w:rPr>
                <w:rFonts w:ascii="Arial" w:hAnsi="Arial" w:cs="Arial"/>
                <w:sz w:val="20"/>
                <w:szCs w:val="20"/>
              </w:rPr>
              <w:t>1.6. Linguagem e ideologia</w:t>
            </w:r>
          </w:p>
          <w:p w:rsidR="00D71994" w:rsidRPr="00690727" w:rsidRDefault="00D71994" w:rsidP="00D71994">
            <w:pPr>
              <w:rPr>
                <w:rFonts w:ascii="Arial" w:hAnsi="Arial" w:cs="Arial"/>
                <w:sz w:val="20"/>
                <w:szCs w:val="20"/>
              </w:rPr>
            </w:pPr>
            <w:r w:rsidRPr="00690727">
              <w:rPr>
                <w:rFonts w:ascii="Arial" w:hAnsi="Arial" w:cs="Arial"/>
                <w:sz w:val="20"/>
                <w:szCs w:val="20"/>
              </w:rPr>
              <w:t>1.7. Linguagem e política: formas de discurso, representação e exclusão social</w:t>
            </w: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Unidade II: Teoria do conhecimento</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2.1. O que é conhecimento?  </w:t>
            </w:r>
          </w:p>
          <w:p w:rsidR="00D71994" w:rsidRPr="00690727" w:rsidRDefault="00D71994" w:rsidP="00D71994">
            <w:pPr>
              <w:rPr>
                <w:rFonts w:ascii="Arial" w:hAnsi="Arial" w:cs="Arial"/>
                <w:sz w:val="20"/>
                <w:szCs w:val="20"/>
              </w:rPr>
            </w:pPr>
            <w:r w:rsidRPr="00690727">
              <w:rPr>
                <w:rFonts w:ascii="Arial" w:hAnsi="Arial" w:cs="Arial"/>
                <w:sz w:val="20"/>
                <w:szCs w:val="20"/>
              </w:rPr>
              <w:t>2.1.1. A definição tripartite de conhecimento</w:t>
            </w:r>
          </w:p>
          <w:p w:rsidR="00D71994" w:rsidRPr="00690727" w:rsidRDefault="00D71994" w:rsidP="00D71994">
            <w:pPr>
              <w:rPr>
                <w:rFonts w:ascii="Arial" w:hAnsi="Arial" w:cs="Arial"/>
                <w:sz w:val="20"/>
                <w:szCs w:val="20"/>
              </w:rPr>
            </w:pPr>
            <w:r w:rsidRPr="00690727">
              <w:rPr>
                <w:rFonts w:ascii="Arial" w:hAnsi="Arial" w:cs="Arial"/>
                <w:sz w:val="20"/>
                <w:szCs w:val="20"/>
              </w:rPr>
              <w:t>2.1.2. O problema da justificação</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2.1.3. </w:t>
            </w:r>
            <w:proofErr w:type="spellStart"/>
            <w:r w:rsidRPr="00690727">
              <w:rPr>
                <w:rFonts w:ascii="Arial" w:hAnsi="Arial" w:cs="Arial"/>
                <w:sz w:val="20"/>
                <w:szCs w:val="20"/>
              </w:rPr>
              <w:t>Fundacionismo</w:t>
            </w:r>
            <w:proofErr w:type="spellEnd"/>
          </w:p>
          <w:p w:rsidR="00D71994" w:rsidRPr="00690727" w:rsidRDefault="00D71994" w:rsidP="00D71994">
            <w:pPr>
              <w:rPr>
                <w:rFonts w:ascii="Arial" w:hAnsi="Arial" w:cs="Arial"/>
                <w:sz w:val="20"/>
                <w:szCs w:val="20"/>
              </w:rPr>
            </w:pPr>
            <w:r w:rsidRPr="00690727">
              <w:rPr>
                <w:rFonts w:ascii="Arial" w:hAnsi="Arial" w:cs="Arial"/>
                <w:sz w:val="20"/>
                <w:szCs w:val="20"/>
              </w:rPr>
              <w:t xml:space="preserve">2.1.4. </w:t>
            </w:r>
            <w:proofErr w:type="spellStart"/>
            <w:r w:rsidRPr="00690727">
              <w:rPr>
                <w:rFonts w:ascii="Arial" w:hAnsi="Arial" w:cs="Arial"/>
                <w:sz w:val="20"/>
                <w:szCs w:val="20"/>
              </w:rPr>
              <w:t>Coerentismo</w:t>
            </w:r>
            <w:proofErr w:type="spellEnd"/>
          </w:p>
          <w:p w:rsidR="00D71994" w:rsidRPr="00690727" w:rsidRDefault="00D71994" w:rsidP="00D71994">
            <w:pPr>
              <w:rPr>
                <w:rFonts w:ascii="Arial" w:hAnsi="Arial" w:cs="Arial"/>
                <w:sz w:val="20"/>
                <w:szCs w:val="20"/>
              </w:rPr>
            </w:pPr>
            <w:r w:rsidRPr="00690727">
              <w:rPr>
                <w:rFonts w:ascii="Arial" w:hAnsi="Arial" w:cs="Arial"/>
                <w:sz w:val="20"/>
                <w:szCs w:val="20"/>
              </w:rPr>
              <w:t>2.1.5. Ceticismo</w:t>
            </w: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r w:rsidRPr="00690727">
              <w:rPr>
                <w:rFonts w:ascii="Arial" w:hAnsi="Arial" w:cs="Arial"/>
                <w:sz w:val="20"/>
                <w:szCs w:val="20"/>
              </w:rPr>
              <w:t>2.2. O que é a verdade?</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2.2.1. A teoria </w:t>
            </w:r>
            <w:proofErr w:type="spellStart"/>
            <w:r w:rsidRPr="00690727">
              <w:rPr>
                <w:rFonts w:ascii="Arial" w:hAnsi="Arial" w:cs="Arial"/>
                <w:sz w:val="20"/>
                <w:szCs w:val="20"/>
              </w:rPr>
              <w:t>correspondentista</w:t>
            </w:r>
            <w:proofErr w:type="spellEnd"/>
          </w:p>
          <w:p w:rsidR="00D71994" w:rsidRPr="00690727" w:rsidRDefault="00D71994" w:rsidP="00D71994">
            <w:pPr>
              <w:rPr>
                <w:rFonts w:ascii="Arial" w:hAnsi="Arial" w:cs="Arial"/>
                <w:sz w:val="20"/>
                <w:szCs w:val="20"/>
              </w:rPr>
            </w:pPr>
            <w:r w:rsidRPr="00690727">
              <w:rPr>
                <w:rFonts w:ascii="Arial" w:hAnsi="Arial" w:cs="Arial"/>
                <w:sz w:val="20"/>
                <w:szCs w:val="20"/>
              </w:rPr>
              <w:t xml:space="preserve">2.2.2. A teoria </w:t>
            </w:r>
            <w:proofErr w:type="spellStart"/>
            <w:r w:rsidRPr="00690727">
              <w:rPr>
                <w:rFonts w:ascii="Arial" w:hAnsi="Arial" w:cs="Arial"/>
                <w:sz w:val="20"/>
                <w:szCs w:val="20"/>
              </w:rPr>
              <w:t>coerentista</w:t>
            </w:r>
            <w:proofErr w:type="spellEnd"/>
          </w:p>
          <w:p w:rsidR="00D71994" w:rsidRPr="00690727" w:rsidRDefault="00D71994" w:rsidP="00D71994">
            <w:pPr>
              <w:rPr>
                <w:rFonts w:ascii="Arial" w:hAnsi="Arial" w:cs="Arial"/>
                <w:sz w:val="20"/>
                <w:szCs w:val="20"/>
              </w:rPr>
            </w:pPr>
            <w:r w:rsidRPr="00690727">
              <w:rPr>
                <w:rFonts w:ascii="Arial" w:hAnsi="Arial" w:cs="Arial"/>
                <w:sz w:val="20"/>
                <w:szCs w:val="20"/>
              </w:rPr>
              <w:t xml:space="preserve">2.2.3. A teoria </w:t>
            </w:r>
            <w:proofErr w:type="spellStart"/>
            <w:r w:rsidRPr="00690727">
              <w:rPr>
                <w:rFonts w:ascii="Arial" w:hAnsi="Arial" w:cs="Arial"/>
                <w:sz w:val="20"/>
                <w:szCs w:val="20"/>
              </w:rPr>
              <w:t>pragmatista</w:t>
            </w:r>
            <w:proofErr w:type="spellEnd"/>
          </w:p>
          <w:p w:rsidR="00D71994" w:rsidRPr="00690727" w:rsidRDefault="00D71994" w:rsidP="00D71994">
            <w:pPr>
              <w:rPr>
                <w:rFonts w:ascii="Arial" w:hAnsi="Arial" w:cs="Arial"/>
                <w:sz w:val="20"/>
                <w:szCs w:val="20"/>
              </w:rPr>
            </w:pPr>
            <w:r w:rsidRPr="00690727">
              <w:rPr>
                <w:rFonts w:ascii="Arial" w:hAnsi="Arial" w:cs="Arial"/>
                <w:sz w:val="20"/>
                <w:szCs w:val="20"/>
              </w:rPr>
              <w:t>2.2.4. Teorias da redundância</w:t>
            </w: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Unidade III: Filosofia da Ciência</w:t>
            </w:r>
          </w:p>
          <w:p w:rsidR="00D71994" w:rsidRPr="00690727" w:rsidRDefault="00D71994" w:rsidP="00D71994">
            <w:pPr>
              <w:rPr>
                <w:rFonts w:ascii="Arial" w:hAnsi="Arial" w:cs="Arial"/>
                <w:sz w:val="20"/>
                <w:szCs w:val="20"/>
              </w:rPr>
            </w:pPr>
            <w:r w:rsidRPr="00690727">
              <w:rPr>
                <w:rFonts w:ascii="Arial" w:hAnsi="Arial" w:cs="Arial"/>
                <w:sz w:val="20"/>
                <w:szCs w:val="20"/>
              </w:rPr>
              <w:t>3.1.Critérios de cientificidade</w:t>
            </w:r>
          </w:p>
          <w:p w:rsidR="00D71994" w:rsidRPr="00690727" w:rsidRDefault="00D71994" w:rsidP="00D71994">
            <w:pPr>
              <w:rPr>
                <w:rFonts w:ascii="Arial" w:hAnsi="Arial" w:cs="Arial"/>
                <w:sz w:val="20"/>
                <w:szCs w:val="20"/>
              </w:rPr>
            </w:pPr>
            <w:r w:rsidRPr="00690727">
              <w:rPr>
                <w:rFonts w:ascii="Arial" w:hAnsi="Arial" w:cs="Arial"/>
                <w:sz w:val="20"/>
                <w:szCs w:val="20"/>
              </w:rPr>
              <w:t>3.1.1. A visão comum e a visão clássica de ciência</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3.1.2. </w:t>
            </w:r>
            <w:proofErr w:type="spellStart"/>
            <w:r w:rsidRPr="00690727">
              <w:rPr>
                <w:rFonts w:ascii="Arial" w:hAnsi="Arial" w:cs="Arial"/>
                <w:sz w:val="20"/>
                <w:szCs w:val="20"/>
              </w:rPr>
              <w:t>Falseacionismo</w:t>
            </w:r>
            <w:proofErr w:type="spellEnd"/>
            <w:r w:rsidRPr="00690727">
              <w:rPr>
                <w:rFonts w:ascii="Arial" w:hAnsi="Arial" w:cs="Arial"/>
                <w:sz w:val="20"/>
                <w:szCs w:val="20"/>
              </w:rPr>
              <w:t xml:space="preserve"> e </w:t>
            </w:r>
            <w:proofErr w:type="spellStart"/>
            <w:r w:rsidRPr="00690727">
              <w:rPr>
                <w:rFonts w:ascii="Arial" w:hAnsi="Arial" w:cs="Arial"/>
                <w:sz w:val="20"/>
                <w:szCs w:val="20"/>
              </w:rPr>
              <w:t>confirmacionismo</w:t>
            </w:r>
            <w:proofErr w:type="spellEnd"/>
          </w:p>
          <w:p w:rsidR="00D71994" w:rsidRPr="00690727" w:rsidRDefault="00D71994" w:rsidP="00D71994">
            <w:pPr>
              <w:rPr>
                <w:rFonts w:ascii="Arial" w:hAnsi="Arial" w:cs="Arial"/>
                <w:sz w:val="20"/>
                <w:szCs w:val="20"/>
              </w:rPr>
            </w:pPr>
            <w:r w:rsidRPr="00690727">
              <w:rPr>
                <w:rFonts w:ascii="Arial" w:hAnsi="Arial" w:cs="Arial"/>
                <w:sz w:val="20"/>
                <w:szCs w:val="20"/>
              </w:rPr>
              <w:t>3.1.3. Kuhn e as revoluções científicas</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3.1.4. </w:t>
            </w:r>
            <w:proofErr w:type="spellStart"/>
            <w:r w:rsidRPr="00690727">
              <w:rPr>
                <w:rFonts w:ascii="Arial" w:hAnsi="Arial" w:cs="Arial"/>
                <w:sz w:val="20"/>
                <w:szCs w:val="20"/>
              </w:rPr>
              <w:t>Lakatos</w:t>
            </w:r>
            <w:proofErr w:type="spellEnd"/>
            <w:r w:rsidRPr="00690727">
              <w:rPr>
                <w:rFonts w:ascii="Arial" w:hAnsi="Arial" w:cs="Arial"/>
                <w:sz w:val="20"/>
                <w:szCs w:val="20"/>
              </w:rPr>
              <w:t xml:space="preserve"> e os programas de pesquisa científica</w:t>
            </w: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r w:rsidRPr="00690727">
              <w:rPr>
                <w:rFonts w:ascii="Arial" w:hAnsi="Arial" w:cs="Arial"/>
                <w:sz w:val="20"/>
                <w:szCs w:val="20"/>
              </w:rPr>
              <w:t>3.2. Abordagem estrutural da ciência</w:t>
            </w:r>
          </w:p>
          <w:p w:rsidR="00D71994" w:rsidRPr="00690727" w:rsidRDefault="00D71994" w:rsidP="00D71994">
            <w:pPr>
              <w:rPr>
                <w:rFonts w:ascii="Arial" w:hAnsi="Arial" w:cs="Arial"/>
                <w:sz w:val="20"/>
                <w:szCs w:val="20"/>
              </w:rPr>
            </w:pPr>
            <w:r w:rsidRPr="00690727">
              <w:rPr>
                <w:rFonts w:ascii="Arial" w:hAnsi="Arial" w:cs="Arial"/>
                <w:sz w:val="20"/>
                <w:szCs w:val="20"/>
              </w:rPr>
              <w:t>3.2.1. As noções de Problema, Hipótese, Lei e Teoria</w:t>
            </w:r>
          </w:p>
          <w:p w:rsidR="00D71994" w:rsidRPr="00690727" w:rsidRDefault="00D71994" w:rsidP="00D71994">
            <w:pPr>
              <w:rPr>
                <w:rFonts w:ascii="Arial" w:hAnsi="Arial" w:cs="Arial"/>
                <w:sz w:val="20"/>
                <w:szCs w:val="20"/>
              </w:rPr>
            </w:pPr>
            <w:r w:rsidRPr="00690727">
              <w:rPr>
                <w:rFonts w:ascii="Arial" w:hAnsi="Arial" w:cs="Arial"/>
                <w:sz w:val="20"/>
                <w:szCs w:val="20"/>
              </w:rPr>
              <w:t>32.2. A noção de Explicação Científica</w:t>
            </w:r>
          </w:p>
          <w:p w:rsidR="00D71994" w:rsidRPr="00690727" w:rsidRDefault="00D71994" w:rsidP="00D71994">
            <w:pPr>
              <w:rPr>
                <w:rFonts w:ascii="Arial" w:hAnsi="Arial" w:cs="Arial"/>
                <w:sz w:val="20"/>
                <w:szCs w:val="20"/>
              </w:rPr>
            </w:pPr>
            <w:r w:rsidRPr="00690727">
              <w:rPr>
                <w:rFonts w:ascii="Arial" w:hAnsi="Arial" w:cs="Arial"/>
                <w:sz w:val="20"/>
                <w:szCs w:val="20"/>
              </w:rPr>
              <w:t>3.2.3. O problema do Método Científico</w:t>
            </w:r>
          </w:p>
          <w:p w:rsidR="00D71994" w:rsidRPr="00690727" w:rsidRDefault="00D71994" w:rsidP="00D71994">
            <w:pPr>
              <w:suppressAutoHyphens w:val="0"/>
              <w:jc w:val="both"/>
              <w:rPr>
                <w:rFonts w:ascii="Arial" w:hAnsi="Arial" w:cs="Arial"/>
                <w:sz w:val="20"/>
                <w:szCs w:val="20"/>
              </w:rPr>
            </w:pPr>
            <w:r w:rsidRPr="00690727">
              <w:rPr>
                <w:rFonts w:ascii="Arial" w:hAnsi="Arial" w:cs="Arial"/>
                <w:sz w:val="20"/>
                <w:szCs w:val="20"/>
              </w:rPr>
              <w:t>3.2.4. A Objetividade do Conhecimento Científico</w:t>
            </w:r>
          </w:p>
          <w:p w:rsidR="00D71994" w:rsidRPr="00690727" w:rsidRDefault="00D71994" w:rsidP="00D71994">
            <w:pPr>
              <w:suppressAutoHyphens w:val="0"/>
              <w:ind w:left="720"/>
              <w:rPr>
                <w:rFonts w:ascii="Arial" w:hAnsi="Arial" w:cs="Arial"/>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p>
        </w:tc>
      </w:tr>
      <w:tr w:rsidR="00D71994" w:rsidRPr="00690727" w:rsidTr="00D71994">
        <w:trPr>
          <w:cantSplit/>
        </w:trPr>
        <w:tc>
          <w:tcPr>
            <w:tcW w:w="9072" w:type="dxa"/>
          </w:tcPr>
          <w:p w:rsidR="00D71994" w:rsidRPr="00690727" w:rsidRDefault="00D71994" w:rsidP="00D71994">
            <w:pPr>
              <w:pStyle w:val="Default"/>
              <w:rPr>
                <w:rFonts w:ascii="Arial" w:hAnsi="Arial" w:cs="Arial"/>
                <w:sz w:val="20"/>
                <w:szCs w:val="20"/>
              </w:rPr>
            </w:pPr>
          </w:p>
          <w:p w:rsidR="00D71994" w:rsidRPr="00690727" w:rsidRDefault="00D71994" w:rsidP="00D71994">
            <w:pPr>
              <w:pStyle w:val="Default"/>
              <w:spacing w:after="168"/>
              <w:rPr>
                <w:rFonts w:ascii="Arial" w:hAnsi="Arial" w:cs="Arial"/>
                <w:sz w:val="20"/>
                <w:szCs w:val="20"/>
              </w:rPr>
            </w:pPr>
            <w:r w:rsidRPr="00690727">
              <w:rPr>
                <w:rFonts w:ascii="Arial" w:hAnsi="Arial" w:cs="Arial"/>
                <w:sz w:val="20"/>
                <w:szCs w:val="20"/>
              </w:rPr>
              <w:t xml:space="preserve">As aulas serão iniciadas através de uma conversa informal que abordará o conhecimento prévio dos alunos acerca do conteúdo a ser trabalhado, seguido de uma retomada breve das discussões anteriormente. </w:t>
            </w:r>
          </w:p>
          <w:p w:rsidR="00D71994" w:rsidRPr="00690727" w:rsidRDefault="00D71994" w:rsidP="000C13D2">
            <w:pPr>
              <w:pStyle w:val="Default"/>
              <w:numPr>
                <w:ilvl w:val="0"/>
                <w:numId w:val="184"/>
              </w:numPr>
              <w:ind w:left="714" w:hanging="357"/>
              <w:rPr>
                <w:rFonts w:ascii="Arial" w:hAnsi="Arial" w:cs="Arial"/>
                <w:sz w:val="20"/>
                <w:szCs w:val="20"/>
              </w:rPr>
            </w:pPr>
            <w:r w:rsidRPr="00690727">
              <w:rPr>
                <w:rFonts w:ascii="Arial" w:hAnsi="Arial" w:cs="Arial"/>
                <w:sz w:val="20"/>
                <w:szCs w:val="20"/>
              </w:rPr>
              <w:t xml:space="preserve">Reflexão, seguido de uma exposição dos conceitos: </w:t>
            </w:r>
          </w:p>
          <w:p w:rsidR="00D71994" w:rsidRPr="00690727" w:rsidRDefault="00D71994" w:rsidP="000C13D2">
            <w:pPr>
              <w:pStyle w:val="Default"/>
              <w:numPr>
                <w:ilvl w:val="0"/>
                <w:numId w:val="184"/>
              </w:numPr>
              <w:ind w:left="714" w:hanging="357"/>
              <w:rPr>
                <w:rFonts w:ascii="Arial" w:hAnsi="Arial" w:cs="Arial"/>
                <w:sz w:val="20"/>
                <w:szCs w:val="20"/>
              </w:rPr>
            </w:pPr>
            <w:r w:rsidRPr="00690727">
              <w:rPr>
                <w:rFonts w:ascii="Arial" w:hAnsi="Arial" w:cs="Arial"/>
                <w:sz w:val="20"/>
                <w:szCs w:val="20"/>
              </w:rPr>
              <w:t xml:space="preserve">Debates para socialização dos conteúdos; </w:t>
            </w:r>
          </w:p>
          <w:p w:rsidR="00D71994" w:rsidRPr="00690727" w:rsidRDefault="00D71994" w:rsidP="000C13D2">
            <w:pPr>
              <w:pStyle w:val="Default"/>
              <w:numPr>
                <w:ilvl w:val="0"/>
                <w:numId w:val="184"/>
              </w:numPr>
              <w:ind w:left="714" w:hanging="357"/>
              <w:rPr>
                <w:rFonts w:ascii="Arial" w:hAnsi="Arial" w:cs="Arial"/>
                <w:sz w:val="20"/>
                <w:szCs w:val="20"/>
              </w:rPr>
            </w:pPr>
            <w:r w:rsidRPr="00690727">
              <w:rPr>
                <w:rFonts w:ascii="Arial" w:hAnsi="Arial" w:cs="Arial"/>
                <w:sz w:val="20"/>
                <w:szCs w:val="20"/>
              </w:rPr>
              <w:t xml:space="preserve">Consulta a textos </w:t>
            </w:r>
          </w:p>
          <w:p w:rsidR="00D71994" w:rsidRPr="00690727" w:rsidRDefault="00D71994" w:rsidP="00D71994">
            <w:pPr>
              <w:jc w:val="both"/>
              <w:rPr>
                <w:rFonts w:ascii="Arial" w:hAnsi="Arial" w:cs="Arial"/>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pStyle w:val="PargrafodaLista"/>
              <w:spacing w:before="60" w:after="60"/>
              <w:ind w:left="72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pStyle w:val="Default"/>
              <w:rPr>
                <w:rFonts w:ascii="Arial" w:hAnsi="Arial" w:cs="Arial"/>
                <w:sz w:val="20"/>
                <w:szCs w:val="20"/>
              </w:rPr>
            </w:pPr>
          </w:p>
          <w:p w:rsidR="00D71994" w:rsidRPr="00690727" w:rsidRDefault="00D71994" w:rsidP="000C13D2">
            <w:pPr>
              <w:pStyle w:val="Default"/>
              <w:numPr>
                <w:ilvl w:val="0"/>
                <w:numId w:val="183"/>
              </w:numPr>
              <w:ind w:left="714" w:hanging="357"/>
              <w:rPr>
                <w:rFonts w:ascii="Arial" w:hAnsi="Arial" w:cs="Arial"/>
                <w:sz w:val="20"/>
                <w:szCs w:val="20"/>
              </w:rPr>
            </w:pPr>
            <w:r w:rsidRPr="00690727">
              <w:rPr>
                <w:rFonts w:ascii="Arial" w:hAnsi="Arial" w:cs="Arial"/>
                <w:sz w:val="20"/>
                <w:szCs w:val="20"/>
              </w:rPr>
              <w:t xml:space="preserve">Fichamentos que serão socializados e corrigidos. </w:t>
            </w:r>
          </w:p>
          <w:p w:rsidR="00D71994" w:rsidRPr="00690727" w:rsidRDefault="00D71994" w:rsidP="000C13D2">
            <w:pPr>
              <w:pStyle w:val="Default"/>
              <w:numPr>
                <w:ilvl w:val="0"/>
                <w:numId w:val="183"/>
              </w:numPr>
              <w:ind w:left="714" w:hanging="357"/>
              <w:rPr>
                <w:rFonts w:ascii="Arial" w:hAnsi="Arial" w:cs="Arial"/>
                <w:sz w:val="20"/>
                <w:szCs w:val="20"/>
              </w:rPr>
            </w:pPr>
            <w:r w:rsidRPr="00690727">
              <w:rPr>
                <w:rFonts w:ascii="Arial" w:hAnsi="Arial" w:cs="Arial"/>
                <w:sz w:val="20"/>
                <w:szCs w:val="20"/>
              </w:rPr>
              <w:t xml:space="preserve">Avaliações em forma de prova parcial e global; </w:t>
            </w:r>
          </w:p>
          <w:p w:rsidR="00D71994" w:rsidRPr="00690727" w:rsidRDefault="00D71994" w:rsidP="000C13D2">
            <w:pPr>
              <w:pStyle w:val="Default"/>
              <w:numPr>
                <w:ilvl w:val="0"/>
                <w:numId w:val="183"/>
              </w:numPr>
              <w:ind w:left="714" w:hanging="357"/>
              <w:rPr>
                <w:rFonts w:ascii="Arial" w:hAnsi="Arial" w:cs="Arial"/>
                <w:sz w:val="20"/>
                <w:szCs w:val="20"/>
              </w:rPr>
            </w:pPr>
            <w:r w:rsidRPr="00690727">
              <w:rPr>
                <w:rFonts w:ascii="Arial" w:hAnsi="Arial" w:cs="Arial"/>
                <w:sz w:val="20"/>
                <w:szCs w:val="20"/>
              </w:rPr>
              <w:t xml:space="preserve">Participação nos debates; </w:t>
            </w:r>
          </w:p>
          <w:p w:rsidR="00D71994" w:rsidRPr="00690727" w:rsidRDefault="00D71994" w:rsidP="000C13D2">
            <w:pPr>
              <w:pStyle w:val="Default"/>
              <w:numPr>
                <w:ilvl w:val="0"/>
                <w:numId w:val="183"/>
              </w:numPr>
              <w:ind w:left="714" w:hanging="357"/>
              <w:rPr>
                <w:rFonts w:ascii="Arial" w:hAnsi="Arial" w:cs="Arial"/>
                <w:sz w:val="20"/>
                <w:szCs w:val="20"/>
              </w:rPr>
            </w:pPr>
            <w:r w:rsidRPr="00690727">
              <w:rPr>
                <w:rFonts w:ascii="Arial" w:hAnsi="Arial" w:cs="Arial"/>
                <w:sz w:val="20"/>
                <w:szCs w:val="20"/>
              </w:rPr>
              <w:t xml:space="preserve">Avaliação das produções escritas individualmente e em grupo; </w:t>
            </w:r>
          </w:p>
          <w:p w:rsidR="00D71994" w:rsidRPr="00690727" w:rsidRDefault="00D71994" w:rsidP="000C13D2">
            <w:pPr>
              <w:pStyle w:val="Default"/>
              <w:numPr>
                <w:ilvl w:val="0"/>
                <w:numId w:val="183"/>
              </w:numPr>
              <w:ind w:left="714" w:hanging="357"/>
              <w:rPr>
                <w:rFonts w:ascii="Arial" w:hAnsi="Arial" w:cs="Arial"/>
                <w:sz w:val="20"/>
                <w:szCs w:val="20"/>
              </w:rPr>
            </w:pPr>
            <w:r w:rsidRPr="00690727">
              <w:rPr>
                <w:rFonts w:ascii="Arial" w:hAnsi="Arial" w:cs="Arial"/>
                <w:sz w:val="20"/>
                <w:szCs w:val="20"/>
              </w:rPr>
              <w:t xml:space="preserve">Capacidades de sistematização e síntese dos conteúdos através das exposições. </w:t>
            </w:r>
          </w:p>
          <w:p w:rsidR="00D71994" w:rsidRPr="00690727" w:rsidRDefault="00D71994" w:rsidP="00D71994">
            <w:pPr>
              <w:suppressAutoHyphens w:val="0"/>
              <w:ind w:left="714"/>
              <w:jc w:val="both"/>
              <w:rPr>
                <w:rFonts w:ascii="Arial" w:hAnsi="Arial" w:cs="Arial"/>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Necessários</w:t>
            </w:r>
          </w:p>
        </w:tc>
      </w:tr>
      <w:tr w:rsidR="00D71994" w:rsidRPr="00690727" w:rsidTr="00D71994">
        <w:trPr>
          <w:cantSplit/>
          <w:trHeight w:val="172"/>
        </w:trPr>
        <w:tc>
          <w:tcPr>
            <w:tcW w:w="9072" w:type="dxa"/>
          </w:tcPr>
          <w:p w:rsidR="00D71994" w:rsidRPr="00690727" w:rsidRDefault="00D71994" w:rsidP="00D71994">
            <w:pPr>
              <w:pStyle w:val="PargrafodaLista"/>
              <w:ind w:left="0"/>
              <w:jc w:val="both"/>
              <w:rPr>
                <w:rFonts w:ascii="Arial" w:hAnsi="Arial" w:cs="Arial"/>
                <w:sz w:val="20"/>
                <w:szCs w:val="20"/>
                <w:lang w:val="pt-PT"/>
              </w:rPr>
            </w:pPr>
            <w:r w:rsidRPr="00690727">
              <w:rPr>
                <w:rFonts w:ascii="Arial" w:hAnsi="Arial" w:cs="Arial"/>
                <w:sz w:val="20"/>
                <w:szCs w:val="20"/>
                <w:lang w:val="pt-PT"/>
              </w:rPr>
              <w:t>Xerox; Data Show; Som Portátil; Quadro Branco e Lápis para quadro; Internet; Jornais Impresso; Revistas, Lap Top, Tablet, Aparelhos de Celular Móvel. Aparelhos de Celular Móvel (smartfones) somente para usos didático, como utilização de agenda de tarefas e arquivos de aulas.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690727" w:rsidTr="00D71994">
        <w:trPr>
          <w:cantSplit/>
          <w:trHeight w:val="348"/>
        </w:trPr>
        <w:tc>
          <w:tcPr>
            <w:tcW w:w="9072" w:type="dxa"/>
            <w:vAlign w:val="center"/>
          </w:tcPr>
          <w:p w:rsidR="00D71994" w:rsidRPr="00690727" w:rsidRDefault="00D71994" w:rsidP="00D71994">
            <w:pPr>
              <w:rPr>
                <w:rFonts w:ascii="Arial" w:hAnsi="Arial" w:cs="Arial"/>
                <w:b/>
                <w:bCs/>
                <w:sz w:val="20"/>
                <w:szCs w:val="20"/>
              </w:rPr>
            </w:pPr>
            <w:r w:rsidRPr="00690727">
              <w:rPr>
                <w:rFonts w:ascii="Arial" w:hAnsi="Arial" w:cs="Arial"/>
                <w:b/>
                <w:bCs/>
                <w:sz w:val="20"/>
                <w:szCs w:val="20"/>
              </w:rPr>
              <w:lastRenderedPageBreak/>
              <w:t>BÁSICA</w:t>
            </w:r>
          </w:p>
          <w:p w:rsidR="00D71994" w:rsidRPr="00690727" w:rsidRDefault="00D71994" w:rsidP="00D71994">
            <w:pPr>
              <w:rPr>
                <w:rFonts w:ascii="Arial" w:hAnsi="Arial" w:cs="Arial"/>
                <w:b/>
                <w:bCs/>
                <w:sz w:val="20"/>
                <w:szCs w:val="20"/>
              </w:rPr>
            </w:pPr>
          </w:p>
          <w:p w:rsidR="00D71994" w:rsidRPr="00690727" w:rsidRDefault="00D71994" w:rsidP="00D71994">
            <w:pPr>
              <w:rPr>
                <w:rFonts w:ascii="Arial" w:hAnsi="Arial" w:cs="Arial"/>
                <w:sz w:val="20"/>
                <w:szCs w:val="20"/>
              </w:rPr>
            </w:pPr>
            <w:r w:rsidRPr="00690727">
              <w:rPr>
                <w:rFonts w:ascii="Arial" w:hAnsi="Arial" w:cs="Arial"/>
                <w:sz w:val="20"/>
                <w:szCs w:val="20"/>
              </w:rPr>
              <w:t xml:space="preserve">CHAUI, Marilena. </w:t>
            </w:r>
            <w:r w:rsidRPr="00690727">
              <w:rPr>
                <w:rFonts w:ascii="Arial" w:hAnsi="Arial" w:cs="Arial"/>
                <w:b/>
                <w:i/>
                <w:sz w:val="20"/>
                <w:szCs w:val="20"/>
              </w:rPr>
              <w:t>Convite à filosofia</w:t>
            </w:r>
            <w:r w:rsidRPr="00690727">
              <w:rPr>
                <w:rFonts w:ascii="Arial" w:hAnsi="Arial" w:cs="Arial"/>
                <w:sz w:val="20"/>
                <w:szCs w:val="20"/>
              </w:rPr>
              <w:t>. São Paulo: Ática, 2001.</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COTRIM, Gilberto. </w:t>
            </w:r>
            <w:r w:rsidRPr="00690727">
              <w:rPr>
                <w:rFonts w:ascii="Arial" w:hAnsi="Arial" w:cs="Arial"/>
                <w:b/>
                <w:i/>
                <w:sz w:val="20"/>
                <w:szCs w:val="20"/>
              </w:rPr>
              <w:t>Fundamentos da Filosofia</w:t>
            </w:r>
            <w:r w:rsidRPr="00690727">
              <w:rPr>
                <w:rFonts w:ascii="Arial" w:hAnsi="Arial" w:cs="Arial"/>
                <w:sz w:val="20"/>
                <w:szCs w:val="20"/>
              </w:rPr>
              <w:t xml:space="preserve">. São Paulo: Editora Saraiva. 1996. </w:t>
            </w:r>
          </w:p>
          <w:p w:rsidR="00D71994" w:rsidRPr="00690727" w:rsidRDefault="00D71994" w:rsidP="00D71994">
            <w:pPr>
              <w:pStyle w:val="PargrafodaLista"/>
              <w:rPr>
                <w:rFonts w:ascii="Arial" w:hAnsi="Arial" w:cs="Arial"/>
                <w:sz w:val="20"/>
                <w:szCs w:val="20"/>
              </w:rPr>
            </w:pPr>
          </w:p>
          <w:p w:rsidR="00D71994" w:rsidRPr="00690727" w:rsidRDefault="00D71994" w:rsidP="00D71994">
            <w:pPr>
              <w:rPr>
                <w:rFonts w:ascii="Arial" w:hAnsi="Arial" w:cs="Arial"/>
                <w:b/>
                <w:bCs/>
                <w:sz w:val="20"/>
                <w:szCs w:val="20"/>
              </w:rPr>
            </w:pPr>
            <w:r w:rsidRPr="00690727">
              <w:rPr>
                <w:rFonts w:ascii="Arial" w:hAnsi="Arial" w:cs="Arial"/>
                <w:b/>
                <w:bCs/>
                <w:sz w:val="20"/>
                <w:szCs w:val="20"/>
              </w:rPr>
              <w:t>COMPLEMENTAR</w:t>
            </w:r>
          </w:p>
          <w:p w:rsidR="00D71994" w:rsidRPr="00690727" w:rsidRDefault="00D71994" w:rsidP="00D71994">
            <w:pPr>
              <w:rPr>
                <w:rFonts w:ascii="Arial" w:hAnsi="Arial" w:cs="Arial"/>
                <w:b/>
                <w:bCs/>
                <w:sz w:val="20"/>
                <w:szCs w:val="20"/>
              </w:rPr>
            </w:pPr>
          </w:p>
          <w:p w:rsidR="00D71994" w:rsidRPr="00690727" w:rsidRDefault="00D71994" w:rsidP="00D71994">
            <w:pPr>
              <w:rPr>
                <w:rFonts w:ascii="Arial" w:hAnsi="Arial" w:cs="Arial"/>
                <w:sz w:val="20"/>
                <w:szCs w:val="20"/>
              </w:rPr>
            </w:pPr>
            <w:r w:rsidRPr="00690727">
              <w:rPr>
                <w:rFonts w:ascii="Arial" w:hAnsi="Arial" w:cs="Arial"/>
                <w:sz w:val="20"/>
                <w:szCs w:val="20"/>
              </w:rPr>
              <w:t xml:space="preserve">CHALMERS, A. F. </w:t>
            </w:r>
            <w:r w:rsidRPr="00690727">
              <w:rPr>
                <w:rFonts w:ascii="Arial" w:hAnsi="Arial" w:cs="Arial"/>
                <w:b/>
                <w:i/>
                <w:sz w:val="20"/>
                <w:szCs w:val="20"/>
              </w:rPr>
              <w:t>O que é Ciência Afinal</w:t>
            </w:r>
            <w:r w:rsidRPr="00690727">
              <w:rPr>
                <w:rFonts w:ascii="Arial" w:hAnsi="Arial" w:cs="Arial"/>
                <w:b/>
                <w:sz w:val="20"/>
                <w:szCs w:val="20"/>
              </w:rPr>
              <w:t>?</w:t>
            </w:r>
            <w:r w:rsidRPr="00690727">
              <w:rPr>
                <w:rFonts w:ascii="Arial" w:hAnsi="Arial" w:cs="Arial"/>
                <w:sz w:val="20"/>
                <w:szCs w:val="20"/>
              </w:rPr>
              <w:t xml:space="preserve"> São Paulo: Brasiliense, 1997. </w:t>
            </w:r>
            <w:r w:rsidRPr="00690727">
              <w:rPr>
                <w:rFonts w:ascii="Arial" w:hAnsi="Arial" w:cs="Arial"/>
                <w:sz w:val="20"/>
                <w:szCs w:val="20"/>
              </w:rPr>
              <w:br/>
              <w:t xml:space="preserve">DANCY, Jonathan. </w:t>
            </w:r>
            <w:r w:rsidRPr="00690727">
              <w:rPr>
                <w:rFonts w:ascii="Arial" w:hAnsi="Arial" w:cs="Arial"/>
                <w:b/>
                <w:i/>
                <w:sz w:val="20"/>
                <w:szCs w:val="20"/>
              </w:rPr>
              <w:t>Epistemologia contemporânea</w:t>
            </w:r>
            <w:r w:rsidRPr="00690727">
              <w:rPr>
                <w:rFonts w:ascii="Arial" w:hAnsi="Arial" w:cs="Arial"/>
                <w:sz w:val="20"/>
                <w:szCs w:val="20"/>
              </w:rPr>
              <w:t>. Lisboa: Edições 70, 1990.</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FEYERABEND, P. </w:t>
            </w:r>
            <w:r w:rsidRPr="00690727">
              <w:rPr>
                <w:rFonts w:ascii="Arial" w:hAnsi="Arial" w:cs="Arial"/>
                <w:b/>
                <w:i/>
                <w:sz w:val="20"/>
                <w:szCs w:val="20"/>
              </w:rPr>
              <w:t>Contra o Método</w:t>
            </w:r>
            <w:r w:rsidRPr="00690727">
              <w:rPr>
                <w:rFonts w:ascii="Arial" w:hAnsi="Arial" w:cs="Arial"/>
                <w:sz w:val="20"/>
                <w:szCs w:val="20"/>
              </w:rPr>
              <w:t xml:space="preserve">. Rio de Janeiro: Francisco Alves Ed, 1977. </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HEMPEL, C. </w:t>
            </w:r>
            <w:r w:rsidRPr="00690727">
              <w:rPr>
                <w:rFonts w:ascii="Arial" w:hAnsi="Arial" w:cs="Arial"/>
                <w:b/>
                <w:i/>
                <w:sz w:val="20"/>
                <w:szCs w:val="20"/>
              </w:rPr>
              <w:t>Filosofia da Ciência Natural</w:t>
            </w:r>
            <w:r w:rsidRPr="00690727">
              <w:rPr>
                <w:rFonts w:ascii="Arial" w:hAnsi="Arial" w:cs="Arial"/>
                <w:sz w:val="20"/>
                <w:szCs w:val="20"/>
              </w:rPr>
              <w:t xml:space="preserve">. Rio de Janeiro: Zahar, 1974. </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KUHN, T. </w:t>
            </w:r>
            <w:r w:rsidRPr="00690727">
              <w:rPr>
                <w:rFonts w:ascii="Arial" w:hAnsi="Arial" w:cs="Arial"/>
                <w:b/>
                <w:i/>
                <w:sz w:val="20"/>
                <w:szCs w:val="20"/>
              </w:rPr>
              <w:t>A Estrutura das Revoluções Científicas</w:t>
            </w:r>
            <w:r w:rsidRPr="00690727">
              <w:rPr>
                <w:rFonts w:ascii="Arial" w:hAnsi="Arial" w:cs="Arial"/>
                <w:sz w:val="20"/>
                <w:szCs w:val="20"/>
              </w:rPr>
              <w:t xml:space="preserve">. São Paulo: Perspectiva, 1970. </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LACEY, H. </w:t>
            </w:r>
            <w:r w:rsidRPr="00690727">
              <w:rPr>
                <w:rFonts w:ascii="Arial" w:hAnsi="Arial" w:cs="Arial"/>
                <w:b/>
                <w:i/>
                <w:sz w:val="20"/>
                <w:szCs w:val="20"/>
              </w:rPr>
              <w:t>Valores e Atividade Científica</w:t>
            </w:r>
            <w:r w:rsidRPr="00690727">
              <w:rPr>
                <w:rFonts w:ascii="Arial" w:hAnsi="Arial" w:cs="Arial"/>
                <w:sz w:val="20"/>
                <w:szCs w:val="20"/>
              </w:rPr>
              <w:t xml:space="preserve">. São Paulo: Discurso Editorial, 1998. </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LAKATOS, I.; MUSGRAVE, A. </w:t>
            </w:r>
            <w:r w:rsidRPr="00690727">
              <w:rPr>
                <w:rFonts w:ascii="Arial" w:hAnsi="Arial" w:cs="Arial"/>
                <w:b/>
                <w:i/>
                <w:sz w:val="20"/>
                <w:szCs w:val="20"/>
              </w:rPr>
              <w:t>O Falseamento e a Metodologia dos Programas de Pesquisa Científica</w:t>
            </w:r>
            <w:r w:rsidRPr="00690727">
              <w:rPr>
                <w:rFonts w:ascii="Arial" w:hAnsi="Arial" w:cs="Arial"/>
                <w:b/>
                <w:sz w:val="20"/>
                <w:szCs w:val="20"/>
              </w:rPr>
              <w:t>: A Crítica e o Desenvolvimento do Conhecimento</w:t>
            </w:r>
            <w:r w:rsidRPr="00690727">
              <w:rPr>
                <w:rFonts w:ascii="Arial" w:hAnsi="Arial" w:cs="Arial"/>
                <w:sz w:val="20"/>
                <w:szCs w:val="20"/>
              </w:rPr>
              <w:t xml:space="preserve">. São Paulo: </w:t>
            </w:r>
            <w:proofErr w:type="spellStart"/>
            <w:r w:rsidRPr="00690727">
              <w:rPr>
                <w:rFonts w:ascii="Arial" w:hAnsi="Arial" w:cs="Arial"/>
                <w:sz w:val="20"/>
                <w:szCs w:val="20"/>
              </w:rPr>
              <w:t>Cultrix</w:t>
            </w:r>
            <w:proofErr w:type="spellEnd"/>
            <w:r w:rsidRPr="00690727">
              <w:rPr>
                <w:rFonts w:ascii="Arial" w:hAnsi="Arial" w:cs="Arial"/>
                <w:sz w:val="20"/>
                <w:szCs w:val="20"/>
              </w:rPr>
              <w:t xml:space="preserve">, 1979. </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MARCONDES, Danilo. </w:t>
            </w:r>
            <w:r w:rsidRPr="00690727">
              <w:rPr>
                <w:rFonts w:ascii="Arial" w:hAnsi="Arial" w:cs="Arial"/>
                <w:b/>
                <w:i/>
                <w:sz w:val="20"/>
                <w:szCs w:val="20"/>
              </w:rPr>
              <w:t>Textos básicos de filosofia</w:t>
            </w:r>
            <w:r w:rsidRPr="00690727">
              <w:rPr>
                <w:rFonts w:ascii="Arial" w:hAnsi="Arial" w:cs="Arial"/>
                <w:b/>
                <w:sz w:val="20"/>
                <w:szCs w:val="20"/>
              </w:rPr>
              <w:t xml:space="preserve">: dos pré-socráticos a </w:t>
            </w:r>
            <w:proofErr w:type="spellStart"/>
            <w:r w:rsidRPr="00690727">
              <w:rPr>
                <w:rFonts w:ascii="Arial" w:hAnsi="Arial" w:cs="Arial"/>
                <w:b/>
                <w:sz w:val="20"/>
                <w:szCs w:val="20"/>
              </w:rPr>
              <w:t>Wittegenstein</w:t>
            </w:r>
            <w:proofErr w:type="spellEnd"/>
            <w:r w:rsidRPr="00690727">
              <w:rPr>
                <w:rFonts w:ascii="Arial" w:hAnsi="Arial" w:cs="Arial"/>
                <w:sz w:val="20"/>
                <w:szCs w:val="20"/>
              </w:rPr>
              <w:t>. 2. ed. Rio de Janeiro: Jorge Zahar, 2000.</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__________, D. </w:t>
            </w:r>
            <w:r w:rsidRPr="00690727">
              <w:rPr>
                <w:rFonts w:ascii="Arial" w:hAnsi="Arial" w:cs="Arial"/>
                <w:b/>
                <w:i/>
                <w:sz w:val="20"/>
                <w:szCs w:val="20"/>
              </w:rPr>
              <w:t>Filosofia, linguagem e comunicação</w:t>
            </w:r>
            <w:r w:rsidRPr="00690727">
              <w:rPr>
                <w:rFonts w:ascii="Arial" w:hAnsi="Arial" w:cs="Arial"/>
                <w:sz w:val="20"/>
                <w:szCs w:val="20"/>
              </w:rPr>
              <w:t>. São Paulo: Cortez Editora, 2000.</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__________. </w:t>
            </w:r>
            <w:r w:rsidRPr="00690727">
              <w:rPr>
                <w:rFonts w:ascii="Arial" w:hAnsi="Arial" w:cs="Arial"/>
                <w:b/>
                <w:i/>
                <w:sz w:val="20"/>
                <w:szCs w:val="20"/>
              </w:rPr>
              <w:t>Iniciação à história da filosofia</w:t>
            </w:r>
            <w:r w:rsidRPr="00690727">
              <w:rPr>
                <w:rFonts w:ascii="Arial" w:hAnsi="Arial" w:cs="Arial"/>
                <w:b/>
                <w:sz w:val="20"/>
                <w:szCs w:val="20"/>
              </w:rPr>
              <w:t>: dos pré-socráticos a Wittgenstein</w:t>
            </w:r>
            <w:r w:rsidRPr="00690727">
              <w:rPr>
                <w:rFonts w:ascii="Arial" w:hAnsi="Arial" w:cs="Arial"/>
                <w:sz w:val="20"/>
                <w:szCs w:val="20"/>
              </w:rPr>
              <w:t>. Rio de Janeiro: Jorge Zahar, 1997.</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POPPER, K. </w:t>
            </w:r>
            <w:r w:rsidRPr="00690727">
              <w:rPr>
                <w:rFonts w:ascii="Arial" w:hAnsi="Arial" w:cs="Arial"/>
                <w:b/>
                <w:i/>
                <w:sz w:val="20"/>
                <w:szCs w:val="20"/>
              </w:rPr>
              <w:t>A Lógica da Pesquisa Científica</w:t>
            </w:r>
            <w:r w:rsidRPr="00690727">
              <w:rPr>
                <w:rFonts w:ascii="Arial" w:hAnsi="Arial" w:cs="Arial"/>
                <w:b/>
                <w:sz w:val="20"/>
                <w:szCs w:val="20"/>
              </w:rPr>
              <w:t>.</w:t>
            </w:r>
            <w:r w:rsidRPr="00690727">
              <w:rPr>
                <w:rFonts w:ascii="Arial" w:hAnsi="Arial" w:cs="Arial"/>
                <w:sz w:val="20"/>
                <w:szCs w:val="20"/>
              </w:rPr>
              <w:t xml:space="preserve"> São Paulo: </w:t>
            </w:r>
            <w:proofErr w:type="spellStart"/>
            <w:r w:rsidRPr="00690727">
              <w:rPr>
                <w:rFonts w:ascii="Arial" w:hAnsi="Arial" w:cs="Arial"/>
                <w:sz w:val="20"/>
                <w:szCs w:val="20"/>
              </w:rPr>
              <w:t>Cultrix</w:t>
            </w:r>
            <w:proofErr w:type="spellEnd"/>
            <w:r w:rsidRPr="00690727">
              <w:rPr>
                <w:rFonts w:ascii="Arial" w:hAnsi="Arial" w:cs="Arial"/>
                <w:sz w:val="20"/>
                <w:szCs w:val="20"/>
              </w:rPr>
              <w:t>, 1972.</w:t>
            </w:r>
          </w:p>
          <w:p w:rsidR="00D71994" w:rsidRPr="00690727" w:rsidRDefault="00D71994" w:rsidP="00D71994">
            <w:pPr>
              <w:rPr>
                <w:rFonts w:ascii="Arial" w:hAnsi="Arial" w:cs="Arial"/>
                <w:b/>
                <w:bCs/>
                <w:sz w:val="20"/>
                <w:szCs w:val="20"/>
              </w:rPr>
            </w:pPr>
            <w:r w:rsidRPr="00690727">
              <w:rPr>
                <w:rFonts w:ascii="Arial" w:hAnsi="Arial" w:cs="Arial"/>
                <w:sz w:val="20"/>
                <w:szCs w:val="20"/>
              </w:rPr>
              <w:t xml:space="preserve">REALE, Giovanni; ANTISERI, Dario. </w:t>
            </w:r>
            <w:r w:rsidRPr="00690727">
              <w:rPr>
                <w:rFonts w:ascii="Arial" w:hAnsi="Arial" w:cs="Arial"/>
                <w:b/>
                <w:i/>
                <w:sz w:val="20"/>
                <w:szCs w:val="20"/>
              </w:rPr>
              <w:t>História da filosofia</w:t>
            </w:r>
            <w:r w:rsidRPr="00690727">
              <w:rPr>
                <w:rFonts w:ascii="Arial" w:hAnsi="Arial" w:cs="Arial"/>
                <w:b/>
                <w:sz w:val="20"/>
                <w:szCs w:val="20"/>
              </w:rPr>
              <w:t>: Antiguidade e Idade Média (3 volumes)</w:t>
            </w:r>
            <w:r w:rsidRPr="00690727">
              <w:rPr>
                <w:rFonts w:ascii="Arial" w:hAnsi="Arial" w:cs="Arial"/>
                <w:sz w:val="20"/>
                <w:szCs w:val="20"/>
              </w:rPr>
              <w:t xml:space="preserve">. São Paulo: </w:t>
            </w:r>
            <w:proofErr w:type="spellStart"/>
            <w:r w:rsidRPr="00690727">
              <w:rPr>
                <w:rFonts w:ascii="Arial" w:hAnsi="Arial" w:cs="Arial"/>
                <w:sz w:val="20"/>
                <w:szCs w:val="20"/>
              </w:rPr>
              <w:t>Paulus</w:t>
            </w:r>
            <w:proofErr w:type="spellEnd"/>
            <w:r w:rsidRPr="00690727">
              <w:rPr>
                <w:rFonts w:ascii="Arial" w:hAnsi="Arial" w:cs="Arial"/>
                <w:sz w:val="20"/>
                <w:szCs w:val="20"/>
              </w:rPr>
              <w:t xml:space="preserve">, 1990. </w:t>
            </w:r>
          </w:p>
        </w:tc>
      </w:tr>
    </w:tbl>
    <w:p w:rsidR="00D71994" w:rsidRPr="00690727"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Pr="00690727" w:rsidRDefault="00DB4F9F"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Filosofia</w:t>
            </w:r>
            <w:r>
              <w:rPr>
                <w:rFonts w:ascii="Arial" w:hAnsi="Arial" w:cs="Arial"/>
                <w:smallCaps/>
                <w:sz w:val="20"/>
                <w:szCs w:val="20"/>
              </w:rPr>
              <w:t xml:space="preserve"> III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NÍVEL: </w:t>
            </w:r>
            <w:r w:rsidRPr="00690727">
              <w:rPr>
                <w:rFonts w:ascii="Arial" w:hAnsi="Arial" w:cs="Arial"/>
                <w:smallCaps/>
                <w:sz w:val="20"/>
                <w:szCs w:val="20"/>
              </w:rPr>
              <w:t>3º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33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Marcos Moreira Lucena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suppressAutoHyphens w:val="0"/>
              <w:jc w:val="both"/>
              <w:rPr>
                <w:rFonts w:ascii="Arial" w:hAnsi="Arial" w:cs="Arial"/>
                <w:snapToGrid w:val="0"/>
                <w:sz w:val="20"/>
                <w:szCs w:val="20"/>
              </w:rPr>
            </w:pPr>
            <w:r w:rsidRPr="00690727">
              <w:rPr>
                <w:rFonts w:ascii="Arial" w:hAnsi="Arial" w:cs="Arial"/>
                <w:snapToGrid w:val="0"/>
                <w:sz w:val="20"/>
                <w:szCs w:val="20"/>
              </w:rPr>
              <w:t>Introduzir aos principais problemas da Filosofia Política, tratando de conceitos chaves como: poder, liberdade, estado de natureza, estado civil, soberania e governo. Estudar os conceitos e problemas fundamentais da Ética. Introduzir os conceitos de belo e de obra de arte; as diferenças entre arte e técnica; as relações entre arte e indústria.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pStyle w:val="Ttulo7"/>
              <w:rPr>
                <w:bCs/>
                <w:iCs/>
                <w:sz w:val="20"/>
              </w:rPr>
            </w:pPr>
            <w:r w:rsidRPr="00690727">
              <w:rPr>
                <w:bCs/>
                <w:iCs/>
                <w:sz w:val="20"/>
              </w:rPr>
              <w:t>Geral</w:t>
            </w:r>
          </w:p>
          <w:p w:rsidR="00D71994" w:rsidRPr="00690727" w:rsidRDefault="00D71994" w:rsidP="00D71994">
            <w:pPr>
              <w:rPr>
                <w:rFonts w:ascii="Arial" w:hAnsi="Arial" w:cs="Arial"/>
                <w:snapToGrid w:val="0"/>
                <w:color w:val="000000"/>
                <w:sz w:val="20"/>
                <w:szCs w:val="20"/>
              </w:rPr>
            </w:pPr>
            <w:r w:rsidRPr="00690727">
              <w:rPr>
                <w:rFonts w:ascii="Arial" w:hAnsi="Arial" w:cs="Arial"/>
                <w:snapToGrid w:val="0"/>
                <w:color w:val="000000"/>
                <w:sz w:val="20"/>
                <w:szCs w:val="20"/>
              </w:rPr>
              <w:t>Conhecer e analisar criticamente: o desenvolvimento do pensamento político; o estabelecimento de condutas consideradas apropriadas socialmente, bem como articular tais saberes com sua vivência; o ordenamento político das sociedades contemporâneas; os fundamentos da formação social e política contemporâneas reconhecendo-se como agente de transformação desse processo histórico.</w:t>
            </w:r>
          </w:p>
          <w:p w:rsidR="00D71994" w:rsidRPr="00690727" w:rsidRDefault="00D71994" w:rsidP="00D71994">
            <w:pPr>
              <w:pStyle w:val="Ttulo7"/>
              <w:rPr>
                <w:sz w:val="20"/>
              </w:rPr>
            </w:pPr>
          </w:p>
          <w:p w:rsidR="00D71994" w:rsidRPr="00690727" w:rsidRDefault="00D71994" w:rsidP="00D71994">
            <w:pPr>
              <w:pStyle w:val="Ttulo7"/>
              <w:rPr>
                <w:sz w:val="20"/>
              </w:rPr>
            </w:pPr>
            <w:r w:rsidRPr="00690727">
              <w:rPr>
                <w:bCs/>
                <w:iCs/>
                <w:sz w:val="20"/>
              </w:rPr>
              <w:t>Específicos</w:t>
            </w:r>
            <w:r w:rsidRPr="00690727">
              <w:rPr>
                <w:bCs/>
                <w:iCs/>
                <w:color w:val="FF0000"/>
                <w:sz w:val="20"/>
              </w:rPr>
              <w:t xml:space="preserve"> </w:t>
            </w:r>
          </w:p>
          <w:p w:rsidR="00D71994" w:rsidRPr="00690727" w:rsidRDefault="00D71994" w:rsidP="000C13D2">
            <w:pPr>
              <w:pStyle w:val="PargrafodaLista"/>
              <w:numPr>
                <w:ilvl w:val="0"/>
                <w:numId w:val="187"/>
              </w:numPr>
              <w:rPr>
                <w:rFonts w:ascii="Arial" w:hAnsi="Arial" w:cs="Arial"/>
                <w:snapToGrid w:val="0"/>
                <w:sz w:val="20"/>
                <w:szCs w:val="20"/>
              </w:rPr>
            </w:pPr>
            <w:r w:rsidRPr="00690727">
              <w:rPr>
                <w:rFonts w:ascii="Arial" w:hAnsi="Arial" w:cs="Arial"/>
                <w:snapToGrid w:val="0"/>
                <w:sz w:val="20"/>
                <w:szCs w:val="20"/>
              </w:rPr>
              <w:t>Relacionar, a partir dos textos dos principais pensadores, o exercício da crítica filosófica com a experiência do pensar e a promoção integral da cidadania;</w:t>
            </w:r>
          </w:p>
          <w:p w:rsidR="00D71994" w:rsidRPr="00690727" w:rsidRDefault="00D71994" w:rsidP="000C13D2">
            <w:pPr>
              <w:pStyle w:val="PargrafodaLista"/>
              <w:numPr>
                <w:ilvl w:val="0"/>
                <w:numId w:val="187"/>
              </w:numPr>
              <w:rPr>
                <w:rFonts w:ascii="Arial" w:hAnsi="Arial" w:cs="Arial"/>
                <w:snapToGrid w:val="0"/>
                <w:color w:val="000000"/>
                <w:sz w:val="20"/>
                <w:szCs w:val="20"/>
              </w:rPr>
            </w:pPr>
            <w:r w:rsidRPr="00690727">
              <w:rPr>
                <w:rFonts w:ascii="Arial" w:hAnsi="Arial" w:cs="Arial"/>
                <w:snapToGrid w:val="0"/>
                <w:color w:val="000000"/>
                <w:sz w:val="20"/>
                <w:szCs w:val="20"/>
              </w:rPr>
              <w:t>Refletir sobre a formação do Estado Moderno;</w:t>
            </w:r>
          </w:p>
          <w:p w:rsidR="00D71994" w:rsidRPr="00690727" w:rsidRDefault="00D71994" w:rsidP="000C13D2">
            <w:pPr>
              <w:pStyle w:val="PargrafodaLista"/>
              <w:numPr>
                <w:ilvl w:val="0"/>
                <w:numId w:val="187"/>
              </w:numPr>
              <w:rPr>
                <w:rFonts w:ascii="Arial" w:hAnsi="Arial" w:cs="Arial"/>
                <w:snapToGrid w:val="0"/>
                <w:color w:val="000000"/>
                <w:sz w:val="20"/>
                <w:szCs w:val="20"/>
              </w:rPr>
            </w:pPr>
            <w:r w:rsidRPr="00690727">
              <w:rPr>
                <w:rFonts w:ascii="Arial" w:hAnsi="Arial" w:cs="Arial"/>
                <w:snapToGrid w:val="0"/>
                <w:color w:val="000000"/>
                <w:sz w:val="20"/>
                <w:szCs w:val="20"/>
              </w:rPr>
              <w:t>Compreender as principais correntes do pensamento político contemporâneo;</w:t>
            </w:r>
          </w:p>
          <w:p w:rsidR="00D71994" w:rsidRPr="00690727" w:rsidRDefault="00D71994" w:rsidP="000C13D2">
            <w:pPr>
              <w:pStyle w:val="PargrafodaLista"/>
              <w:numPr>
                <w:ilvl w:val="0"/>
                <w:numId w:val="187"/>
              </w:numPr>
              <w:rPr>
                <w:rFonts w:ascii="Arial" w:hAnsi="Arial" w:cs="Arial"/>
                <w:snapToGrid w:val="0"/>
                <w:color w:val="000000"/>
                <w:sz w:val="20"/>
                <w:szCs w:val="20"/>
              </w:rPr>
            </w:pPr>
            <w:r w:rsidRPr="00690727">
              <w:rPr>
                <w:rFonts w:ascii="Arial" w:hAnsi="Arial" w:cs="Arial"/>
                <w:snapToGrid w:val="0"/>
                <w:color w:val="000000"/>
                <w:sz w:val="20"/>
                <w:szCs w:val="20"/>
              </w:rPr>
              <w:t>Compreender a classificação de regimes políticos e formas de governo;</w:t>
            </w:r>
          </w:p>
          <w:p w:rsidR="00D71994" w:rsidRPr="00690727" w:rsidRDefault="00D71994" w:rsidP="000C13D2">
            <w:pPr>
              <w:pStyle w:val="PargrafodaLista"/>
              <w:numPr>
                <w:ilvl w:val="0"/>
                <w:numId w:val="187"/>
              </w:numPr>
              <w:rPr>
                <w:rFonts w:ascii="Arial" w:hAnsi="Arial" w:cs="Arial"/>
                <w:snapToGrid w:val="0"/>
                <w:color w:val="000000"/>
                <w:sz w:val="20"/>
                <w:szCs w:val="20"/>
              </w:rPr>
            </w:pPr>
            <w:r w:rsidRPr="00690727">
              <w:rPr>
                <w:rFonts w:ascii="Arial" w:hAnsi="Arial" w:cs="Arial"/>
                <w:snapToGrid w:val="0"/>
                <w:color w:val="000000"/>
                <w:sz w:val="20"/>
                <w:szCs w:val="20"/>
              </w:rPr>
              <w:t>Refletir sobre o processo de globalização e seus aspectos históricos, sociais, econômicos, políticos e ambientais;</w:t>
            </w:r>
          </w:p>
          <w:p w:rsidR="00D71994" w:rsidRPr="00690727" w:rsidRDefault="00D71994" w:rsidP="000C13D2">
            <w:pPr>
              <w:pStyle w:val="PargrafodaLista"/>
              <w:numPr>
                <w:ilvl w:val="0"/>
                <w:numId w:val="187"/>
              </w:numPr>
              <w:rPr>
                <w:rFonts w:ascii="Arial" w:hAnsi="Arial" w:cs="Arial"/>
                <w:snapToGrid w:val="0"/>
                <w:color w:val="000000"/>
                <w:sz w:val="20"/>
                <w:szCs w:val="20"/>
              </w:rPr>
            </w:pPr>
            <w:r w:rsidRPr="00690727">
              <w:rPr>
                <w:rFonts w:ascii="Arial" w:hAnsi="Arial" w:cs="Arial"/>
                <w:snapToGrid w:val="0"/>
                <w:color w:val="000000"/>
                <w:sz w:val="20"/>
                <w:szCs w:val="20"/>
              </w:rPr>
              <w:t>Refletir sobre a ação dos movimentos sociais na contemporaneidade;</w:t>
            </w:r>
          </w:p>
          <w:p w:rsidR="00D71994" w:rsidRPr="00690727" w:rsidRDefault="00D71994" w:rsidP="000C13D2">
            <w:pPr>
              <w:pStyle w:val="PargrafodaLista"/>
              <w:numPr>
                <w:ilvl w:val="0"/>
                <w:numId w:val="187"/>
              </w:numPr>
              <w:rPr>
                <w:rFonts w:ascii="Arial" w:hAnsi="Arial" w:cs="Arial"/>
                <w:snapToGrid w:val="0"/>
                <w:color w:val="000000"/>
                <w:sz w:val="20"/>
                <w:szCs w:val="20"/>
              </w:rPr>
            </w:pPr>
            <w:r w:rsidRPr="00690727">
              <w:rPr>
                <w:rFonts w:ascii="Arial" w:hAnsi="Arial" w:cs="Arial"/>
                <w:snapToGrid w:val="0"/>
                <w:color w:val="000000"/>
                <w:sz w:val="20"/>
                <w:szCs w:val="20"/>
              </w:rPr>
              <w:t>Refletir sobre a questão do poder e da cidadania no contexto societário brasileiro;</w:t>
            </w:r>
          </w:p>
          <w:p w:rsidR="00D71994" w:rsidRPr="00690727" w:rsidRDefault="00D71994" w:rsidP="000C13D2">
            <w:pPr>
              <w:pStyle w:val="PargrafodaLista"/>
              <w:numPr>
                <w:ilvl w:val="0"/>
                <w:numId w:val="187"/>
              </w:numPr>
              <w:rPr>
                <w:rFonts w:ascii="Arial" w:hAnsi="Arial" w:cs="Arial"/>
                <w:sz w:val="20"/>
                <w:szCs w:val="20"/>
              </w:rPr>
            </w:pPr>
            <w:r w:rsidRPr="00690727">
              <w:rPr>
                <w:rFonts w:ascii="Arial" w:hAnsi="Arial" w:cs="Arial"/>
                <w:snapToGrid w:val="0"/>
                <w:sz w:val="20"/>
                <w:szCs w:val="20"/>
              </w:rPr>
              <w:t>Compreender as diferentes definições para a arte; além de estar apto a aplicar, na análise das diferentes manifestações culturais, os conceitos de cultura popular e de massa, e indústria cultural.</w:t>
            </w:r>
          </w:p>
          <w:p w:rsidR="00D71994" w:rsidRPr="00690727" w:rsidRDefault="00D71994" w:rsidP="000C13D2">
            <w:pPr>
              <w:pStyle w:val="PargrafodaLista"/>
              <w:numPr>
                <w:ilvl w:val="0"/>
                <w:numId w:val="187"/>
              </w:numPr>
              <w:suppressAutoHyphens w:val="0"/>
              <w:contextualSpacing/>
              <w:jc w:val="both"/>
              <w:rPr>
                <w:rFonts w:ascii="Arial" w:hAnsi="Arial" w:cs="Arial"/>
                <w:sz w:val="20"/>
                <w:szCs w:val="20"/>
              </w:rPr>
            </w:pPr>
            <w:r w:rsidRPr="00690727">
              <w:rPr>
                <w:rFonts w:ascii="Arial" w:hAnsi="Arial" w:cs="Arial"/>
                <w:snapToGrid w:val="0"/>
                <w:color w:val="000000"/>
                <w:sz w:val="20"/>
                <w:szCs w:val="20"/>
              </w:rPr>
              <w:t>Investigar a natureza do debate em torno da definição de arte, e as relações existentes entre arte e indústria, arte e ideologia.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r w:rsidRPr="00690727">
              <w:rPr>
                <w:rFonts w:ascii="Arial" w:hAnsi="Arial" w:cs="Arial"/>
                <w:snapToGrid w:val="0"/>
                <w:sz w:val="20"/>
                <w:szCs w:val="20"/>
              </w:rPr>
              <w:t xml:space="preserve"> </w:t>
            </w:r>
          </w:p>
        </w:tc>
      </w:tr>
      <w:tr w:rsidR="00D71994" w:rsidRPr="00690727" w:rsidTr="00D71994">
        <w:trPr>
          <w:cantSplit/>
        </w:trPr>
        <w:tc>
          <w:tcPr>
            <w:tcW w:w="9072" w:type="dxa"/>
            <w:shd w:val="clear" w:color="auto" w:fill="FFFFFF" w:themeFill="background1"/>
            <w:vAlign w:val="center"/>
          </w:tcPr>
          <w:p w:rsidR="00D71994" w:rsidRPr="00690727" w:rsidRDefault="00D71994" w:rsidP="00D71994">
            <w:pPr>
              <w:rPr>
                <w:rFonts w:ascii="Arial" w:hAnsi="Arial" w:cs="Arial"/>
                <w:b/>
                <w:sz w:val="20"/>
                <w:szCs w:val="20"/>
              </w:rPr>
            </w:pPr>
            <w:r w:rsidRPr="00690727">
              <w:rPr>
                <w:rFonts w:ascii="Arial" w:hAnsi="Arial" w:cs="Arial"/>
                <w:b/>
                <w:sz w:val="20"/>
                <w:szCs w:val="20"/>
              </w:rPr>
              <w:t>Unidade I: O que é Política</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Poder e liberdade</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A noção de cidadania</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Estado, sociedade e conflito político</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A Política segundo Aristóteles</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As teorias teológico-políticas</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Maquiavel e a política enquanto relações de poder</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Estado de Natureza e Estado civil em Hobbes</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Estado de Natureza e Estado civil em Rousseau</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Liberalismo e Capitalismo</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Marxismo e Socialismo</w:t>
            </w:r>
          </w:p>
          <w:p w:rsidR="00D71994" w:rsidRPr="00690727" w:rsidRDefault="00D71994" w:rsidP="00D71994">
            <w:pPr>
              <w:pStyle w:val="PargrafodaLista"/>
              <w:rPr>
                <w:rFonts w:ascii="Arial" w:hAnsi="Arial" w:cs="Arial"/>
                <w:smallCaps/>
                <w:snapToGrid w:val="0"/>
                <w:sz w:val="20"/>
                <w:szCs w:val="20"/>
              </w:rPr>
            </w:pPr>
          </w:p>
        </w:tc>
      </w:tr>
      <w:tr w:rsidR="00D71994" w:rsidRPr="00690727" w:rsidTr="00D71994">
        <w:trPr>
          <w:cantSplit/>
        </w:trPr>
        <w:tc>
          <w:tcPr>
            <w:tcW w:w="9072" w:type="dxa"/>
            <w:shd w:val="clear" w:color="auto" w:fill="FFFFFF" w:themeFill="background1"/>
            <w:vAlign w:val="center"/>
          </w:tcPr>
          <w:p w:rsidR="00D71994" w:rsidRPr="00690727" w:rsidRDefault="00D71994" w:rsidP="00D71994">
            <w:pPr>
              <w:rPr>
                <w:rFonts w:ascii="Arial" w:hAnsi="Arial" w:cs="Arial"/>
                <w:b/>
                <w:sz w:val="20"/>
                <w:szCs w:val="20"/>
              </w:rPr>
            </w:pPr>
            <w:r w:rsidRPr="00690727">
              <w:rPr>
                <w:rFonts w:ascii="Arial" w:hAnsi="Arial" w:cs="Arial"/>
                <w:b/>
                <w:sz w:val="20"/>
                <w:szCs w:val="20"/>
              </w:rPr>
              <w:lastRenderedPageBreak/>
              <w:t>Unidade II: O que é Ética</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 xml:space="preserve">Moral, moralidade e Ética: etimologia e conceitos </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 xml:space="preserve">Funções e métodos próprios da ética </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Moral e história: o problema do progresso moral</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Cultura e dever</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Diversidade de concepções morais</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Os valores morais: objetivismo x subjetivismo</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A questão do relativismo moral</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As classificações das teorias éticas</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Bioética e o ser humano</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Bioética e o meio ambiente</w:t>
            </w:r>
          </w:p>
          <w:p w:rsidR="00D71994" w:rsidRPr="00690727" w:rsidRDefault="00D71994" w:rsidP="00D71994">
            <w:pPr>
              <w:rPr>
                <w:rFonts w:ascii="Arial" w:hAnsi="Arial" w:cs="Arial"/>
                <w:b/>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Unidade III. Introdução à Estética</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Schiller e a educação estética do homem</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Julgamento estético</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A essência da arte</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Teorias da arte</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Arte e técnica</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A arte como fenômeno social</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Arte e cultura de massa</w:t>
            </w:r>
          </w:p>
          <w:p w:rsidR="00D71994" w:rsidRPr="00690727" w:rsidRDefault="00D71994" w:rsidP="00D71994">
            <w:pPr>
              <w:pStyle w:val="PargrafodaLista"/>
              <w:rPr>
                <w:rFonts w:ascii="Arial" w:hAnsi="Arial" w:cs="Arial"/>
                <w:sz w:val="20"/>
                <w:szCs w:val="20"/>
              </w:rPr>
            </w:pPr>
            <w:r w:rsidRPr="00690727">
              <w:rPr>
                <w:rFonts w:ascii="Arial" w:hAnsi="Arial" w:cs="Arial"/>
                <w:sz w:val="20"/>
                <w:szCs w:val="20"/>
              </w:rPr>
              <w:t>Cultura de massa x cultura popular</w:t>
            </w:r>
          </w:p>
          <w:p w:rsidR="00D71994" w:rsidRPr="00690727" w:rsidRDefault="00D71994" w:rsidP="00D71994">
            <w:pPr>
              <w:suppressAutoHyphens w:val="0"/>
              <w:ind w:left="720"/>
              <w:rPr>
                <w:rFonts w:ascii="Arial" w:hAnsi="Arial" w:cs="Arial"/>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p>
        </w:tc>
      </w:tr>
      <w:tr w:rsidR="00D71994" w:rsidRPr="00690727" w:rsidTr="00D71994">
        <w:trPr>
          <w:cantSplit/>
        </w:trPr>
        <w:tc>
          <w:tcPr>
            <w:tcW w:w="9072" w:type="dxa"/>
          </w:tcPr>
          <w:p w:rsidR="00D71994" w:rsidRPr="00690727" w:rsidRDefault="00D71994" w:rsidP="00D71994">
            <w:pPr>
              <w:pStyle w:val="Default"/>
              <w:rPr>
                <w:rFonts w:ascii="Arial" w:hAnsi="Arial" w:cs="Arial"/>
                <w:sz w:val="20"/>
                <w:szCs w:val="20"/>
              </w:rPr>
            </w:pPr>
          </w:p>
          <w:p w:rsidR="00D71994" w:rsidRPr="00690727" w:rsidRDefault="00D71994" w:rsidP="00D71994">
            <w:pPr>
              <w:pStyle w:val="Default"/>
              <w:spacing w:after="168"/>
              <w:rPr>
                <w:rFonts w:ascii="Arial" w:hAnsi="Arial" w:cs="Arial"/>
                <w:sz w:val="20"/>
                <w:szCs w:val="20"/>
              </w:rPr>
            </w:pPr>
            <w:r w:rsidRPr="00690727">
              <w:rPr>
                <w:rFonts w:ascii="Arial" w:hAnsi="Arial" w:cs="Arial"/>
                <w:sz w:val="20"/>
                <w:szCs w:val="20"/>
              </w:rPr>
              <w:t xml:space="preserve">As aulas serão iniciadas através de uma conversa informal que abordará o conhecimento prévio dos alunos acerca do conteúdo a ser trabalhado, seguido de uma retomada breve das discussões anteriormente. </w:t>
            </w:r>
          </w:p>
          <w:p w:rsidR="00D71994" w:rsidRPr="00690727" w:rsidRDefault="00D71994" w:rsidP="000C13D2">
            <w:pPr>
              <w:pStyle w:val="Default"/>
              <w:numPr>
                <w:ilvl w:val="0"/>
                <w:numId w:val="184"/>
              </w:numPr>
              <w:spacing w:after="168"/>
              <w:rPr>
                <w:rFonts w:ascii="Arial" w:hAnsi="Arial" w:cs="Arial"/>
                <w:sz w:val="20"/>
                <w:szCs w:val="20"/>
              </w:rPr>
            </w:pPr>
            <w:r w:rsidRPr="00690727">
              <w:rPr>
                <w:rFonts w:ascii="Arial" w:hAnsi="Arial" w:cs="Arial"/>
                <w:sz w:val="20"/>
                <w:szCs w:val="20"/>
              </w:rPr>
              <w:t xml:space="preserve">Reflexão, seguido de uma exposição dos conceitos: </w:t>
            </w:r>
          </w:p>
          <w:p w:rsidR="00D71994" w:rsidRPr="00690727" w:rsidRDefault="00D71994" w:rsidP="000C13D2">
            <w:pPr>
              <w:pStyle w:val="Default"/>
              <w:numPr>
                <w:ilvl w:val="0"/>
                <w:numId w:val="184"/>
              </w:numPr>
              <w:spacing w:after="168"/>
              <w:rPr>
                <w:rFonts w:ascii="Arial" w:hAnsi="Arial" w:cs="Arial"/>
                <w:sz w:val="20"/>
                <w:szCs w:val="20"/>
              </w:rPr>
            </w:pPr>
            <w:r w:rsidRPr="00690727">
              <w:rPr>
                <w:rFonts w:ascii="Arial" w:hAnsi="Arial" w:cs="Arial"/>
                <w:sz w:val="20"/>
                <w:szCs w:val="20"/>
              </w:rPr>
              <w:t xml:space="preserve">Debates para socialização dos conteúdos; </w:t>
            </w:r>
          </w:p>
          <w:p w:rsidR="00D71994" w:rsidRPr="00690727" w:rsidRDefault="00D71994" w:rsidP="000C13D2">
            <w:pPr>
              <w:pStyle w:val="Default"/>
              <w:numPr>
                <w:ilvl w:val="0"/>
                <w:numId w:val="184"/>
              </w:numPr>
              <w:rPr>
                <w:rFonts w:ascii="Arial" w:hAnsi="Arial" w:cs="Arial"/>
                <w:sz w:val="20"/>
                <w:szCs w:val="20"/>
              </w:rPr>
            </w:pPr>
            <w:r w:rsidRPr="00690727">
              <w:rPr>
                <w:rFonts w:ascii="Arial" w:hAnsi="Arial" w:cs="Arial"/>
                <w:sz w:val="20"/>
                <w:szCs w:val="20"/>
              </w:rPr>
              <w:t xml:space="preserve">Consulta a textos </w:t>
            </w:r>
          </w:p>
          <w:p w:rsidR="00D71994" w:rsidRPr="00690727" w:rsidRDefault="00D71994" w:rsidP="00D71994">
            <w:pPr>
              <w:jc w:val="both"/>
              <w:rPr>
                <w:rFonts w:ascii="Arial" w:hAnsi="Arial" w:cs="Arial"/>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pStyle w:val="PargrafodaLista"/>
              <w:spacing w:before="60" w:after="60"/>
              <w:ind w:left="72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pStyle w:val="Default"/>
              <w:spacing w:after="163"/>
              <w:rPr>
                <w:rFonts w:ascii="Arial" w:hAnsi="Arial" w:cs="Arial"/>
                <w:sz w:val="20"/>
                <w:szCs w:val="20"/>
              </w:rPr>
            </w:pPr>
          </w:p>
          <w:p w:rsidR="00D71994" w:rsidRPr="00690727" w:rsidRDefault="00D71994" w:rsidP="000C13D2">
            <w:pPr>
              <w:pStyle w:val="Default"/>
              <w:numPr>
                <w:ilvl w:val="0"/>
                <w:numId w:val="183"/>
              </w:numPr>
              <w:spacing w:after="163"/>
              <w:ind w:left="714" w:hanging="357"/>
              <w:rPr>
                <w:rFonts w:ascii="Arial" w:hAnsi="Arial" w:cs="Arial"/>
                <w:sz w:val="20"/>
                <w:szCs w:val="20"/>
              </w:rPr>
            </w:pPr>
            <w:r w:rsidRPr="00690727">
              <w:rPr>
                <w:rFonts w:ascii="Arial" w:hAnsi="Arial" w:cs="Arial"/>
                <w:sz w:val="20"/>
                <w:szCs w:val="20"/>
              </w:rPr>
              <w:t xml:space="preserve">Fichamentos que serão socializados e corrigidos. </w:t>
            </w:r>
          </w:p>
          <w:p w:rsidR="00D71994" w:rsidRPr="00690727" w:rsidRDefault="00D71994" w:rsidP="000C13D2">
            <w:pPr>
              <w:pStyle w:val="Default"/>
              <w:numPr>
                <w:ilvl w:val="0"/>
                <w:numId w:val="183"/>
              </w:numPr>
              <w:spacing w:after="163"/>
              <w:ind w:left="714" w:hanging="357"/>
              <w:rPr>
                <w:rFonts w:ascii="Arial" w:hAnsi="Arial" w:cs="Arial"/>
                <w:sz w:val="20"/>
                <w:szCs w:val="20"/>
              </w:rPr>
            </w:pPr>
            <w:r w:rsidRPr="00690727">
              <w:rPr>
                <w:rFonts w:ascii="Arial" w:hAnsi="Arial" w:cs="Arial"/>
                <w:sz w:val="20"/>
                <w:szCs w:val="20"/>
              </w:rPr>
              <w:t xml:space="preserve">Avaliações em forma de prova parcial e global; </w:t>
            </w:r>
          </w:p>
          <w:p w:rsidR="00D71994" w:rsidRPr="00690727" w:rsidRDefault="00D71994" w:rsidP="000C13D2">
            <w:pPr>
              <w:pStyle w:val="Default"/>
              <w:numPr>
                <w:ilvl w:val="0"/>
                <w:numId w:val="183"/>
              </w:numPr>
              <w:spacing w:after="163"/>
              <w:ind w:left="714" w:hanging="357"/>
              <w:rPr>
                <w:rFonts w:ascii="Arial" w:hAnsi="Arial" w:cs="Arial"/>
                <w:sz w:val="20"/>
                <w:szCs w:val="20"/>
              </w:rPr>
            </w:pPr>
            <w:r w:rsidRPr="00690727">
              <w:rPr>
                <w:rFonts w:ascii="Arial" w:hAnsi="Arial" w:cs="Arial"/>
                <w:sz w:val="20"/>
                <w:szCs w:val="20"/>
              </w:rPr>
              <w:t xml:space="preserve">Participação nos debates; </w:t>
            </w:r>
          </w:p>
          <w:p w:rsidR="00D71994" w:rsidRPr="00690727" w:rsidRDefault="00D71994" w:rsidP="000C13D2">
            <w:pPr>
              <w:pStyle w:val="Default"/>
              <w:numPr>
                <w:ilvl w:val="0"/>
                <w:numId w:val="183"/>
              </w:numPr>
              <w:spacing w:after="163"/>
              <w:ind w:left="714" w:hanging="357"/>
              <w:rPr>
                <w:rFonts w:ascii="Arial" w:hAnsi="Arial" w:cs="Arial"/>
                <w:sz w:val="20"/>
                <w:szCs w:val="20"/>
              </w:rPr>
            </w:pPr>
            <w:r w:rsidRPr="00690727">
              <w:rPr>
                <w:rFonts w:ascii="Arial" w:hAnsi="Arial" w:cs="Arial"/>
                <w:sz w:val="20"/>
                <w:szCs w:val="20"/>
              </w:rPr>
              <w:t xml:space="preserve">Avaliação das produções escritas individualmente e em grupo; </w:t>
            </w:r>
          </w:p>
          <w:p w:rsidR="00D71994" w:rsidRPr="00690727" w:rsidRDefault="00D71994" w:rsidP="000C13D2">
            <w:pPr>
              <w:pStyle w:val="Default"/>
              <w:numPr>
                <w:ilvl w:val="0"/>
                <w:numId w:val="183"/>
              </w:numPr>
              <w:ind w:left="714" w:hanging="357"/>
              <w:rPr>
                <w:rFonts w:ascii="Arial" w:hAnsi="Arial" w:cs="Arial"/>
                <w:sz w:val="20"/>
                <w:szCs w:val="20"/>
              </w:rPr>
            </w:pPr>
            <w:r w:rsidRPr="00690727">
              <w:rPr>
                <w:rFonts w:ascii="Arial" w:hAnsi="Arial" w:cs="Arial"/>
                <w:sz w:val="20"/>
                <w:szCs w:val="20"/>
              </w:rPr>
              <w:t xml:space="preserve">Capacidades de sistematização e síntese dos conteúdos através das exposições. </w:t>
            </w:r>
          </w:p>
          <w:p w:rsidR="00D71994" w:rsidRPr="00690727" w:rsidRDefault="00D71994" w:rsidP="00D71994">
            <w:pPr>
              <w:suppressAutoHyphens w:val="0"/>
              <w:ind w:left="714"/>
              <w:jc w:val="both"/>
              <w:rPr>
                <w:rFonts w:ascii="Arial" w:hAnsi="Arial" w:cs="Arial"/>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Necessários</w:t>
            </w:r>
          </w:p>
        </w:tc>
      </w:tr>
      <w:tr w:rsidR="00D71994" w:rsidRPr="00690727" w:rsidTr="00D71994">
        <w:trPr>
          <w:cantSplit/>
          <w:trHeight w:val="172"/>
        </w:trPr>
        <w:tc>
          <w:tcPr>
            <w:tcW w:w="9072" w:type="dxa"/>
          </w:tcPr>
          <w:p w:rsidR="00D71994" w:rsidRPr="00690727" w:rsidRDefault="00D71994" w:rsidP="00D71994">
            <w:pPr>
              <w:pStyle w:val="PargrafodaLista"/>
              <w:ind w:left="0"/>
              <w:jc w:val="both"/>
              <w:rPr>
                <w:rFonts w:ascii="Arial" w:hAnsi="Arial" w:cs="Arial"/>
                <w:sz w:val="20"/>
                <w:szCs w:val="20"/>
                <w:lang w:val="pt-PT"/>
              </w:rPr>
            </w:pPr>
            <w:r w:rsidRPr="00690727">
              <w:rPr>
                <w:rFonts w:ascii="Arial" w:hAnsi="Arial" w:cs="Arial"/>
                <w:sz w:val="20"/>
                <w:szCs w:val="20"/>
                <w:lang w:val="pt-PT"/>
              </w:rPr>
              <w:t>Xerox; Data Show; Som Portátil; Quadro Branco e Lápis para quadro; Internet; Jornais Impresso; Revistas, Lap Top, Tablet, Aparelhos de Celular Móvel. Aparelhos de Celular Móvel (smartfones) somente para usos didático, como utilização de agenda de tarefas e arquivos de aulas.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690727" w:rsidTr="00D71994">
        <w:trPr>
          <w:cantSplit/>
          <w:trHeight w:val="348"/>
        </w:trPr>
        <w:tc>
          <w:tcPr>
            <w:tcW w:w="9072" w:type="dxa"/>
            <w:vAlign w:val="center"/>
          </w:tcPr>
          <w:p w:rsidR="00D71994" w:rsidRPr="00690727" w:rsidRDefault="00D71994" w:rsidP="00D71994">
            <w:pPr>
              <w:rPr>
                <w:rFonts w:ascii="Arial" w:hAnsi="Arial" w:cs="Arial"/>
                <w:b/>
                <w:bCs/>
                <w:sz w:val="20"/>
                <w:szCs w:val="20"/>
              </w:rPr>
            </w:pPr>
            <w:r w:rsidRPr="00690727">
              <w:rPr>
                <w:rFonts w:ascii="Arial" w:hAnsi="Arial" w:cs="Arial"/>
                <w:b/>
                <w:bCs/>
                <w:sz w:val="20"/>
                <w:szCs w:val="20"/>
              </w:rPr>
              <w:lastRenderedPageBreak/>
              <w:t>BÁSICA</w:t>
            </w:r>
          </w:p>
          <w:p w:rsidR="00D71994" w:rsidRPr="00690727" w:rsidRDefault="00D71994" w:rsidP="00D71994">
            <w:pPr>
              <w:rPr>
                <w:rFonts w:ascii="Arial" w:hAnsi="Arial" w:cs="Arial"/>
                <w:b/>
                <w:bCs/>
                <w:sz w:val="20"/>
                <w:szCs w:val="20"/>
              </w:rPr>
            </w:pPr>
          </w:p>
          <w:p w:rsidR="00D71994" w:rsidRPr="00690727" w:rsidRDefault="00D71994" w:rsidP="00D71994">
            <w:pPr>
              <w:rPr>
                <w:rFonts w:ascii="Arial" w:hAnsi="Arial" w:cs="Arial"/>
                <w:snapToGrid w:val="0"/>
                <w:sz w:val="20"/>
                <w:szCs w:val="20"/>
              </w:rPr>
            </w:pPr>
            <w:r w:rsidRPr="00690727">
              <w:rPr>
                <w:rFonts w:ascii="Arial" w:hAnsi="Arial" w:cs="Arial"/>
                <w:snapToGrid w:val="0"/>
                <w:sz w:val="20"/>
                <w:szCs w:val="20"/>
              </w:rPr>
              <w:t xml:space="preserve">ARANHA, Maria Lúcia de A; MARTINS, Maria Helena P. </w:t>
            </w:r>
            <w:r w:rsidRPr="00690727">
              <w:rPr>
                <w:rFonts w:ascii="Arial" w:hAnsi="Arial" w:cs="Arial"/>
                <w:b/>
                <w:i/>
                <w:snapToGrid w:val="0"/>
                <w:sz w:val="20"/>
                <w:szCs w:val="20"/>
              </w:rPr>
              <w:t>Filosofando</w:t>
            </w:r>
            <w:r w:rsidRPr="00690727">
              <w:rPr>
                <w:rFonts w:ascii="Arial" w:hAnsi="Arial" w:cs="Arial"/>
                <w:b/>
                <w:snapToGrid w:val="0"/>
                <w:sz w:val="20"/>
                <w:szCs w:val="20"/>
              </w:rPr>
              <w:t>: Introdução a Filosofia.</w:t>
            </w:r>
            <w:r w:rsidRPr="00690727">
              <w:rPr>
                <w:rFonts w:ascii="Arial" w:hAnsi="Arial" w:cs="Arial"/>
                <w:snapToGrid w:val="0"/>
                <w:sz w:val="20"/>
                <w:szCs w:val="20"/>
              </w:rPr>
              <w:t xml:space="preserve"> São Paulo: Moderna, 2010.</w:t>
            </w:r>
          </w:p>
          <w:p w:rsidR="00D71994" w:rsidRPr="00690727" w:rsidRDefault="00D71994" w:rsidP="00D71994">
            <w:pPr>
              <w:rPr>
                <w:rFonts w:ascii="Arial" w:hAnsi="Arial" w:cs="Arial"/>
                <w:snapToGrid w:val="0"/>
                <w:sz w:val="20"/>
                <w:szCs w:val="20"/>
              </w:rPr>
            </w:pPr>
            <w:r w:rsidRPr="00690727">
              <w:rPr>
                <w:rFonts w:ascii="Arial" w:hAnsi="Arial" w:cs="Arial"/>
                <w:snapToGrid w:val="0"/>
                <w:sz w:val="20"/>
                <w:szCs w:val="20"/>
              </w:rPr>
              <w:t xml:space="preserve">CHAUI, Marilena. </w:t>
            </w:r>
            <w:r w:rsidRPr="00690727">
              <w:rPr>
                <w:rFonts w:ascii="Arial" w:hAnsi="Arial" w:cs="Arial"/>
                <w:b/>
                <w:i/>
                <w:snapToGrid w:val="0"/>
                <w:sz w:val="20"/>
                <w:szCs w:val="20"/>
              </w:rPr>
              <w:t>Convite à filosofia</w:t>
            </w:r>
            <w:r w:rsidRPr="00690727">
              <w:rPr>
                <w:rFonts w:ascii="Arial" w:hAnsi="Arial" w:cs="Arial"/>
                <w:snapToGrid w:val="0"/>
                <w:sz w:val="20"/>
                <w:szCs w:val="20"/>
              </w:rPr>
              <w:t>. São Paulo: Ática, 2001.</w:t>
            </w:r>
          </w:p>
          <w:p w:rsidR="00D71994" w:rsidRPr="00690727" w:rsidRDefault="00D71994" w:rsidP="00D71994">
            <w:pPr>
              <w:rPr>
                <w:rFonts w:ascii="Arial" w:hAnsi="Arial" w:cs="Arial"/>
                <w:snapToGrid w:val="0"/>
                <w:sz w:val="20"/>
                <w:szCs w:val="20"/>
              </w:rPr>
            </w:pPr>
            <w:r w:rsidRPr="00690727">
              <w:rPr>
                <w:rFonts w:ascii="Arial" w:hAnsi="Arial" w:cs="Arial"/>
                <w:snapToGrid w:val="0"/>
                <w:sz w:val="20"/>
                <w:szCs w:val="20"/>
              </w:rPr>
              <w:t xml:space="preserve">COTRIM, Gilberto. </w:t>
            </w:r>
            <w:r w:rsidRPr="00690727">
              <w:rPr>
                <w:rFonts w:ascii="Arial" w:hAnsi="Arial" w:cs="Arial"/>
                <w:b/>
                <w:i/>
                <w:snapToGrid w:val="0"/>
                <w:sz w:val="20"/>
                <w:szCs w:val="20"/>
              </w:rPr>
              <w:t>Fundamentos da Filosofia</w:t>
            </w:r>
            <w:r w:rsidRPr="00690727">
              <w:rPr>
                <w:rFonts w:ascii="Arial" w:hAnsi="Arial" w:cs="Arial"/>
                <w:snapToGrid w:val="0"/>
                <w:sz w:val="20"/>
                <w:szCs w:val="20"/>
              </w:rPr>
              <w:t xml:space="preserve">. São Paulo: Editora Saraiva. 1996. </w:t>
            </w:r>
          </w:p>
          <w:p w:rsidR="00D71994" w:rsidRPr="00690727" w:rsidRDefault="00D71994" w:rsidP="00D71994">
            <w:pPr>
              <w:pStyle w:val="PargrafodaLista"/>
              <w:rPr>
                <w:rFonts w:ascii="Arial" w:hAnsi="Arial" w:cs="Arial"/>
                <w:sz w:val="20"/>
                <w:szCs w:val="20"/>
              </w:rPr>
            </w:pPr>
          </w:p>
          <w:p w:rsidR="00D71994" w:rsidRPr="00690727" w:rsidRDefault="00D71994" w:rsidP="00D71994">
            <w:pPr>
              <w:rPr>
                <w:rFonts w:ascii="Arial" w:hAnsi="Arial" w:cs="Arial"/>
                <w:b/>
                <w:bCs/>
                <w:sz w:val="20"/>
                <w:szCs w:val="20"/>
              </w:rPr>
            </w:pPr>
            <w:r w:rsidRPr="00690727">
              <w:rPr>
                <w:rFonts w:ascii="Arial" w:hAnsi="Arial" w:cs="Arial"/>
                <w:b/>
                <w:bCs/>
                <w:sz w:val="20"/>
                <w:szCs w:val="20"/>
              </w:rPr>
              <w:t>COMPLEMENTAR</w:t>
            </w:r>
          </w:p>
          <w:p w:rsidR="00D71994" w:rsidRPr="00690727" w:rsidRDefault="00D71994" w:rsidP="00D71994">
            <w:pPr>
              <w:rPr>
                <w:rFonts w:ascii="Arial" w:hAnsi="Arial" w:cs="Arial"/>
                <w:b/>
                <w:bCs/>
                <w:sz w:val="20"/>
                <w:szCs w:val="20"/>
              </w:rPr>
            </w:pPr>
          </w:p>
          <w:p w:rsidR="00D71994" w:rsidRPr="00690727" w:rsidRDefault="00D71994" w:rsidP="00D71994">
            <w:pPr>
              <w:rPr>
                <w:rFonts w:ascii="Arial" w:hAnsi="Arial" w:cs="Arial"/>
                <w:snapToGrid w:val="0"/>
                <w:sz w:val="20"/>
                <w:szCs w:val="20"/>
              </w:rPr>
            </w:pPr>
            <w:r w:rsidRPr="00690727">
              <w:rPr>
                <w:rFonts w:ascii="Arial" w:hAnsi="Arial" w:cs="Arial"/>
                <w:snapToGrid w:val="0"/>
                <w:sz w:val="20"/>
                <w:szCs w:val="20"/>
              </w:rPr>
              <w:t xml:space="preserve">ARAÚJO, Sílvia Maria de; BÓRIO, Elizabeth Maia; et. al. </w:t>
            </w:r>
            <w:r w:rsidRPr="00690727">
              <w:rPr>
                <w:rFonts w:ascii="Arial" w:hAnsi="Arial" w:cs="Arial"/>
                <w:b/>
                <w:i/>
                <w:snapToGrid w:val="0"/>
                <w:sz w:val="20"/>
                <w:szCs w:val="20"/>
              </w:rPr>
              <w:t>Para filosofar</w:t>
            </w:r>
            <w:r w:rsidRPr="00690727">
              <w:rPr>
                <w:rFonts w:ascii="Arial" w:hAnsi="Arial" w:cs="Arial"/>
                <w:b/>
                <w:snapToGrid w:val="0"/>
                <w:sz w:val="20"/>
                <w:szCs w:val="20"/>
              </w:rPr>
              <w:t>.</w:t>
            </w:r>
            <w:r w:rsidRPr="00690727">
              <w:rPr>
                <w:rFonts w:ascii="Arial" w:hAnsi="Arial" w:cs="Arial"/>
                <w:snapToGrid w:val="0"/>
                <w:sz w:val="20"/>
                <w:szCs w:val="20"/>
              </w:rPr>
              <w:t xml:space="preserve"> São Paulo: Scipione, 2000.</w:t>
            </w:r>
          </w:p>
          <w:p w:rsidR="00D71994" w:rsidRPr="00690727" w:rsidRDefault="00D71994" w:rsidP="00D71994">
            <w:pPr>
              <w:rPr>
                <w:rFonts w:ascii="Arial" w:hAnsi="Arial" w:cs="Arial"/>
                <w:snapToGrid w:val="0"/>
                <w:sz w:val="20"/>
                <w:szCs w:val="20"/>
              </w:rPr>
            </w:pPr>
            <w:r w:rsidRPr="00690727">
              <w:rPr>
                <w:rFonts w:ascii="Arial" w:hAnsi="Arial" w:cs="Arial"/>
                <w:snapToGrid w:val="0"/>
                <w:sz w:val="20"/>
                <w:szCs w:val="20"/>
              </w:rPr>
              <w:t xml:space="preserve">CORTINA, </w:t>
            </w:r>
            <w:proofErr w:type="spellStart"/>
            <w:r w:rsidRPr="00690727">
              <w:rPr>
                <w:rFonts w:ascii="Arial" w:hAnsi="Arial" w:cs="Arial"/>
                <w:snapToGrid w:val="0"/>
                <w:sz w:val="20"/>
                <w:szCs w:val="20"/>
              </w:rPr>
              <w:t>Adela</w:t>
            </w:r>
            <w:proofErr w:type="spellEnd"/>
            <w:r w:rsidRPr="00690727">
              <w:rPr>
                <w:rFonts w:ascii="Arial" w:hAnsi="Arial" w:cs="Arial"/>
                <w:snapToGrid w:val="0"/>
                <w:sz w:val="20"/>
                <w:szCs w:val="20"/>
              </w:rPr>
              <w:t>; MARTINEZ, E.  </w:t>
            </w:r>
            <w:r w:rsidRPr="00690727">
              <w:rPr>
                <w:rFonts w:ascii="Arial" w:hAnsi="Arial" w:cs="Arial"/>
                <w:b/>
                <w:i/>
                <w:snapToGrid w:val="0"/>
                <w:sz w:val="20"/>
                <w:szCs w:val="20"/>
              </w:rPr>
              <w:t>Ética</w:t>
            </w:r>
            <w:r w:rsidRPr="00690727">
              <w:rPr>
                <w:rFonts w:ascii="Arial" w:hAnsi="Arial" w:cs="Arial"/>
                <w:snapToGrid w:val="0"/>
                <w:sz w:val="20"/>
                <w:szCs w:val="20"/>
              </w:rPr>
              <w:t>. São Paulo: Loyola, 2006.</w:t>
            </w:r>
          </w:p>
          <w:p w:rsidR="00D71994" w:rsidRPr="00690727" w:rsidRDefault="00D71994" w:rsidP="00D71994">
            <w:pPr>
              <w:rPr>
                <w:rFonts w:ascii="Arial" w:hAnsi="Arial" w:cs="Arial"/>
                <w:snapToGrid w:val="0"/>
                <w:sz w:val="20"/>
                <w:szCs w:val="20"/>
              </w:rPr>
            </w:pPr>
            <w:r w:rsidRPr="00690727">
              <w:rPr>
                <w:rFonts w:ascii="Arial" w:hAnsi="Arial" w:cs="Arial"/>
                <w:snapToGrid w:val="0"/>
                <w:sz w:val="20"/>
                <w:szCs w:val="20"/>
              </w:rPr>
              <w:t xml:space="preserve">FURROW, Dwight. </w:t>
            </w:r>
            <w:r w:rsidRPr="00690727">
              <w:rPr>
                <w:rFonts w:ascii="Arial" w:hAnsi="Arial" w:cs="Arial"/>
                <w:b/>
                <w:i/>
                <w:snapToGrid w:val="0"/>
                <w:sz w:val="20"/>
                <w:szCs w:val="20"/>
              </w:rPr>
              <w:t>Ética</w:t>
            </w:r>
            <w:r w:rsidRPr="00690727">
              <w:rPr>
                <w:rFonts w:ascii="Arial" w:hAnsi="Arial" w:cs="Arial"/>
                <w:snapToGrid w:val="0"/>
                <w:sz w:val="20"/>
                <w:szCs w:val="20"/>
              </w:rPr>
              <w:t>. São Paulo: Artmed, 2007. (Col. Conceitos-chave em Filosofia)</w:t>
            </w:r>
          </w:p>
          <w:p w:rsidR="00D71994" w:rsidRPr="00690727" w:rsidRDefault="00D71994" w:rsidP="00D71994">
            <w:pPr>
              <w:rPr>
                <w:rFonts w:ascii="Arial" w:hAnsi="Arial" w:cs="Arial"/>
                <w:snapToGrid w:val="0"/>
                <w:sz w:val="20"/>
                <w:szCs w:val="20"/>
              </w:rPr>
            </w:pPr>
            <w:r w:rsidRPr="00690727">
              <w:rPr>
                <w:rFonts w:ascii="Arial" w:hAnsi="Arial" w:cs="Arial"/>
                <w:snapToGrid w:val="0"/>
                <w:sz w:val="20"/>
                <w:szCs w:val="20"/>
              </w:rPr>
              <w:t xml:space="preserve">MARCONDES, Danilo. </w:t>
            </w:r>
            <w:r w:rsidRPr="00690727">
              <w:rPr>
                <w:rFonts w:ascii="Arial" w:hAnsi="Arial" w:cs="Arial"/>
                <w:b/>
                <w:i/>
                <w:snapToGrid w:val="0"/>
                <w:sz w:val="20"/>
                <w:szCs w:val="20"/>
              </w:rPr>
              <w:t>Textos básicos de filosofia</w:t>
            </w:r>
            <w:r w:rsidRPr="00690727">
              <w:rPr>
                <w:rFonts w:ascii="Arial" w:hAnsi="Arial" w:cs="Arial"/>
                <w:b/>
                <w:snapToGrid w:val="0"/>
                <w:sz w:val="20"/>
                <w:szCs w:val="20"/>
              </w:rPr>
              <w:t xml:space="preserve">: dos pré-socráticos a </w:t>
            </w:r>
            <w:proofErr w:type="spellStart"/>
            <w:r w:rsidRPr="00690727">
              <w:rPr>
                <w:rFonts w:ascii="Arial" w:hAnsi="Arial" w:cs="Arial"/>
                <w:b/>
                <w:snapToGrid w:val="0"/>
                <w:sz w:val="20"/>
                <w:szCs w:val="20"/>
              </w:rPr>
              <w:t>Wittegenstein</w:t>
            </w:r>
            <w:proofErr w:type="spellEnd"/>
            <w:r w:rsidRPr="00690727">
              <w:rPr>
                <w:rFonts w:ascii="Arial" w:hAnsi="Arial" w:cs="Arial"/>
                <w:snapToGrid w:val="0"/>
                <w:sz w:val="20"/>
                <w:szCs w:val="20"/>
              </w:rPr>
              <w:t>. 2 ed. Rio de Janeiro: Jorge Zahar, 2000.</w:t>
            </w:r>
          </w:p>
          <w:p w:rsidR="00D71994" w:rsidRPr="00690727" w:rsidRDefault="00D71994" w:rsidP="00D71994">
            <w:pPr>
              <w:rPr>
                <w:rFonts w:ascii="Arial" w:hAnsi="Arial" w:cs="Arial"/>
                <w:snapToGrid w:val="0"/>
                <w:sz w:val="20"/>
                <w:szCs w:val="20"/>
              </w:rPr>
            </w:pPr>
            <w:r w:rsidRPr="00690727">
              <w:rPr>
                <w:rFonts w:ascii="Arial" w:hAnsi="Arial" w:cs="Arial"/>
                <w:snapToGrid w:val="0"/>
                <w:sz w:val="20"/>
                <w:szCs w:val="20"/>
              </w:rPr>
              <w:t xml:space="preserve">PEGORARO, Olinto. </w:t>
            </w:r>
            <w:r w:rsidRPr="00690727">
              <w:rPr>
                <w:rFonts w:ascii="Arial" w:hAnsi="Arial" w:cs="Arial"/>
                <w:b/>
                <w:i/>
                <w:snapToGrid w:val="0"/>
                <w:sz w:val="20"/>
                <w:szCs w:val="20"/>
              </w:rPr>
              <w:t>Introdução à ética contemporânea</w:t>
            </w:r>
            <w:r w:rsidRPr="00690727">
              <w:rPr>
                <w:rFonts w:ascii="Arial" w:hAnsi="Arial" w:cs="Arial"/>
                <w:snapToGrid w:val="0"/>
                <w:sz w:val="20"/>
                <w:szCs w:val="20"/>
              </w:rPr>
              <w:t>. Rio de Janeiro: UAPÊ, 2005.</w:t>
            </w:r>
          </w:p>
          <w:p w:rsidR="00D71994" w:rsidRPr="00690727" w:rsidRDefault="00D71994" w:rsidP="00D71994">
            <w:pPr>
              <w:rPr>
                <w:rFonts w:ascii="Arial" w:hAnsi="Arial" w:cs="Arial"/>
                <w:snapToGrid w:val="0"/>
                <w:sz w:val="20"/>
                <w:szCs w:val="20"/>
              </w:rPr>
            </w:pPr>
            <w:r w:rsidRPr="00690727">
              <w:rPr>
                <w:rFonts w:ascii="Arial" w:hAnsi="Arial" w:cs="Arial"/>
                <w:snapToGrid w:val="0"/>
                <w:sz w:val="20"/>
                <w:szCs w:val="20"/>
              </w:rPr>
              <w:t xml:space="preserve">RACHELS, James. </w:t>
            </w:r>
            <w:r w:rsidRPr="00690727">
              <w:rPr>
                <w:rFonts w:ascii="Arial" w:hAnsi="Arial" w:cs="Arial"/>
                <w:b/>
                <w:i/>
                <w:snapToGrid w:val="0"/>
                <w:sz w:val="20"/>
                <w:szCs w:val="20"/>
              </w:rPr>
              <w:t>Os elementos da filosofia da moral</w:t>
            </w:r>
            <w:r w:rsidRPr="00690727">
              <w:rPr>
                <w:rFonts w:ascii="Arial" w:hAnsi="Arial" w:cs="Arial"/>
                <w:snapToGrid w:val="0"/>
                <w:sz w:val="20"/>
                <w:szCs w:val="20"/>
              </w:rPr>
              <w:t>. 4ª ed. Barueri: Manole, 2006.</w:t>
            </w:r>
          </w:p>
          <w:p w:rsidR="00D71994" w:rsidRPr="00690727" w:rsidRDefault="00D71994" w:rsidP="00D71994">
            <w:pPr>
              <w:rPr>
                <w:rFonts w:ascii="Arial" w:hAnsi="Arial" w:cs="Arial"/>
                <w:snapToGrid w:val="0"/>
                <w:sz w:val="20"/>
                <w:szCs w:val="20"/>
              </w:rPr>
            </w:pPr>
            <w:r w:rsidRPr="00690727">
              <w:rPr>
                <w:rFonts w:ascii="Arial" w:hAnsi="Arial" w:cs="Arial"/>
                <w:snapToGrid w:val="0"/>
                <w:sz w:val="20"/>
                <w:szCs w:val="20"/>
              </w:rPr>
              <w:t xml:space="preserve">REALE, Giovanni e ANTISERI, Dario. </w:t>
            </w:r>
            <w:r w:rsidRPr="00690727">
              <w:rPr>
                <w:rFonts w:ascii="Arial" w:hAnsi="Arial" w:cs="Arial"/>
                <w:b/>
                <w:i/>
                <w:snapToGrid w:val="0"/>
                <w:sz w:val="20"/>
                <w:szCs w:val="20"/>
              </w:rPr>
              <w:t>História da filosofia</w:t>
            </w:r>
            <w:r w:rsidRPr="00690727">
              <w:rPr>
                <w:rFonts w:ascii="Arial" w:hAnsi="Arial" w:cs="Arial"/>
                <w:b/>
                <w:snapToGrid w:val="0"/>
                <w:sz w:val="20"/>
                <w:szCs w:val="20"/>
              </w:rPr>
              <w:t>: Antiguidade e Idade Média (3 volumes)</w:t>
            </w:r>
            <w:r w:rsidRPr="00690727">
              <w:rPr>
                <w:rFonts w:ascii="Arial" w:hAnsi="Arial" w:cs="Arial"/>
                <w:snapToGrid w:val="0"/>
                <w:sz w:val="20"/>
                <w:szCs w:val="20"/>
              </w:rPr>
              <w:t xml:space="preserve">. São Paulo: </w:t>
            </w:r>
            <w:proofErr w:type="spellStart"/>
            <w:r w:rsidRPr="00690727">
              <w:rPr>
                <w:rFonts w:ascii="Arial" w:hAnsi="Arial" w:cs="Arial"/>
                <w:snapToGrid w:val="0"/>
                <w:sz w:val="20"/>
                <w:szCs w:val="20"/>
              </w:rPr>
              <w:t>Paulus</w:t>
            </w:r>
            <w:proofErr w:type="spellEnd"/>
            <w:r w:rsidRPr="00690727">
              <w:rPr>
                <w:rFonts w:ascii="Arial" w:hAnsi="Arial" w:cs="Arial"/>
                <w:snapToGrid w:val="0"/>
                <w:sz w:val="20"/>
                <w:szCs w:val="20"/>
              </w:rPr>
              <w:t xml:space="preserve">, 1990. </w:t>
            </w:r>
          </w:p>
          <w:p w:rsidR="00D71994" w:rsidRPr="00690727" w:rsidRDefault="00D71994" w:rsidP="00D71994">
            <w:pPr>
              <w:rPr>
                <w:rFonts w:ascii="Arial" w:hAnsi="Arial" w:cs="Arial"/>
                <w:snapToGrid w:val="0"/>
                <w:sz w:val="20"/>
                <w:szCs w:val="20"/>
              </w:rPr>
            </w:pPr>
            <w:r w:rsidRPr="00690727">
              <w:rPr>
                <w:rFonts w:ascii="Arial" w:hAnsi="Arial" w:cs="Arial"/>
                <w:snapToGrid w:val="0"/>
                <w:sz w:val="20"/>
                <w:szCs w:val="20"/>
              </w:rPr>
              <w:t xml:space="preserve">SCHILLER, Friedrich. </w:t>
            </w:r>
            <w:r w:rsidRPr="00690727">
              <w:rPr>
                <w:rFonts w:ascii="Arial" w:hAnsi="Arial" w:cs="Arial"/>
                <w:b/>
                <w:i/>
                <w:snapToGrid w:val="0"/>
                <w:sz w:val="20"/>
                <w:szCs w:val="20"/>
              </w:rPr>
              <w:t>A educação estética do homem</w:t>
            </w:r>
            <w:r w:rsidRPr="00690727">
              <w:rPr>
                <w:rFonts w:ascii="Arial" w:hAnsi="Arial" w:cs="Arial"/>
                <w:snapToGrid w:val="0"/>
                <w:sz w:val="20"/>
                <w:szCs w:val="20"/>
              </w:rPr>
              <w:t>. São Paulo: Iluminuras.</w:t>
            </w:r>
          </w:p>
          <w:p w:rsidR="00D71994" w:rsidRPr="00690727" w:rsidRDefault="00D71994" w:rsidP="00D71994">
            <w:pPr>
              <w:suppressAutoHyphens w:val="0"/>
              <w:jc w:val="both"/>
              <w:rPr>
                <w:rFonts w:ascii="Arial" w:hAnsi="Arial" w:cs="Arial"/>
                <w:sz w:val="20"/>
                <w:szCs w:val="20"/>
              </w:rPr>
            </w:pPr>
          </w:p>
        </w:tc>
      </w:tr>
    </w:tbl>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B4F9F" w:rsidRDefault="00DB4F9F" w:rsidP="00D71994">
      <w:pPr>
        <w:rPr>
          <w:sz w:val="20"/>
          <w:szCs w:val="20"/>
        </w:rPr>
      </w:pPr>
    </w:p>
    <w:p w:rsidR="00DB4F9F" w:rsidRPr="00690727" w:rsidRDefault="00DB4F9F"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Informática Básica</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1</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proofErr w:type="spellStart"/>
            <w:r w:rsidRPr="00690727">
              <w:rPr>
                <w:rFonts w:ascii="Arial" w:hAnsi="Arial" w:cs="Arial"/>
                <w:sz w:val="20"/>
                <w:szCs w:val="20"/>
              </w:rPr>
              <w:t>Ernandes</w:t>
            </w:r>
            <w:proofErr w:type="spellEnd"/>
            <w:r w:rsidRPr="00690727">
              <w:rPr>
                <w:rFonts w:ascii="Arial" w:hAnsi="Arial" w:cs="Arial"/>
                <w:sz w:val="20"/>
                <w:szCs w:val="20"/>
              </w:rPr>
              <w:t xml:space="preserve"> Soares Moraes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suppressAutoHyphens w:val="0"/>
              <w:jc w:val="both"/>
              <w:rPr>
                <w:rFonts w:ascii="Arial" w:hAnsi="Arial" w:cs="Arial"/>
                <w:snapToGrid w:val="0"/>
                <w:sz w:val="20"/>
                <w:szCs w:val="20"/>
              </w:rPr>
            </w:pPr>
            <w:r w:rsidRPr="00690727">
              <w:rPr>
                <w:rFonts w:ascii="Arial" w:hAnsi="Arial" w:cs="Arial"/>
                <w:snapToGrid w:val="0"/>
                <w:sz w:val="20"/>
                <w:szCs w:val="20"/>
              </w:rPr>
              <w:t xml:space="preserve">Nos dias atuais, a informática é necessária em vários setores de nossa vida. Visando suprir esta necessidade corrente, a disciplina de Informática Básica traz os conteúdos de </w:t>
            </w:r>
            <w:r w:rsidRPr="00690727">
              <w:rPr>
                <w:rFonts w:ascii="Arial" w:hAnsi="Arial" w:cs="Arial"/>
                <w:b/>
                <w:snapToGrid w:val="0"/>
                <w:sz w:val="20"/>
                <w:szCs w:val="20"/>
              </w:rPr>
              <w:t xml:space="preserve">Introdução a Informática, Sistemas Operacionais, Editores de Texto, Softwares de Apresentação, Planilhas Eletrônicas e Internet </w:t>
            </w:r>
            <w:r w:rsidRPr="00690727">
              <w:rPr>
                <w:rFonts w:ascii="Arial" w:hAnsi="Arial" w:cs="Arial"/>
                <w:snapToGrid w:val="0"/>
                <w:sz w:val="20"/>
                <w:szCs w:val="20"/>
              </w:rPr>
              <w:t>os quais darão ao discente a capacidade de operar qualquer computador visando obter uma melhora da eficiência do seu trabalho.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pStyle w:val="Ttulo7"/>
              <w:rPr>
                <w:snapToGrid w:val="0"/>
                <w:sz w:val="20"/>
              </w:rPr>
            </w:pPr>
            <w:r w:rsidRPr="00690727">
              <w:rPr>
                <w:sz w:val="20"/>
              </w:rPr>
              <w:t>Geral</w:t>
            </w:r>
          </w:p>
          <w:p w:rsidR="00D71994" w:rsidRPr="00690727" w:rsidRDefault="00D71994" w:rsidP="00D71994">
            <w:pPr>
              <w:suppressAutoHyphens w:val="0"/>
              <w:ind w:firstLine="497"/>
              <w:jc w:val="both"/>
              <w:rPr>
                <w:rFonts w:ascii="Arial" w:hAnsi="Arial" w:cs="Arial"/>
                <w:b/>
                <w:bCs/>
                <w:i/>
                <w:snapToGrid w:val="0"/>
                <w:sz w:val="20"/>
                <w:szCs w:val="20"/>
              </w:rPr>
            </w:pPr>
            <w:r w:rsidRPr="00690727">
              <w:rPr>
                <w:rFonts w:ascii="Arial" w:hAnsi="Arial" w:cs="Arial"/>
                <w:bCs/>
                <w:snapToGrid w:val="0"/>
                <w:sz w:val="20"/>
                <w:szCs w:val="20"/>
              </w:rPr>
              <w:t>Compreender a importância da informática no mundo atual.</w:t>
            </w:r>
          </w:p>
          <w:p w:rsidR="00D71994" w:rsidRPr="00690727" w:rsidRDefault="00D71994" w:rsidP="00D71994">
            <w:pPr>
              <w:suppressAutoHyphens w:val="0"/>
              <w:ind w:left="530" w:hanging="33"/>
              <w:jc w:val="both"/>
              <w:rPr>
                <w:rFonts w:ascii="Arial" w:hAnsi="Arial" w:cs="Arial"/>
                <w:b/>
                <w:bCs/>
                <w:i/>
                <w:snapToGrid w:val="0"/>
                <w:sz w:val="20"/>
                <w:szCs w:val="20"/>
              </w:rPr>
            </w:pPr>
            <w:r w:rsidRPr="00690727">
              <w:rPr>
                <w:rFonts w:ascii="Arial" w:hAnsi="Arial" w:cs="Arial"/>
                <w:bCs/>
                <w:snapToGrid w:val="0"/>
                <w:sz w:val="20"/>
                <w:szCs w:val="20"/>
              </w:rPr>
              <w:t>Saber utilizar o computador com uma ferramenta de utilidade no dia a dia, ajudando assim nas mais diversas tarefas e no seu trabalho.</w:t>
            </w:r>
          </w:p>
          <w:p w:rsidR="00D71994" w:rsidRPr="00690727" w:rsidRDefault="00D71994" w:rsidP="00D71994">
            <w:pPr>
              <w:jc w:val="both"/>
              <w:rPr>
                <w:rFonts w:ascii="Arial" w:hAnsi="Arial" w:cs="Arial"/>
                <w:snapToGrid w:val="0"/>
                <w:sz w:val="20"/>
                <w:szCs w:val="20"/>
              </w:rPr>
            </w:pPr>
          </w:p>
          <w:p w:rsidR="00D71994" w:rsidRPr="00690727" w:rsidRDefault="00D71994" w:rsidP="00D71994">
            <w:pPr>
              <w:pStyle w:val="Ttulo3"/>
              <w:rPr>
                <w:rFonts w:cs="Arial"/>
                <w:sz w:val="20"/>
              </w:rPr>
            </w:pPr>
            <w:r w:rsidRPr="00690727">
              <w:rPr>
                <w:rFonts w:cs="Arial"/>
                <w:sz w:val="20"/>
              </w:rPr>
              <w:t>Específicos</w:t>
            </w:r>
          </w:p>
          <w:p w:rsidR="00D71994" w:rsidRPr="00690727" w:rsidRDefault="00D71994" w:rsidP="00D71994">
            <w:pPr>
              <w:suppressAutoHyphens w:val="0"/>
              <w:ind w:firstLine="497"/>
              <w:jc w:val="both"/>
              <w:rPr>
                <w:rFonts w:ascii="Arial" w:hAnsi="Arial" w:cs="Arial"/>
                <w:snapToGrid w:val="0"/>
                <w:sz w:val="20"/>
                <w:szCs w:val="20"/>
              </w:rPr>
            </w:pPr>
            <w:r w:rsidRPr="00690727">
              <w:rPr>
                <w:rFonts w:ascii="Arial" w:hAnsi="Arial" w:cs="Arial"/>
                <w:snapToGrid w:val="0"/>
                <w:sz w:val="20"/>
                <w:szCs w:val="20"/>
              </w:rPr>
              <w:t>Entender o funcionamento do computador.</w:t>
            </w:r>
          </w:p>
          <w:p w:rsidR="00D71994" w:rsidRPr="00690727" w:rsidRDefault="00D71994" w:rsidP="00D71994">
            <w:pPr>
              <w:suppressAutoHyphens w:val="0"/>
              <w:ind w:firstLine="497"/>
              <w:jc w:val="both"/>
              <w:rPr>
                <w:rFonts w:ascii="Arial" w:hAnsi="Arial" w:cs="Arial"/>
                <w:snapToGrid w:val="0"/>
                <w:sz w:val="20"/>
                <w:szCs w:val="20"/>
              </w:rPr>
            </w:pPr>
            <w:r w:rsidRPr="00690727">
              <w:rPr>
                <w:rFonts w:ascii="Arial" w:hAnsi="Arial" w:cs="Arial"/>
                <w:snapToGrid w:val="0"/>
                <w:sz w:val="20"/>
                <w:szCs w:val="20"/>
              </w:rPr>
              <w:t>Compreender e saber utilizar Sistemas Operacionais.</w:t>
            </w:r>
          </w:p>
          <w:p w:rsidR="00D71994" w:rsidRPr="00690727" w:rsidRDefault="00D71994" w:rsidP="00D71994">
            <w:pPr>
              <w:suppressAutoHyphens w:val="0"/>
              <w:ind w:firstLine="497"/>
              <w:jc w:val="both"/>
              <w:rPr>
                <w:rFonts w:ascii="Arial" w:hAnsi="Arial" w:cs="Arial"/>
                <w:snapToGrid w:val="0"/>
                <w:sz w:val="20"/>
                <w:szCs w:val="20"/>
              </w:rPr>
            </w:pPr>
            <w:r w:rsidRPr="00690727">
              <w:rPr>
                <w:rFonts w:ascii="Arial" w:hAnsi="Arial" w:cs="Arial"/>
                <w:snapToGrid w:val="0"/>
                <w:sz w:val="20"/>
                <w:szCs w:val="20"/>
              </w:rPr>
              <w:t>Criar documentos utilizando Softwares de Edição de Texto.</w:t>
            </w:r>
          </w:p>
          <w:p w:rsidR="00D71994" w:rsidRPr="00690727" w:rsidRDefault="00D71994" w:rsidP="00D71994">
            <w:pPr>
              <w:suppressAutoHyphens w:val="0"/>
              <w:ind w:firstLine="497"/>
              <w:jc w:val="both"/>
              <w:rPr>
                <w:rFonts w:ascii="Arial" w:hAnsi="Arial" w:cs="Arial"/>
                <w:snapToGrid w:val="0"/>
                <w:sz w:val="20"/>
                <w:szCs w:val="20"/>
              </w:rPr>
            </w:pPr>
            <w:r w:rsidRPr="00690727">
              <w:rPr>
                <w:rFonts w:ascii="Arial" w:hAnsi="Arial" w:cs="Arial"/>
                <w:snapToGrid w:val="0"/>
                <w:sz w:val="20"/>
                <w:szCs w:val="20"/>
              </w:rPr>
              <w:t>Criar planilhas utilizando Softwares de Planilhas Eletrônicas.</w:t>
            </w:r>
          </w:p>
          <w:p w:rsidR="00D71994" w:rsidRPr="00690727" w:rsidRDefault="00D71994" w:rsidP="00D71994">
            <w:pPr>
              <w:suppressAutoHyphens w:val="0"/>
              <w:ind w:firstLine="497"/>
              <w:jc w:val="both"/>
              <w:rPr>
                <w:rFonts w:ascii="Arial" w:hAnsi="Arial" w:cs="Arial"/>
                <w:snapToGrid w:val="0"/>
                <w:sz w:val="20"/>
                <w:szCs w:val="20"/>
              </w:rPr>
            </w:pPr>
            <w:r w:rsidRPr="00690727">
              <w:rPr>
                <w:rFonts w:ascii="Arial" w:hAnsi="Arial" w:cs="Arial"/>
                <w:snapToGrid w:val="0"/>
                <w:sz w:val="20"/>
                <w:szCs w:val="20"/>
              </w:rPr>
              <w:t>Criar apresentações utilizando Softwares Editores de Apresentações.</w:t>
            </w:r>
          </w:p>
          <w:p w:rsidR="00D71994" w:rsidRPr="00690727" w:rsidRDefault="00D71994" w:rsidP="00D71994">
            <w:pPr>
              <w:suppressAutoHyphens w:val="0"/>
              <w:ind w:left="530"/>
              <w:jc w:val="both"/>
              <w:rPr>
                <w:rFonts w:ascii="Arial" w:hAnsi="Arial" w:cs="Arial"/>
                <w:snapToGrid w:val="0"/>
                <w:sz w:val="20"/>
                <w:szCs w:val="20"/>
              </w:rPr>
            </w:pPr>
            <w:r w:rsidRPr="00690727">
              <w:rPr>
                <w:rFonts w:ascii="Arial" w:hAnsi="Arial" w:cs="Arial"/>
                <w:snapToGrid w:val="0"/>
                <w:sz w:val="20"/>
                <w:szCs w:val="20"/>
              </w:rPr>
              <w:t xml:space="preserve">Realizar pesquisas e comunicação através da internet a partir das características de ferramentas de navegação e </w:t>
            </w:r>
            <w:proofErr w:type="spellStart"/>
            <w:r w:rsidRPr="00690727">
              <w:rPr>
                <w:rFonts w:ascii="Arial" w:hAnsi="Arial" w:cs="Arial"/>
                <w:snapToGrid w:val="0"/>
                <w:sz w:val="20"/>
                <w:szCs w:val="20"/>
              </w:rPr>
              <w:t>email</w:t>
            </w:r>
            <w:proofErr w:type="spellEnd"/>
            <w:r w:rsidRPr="00690727">
              <w:rPr>
                <w:rFonts w:ascii="Arial" w:hAnsi="Arial" w:cs="Arial"/>
                <w:snapToGrid w:val="0"/>
                <w:sz w:val="20"/>
                <w:szCs w:val="20"/>
              </w:rPr>
              <w:t>.</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r w:rsidRPr="00690727">
              <w:rPr>
                <w:rFonts w:ascii="Arial" w:hAnsi="Arial" w:cs="Arial"/>
                <w:snapToGrid w:val="0"/>
                <w:sz w:val="20"/>
                <w:szCs w:val="20"/>
              </w:rPr>
              <w:t xml:space="preserve"> </w:t>
            </w:r>
          </w:p>
        </w:tc>
      </w:tr>
      <w:tr w:rsidR="00D71994" w:rsidRPr="00690727" w:rsidTr="00D71994">
        <w:trPr>
          <w:cantSplit/>
        </w:trPr>
        <w:tc>
          <w:tcPr>
            <w:tcW w:w="9072" w:type="dxa"/>
          </w:tcPr>
          <w:p w:rsidR="00D71994" w:rsidRPr="00690727" w:rsidRDefault="00D71994" w:rsidP="00D71994">
            <w:pPr>
              <w:pStyle w:val="texto"/>
              <w:spacing w:before="0" w:line="240" w:lineRule="auto"/>
              <w:jc w:val="left"/>
              <w:rPr>
                <w:sz w:val="20"/>
                <w:szCs w:val="20"/>
              </w:rPr>
            </w:pPr>
          </w:p>
          <w:p w:rsidR="00D71994" w:rsidRPr="00690727" w:rsidRDefault="00D71994" w:rsidP="000C13D2">
            <w:pPr>
              <w:numPr>
                <w:ilvl w:val="0"/>
                <w:numId w:val="28"/>
              </w:numPr>
              <w:suppressAutoHyphens w:val="0"/>
              <w:jc w:val="both"/>
              <w:rPr>
                <w:rFonts w:ascii="Arial" w:hAnsi="Arial" w:cs="Arial"/>
                <w:b/>
                <w:sz w:val="20"/>
                <w:szCs w:val="20"/>
              </w:rPr>
            </w:pPr>
            <w:r w:rsidRPr="00690727">
              <w:rPr>
                <w:rFonts w:ascii="Arial" w:hAnsi="Arial" w:cs="Arial"/>
                <w:b/>
                <w:sz w:val="20"/>
                <w:szCs w:val="20"/>
              </w:rPr>
              <w:t>Introdução a Informática</w:t>
            </w:r>
          </w:p>
          <w:p w:rsidR="00D71994" w:rsidRPr="00690727" w:rsidRDefault="00D71994" w:rsidP="000C13D2">
            <w:pPr>
              <w:numPr>
                <w:ilvl w:val="0"/>
                <w:numId w:val="54"/>
              </w:numPr>
              <w:suppressAutoHyphens w:val="0"/>
              <w:ind w:left="1134"/>
              <w:jc w:val="both"/>
              <w:rPr>
                <w:rFonts w:ascii="Arial" w:hAnsi="Arial" w:cs="Arial"/>
                <w:sz w:val="20"/>
                <w:szCs w:val="20"/>
              </w:rPr>
            </w:pPr>
            <w:r w:rsidRPr="00690727">
              <w:rPr>
                <w:rFonts w:ascii="Arial" w:hAnsi="Arial" w:cs="Arial"/>
                <w:sz w:val="20"/>
                <w:szCs w:val="20"/>
              </w:rPr>
              <w:t>Conceitos Básicos, características do Hardware e do Software</w:t>
            </w:r>
          </w:p>
          <w:p w:rsidR="00D71994" w:rsidRPr="00690727" w:rsidRDefault="00D71994" w:rsidP="000C13D2">
            <w:pPr>
              <w:numPr>
                <w:ilvl w:val="0"/>
                <w:numId w:val="28"/>
              </w:numPr>
              <w:suppressAutoHyphens w:val="0"/>
              <w:jc w:val="both"/>
              <w:rPr>
                <w:rFonts w:ascii="Arial" w:hAnsi="Arial" w:cs="Arial"/>
                <w:b/>
                <w:sz w:val="20"/>
                <w:szCs w:val="20"/>
              </w:rPr>
            </w:pPr>
            <w:r w:rsidRPr="00690727">
              <w:rPr>
                <w:rFonts w:ascii="Arial" w:hAnsi="Arial" w:cs="Arial"/>
                <w:b/>
                <w:sz w:val="20"/>
                <w:szCs w:val="20"/>
              </w:rPr>
              <w:t>Sistemas Operacionais</w:t>
            </w:r>
          </w:p>
          <w:p w:rsidR="00D71994" w:rsidRPr="00690727" w:rsidRDefault="00D71994" w:rsidP="000C13D2">
            <w:pPr>
              <w:numPr>
                <w:ilvl w:val="0"/>
                <w:numId w:val="55"/>
              </w:numPr>
              <w:suppressAutoHyphens w:val="0"/>
              <w:ind w:left="1134"/>
              <w:jc w:val="both"/>
              <w:rPr>
                <w:rFonts w:ascii="Arial" w:hAnsi="Arial" w:cs="Arial"/>
                <w:sz w:val="20"/>
                <w:szCs w:val="20"/>
              </w:rPr>
            </w:pPr>
            <w:r w:rsidRPr="00690727">
              <w:rPr>
                <w:rFonts w:ascii="Arial" w:hAnsi="Arial" w:cs="Arial"/>
                <w:sz w:val="20"/>
                <w:szCs w:val="20"/>
              </w:rPr>
              <w:t>Conceitos básicos do Windows</w:t>
            </w:r>
          </w:p>
          <w:p w:rsidR="00D71994" w:rsidRPr="00690727" w:rsidRDefault="00D71994" w:rsidP="000C13D2">
            <w:pPr>
              <w:numPr>
                <w:ilvl w:val="0"/>
                <w:numId w:val="55"/>
              </w:numPr>
              <w:suppressAutoHyphens w:val="0"/>
              <w:ind w:left="1134"/>
              <w:jc w:val="both"/>
              <w:rPr>
                <w:rFonts w:ascii="Arial" w:hAnsi="Arial" w:cs="Arial"/>
                <w:sz w:val="20"/>
                <w:szCs w:val="20"/>
              </w:rPr>
            </w:pPr>
            <w:r w:rsidRPr="00690727">
              <w:rPr>
                <w:rFonts w:ascii="Arial" w:hAnsi="Arial" w:cs="Arial"/>
                <w:sz w:val="20"/>
                <w:szCs w:val="20"/>
              </w:rPr>
              <w:t>Windows Explorer</w:t>
            </w:r>
          </w:p>
          <w:p w:rsidR="00D71994" w:rsidRPr="00690727" w:rsidRDefault="00D71994" w:rsidP="000C13D2">
            <w:pPr>
              <w:numPr>
                <w:ilvl w:val="0"/>
                <w:numId w:val="55"/>
              </w:numPr>
              <w:suppressAutoHyphens w:val="0"/>
              <w:ind w:left="1134"/>
              <w:jc w:val="both"/>
              <w:rPr>
                <w:rFonts w:ascii="Arial" w:hAnsi="Arial" w:cs="Arial"/>
                <w:sz w:val="20"/>
                <w:szCs w:val="20"/>
              </w:rPr>
            </w:pPr>
            <w:r w:rsidRPr="00690727">
              <w:rPr>
                <w:rFonts w:ascii="Arial" w:hAnsi="Arial" w:cs="Arial"/>
                <w:sz w:val="20"/>
                <w:szCs w:val="20"/>
              </w:rPr>
              <w:t>Painel de Controle</w:t>
            </w:r>
          </w:p>
          <w:p w:rsidR="00D71994" w:rsidRPr="00690727" w:rsidRDefault="00D71994" w:rsidP="000C13D2">
            <w:pPr>
              <w:numPr>
                <w:ilvl w:val="0"/>
                <w:numId w:val="55"/>
              </w:numPr>
              <w:suppressAutoHyphens w:val="0"/>
              <w:ind w:left="1134"/>
              <w:jc w:val="both"/>
              <w:rPr>
                <w:rFonts w:ascii="Arial" w:hAnsi="Arial" w:cs="Arial"/>
                <w:sz w:val="20"/>
                <w:szCs w:val="20"/>
              </w:rPr>
            </w:pPr>
            <w:r w:rsidRPr="00690727">
              <w:rPr>
                <w:rFonts w:ascii="Arial" w:hAnsi="Arial" w:cs="Arial"/>
                <w:sz w:val="20"/>
                <w:szCs w:val="20"/>
              </w:rPr>
              <w:t>Personalização</w:t>
            </w:r>
          </w:p>
          <w:p w:rsidR="00D71994" w:rsidRPr="00690727" w:rsidRDefault="00D71994" w:rsidP="000C13D2">
            <w:pPr>
              <w:numPr>
                <w:ilvl w:val="0"/>
                <w:numId w:val="55"/>
              </w:numPr>
              <w:suppressAutoHyphens w:val="0"/>
              <w:ind w:left="1134"/>
              <w:jc w:val="both"/>
              <w:rPr>
                <w:rFonts w:ascii="Arial" w:hAnsi="Arial" w:cs="Arial"/>
                <w:sz w:val="20"/>
                <w:szCs w:val="20"/>
              </w:rPr>
            </w:pPr>
            <w:r w:rsidRPr="00690727">
              <w:rPr>
                <w:rFonts w:ascii="Arial" w:hAnsi="Arial" w:cs="Arial"/>
                <w:sz w:val="20"/>
                <w:szCs w:val="20"/>
              </w:rPr>
              <w:t>Operações com arquivos</w:t>
            </w:r>
          </w:p>
          <w:p w:rsidR="00D71994" w:rsidRPr="00690727" w:rsidRDefault="00D71994" w:rsidP="000C13D2">
            <w:pPr>
              <w:numPr>
                <w:ilvl w:val="0"/>
                <w:numId w:val="55"/>
              </w:numPr>
              <w:suppressAutoHyphens w:val="0"/>
              <w:ind w:left="1134"/>
              <w:jc w:val="both"/>
              <w:rPr>
                <w:rFonts w:ascii="Arial" w:hAnsi="Arial" w:cs="Arial"/>
                <w:sz w:val="20"/>
                <w:szCs w:val="20"/>
              </w:rPr>
            </w:pPr>
            <w:r w:rsidRPr="00690727">
              <w:rPr>
                <w:rFonts w:ascii="Arial" w:hAnsi="Arial" w:cs="Arial"/>
                <w:sz w:val="20"/>
                <w:szCs w:val="20"/>
              </w:rPr>
              <w:t>Configuração do ambiente em redes de computadores</w:t>
            </w:r>
          </w:p>
          <w:p w:rsidR="00D71994" w:rsidRPr="00690727" w:rsidRDefault="00D71994" w:rsidP="000C13D2">
            <w:pPr>
              <w:numPr>
                <w:ilvl w:val="0"/>
                <w:numId w:val="28"/>
              </w:numPr>
              <w:suppressAutoHyphens w:val="0"/>
              <w:jc w:val="both"/>
              <w:rPr>
                <w:rFonts w:ascii="Arial" w:hAnsi="Arial" w:cs="Arial"/>
                <w:b/>
                <w:sz w:val="20"/>
                <w:szCs w:val="20"/>
              </w:rPr>
            </w:pPr>
            <w:r w:rsidRPr="00690727">
              <w:rPr>
                <w:rFonts w:ascii="Arial" w:hAnsi="Arial" w:cs="Arial"/>
                <w:b/>
                <w:sz w:val="20"/>
                <w:szCs w:val="20"/>
              </w:rPr>
              <w:t>Editor de Textos - Word</w:t>
            </w:r>
          </w:p>
          <w:p w:rsidR="00D71994" w:rsidRPr="00690727" w:rsidRDefault="00D71994" w:rsidP="000C13D2">
            <w:pPr>
              <w:numPr>
                <w:ilvl w:val="0"/>
                <w:numId w:val="56"/>
              </w:numPr>
              <w:suppressAutoHyphens w:val="0"/>
              <w:jc w:val="both"/>
              <w:rPr>
                <w:rFonts w:ascii="Arial" w:hAnsi="Arial" w:cs="Arial"/>
                <w:sz w:val="20"/>
                <w:szCs w:val="20"/>
              </w:rPr>
            </w:pPr>
            <w:r w:rsidRPr="00690727">
              <w:rPr>
                <w:rFonts w:ascii="Arial" w:hAnsi="Arial" w:cs="Arial"/>
                <w:sz w:val="20"/>
                <w:szCs w:val="20"/>
              </w:rPr>
              <w:t>Operações Básicas</w:t>
            </w:r>
          </w:p>
          <w:p w:rsidR="00D71994" w:rsidRPr="00690727" w:rsidRDefault="00D71994" w:rsidP="000C13D2">
            <w:pPr>
              <w:numPr>
                <w:ilvl w:val="0"/>
                <w:numId w:val="56"/>
              </w:numPr>
              <w:suppressAutoHyphens w:val="0"/>
              <w:jc w:val="both"/>
              <w:rPr>
                <w:rFonts w:ascii="Arial" w:hAnsi="Arial" w:cs="Arial"/>
                <w:sz w:val="20"/>
                <w:szCs w:val="20"/>
              </w:rPr>
            </w:pPr>
            <w:r w:rsidRPr="00690727">
              <w:rPr>
                <w:rFonts w:ascii="Arial" w:hAnsi="Arial" w:cs="Arial"/>
                <w:sz w:val="20"/>
                <w:szCs w:val="20"/>
              </w:rPr>
              <w:t>Criando um documento</w:t>
            </w:r>
          </w:p>
          <w:p w:rsidR="00D71994" w:rsidRPr="00690727" w:rsidRDefault="00D71994" w:rsidP="000C13D2">
            <w:pPr>
              <w:numPr>
                <w:ilvl w:val="0"/>
                <w:numId w:val="56"/>
              </w:numPr>
              <w:suppressAutoHyphens w:val="0"/>
              <w:jc w:val="both"/>
              <w:rPr>
                <w:rFonts w:ascii="Arial" w:hAnsi="Arial" w:cs="Arial"/>
                <w:sz w:val="20"/>
                <w:szCs w:val="20"/>
              </w:rPr>
            </w:pPr>
            <w:r w:rsidRPr="00690727">
              <w:rPr>
                <w:rFonts w:ascii="Arial" w:hAnsi="Arial" w:cs="Arial"/>
                <w:sz w:val="20"/>
                <w:szCs w:val="20"/>
              </w:rPr>
              <w:t>Formatando um documento</w:t>
            </w:r>
          </w:p>
          <w:p w:rsidR="00D71994" w:rsidRPr="00690727" w:rsidRDefault="00D71994" w:rsidP="000C13D2">
            <w:pPr>
              <w:numPr>
                <w:ilvl w:val="0"/>
                <w:numId w:val="56"/>
              </w:numPr>
              <w:suppressAutoHyphens w:val="0"/>
              <w:jc w:val="both"/>
              <w:rPr>
                <w:rFonts w:ascii="Arial" w:hAnsi="Arial" w:cs="Arial"/>
                <w:sz w:val="20"/>
                <w:szCs w:val="20"/>
              </w:rPr>
            </w:pPr>
            <w:r w:rsidRPr="00690727">
              <w:rPr>
                <w:rFonts w:ascii="Arial" w:hAnsi="Arial" w:cs="Arial"/>
                <w:sz w:val="20"/>
                <w:szCs w:val="20"/>
              </w:rPr>
              <w:t>Trabalhando com imagens</w:t>
            </w:r>
          </w:p>
          <w:p w:rsidR="00D71994" w:rsidRPr="00690727" w:rsidRDefault="00D71994" w:rsidP="000C13D2">
            <w:pPr>
              <w:numPr>
                <w:ilvl w:val="0"/>
                <w:numId w:val="56"/>
              </w:numPr>
              <w:suppressAutoHyphens w:val="0"/>
              <w:jc w:val="both"/>
              <w:rPr>
                <w:rFonts w:ascii="Arial" w:hAnsi="Arial" w:cs="Arial"/>
                <w:sz w:val="20"/>
                <w:szCs w:val="20"/>
              </w:rPr>
            </w:pPr>
            <w:r w:rsidRPr="00690727">
              <w:rPr>
                <w:rFonts w:ascii="Arial" w:hAnsi="Arial" w:cs="Arial"/>
                <w:sz w:val="20"/>
                <w:szCs w:val="20"/>
              </w:rPr>
              <w:t>Trabalhando com tabelas</w:t>
            </w:r>
          </w:p>
          <w:p w:rsidR="00D71994" w:rsidRPr="00690727" w:rsidRDefault="00D71994" w:rsidP="000C13D2">
            <w:pPr>
              <w:numPr>
                <w:ilvl w:val="0"/>
                <w:numId w:val="28"/>
              </w:numPr>
              <w:suppressAutoHyphens w:val="0"/>
              <w:jc w:val="both"/>
              <w:rPr>
                <w:rFonts w:ascii="Arial" w:hAnsi="Arial" w:cs="Arial"/>
                <w:b/>
                <w:sz w:val="20"/>
                <w:szCs w:val="20"/>
              </w:rPr>
            </w:pPr>
            <w:r w:rsidRPr="00690727">
              <w:rPr>
                <w:rFonts w:ascii="Arial" w:hAnsi="Arial" w:cs="Arial"/>
                <w:b/>
                <w:sz w:val="20"/>
                <w:szCs w:val="20"/>
              </w:rPr>
              <w:t>Editor de apresentações - PowerPoint</w:t>
            </w:r>
          </w:p>
          <w:p w:rsidR="00D71994" w:rsidRPr="00690727" w:rsidRDefault="00D71994" w:rsidP="000C13D2">
            <w:pPr>
              <w:numPr>
                <w:ilvl w:val="0"/>
                <w:numId w:val="57"/>
              </w:numPr>
              <w:suppressAutoHyphens w:val="0"/>
              <w:jc w:val="both"/>
              <w:rPr>
                <w:rFonts w:ascii="Arial" w:hAnsi="Arial" w:cs="Arial"/>
                <w:sz w:val="20"/>
                <w:szCs w:val="20"/>
              </w:rPr>
            </w:pPr>
            <w:r w:rsidRPr="00690727">
              <w:rPr>
                <w:rFonts w:ascii="Arial" w:hAnsi="Arial" w:cs="Arial"/>
                <w:sz w:val="20"/>
                <w:szCs w:val="20"/>
              </w:rPr>
              <w:t>Operações Básicas</w:t>
            </w:r>
          </w:p>
          <w:p w:rsidR="00D71994" w:rsidRPr="00690727" w:rsidRDefault="00D71994" w:rsidP="000C13D2">
            <w:pPr>
              <w:numPr>
                <w:ilvl w:val="0"/>
                <w:numId w:val="57"/>
              </w:numPr>
              <w:suppressAutoHyphens w:val="0"/>
              <w:jc w:val="both"/>
              <w:rPr>
                <w:rFonts w:ascii="Arial" w:hAnsi="Arial" w:cs="Arial"/>
                <w:sz w:val="20"/>
                <w:szCs w:val="20"/>
              </w:rPr>
            </w:pPr>
            <w:r w:rsidRPr="00690727">
              <w:rPr>
                <w:rFonts w:ascii="Arial" w:hAnsi="Arial" w:cs="Arial"/>
                <w:sz w:val="20"/>
                <w:szCs w:val="20"/>
              </w:rPr>
              <w:t>Criação de apresentação</w:t>
            </w:r>
          </w:p>
          <w:p w:rsidR="00D71994" w:rsidRPr="00690727" w:rsidRDefault="00D71994" w:rsidP="000C13D2">
            <w:pPr>
              <w:numPr>
                <w:ilvl w:val="0"/>
                <w:numId w:val="57"/>
              </w:numPr>
              <w:suppressAutoHyphens w:val="0"/>
              <w:jc w:val="both"/>
              <w:rPr>
                <w:rFonts w:ascii="Arial" w:hAnsi="Arial" w:cs="Arial"/>
                <w:sz w:val="20"/>
                <w:szCs w:val="20"/>
              </w:rPr>
            </w:pPr>
            <w:r w:rsidRPr="00690727">
              <w:rPr>
                <w:rFonts w:ascii="Arial" w:hAnsi="Arial" w:cs="Arial"/>
                <w:sz w:val="20"/>
                <w:szCs w:val="20"/>
              </w:rPr>
              <w:t>Formatação de apresentação</w:t>
            </w:r>
          </w:p>
          <w:p w:rsidR="00D71994" w:rsidRPr="00690727" w:rsidRDefault="00D71994" w:rsidP="000C13D2">
            <w:pPr>
              <w:numPr>
                <w:ilvl w:val="0"/>
                <w:numId w:val="57"/>
              </w:numPr>
              <w:suppressAutoHyphens w:val="0"/>
              <w:jc w:val="both"/>
              <w:rPr>
                <w:rFonts w:ascii="Arial" w:hAnsi="Arial" w:cs="Arial"/>
                <w:sz w:val="20"/>
                <w:szCs w:val="20"/>
              </w:rPr>
            </w:pPr>
            <w:r w:rsidRPr="00690727">
              <w:rPr>
                <w:rFonts w:ascii="Arial" w:hAnsi="Arial" w:cs="Arial"/>
                <w:sz w:val="20"/>
                <w:szCs w:val="20"/>
              </w:rPr>
              <w:t>Utilização de recursos de apresentação</w:t>
            </w:r>
          </w:p>
          <w:p w:rsidR="00D71994" w:rsidRPr="00690727" w:rsidRDefault="00D71994" w:rsidP="00D71994">
            <w:pPr>
              <w:suppressAutoHyphens w:val="0"/>
              <w:ind w:left="774"/>
              <w:jc w:val="both"/>
              <w:rPr>
                <w:rFonts w:ascii="Arial" w:hAnsi="Arial" w:cs="Arial"/>
                <w:sz w:val="20"/>
                <w:szCs w:val="20"/>
              </w:rPr>
            </w:pPr>
          </w:p>
          <w:p w:rsidR="00D71994" w:rsidRPr="00690727" w:rsidRDefault="00D71994" w:rsidP="00D71994">
            <w:pPr>
              <w:suppressAutoHyphens w:val="0"/>
              <w:ind w:left="360"/>
              <w:jc w:val="both"/>
              <w:rPr>
                <w:rFonts w:ascii="Arial" w:hAnsi="Arial" w:cs="Arial"/>
                <w:sz w:val="20"/>
                <w:szCs w:val="20"/>
              </w:rPr>
            </w:pPr>
          </w:p>
        </w:tc>
      </w:tr>
      <w:tr w:rsidR="00D71994" w:rsidRPr="00690727" w:rsidTr="00D71994">
        <w:trPr>
          <w:cantSplit/>
        </w:trPr>
        <w:tc>
          <w:tcPr>
            <w:tcW w:w="9072" w:type="dxa"/>
          </w:tcPr>
          <w:p w:rsidR="00D71994" w:rsidRPr="00690727" w:rsidRDefault="00D71994" w:rsidP="000C13D2">
            <w:pPr>
              <w:numPr>
                <w:ilvl w:val="0"/>
                <w:numId w:val="28"/>
              </w:numPr>
              <w:suppressAutoHyphens w:val="0"/>
              <w:jc w:val="both"/>
              <w:rPr>
                <w:rFonts w:ascii="Arial" w:hAnsi="Arial" w:cs="Arial"/>
                <w:b/>
                <w:sz w:val="20"/>
                <w:szCs w:val="20"/>
              </w:rPr>
            </w:pPr>
            <w:r w:rsidRPr="00690727">
              <w:rPr>
                <w:rFonts w:ascii="Arial" w:hAnsi="Arial" w:cs="Arial"/>
                <w:b/>
                <w:sz w:val="20"/>
                <w:szCs w:val="20"/>
              </w:rPr>
              <w:lastRenderedPageBreak/>
              <w:t>Planilha eletrônica - Excel</w:t>
            </w:r>
          </w:p>
          <w:p w:rsidR="00D71994" w:rsidRPr="00690727" w:rsidRDefault="00D71994" w:rsidP="000C13D2">
            <w:pPr>
              <w:numPr>
                <w:ilvl w:val="0"/>
                <w:numId w:val="58"/>
              </w:numPr>
              <w:suppressAutoHyphens w:val="0"/>
              <w:jc w:val="both"/>
              <w:rPr>
                <w:rFonts w:ascii="Arial" w:hAnsi="Arial" w:cs="Arial"/>
                <w:sz w:val="20"/>
                <w:szCs w:val="20"/>
              </w:rPr>
            </w:pPr>
            <w:r w:rsidRPr="00690727">
              <w:rPr>
                <w:rFonts w:ascii="Arial" w:hAnsi="Arial" w:cs="Arial"/>
                <w:sz w:val="20"/>
                <w:szCs w:val="20"/>
              </w:rPr>
              <w:t>Operações Básicas</w:t>
            </w:r>
          </w:p>
          <w:p w:rsidR="00D71994" w:rsidRPr="00690727" w:rsidRDefault="00D71994" w:rsidP="000C13D2">
            <w:pPr>
              <w:numPr>
                <w:ilvl w:val="0"/>
                <w:numId w:val="58"/>
              </w:numPr>
              <w:suppressAutoHyphens w:val="0"/>
              <w:jc w:val="both"/>
              <w:rPr>
                <w:rFonts w:ascii="Arial" w:hAnsi="Arial" w:cs="Arial"/>
                <w:sz w:val="20"/>
                <w:szCs w:val="20"/>
              </w:rPr>
            </w:pPr>
            <w:r w:rsidRPr="00690727">
              <w:rPr>
                <w:rFonts w:ascii="Arial" w:hAnsi="Arial" w:cs="Arial"/>
                <w:sz w:val="20"/>
                <w:szCs w:val="20"/>
              </w:rPr>
              <w:t>Criando uma planilha</w:t>
            </w:r>
          </w:p>
          <w:p w:rsidR="00D71994" w:rsidRPr="00690727" w:rsidRDefault="00D71994" w:rsidP="000C13D2">
            <w:pPr>
              <w:numPr>
                <w:ilvl w:val="0"/>
                <w:numId w:val="58"/>
              </w:numPr>
              <w:suppressAutoHyphens w:val="0"/>
              <w:jc w:val="both"/>
              <w:rPr>
                <w:rFonts w:ascii="Arial" w:hAnsi="Arial" w:cs="Arial"/>
                <w:sz w:val="20"/>
                <w:szCs w:val="20"/>
              </w:rPr>
            </w:pPr>
            <w:r w:rsidRPr="00690727">
              <w:rPr>
                <w:rFonts w:ascii="Arial" w:hAnsi="Arial" w:cs="Arial"/>
                <w:sz w:val="20"/>
                <w:szCs w:val="20"/>
              </w:rPr>
              <w:t>Editando uma planilha</w:t>
            </w:r>
          </w:p>
          <w:p w:rsidR="00D71994" w:rsidRPr="00690727" w:rsidRDefault="00D71994" w:rsidP="000C13D2">
            <w:pPr>
              <w:numPr>
                <w:ilvl w:val="0"/>
                <w:numId w:val="58"/>
              </w:numPr>
              <w:suppressAutoHyphens w:val="0"/>
              <w:jc w:val="both"/>
              <w:rPr>
                <w:rFonts w:ascii="Arial" w:hAnsi="Arial" w:cs="Arial"/>
                <w:sz w:val="20"/>
                <w:szCs w:val="20"/>
              </w:rPr>
            </w:pPr>
            <w:r w:rsidRPr="00690727">
              <w:rPr>
                <w:rFonts w:ascii="Arial" w:hAnsi="Arial" w:cs="Arial"/>
                <w:sz w:val="20"/>
                <w:szCs w:val="20"/>
              </w:rPr>
              <w:t>Formatando uma planilha</w:t>
            </w:r>
          </w:p>
          <w:p w:rsidR="00D71994" w:rsidRPr="00690727" w:rsidRDefault="00D71994" w:rsidP="000C13D2">
            <w:pPr>
              <w:numPr>
                <w:ilvl w:val="0"/>
                <w:numId w:val="58"/>
              </w:numPr>
              <w:suppressAutoHyphens w:val="0"/>
              <w:jc w:val="both"/>
              <w:rPr>
                <w:rFonts w:ascii="Arial" w:hAnsi="Arial" w:cs="Arial"/>
                <w:sz w:val="20"/>
                <w:szCs w:val="20"/>
              </w:rPr>
            </w:pPr>
            <w:r w:rsidRPr="00690727">
              <w:rPr>
                <w:rFonts w:ascii="Arial" w:hAnsi="Arial" w:cs="Arial"/>
                <w:sz w:val="20"/>
                <w:szCs w:val="20"/>
              </w:rPr>
              <w:t>Trabalhando com fórmulas</w:t>
            </w:r>
          </w:p>
          <w:p w:rsidR="00D71994" w:rsidRPr="00690727" w:rsidRDefault="00D71994" w:rsidP="000C13D2">
            <w:pPr>
              <w:numPr>
                <w:ilvl w:val="0"/>
                <w:numId w:val="58"/>
              </w:numPr>
              <w:suppressAutoHyphens w:val="0"/>
              <w:jc w:val="both"/>
              <w:rPr>
                <w:rFonts w:ascii="Arial" w:hAnsi="Arial" w:cs="Arial"/>
                <w:sz w:val="20"/>
                <w:szCs w:val="20"/>
              </w:rPr>
            </w:pPr>
            <w:r w:rsidRPr="00690727">
              <w:rPr>
                <w:rFonts w:ascii="Arial" w:hAnsi="Arial" w:cs="Arial"/>
                <w:sz w:val="20"/>
                <w:szCs w:val="20"/>
              </w:rPr>
              <w:t>Mesclando documentos</w:t>
            </w:r>
          </w:p>
          <w:p w:rsidR="00D71994" w:rsidRPr="00690727" w:rsidRDefault="00D71994" w:rsidP="000C13D2">
            <w:pPr>
              <w:numPr>
                <w:ilvl w:val="0"/>
                <w:numId w:val="58"/>
              </w:numPr>
              <w:suppressAutoHyphens w:val="0"/>
              <w:jc w:val="both"/>
              <w:rPr>
                <w:rFonts w:ascii="Arial" w:hAnsi="Arial" w:cs="Arial"/>
                <w:sz w:val="20"/>
                <w:szCs w:val="20"/>
              </w:rPr>
            </w:pPr>
            <w:r w:rsidRPr="00690727">
              <w:rPr>
                <w:rFonts w:ascii="Arial" w:hAnsi="Arial" w:cs="Arial"/>
                <w:sz w:val="20"/>
                <w:szCs w:val="20"/>
              </w:rPr>
              <w:t>Trabalhando com gráficos</w:t>
            </w:r>
          </w:p>
          <w:p w:rsidR="00D71994" w:rsidRPr="00690727" w:rsidRDefault="00D71994" w:rsidP="000C13D2">
            <w:pPr>
              <w:numPr>
                <w:ilvl w:val="0"/>
                <w:numId w:val="28"/>
              </w:numPr>
              <w:suppressAutoHyphens w:val="0"/>
              <w:jc w:val="both"/>
              <w:rPr>
                <w:rFonts w:ascii="Arial" w:hAnsi="Arial" w:cs="Arial"/>
                <w:b/>
                <w:sz w:val="20"/>
                <w:szCs w:val="20"/>
              </w:rPr>
            </w:pPr>
            <w:r w:rsidRPr="00690727">
              <w:rPr>
                <w:rFonts w:ascii="Arial" w:hAnsi="Arial" w:cs="Arial"/>
                <w:b/>
                <w:sz w:val="20"/>
                <w:szCs w:val="20"/>
              </w:rPr>
              <w:t>Internet</w:t>
            </w:r>
          </w:p>
          <w:p w:rsidR="00D71994" w:rsidRPr="00690727" w:rsidRDefault="00D71994" w:rsidP="000C13D2">
            <w:pPr>
              <w:numPr>
                <w:ilvl w:val="0"/>
                <w:numId w:val="59"/>
              </w:numPr>
              <w:suppressAutoHyphens w:val="0"/>
              <w:jc w:val="both"/>
              <w:rPr>
                <w:rFonts w:ascii="Arial" w:hAnsi="Arial" w:cs="Arial"/>
                <w:sz w:val="20"/>
                <w:szCs w:val="20"/>
              </w:rPr>
            </w:pPr>
            <w:r w:rsidRPr="00690727">
              <w:rPr>
                <w:rFonts w:ascii="Arial" w:hAnsi="Arial" w:cs="Arial"/>
                <w:sz w:val="20"/>
                <w:szCs w:val="20"/>
              </w:rPr>
              <w:t>Conceitos básicos sobre a rede mundial (WWW)</w:t>
            </w:r>
          </w:p>
          <w:p w:rsidR="00D71994" w:rsidRPr="00690727" w:rsidRDefault="00D71994" w:rsidP="000C13D2">
            <w:pPr>
              <w:numPr>
                <w:ilvl w:val="0"/>
                <w:numId w:val="59"/>
              </w:numPr>
              <w:suppressAutoHyphens w:val="0"/>
              <w:jc w:val="both"/>
              <w:rPr>
                <w:rFonts w:ascii="Arial" w:hAnsi="Arial" w:cs="Arial"/>
                <w:sz w:val="20"/>
                <w:szCs w:val="20"/>
              </w:rPr>
            </w:pPr>
            <w:r w:rsidRPr="00690727">
              <w:rPr>
                <w:rFonts w:ascii="Arial" w:hAnsi="Arial" w:cs="Arial"/>
                <w:sz w:val="20"/>
                <w:szCs w:val="20"/>
              </w:rPr>
              <w:t>Técnicas de navegação</w:t>
            </w:r>
          </w:p>
          <w:p w:rsidR="00D71994" w:rsidRPr="00690727" w:rsidRDefault="00D71994" w:rsidP="000C13D2">
            <w:pPr>
              <w:numPr>
                <w:ilvl w:val="0"/>
                <w:numId w:val="59"/>
              </w:numPr>
              <w:suppressAutoHyphens w:val="0"/>
              <w:jc w:val="both"/>
              <w:rPr>
                <w:rFonts w:ascii="Arial" w:hAnsi="Arial" w:cs="Arial"/>
                <w:sz w:val="20"/>
                <w:szCs w:val="20"/>
              </w:rPr>
            </w:pPr>
            <w:r w:rsidRPr="00690727">
              <w:rPr>
                <w:rFonts w:ascii="Arial" w:hAnsi="Arial" w:cs="Arial"/>
                <w:sz w:val="20"/>
                <w:szCs w:val="20"/>
              </w:rPr>
              <w:t>Técnicas de procura</w:t>
            </w:r>
          </w:p>
          <w:p w:rsidR="00D71994" w:rsidRPr="00690727" w:rsidRDefault="00D71994" w:rsidP="000C13D2">
            <w:pPr>
              <w:numPr>
                <w:ilvl w:val="0"/>
                <w:numId w:val="59"/>
              </w:numPr>
              <w:suppressAutoHyphens w:val="0"/>
              <w:jc w:val="both"/>
              <w:rPr>
                <w:rFonts w:ascii="Arial" w:hAnsi="Arial" w:cs="Arial"/>
                <w:sz w:val="20"/>
                <w:szCs w:val="20"/>
              </w:rPr>
            </w:pPr>
            <w:r w:rsidRPr="00690727">
              <w:rPr>
                <w:rFonts w:ascii="Arial" w:hAnsi="Arial" w:cs="Arial"/>
                <w:sz w:val="20"/>
                <w:szCs w:val="20"/>
              </w:rPr>
              <w:t xml:space="preserve">Criação de </w:t>
            </w:r>
            <w:proofErr w:type="spellStart"/>
            <w:r w:rsidRPr="00690727">
              <w:rPr>
                <w:rFonts w:ascii="Arial" w:hAnsi="Arial" w:cs="Arial"/>
                <w:sz w:val="20"/>
                <w:szCs w:val="20"/>
              </w:rPr>
              <w:t>email</w:t>
            </w:r>
            <w:proofErr w:type="spellEnd"/>
          </w:p>
          <w:p w:rsidR="00D71994" w:rsidRPr="00690727" w:rsidRDefault="00D71994" w:rsidP="000C13D2">
            <w:pPr>
              <w:numPr>
                <w:ilvl w:val="0"/>
                <w:numId w:val="59"/>
              </w:numPr>
              <w:suppressAutoHyphens w:val="0"/>
              <w:jc w:val="both"/>
              <w:rPr>
                <w:rFonts w:ascii="Arial" w:hAnsi="Arial" w:cs="Arial"/>
                <w:sz w:val="20"/>
                <w:szCs w:val="20"/>
              </w:rPr>
            </w:pPr>
            <w:r w:rsidRPr="00690727">
              <w:rPr>
                <w:rFonts w:ascii="Arial" w:hAnsi="Arial" w:cs="Arial"/>
                <w:sz w:val="20"/>
                <w:szCs w:val="20"/>
              </w:rPr>
              <w:t xml:space="preserve">Configuração de </w:t>
            </w:r>
            <w:proofErr w:type="spellStart"/>
            <w:r w:rsidRPr="00690727">
              <w:rPr>
                <w:rFonts w:ascii="Arial" w:hAnsi="Arial" w:cs="Arial"/>
                <w:sz w:val="20"/>
                <w:szCs w:val="20"/>
              </w:rPr>
              <w:t>email</w:t>
            </w:r>
            <w:proofErr w:type="spellEnd"/>
          </w:p>
          <w:p w:rsidR="00D71994" w:rsidRPr="00690727" w:rsidRDefault="00D71994" w:rsidP="000C13D2">
            <w:pPr>
              <w:pStyle w:val="texto"/>
              <w:numPr>
                <w:ilvl w:val="0"/>
                <w:numId w:val="59"/>
              </w:numPr>
              <w:spacing w:before="0" w:line="240" w:lineRule="auto"/>
              <w:jc w:val="left"/>
              <w:rPr>
                <w:sz w:val="20"/>
                <w:szCs w:val="20"/>
              </w:rPr>
            </w:pPr>
            <w:r w:rsidRPr="00690727">
              <w:rPr>
                <w:sz w:val="20"/>
                <w:szCs w:val="20"/>
              </w:rPr>
              <w:t>Técnicas de troca de mensagens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p>
        </w:tc>
      </w:tr>
      <w:tr w:rsidR="00D71994" w:rsidRPr="00690727" w:rsidTr="00D71994">
        <w:trPr>
          <w:cantSplit/>
        </w:trPr>
        <w:tc>
          <w:tcPr>
            <w:tcW w:w="9072" w:type="dxa"/>
          </w:tcPr>
          <w:p w:rsidR="00D71994" w:rsidRPr="00690727" w:rsidRDefault="00D71994" w:rsidP="00D71994">
            <w:pPr>
              <w:jc w:val="both"/>
              <w:rPr>
                <w:rFonts w:ascii="Arial" w:hAnsi="Arial" w:cs="Arial"/>
                <w:sz w:val="20"/>
                <w:szCs w:val="20"/>
              </w:rPr>
            </w:pPr>
            <w:r w:rsidRPr="00690727">
              <w:rPr>
                <w:rFonts w:ascii="Arial" w:eastAsia="Calibri" w:hAnsi="Arial" w:cs="Arial"/>
                <w:sz w:val="20"/>
                <w:szCs w:val="20"/>
              </w:rPr>
              <w:t>Os conteúdos serão trabalhados baseando-se em aulas expositivas e ilustradas, com recursos audiovisuais, visando facilitar o aprendizado dos estudantes. Serão realizadas atividades baseadas em pesquisas e trabalhos individuais e em grupos, serão criadas situações, visando extrair do aluno soluções viáveis utilizando os conhecimentos adquiridos por estes, onde os mesmos estarão utilizando o computador para resolvê-las.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autoSpaceDE w:val="0"/>
              <w:autoSpaceDN w:val="0"/>
              <w:adjustRightInd w:val="0"/>
              <w:jc w:val="both"/>
              <w:rPr>
                <w:rFonts w:ascii="Arial" w:eastAsia="Calibri" w:hAnsi="Arial" w:cs="Arial"/>
                <w:sz w:val="20"/>
                <w:szCs w:val="20"/>
              </w:rPr>
            </w:pPr>
            <w:r w:rsidRPr="00690727">
              <w:rPr>
                <w:rFonts w:ascii="Arial" w:eastAsia="Calibri" w:hAnsi="Arial" w:cs="Arial"/>
                <w:sz w:val="20"/>
                <w:szCs w:val="20"/>
              </w:rPr>
              <w:t>Avaliação contínua ao longo do semestre, presença e comportamento. Vários trabalhos práticos a cada aula, avaliando o aprendizado do aluno.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Necessários</w:t>
            </w:r>
          </w:p>
        </w:tc>
      </w:tr>
      <w:tr w:rsidR="00D71994" w:rsidRPr="00690727" w:rsidTr="00D71994">
        <w:trPr>
          <w:cantSplit/>
          <w:trHeight w:val="172"/>
        </w:trPr>
        <w:tc>
          <w:tcPr>
            <w:tcW w:w="9072" w:type="dxa"/>
          </w:tcPr>
          <w:p w:rsidR="00D71994" w:rsidRPr="00690727" w:rsidRDefault="00D71994" w:rsidP="00D71994">
            <w:pPr>
              <w:suppressAutoHyphens w:val="0"/>
              <w:rPr>
                <w:rFonts w:ascii="Arial" w:hAnsi="Arial" w:cs="Arial"/>
                <w:sz w:val="20"/>
                <w:szCs w:val="20"/>
              </w:rPr>
            </w:pPr>
            <w:r w:rsidRPr="00690727">
              <w:rPr>
                <w:rFonts w:ascii="Arial" w:hAnsi="Arial" w:cs="Arial"/>
                <w:sz w:val="20"/>
                <w:szCs w:val="20"/>
              </w:rPr>
              <w:t>Laboratório de Informática e computadores com softwares instalados os quais são: Sistema Operacional Windows. Pacote do Office. E a presença de uma rede de computadores com acesso a Internet.</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0B2B28" w:rsidTr="00D71994">
        <w:trPr>
          <w:cantSplit/>
          <w:trHeight w:val="348"/>
        </w:trPr>
        <w:tc>
          <w:tcPr>
            <w:tcW w:w="9072" w:type="dxa"/>
            <w:vAlign w:val="center"/>
          </w:tcPr>
          <w:p w:rsidR="00D71994" w:rsidRPr="00690727" w:rsidRDefault="00D71994" w:rsidP="00D71994">
            <w:pPr>
              <w:pStyle w:val="Ttulo2"/>
              <w:rPr>
                <w:rFonts w:cs="Arial"/>
                <w:sz w:val="20"/>
                <w:lang w:val="pt-BR"/>
              </w:rPr>
            </w:pPr>
            <w:r w:rsidRPr="00690727">
              <w:rPr>
                <w:rFonts w:cs="Arial"/>
                <w:sz w:val="20"/>
              </w:rPr>
              <w:t>Básica</w:t>
            </w:r>
          </w:p>
          <w:p w:rsidR="00D71994" w:rsidRPr="00690727" w:rsidRDefault="00D71994" w:rsidP="00D71994">
            <w:pPr>
              <w:autoSpaceDE w:val="0"/>
              <w:autoSpaceDN w:val="0"/>
              <w:adjustRightInd w:val="0"/>
              <w:jc w:val="both"/>
              <w:rPr>
                <w:rFonts w:ascii="Arial" w:eastAsia="Calibri" w:hAnsi="Arial" w:cs="Arial"/>
                <w:sz w:val="20"/>
                <w:szCs w:val="20"/>
                <w:lang w:val="en-US"/>
              </w:rPr>
            </w:pPr>
            <w:r w:rsidRPr="00690727">
              <w:rPr>
                <w:rFonts w:ascii="Arial" w:eastAsia="Calibri" w:hAnsi="Arial" w:cs="Arial"/>
                <w:sz w:val="20"/>
                <w:szCs w:val="20"/>
                <w:lang w:val="en-US"/>
              </w:rPr>
              <w:t xml:space="preserve">THE DOCUMENT FOUNDATION. </w:t>
            </w:r>
            <w:proofErr w:type="spellStart"/>
            <w:r w:rsidRPr="00690727">
              <w:rPr>
                <w:rFonts w:ascii="Arial" w:eastAsia="Calibri" w:hAnsi="Arial" w:cs="Arial"/>
                <w:b/>
                <w:sz w:val="20"/>
                <w:szCs w:val="20"/>
                <w:lang w:val="en-US"/>
              </w:rPr>
              <w:t>BrOffice</w:t>
            </w:r>
            <w:proofErr w:type="spellEnd"/>
            <w:r w:rsidRPr="00690727">
              <w:rPr>
                <w:rFonts w:ascii="Arial" w:eastAsia="Calibri" w:hAnsi="Arial" w:cs="Arial"/>
                <w:b/>
                <w:sz w:val="20"/>
                <w:szCs w:val="20"/>
                <w:lang w:val="en-US"/>
              </w:rPr>
              <w:t xml:space="preserve"> 3.3.x</w:t>
            </w:r>
            <w:r w:rsidRPr="00690727">
              <w:rPr>
                <w:rFonts w:ascii="Arial" w:eastAsia="Calibri" w:hAnsi="Arial" w:cs="Arial"/>
                <w:sz w:val="20"/>
                <w:szCs w:val="20"/>
                <w:lang w:val="en-US"/>
              </w:rPr>
              <w:t xml:space="preserve"> , </w:t>
            </w:r>
            <w:proofErr w:type="spellStart"/>
            <w:r w:rsidRPr="00690727">
              <w:rPr>
                <w:rFonts w:ascii="Arial" w:eastAsia="Calibri" w:hAnsi="Arial" w:cs="Arial"/>
                <w:sz w:val="20"/>
                <w:szCs w:val="20"/>
                <w:lang w:val="en-US"/>
              </w:rPr>
              <w:t>versão</w:t>
            </w:r>
            <w:proofErr w:type="spellEnd"/>
            <w:r w:rsidRPr="00690727">
              <w:rPr>
                <w:rFonts w:ascii="Arial" w:eastAsia="Calibri" w:hAnsi="Arial" w:cs="Arial"/>
                <w:sz w:val="20"/>
                <w:szCs w:val="20"/>
                <w:lang w:val="en-US"/>
              </w:rPr>
              <w:t xml:space="preserve"> 4, 2011.</w:t>
            </w:r>
          </w:p>
          <w:p w:rsidR="00D71994" w:rsidRPr="00690727" w:rsidRDefault="00D71994" w:rsidP="00D71994">
            <w:pPr>
              <w:autoSpaceDE w:val="0"/>
              <w:autoSpaceDN w:val="0"/>
              <w:adjustRightInd w:val="0"/>
              <w:jc w:val="both"/>
              <w:rPr>
                <w:rFonts w:ascii="Arial" w:eastAsia="Calibri" w:hAnsi="Arial" w:cs="Arial"/>
                <w:sz w:val="20"/>
                <w:szCs w:val="20"/>
              </w:rPr>
            </w:pPr>
            <w:r w:rsidRPr="00690727">
              <w:rPr>
                <w:rFonts w:ascii="Arial" w:eastAsia="Calibri" w:hAnsi="Arial" w:cs="Arial"/>
                <w:sz w:val="20"/>
                <w:szCs w:val="20"/>
                <w:lang w:val="en-US"/>
              </w:rPr>
              <w:t>H. L. CAPRON &amp; J. A. JOHNSON</w:t>
            </w:r>
            <w:r w:rsidRPr="00690727">
              <w:rPr>
                <w:rFonts w:ascii="Arial" w:eastAsia="Calibri" w:hAnsi="Arial" w:cs="Arial"/>
                <w:b/>
                <w:sz w:val="20"/>
                <w:szCs w:val="20"/>
                <w:lang w:val="en-US"/>
              </w:rPr>
              <w:t xml:space="preserve">. </w:t>
            </w:r>
            <w:r w:rsidRPr="00690727">
              <w:rPr>
                <w:rFonts w:ascii="Arial" w:eastAsia="Calibri" w:hAnsi="Arial" w:cs="Arial"/>
                <w:b/>
                <w:sz w:val="20"/>
                <w:szCs w:val="20"/>
              </w:rPr>
              <w:t>Introdução a Informática</w:t>
            </w:r>
            <w:r w:rsidRPr="00690727">
              <w:rPr>
                <w:rFonts w:ascii="Arial" w:eastAsia="Calibri" w:hAnsi="Arial" w:cs="Arial"/>
                <w:sz w:val="20"/>
                <w:szCs w:val="20"/>
              </w:rPr>
              <w:t xml:space="preserve"> 8° Edição. São Paulo: Prentice- Hall, 2004.</w:t>
            </w:r>
          </w:p>
          <w:p w:rsidR="00D71994" w:rsidRPr="00690727" w:rsidRDefault="00D71994" w:rsidP="00D71994">
            <w:pPr>
              <w:autoSpaceDE w:val="0"/>
              <w:autoSpaceDN w:val="0"/>
              <w:adjustRightInd w:val="0"/>
              <w:jc w:val="both"/>
              <w:rPr>
                <w:rFonts w:ascii="Arial" w:eastAsia="Calibri" w:hAnsi="Arial" w:cs="Arial"/>
                <w:sz w:val="20"/>
                <w:szCs w:val="20"/>
                <w:lang w:val="en-US"/>
              </w:rPr>
            </w:pPr>
            <w:r w:rsidRPr="00690727">
              <w:rPr>
                <w:rFonts w:ascii="Arial" w:eastAsia="Calibri" w:hAnsi="Arial" w:cs="Arial"/>
                <w:sz w:val="20"/>
                <w:szCs w:val="20"/>
                <w:lang w:val="en-US"/>
              </w:rPr>
              <w:t xml:space="preserve">JAIN </w:t>
            </w:r>
            <w:proofErr w:type="spellStart"/>
            <w:r w:rsidRPr="00690727">
              <w:rPr>
                <w:rFonts w:ascii="Arial" w:eastAsia="Calibri" w:hAnsi="Arial" w:cs="Arial"/>
                <w:sz w:val="20"/>
                <w:szCs w:val="20"/>
                <w:lang w:val="en-US"/>
              </w:rPr>
              <w:t>VASU.</w:t>
            </w:r>
            <w:r w:rsidRPr="00690727">
              <w:rPr>
                <w:rFonts w:ascii="Arial" w:eastAsia="Calibri" w:hAnsi="Arial" w:cs="Arial"/>
                <w:b/>
                <w:sz w:val="20"/>
                <w:szCs w:val="20"/>
                <w:lang w:val="en-US"/>
              </w:rPr>
              <w:t>Windows</w:t>
            </w:r>
            <w:proofErr w:type="spellEnd"/>
            <w:r w:rsidRPr="00690727">
              <w:rPr>
                <w:rFonts w:ascii="Arial" w:eastAsia="Calibri" w:hAnsi="Arial" w:cs="Arial"/>
                <w:b/>
                <w:sz w:val="20"/>
                <w:szCs w:val="20"/>
                <w:lang w:val="en-US"/>
              </w:rPr>
              <w:t xml:space="preserve"> 7</w:t>
            </w:r>
            <w:r w:rsidRPr="00690727">
              <w:rPr>
                <w:rFonts w:ascii="Arial" w:eastAsia="Calibri" w:hAnsi="Arial" w:cs="Arial"/>
                <w:sz w:val="20"/>
                <w:szCs w:val="20"/>
                <w:lang w:val="en-US"/>
              </w:rPr>
              <w:t xml:space="preserve"> Tips &amp; Tricks</w:t>
            </w:r>
          </w:p>
        </w:tc>
      </w:tr>
    </w:tbl>
    <w:p w:rsidR="00D71994" w:rsidRPr="00690727" w:rsidRDefault="00D71994" w:rsidP="00D71994">
      <w:pPr>
        <w:rPr>
          <w:sz w:val="20"/>
          <w:szCs w:val="20"/>
          <w:lang w:val="en-US"/>
        </w:rPr>
      </w:pPr>
    </w:p>
    <w:p w:rsidR="00D71994" w:rsidRPr="00690727" w:rsidRDefault="00D71994" w:rsidP="00D71994">
      <w:pPr>
        <w:rPr>
          <w:sz w:val="20"/>
          <w:szCs w:val="20"/>
          <w:lang w:val="en-US"/>
        </w:rPr>
      </w:pPr>
    </w:p>
    <w:p w:rsidR="00D71994" w:rsidRPr="00690727" w:rsidRDefault="00D71994" w:rsidP="00D71994">
      <w:pPr>
        <w:rPr>
          <w:sz w:val="20"/>
          <w:szCs w:val="20"/>
          <w:lang w:val="en-US"/>
        </w:rPr>
      </w:pPr>
    </w:p>
    <w:p w:rsidR="00D71994" w:rsidRPr="00690727" w:rsidRDefault="00D71994" w:rsidP="00D71994">
      <w:pPr>
        <w:rPr>
          <w:sz w:val="20"/>
          <w:szCs w:val="20"/>
          <w:lang w:val="en-US"/>
        </w:rPr>
      </w:pPr>
    </w:p>
    <w:p w:rsidR="00D71994" w:rsidRPr="00690727" w:rsidRDefault="00D71994" w:rsidP="00D71994">
      <w:pPr>
        <w:rPr>
          <w:sz w:val="20"/>
          <w:szCs w:val="20"/>
          <w:lang w:val="en-US"/>
        </w:rPr>
      </w:pPr>
    </w:p>
    <w:p w:rsidR="00D71994" w:rsidRPr="00690727" w:rsidRDefault="00D71994" w:rsidP="00D71994">
      <w:pPr>
        <w:rPr>
          <w:sz w:val="20"/>
          <w:szCs w:val="20"/>
          <w:lang w:val="en-US"/>
        </w:rPr>
      </w:pPr>
    </w:p>
    <w:p w:rsidR="00D71994" w:rsidRPr="00690727" w:rsidRDefault="00D71994" w:rsidP="00D71994">
      <w:pPr>
        <w:rPr>
          <w:sz w:val="20"/>
          <w:szCs w:val="20"/>
          <w:lang w:val="en-US"/>
        </w:rPr>
      </w:pPr>
    </w:p>
    <w:p w:rsidR="00D71994" w:rsidRPr="00690727" w:rsidRDefault="00D71994" w:rsidP="00D71994">
      <w:pPr>
        <w:rPr>
          <w:sz w:val="20"/>
          <w:szCs w:val="20"/>
          <w:lang w:val="en-US"/>
        </w:rPr>
      </w:pPr>
    </w:p>
    <w:p w:rsidR="00D71994" w:rsidRPr="00690727" w:rsidRDefault="00D71994" w:rsidP="00D71994">
      <w:pPr>
        <w:rPr>
          <w:sz w:val="20"/>
          <w:szCs w:val="20"/>
          <w:lang w:val="en-US"/>
        </w:rPr>
      </w:pPr>
    </w:p>
    <w:p w:rsidR="00D71994" w:rsidRDefault="00D71994" w:rsidP="00D71994">
      <w:pPr>
        <w:rPr>
          <w:sz w:val="20"/>
          <w:szCs w:val="20"/>
          <w:lang w:val="en-US"/>
        </w:rPr>
      </w:pPr>
    </w:p>
    <w:p w:rsidR="00D71994" w:rsidRDefault="00D71994" w:rsidP="00D71994">
      <w:pPr>
        <w:rPr>
          <w:sz w:val="20"/>
          <w:szCs w:val="20"/>
          <w:lang w:val="en-US"/>
        </w:rPr>
      </w:pPr>
    </w:p>
    <w:p w:rsidR="00D71994" w:rsidRPr="00690727" w:rsidRDefault="00D71994" w:rsidP="00D71994">
      <w:pPr>
        <w:rPr>
          <w:sz w:val="20"/>
          <w:szCs w:val="20"/>
          <w:lang w:val="en-US"/>
        </w:rPr>
      </w:pPr>
    </w:p>
    <w:p w:rsidR="00D71994" w:rsidRPr="00690727" w:rsidRDefault="00D71994" w:rsidP="00D71994">
      <w:pPr>
        <w:rPr>
          <w:sz w:val="20"/>
          <w:szCs w:val="20"/>
          <w:lang w:val="en-US"/>
        </w:rPr>
      </w:pPr>
    </w:p>
    <w:p w:rsidR="00D71994" w:rsidRPr="00690727" w:rsidRDefault="00D71994" w:rsidP="00D71994">
      <w:pPr>
        <w:rPr>
          <w:sz w:val="20"/>
          <w:szCs w:val="20"/>
          <w:lang w:val="en-US"/>
        </w:rPr>
      </w:pPr>
    </w:p>
    <w:p w:rsidR="00D71994" w:rsidRPr="00690727" w:rsidRDefault="00D71994" w:rsidP="00D71994">
      <w:pPr>
        <w:rPr>
          <w:sz w:val="20"/>
          <w:szCs w:val="20"/>
          <w:lang w:val="en-US"/>
        </w:rPr>
      </w:pPr>
    </w:p>
    <w:p w:rsidR="00D71994" w:rsidRDefault="00D71994" w:rsidP="00D71994">
      <w:pPr>
        <w:rPr>
          <w:sz w:val="20"/>
          <w:szCs w:val="20"/>
          <w:lang w:val="en-US"/>
        </w:rPr>
      </w:pPr>
    </w:p>
    <w:p w:rsidR="00DB4F9F" w:rsidRDefault="00DB4F9F" w:rsidP="00D71994">
      <w:pPr>
        <w:rPr>
          <w:sz w:val="20"/>
          <w:szCs w:val="20"/>
          <w:lang w:val="en-US"/>
        </w:rPr>
      </w:pPr>
    </w:p>
    <w:p w:rsidR="00DB4F9F" w:rsidRDefault="00DB4F9F" w:rsidP="00D71994">
      <w:pPr>
        <w:rPr>
          <w:sz w:val="20"/>
          <w:szCs w:val="20"/>
          <w:lang w:val="en-US"/>
        </w:rPr>
      </w:pPr>
    </w:p>
    <w:p w:rsidR="00DB4F9F" w:rsidRPr="00690727" w:rsidRDefault="00DB4F9F" w:rsidP="00D71994">
      <w:pPr>
        <w:rPr>
          <w:sz w:val="20"/>
          <w:szCs w:val="20"/>
          <w:lang w:val="en-US"/>
        </w:rPr>
      </w:pPr>
    </w:p>
    <w:p w:rsidR="00D71994" w:rsidRPr="00690727" w:rsidRDefault="00D71994" w:rsidP="00D71994">
      <w:pPr>
        <w:rPr>
          <w:sz w:val="20"/>
          <w:szCs w:val="20"/>
          <w:lang w:val="en-US"/>
        </w:rPr>
      </w:pPr>
    </w:p>
    <w:p w:rsidR="00D71994" w:rsidRPr="00690727" w:rsidRDefault="00D71994" w:rsidP="00D71994">
      <w:pPr>
        <w:rPr>
          <w:sz w:val="20"/>
          <w:szCs w:val="20"/>
          <w:lang w:val="en-US"/>
        </w:rPr>
      </w:pPr>
    </w:p>
    <w:p w:rsidR="00D71994" w:rsidRPr="00690727" w:rsidRDefault="00D71994" w:rsidP="00D71994">
      <w:pPr>
        <w:rPr>
          <w:sz w:val="20"/>
          <w:szCs w:val="20"/>
          <w:lang w:val="en-US"/>
        </w:rPr>
      </w:pPr>
    </w:p>
    <w:p w:rsidR="00D71994" w:rsidRPr="00690727" w:rsidRDefault="00D71994" w:rsidP="00D71994">
      <w:pPr>
        <w:rPr>
          <w:sz w:val="20"/>
          <w:szCs w:val="20"/>
          <w:lang w:val="en-US"/>
        </w:rPr>
      </w:pPr>
    </w:p>
    <w:p w:rsidR="00D71994" w:rsidRPr="00690727" w:rsidRDefault="00D71994" w:rsidP="00D71994">
      <w:pPr>
        <w:rPr>
          <w:sz w:val="20"/>
          <w:szCs w:val="20"/>
          <w:lang w:val="en-US"/>
        </w:rPr>
      </w:pPr>
    </w:p>
    <w:p w:rsidR="00D71994" w:rsidRPr="00690727" w:rsidRDefault="00D71994" w:rsidP="00D71994">
      <w:pPr>
        <w:rPr>
          <w:rFonts w:ascii="Arial" w:hAnsi="Arial" w:cs="Arial"/>
          <w:sz w:val="20"/>
          <w:szCs w:val="20"/>
          <w:lang w:val="en-U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0B2B28">
              <w:rPr>
                <w:rFonts w:ascii="Arial" w:hAnsi="Arial" w:cs="Arial"/>
                <w:sz w:val="20"/>
                <w:szCs w:val="20"/>
              </w:rPr>
              <w:lastRenderedPageBreak/>
              <w:br w:type="page"/>
            </w:r>
            <w:r w:rsidRPr="000B2B28">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Língua Estrangeira Moderna I (Inglês 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1</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Alessandra Meira de Oliveira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suppressAutoHyphens w:val="0"/>
              <w:snapToGrid w:val="0"/>
              <w:jc w:val="both"/>
              <w:rPr>
                <w:rFonts w:ascii="Arial" w:hAnsi="Arial" w:cs="Arial"/>
                <w:sz w:val="20"/>
                <w:szCs w:val="20"/>
              </w:rPr>
            </w:pPr>
            <w:r w:rsidRPr="00690727">
              <w:rPr>
                <w:rFonts w:ascii="Arial" w:hAnsi="Arial" w:cs="Arial"/>
                <w:sz w:val="20"/>
                <w:szCs w:val="20"/>
              </w:rPr>
              <w:t>Gêneros textuais. Utilização da Inferência e Dicas Tipográficas. Inferência Contextual. Estratégias de Leitura. Formação de palavras. Utilização do dicionário.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pStyle w:val="Ttulo7"/>
              <w:rPr>
                <w:sz w:val="20"/>
              </w:rPr>
            </w:pPr>
            <w:r w:rsidRPr="00690727">
              <w:rPr>
                <w:sz w:val="20"/>
              </w:rPr>
              <w:t>Gerais</w:t>
            </w:r>
          </w:p>
          <w:p w:rsidR="00D71994" w:rsidRPr="00690727" w:rsidRDefault="00D71994" w:rsidP="00D71994">
            <w:pPr>
              <w:suppressAutoHyphens w:val="0"/>
              <w:ind w:firstLine="497"/>
              <w:jc w:val="both"/>
              <w:rPr>
                <w:rFonts w:ascii="Arial" w:hAnsi="Arial" w:cs="Arial"/>
                <w:snapToGrid w:val="0"/>
                <w:sz w:val="20"/>
                <w:szCs w:val="20"/>
              </w:rPr>
            </w:pPr>
            <w:r w:rsidRPr="00690727">
              <w:rPr>
                <w:rFonts w:ascii="Arial" w:hAnsi="Arial" w:cs="Arial"/>
                <w:sz w:val="20"/>
                <w:szCs w:val="20"/>
              </w:rPr>
              <w:t xml:space="preserve">Ler e </w:t>
            </w:r>
            <w:r w:rsidRPr="00690727">
              <w:rPr>
                <w:rFonts w:ascii="Arial" w:hAnsi="Arial" w:cs="Arial"/>
                <w:snapToGrid w:val="0"/>
                <w:sz w:val="20"/>
                <w:szCs w:val="20"/>
              </w:rPr>
              <w:t>compreender textos, em língua inglesa, na área de Pesca utilizando estratégias/técnicas de leitura;</w:t>
            </w:r>
          </w:p>
          <w:p w:rsidR="00D71994" w:rsidRPr="00690727" w:rsidRDefault="00D71994" w:rsidP="00D71994">
            <w:pPr>
              <w:suppressAutoHyphens w:val="0"/>
              <w:ind w:firstLine="497"/>
              <w:jc w:val="both"/>
              <w:rPr>
                <w:rFonts w:ascii="Arial" w:hAnsi="Arial" w:cs="Arial"/>
                <w:sz w:val="20"/>
                <w:szCs w:val="20"/>
              </w:rPr>
            </w:pPr>
            <w:r w:rsidRPr="00690727">
              <w:rPr>
                <w:rFonts w:ascii="Arial" w:hAnsi="Arial" w:cs="Arial"/>
                <w:snapToGrid w:val="0"/>
                <w:sz w:val="20"/>
                <w:szCs w:val="20"/>
              </w:rPr>
              <w:t>Desenvolver as habilidades de leitura, a fim de que o aluno possa fazer uma leitura crítica de publicações, manuais</w:t>
            </w:r>
            <w:r w:rsidRPr="00690727">
              <w:rPr>
                <w:rFonts w:ascii="Arial" w:hAnsi="Arial" w:cs="Arial"/>
                <w:sz w:val="20"/>
                <w:szCs w:val="20"/>
              </w:rPr>
              <w:t xml:space="preserve"> técnicos e bibliografia especializada pertinentes à área e ao mundo de trabalho.</w:t>
            </w:r>
          </w:p>
          <w:p w:rsidR="00D71994" w:rsidRPr="00690727" w:rsidRDefault="00D71994" w:rsidP="00D71994">
            <w:pPr>
              <w:jc w:val="both"/>
              <w:rPr>
                <w:rFonts w:ascii="Arial" w:hAnsi="Arial" w:cs="Arial"/>
                <w:snapToGrid w:val="0"/>
                <w:sz w:val="20"/>
                <w:szCs w:val="20"/>
              </w:rPr>
            </w:pPr>
          </w:p>
          <w:p w:rsidR="00D71994" w:rsidRPr="00690727" w:rsidRDefault="00D71994" w:rsidP="00D71994">
            <w:pPr>
              <w:pStyle w:val="Ttulo3"/>
              <w:rPr>
                <w:rFonts w:cs="Arial"/>
                <w:sz w:val="20"/>
              </w:rPr>
            </w:pPr>
            <w:r w:rsidRPr="00690727">
              <w:rPr>
                <w:rFonts w:cs="Arial"/>
                <w:sz w:val="20"/>
              </w:rPr>
              <w:t>Específicos</w:t>
            </w:r>
          </w:p>
          <w:p w:rsidR="00D71994" w:rsidRPr="00690727" w:rsidRDefault="00D71994" w:rsidP="00D71994">
            <w:pPr>
              <w:suppressAutoHyphens w:val="0"/>
              <w:ind w:firstLine="497"/>
              <w:jc w:val="both"/>
              <w:rPr>
                <w:rFonts w:ascii="Arial" w:hAnsi="Arial" w:cs="Arial"/>
                <w:snapToGrid w:val="0"/>
                <w:sz w:val="20"/>
                <w:szCs w:val="20"/>
              </w:rPr>
            </w:pPr>
            <w:r w:rsidRPr="00690727">
              <w:rPr>
                <w:rFonts w:ascii="Arial" w:hAnsi="Arial" w:cs="Arial"/>
                <w:snapToGrid w:val="0"/>
                <w:sz w:val="20"/>
                <w:szCs w:val="20"/>
              </w:rPr>
              <w:t xml:space="preserve">Fazer </w:t>
            </w:r>
            <w:r w:rsidRPr="00690727">
              <w:rPr>
                <w:rFonts w:ascii="Arial" w:hAnsi="Arial" w:cs="Arial"/>
                <w:sz w:val="20"/>
                <w:szCs w:val="20"/>
              </w:rPr>
              <w:t xml:space="preserve">uso </w:t>
            </w:r>
            <w:r w:rsidRPr="00690727">
              <w:rPr>
                <w:rFonts w:ascii="Arial" w:hAnsi="Arial" w:cs="Arial"/>
                <w:snapToGrid w:val="0"/>
                <w:sz w:val="20"/>
                <w:szCs w:val="20"/>
              </w:rPr>
              <w:t xml:space="preserve">das dicas tipográficas (títulos, subtítulos, figuras, tabelas, legendas, </w:t>
            </w:r>
            <w:proofErr w:type="spellStart"/>
            <w:r w:rsidRPr="00690727">
              <w:rPr>
                <w:rFonts w:ascii="Arial" w:hAnsi="Arial" w:cs="Arial"/>
                <w:snapToGrid w:val="0"/>
                <w:sz w:val="20"/>
                <w:szCs w:val="20"/>
              </w:rPr>
              <w:t>etc</w:t>
            </w:r>
            <w:proofErr w:type="spellEnd"/>
            <w:r w:rsidRPr="00690727">
              <w:rPr>
                <w:rFonts w:ascii="Arial" w:hAnsi="Arial" w:cs="Arial"/>
                <w:snapToGrid w:val="0"/>
                <w:sz w:val="20"/>
                <w:szCs w:val="20"/>
              </w:rPr>
              <w:t>) para auxiliar a compreensão inicial (</w:t>
            </w:r>
            <w:proofErr w:type="spellStart"/>
            <w:r w:rsidRPr="00690727">
              <w:rPr>
                <w:rFonts w:ascii="Arial" w:hAnsi="Arial" w:cs="Arial"/>
                <w:snapToGrid w:val="0"/>
                <w:sz w:val="20"/>
                <w:szCs w:val="20"/>
              </w:rPr>
              <w:t>prediction</w:t>
            </w:r>
            <w:proofErr w:type="spellEnd"/>
            <w:r w:rsidRPr="00690727">
              <w:rPr>
                <w:rFonts w:ascii="Arial" w:hAnsi="Arial" w:cs="Arial"/>
                <w:snapToGrid w:val="0"/>
                <w:sz w:val="20"/>
                <w:szCs w:val="20"/>
              </w:rPr>
              <w:t>);</w:t>
            </w:r>
          </w:p>
          <w:p w:rsidR="00D71994" w:rsidRPr="00690727" w:rsidRDefault="00D71994" w:rsidP="00D71994">
            <w:pPr>
              <w:suppressAutoHyphens w:val="0"/>
              <w:ind w:firstLine="497"/>
              <w:jc w:val="both"/>
              <w:rPr>
                <w:rFonts w:ascii="Arial" w:hAnsi="Arial" w:cs="Arial"/>
                <w:snapToGrid w:val="0"/>
                <w:sz w:val="20"/>
                <w:szCs w:val="20"/>
              </w:rPr>
            </w:pPr>
            <w:r w:rsidRPr="00690727">
              <w:rPr>
                <w:rFonts w:ascii="Arial" w:hAnsi="Arial" w:cs="Arial"/>
                <w:snapToGrid w:val="0"/>
                <w:sz w:val="20"/>
                <w:szCs w:val="20"/>
              </w:rPr>
              <w:t>Ler para obter informações gerais (</w:t>
            </w:r>
            <w:proofErr w:type="spellStart"/>
            <w:r w:rsidRPr="00690727">
              <w:rPr>
                <w:rFonts w:ascii="Arial" w:hAnsi="Arial" w:cs="Arial"/>
                <w:snapToGrid w:val="0"/>
                <w:sz w:val="20"/>
                <w:szCs w:val="20"/>
              </w:rPr>
              <w:t>skimming</w:t>
            </w:r>
            <w:proofErr w:type="spellEnd"/>
            <w:r w:rsidRPr="00690727">
              <w:rPr>
                <w:rFonts w:ascii="Arial" w:hAnsi="Arial" w:cs="Arial"/>
                <w:snapToGrid w:val="0"/>
                <w:sz w:val="20"/>
                <w:szCs w:val="20"/>
              </w:rPr>
              <w:t>) e específicas (</w:t>
            </w:r>
            <w:proofErr w:type="spellStart"/>
            <w:r w:rsidRPr="00690727">
              <w:rPr>
                <w:rFonts w:ascii="Arial" w:hAnsi="Arial" w:cs="Arial"/>
                <w:snapToGrid w:val="0"/>
                <w:sz w:val="20"/>
                <w:szCs w:val="20"/>
              </w:rPr>
              <w:t>scanning</w:t>
            </w:r>
            <w:proofErr w:type="spellEnd"/>
            <w:r w:rsidRPr="00690727">
              <w:rPr>
                <w:rFonts w:ascii="Arial" w:hAnsi="Arial" w:cs="Arial"/>
                <w:snapToGrid w:val="0"/>
                <w:sz w:val="20"/>
                <w:szCs w:val="20"/>
              </w:rPr>
              <w:t xml:space="preserve">); </w:t>
            </w:r>
          </w:p>
          <w:p w:rsidR="00D71994" w:rsidRPr="00690727" w:rsidRDefault="00D71994" w:rsidP="00D71994">
            <w:pPr>
              <w:suppressAutoHyphens w:val="0"/>
              <w:ind w:firstLine="497"/>
              <w:jc w:val="both"/>
              <w:rPr>
                <w:rFonts w:ascii="Arial" w:hAnsi="Arial" w:cs="Arial"/>
                <w:snapToGrid w:val="0"/>
                <w:sz w:val="20"/>
                <w:szCs w:val="20"/>
              </w:rPr>
            </w:pPr>
            <w:r w:rsidRPr="00690727">
              <w:rPr>
                <w:rFonts w:ascii="Arial" w:hAnsi="Arial" w:cs="Arial"/>
                <w:snapToGrid w:val="0"/>
                <w:sz w:val="20"/>
                <w:szCs w:val="20"/>
              </w:rPr>
              <w:t>Inferir significados de palavras desconhecidas a partir do contexto;</w:t>
            </w:r>
          </w:p>
          <w:p w:rsidR="00D71994" w:rsidRPr="00690727" w:rsidRDefault="00D71994" w:rsidP="00D71994">
            <w:pPr>
              <w:suppressAutoHyphens w:val="0"/>
              <w:ind w:firstLine="497"/>
              <w:jc w:val="both"/>
              <w:rPr>
                <w:rFonts w:ascii="Arial" w:hAnsi="Arial" w:cs="Arial"/>
                <w:snapToGrid w:val="0"/>
                <w:sz w:val="20"/>
                <w:szCs w:val="20"/>
              </w:rPr>
            </w:pPr>
            <w:r w:rsidRPr="00690727">
              <w:rPr>
                <w:rFonts w:ascii="Arial" w:hAnsi="Arial" w:cs="Arial"/>
                <w:snapToGrid w:val="0"/>
                <w:sz w:val="20"/>
                <w:szCs w:val="20"/>
              </w:rPr>
              <w:t>Compreender a formação de palavras (compostas e derivadas);</w:t>
            </w:r>
          </w:p>
          <w:p w:rsidR="00D71994" w:rsidRPr="00690727" w:rsidRDefault="00D71994" w:rsidP="00D71994">
            <w:pPr>
              <w:suppressAutoHyphens w:val="0"/>
              <w:ind w:firstLine="497"/>
              <w:jc w:val="both"/>
              <w:rPr>
                <w:rFonts w:ascii="Arial" w:hAnsi="Arial" w:cs="Arial"/>
                <w:snapToGrid w:val="0"/>
                <w:sz w:val="20"/>
                <w:szCs w:val="20"/>
              </w:rPr>
            </w:pPr>
            <w:r w:rsidRPr="00690727">
              <w:rPr>
                <w:rFonts w:ascii="Arial" w:hAnsi="Arial" w:cs="Arial"/>
                <w:snapToGrid w:val="0"/>
                <w:sz w:val="20"/>
                <w:szCs w:val="20"/>
              </w:rPr>
              <w:t xml:space="preserve">Utilizar o dicionário como fonte de auxílio na aprendizagem; </w:t>
            </w:r>
          </w:p>
          <w:p w:rsidR="00D71994" w:rsidRPr="00690727" w:rsidRDefault="00D71994" w:rsidP="00D71994">
            <w:pPr>
              <w:suppressAutoHyphens w:val="0"/>
              <w:ind w:firstLine="497"/>
              <w:jc w:val="both"/>
              <w:rPr>
                <w:rFonts w:ascii="Arial" w:hAnsi="Arial" w:cs="Arial"/>
                <w:snapToGrid w:val="0"/>
                <w:sz w:val="20"/>
                <w:szCs w:val="20"/>
              </w:rPr>
            </w:pPr>
            <w:r w:rsidRPr="00690727">
              <w:rPr>
                <w:rFonts w:ascii="Arial" w:hAnsi="Arial" w:cs="Arial"/>
                <w:snapToGrid w:val="0"/>
                <w:sz w:val="20"/>
                <w:szCs w:val="20"/>
              </w:rPr>
              <w:t>Reconhecer termos de referência em um texto;</w:t>
            </w:r>
          </w:p>
          <w:p w:rsidR="00D71994" w:rsidRPr="00690727" w:rsidRDefault="00D71994" w:rsidP="00D71994">
            <w:pPr>
              <w:suppressAutoHyphens w:val="0"/>
              <w:ind w:firstLine="497"/>
              <w:jc w:val="both"/>
              <w:rPr>
                <w:rFonts w:ascii="Arial" w:hAnsi="Arial" w:cs="Arial"/>
                <w:snapToGrid w:val="0"/>
                <w:sz w:val="20"/>
                <w:szCs w:val="20"/>
              </w:rPr>
            </w:pPr>
            <w:r w:rsidRPr="00690727">
              <w:rPr>
                <w:rFonts w:ascii="Arial" w:hAnsi="Arial" w:cs="Arial"/>
                <w:snapToGrid w:val="0"/>
                <w:sz w:val="20"/>
                <w:szCs w:val="20"/>
              </w:rPr>
              <w:t>Valorizar a visão crítica</w:t>
            </w:r>
            <w:r w:rsidRPr="00690727">
              <w:rPr>
                <w:rFonts w:ascii="Arial" w:hAnsi="Arial" w:cs="Arial"/>
                <w:bCs/>
                <w:snapToGrid w:val="0"/>
                <w:sz w:val="20"/>
                <w:szCs w:val="20"/>
              </w:rPr>
              <w:t xml:space="preserve"> do aluno sobre o texto.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napToGrid w:val="0"/>
                <w:sz w:val="20"/>
                <w:szCs w:val="20"/>
              </w:rPr>
              <w:t>C</w:t>
            </w:r>
            <w:r w:rsidRPr="00690727">
              <w:rPr>
                <w:rFonts w:ascii="Arial" w:hAnsi="Arial" w:cs="Arial"/>
                <w:b/>
                <w:bCs/>
                <w:smallCaps/>
                <w:snapToGrid w:val="0"/>
                <w:sz w:val="20"/>
                <w:szCs w:val="20"/>
              </w:rPr>
              <w:t xml:space="preserve">onteúdo </w:t>
            </w:r>
            <w:r w:rsidRPr="00690727">
              <w:rPr>
                <w:rFonts w:ascii="Arial" w:hAnsi="Arial" w:cs="Arial"/>
                <w:b/>
                <w:smallCaps/>
                <w:snapToGrid w:val="0"/>
                <w:sz w:val="20"/>
                <w:szCs w:val="20"/>
              </w:rPr>
              <w:t>P</w:t>
            </w:r>
            <w:r w:rsidRPr="00690727">
              <w:rPr>
                <w:rFonts w:ascii="Arial" w:hAnsi="Arial" w:cs="Arial"/>
                <w:b/>
                <w:bCs/>
                <w:smallCaps/>
                <w:snapToGrid w:val="0"/>
                <w:sz w:val="20"/>
                <w:szCs w:val="20"/>
              </w:rPr>
              <w:t>rogramático</w:t>
            </w:r>
            <w:r w:rsidRPr="00690727">
              <w:rPr>
                <w:rFonts w:ascii="Arial" w:hAnsi="Arial" w:cs="Arial"/>
                <w:b/>
                <w:snapToGrid w:val="0"/>
                <w:sz w:val="20"/>
                <w:szCs w:val="20"/>
              </w:rPr>
              <w:t xml:space="preserve"> </w:t>
            </w:r>
          </w:p>
        </w:tc>
      </w:tr>
      <w:tr w:rsidR="00D71994" w:rsidRPr="00690727" w:rsidTr="00D71994">
        <w:trPr>
          <w:cantSplit/>
        </w:trPr>
        <w:tc>
          <w:tcPr>
            <w:tcW w:w="9072" w:type="dxa"/>
          </w:tcPr>
          <w:p w:rsidR="00D71994" w:rsidRPr="00690727" w:rsidRDefault="00D71994" w:rsidP="00D71994">
            <w:pPr>
              <w:jc w:val="both"/>
              <w:rPr>
                <w:rFonts w:ascii="Arial" w:hAnsi="Arial" w:cs="Arial"/>
                <w:b/>
                <w:sz w:val="20"/>
                <w:szCs w:val="20"/>
              </w:rPr>
            </w:pPr>
            <w:r w:rsidRPr="00690727">
              <w:rPr>
                <w:rFonts w:ascii="Arial" w:hAnsi="Arial" w:cs="Arial"/>
                <w:b/>
                <w:sz w:val="20"/>
                <w:szCs w:val="20"/>
              </w:rPr>
              <w:t>Unidade 1</w:t>
            </w:r>
          </w:p>
          <w:p w:rsidR="00D71994" w:rsidRPr="00690727" w:rsidRDefault="00D71994" w:rsidP="000C13D2">
            <w:pPr>
              <w:numPr>
                <w:ilvl w:val="0"/>
                <w:numId w:val="61"/>
              </w:numPr>
              <w:suppressAutoHyphens w:val="0"/>
              <w:snapToGrid w:val="0"/>
              <w:jc w:val="both"/>
              <w:rPr>
                <w:rFonts w:ascii="Arial" w:hAnsi="Arial" w:cs="Arial"/>
                <w:bCs/>
                <w:sz w:val="20"/>
                <w:szCs w:val="20"/>
              </w:rPr>
            </w:pPr>
            <w:r w:rsidRPr="00690727">
              <w:rPr>
                <w:rFonts w:ascii="Arial" w:hAnsi="Arial" w:cs="Arial"/>
                <w:bCs/>
                <w:sz w:val="20"/>
                <w:szCs w:val="20"/>
              </w:rPr>
              <w:t>Conceitos de leitura</w:t>
            </w:r>
          </w:p>
          <w:p w:rsidR="00D71994" w:rsidRPr="00690727" w:rsidRDefault="00D71994" w:rsidP="000C13D2">
            <w:pPr>
              <w:numPr>
                <w:ilvl w:val="0"/>
                <w:numId w:val="61"/>
              </w:numPr>
              <w:suppressAutoHyphens w:val="0"/>
              <w:snapToGrid w:val="0"/>
              <w:jc w:val="both"/>
              <w:rPr>
                <w:rFonts w:ascii="Arial" w:hAnsi="Arial" w:cs="Arial"/>
                <w:bCs/>
                <w:sz w:val="20"/>
                <w:szCs w:val="20"/>
              </w:rPr>
            </w:pPr>
            <w:r w:rsidRPr="00690727">
              <w:rPr>
                <w:rFonts w:ascii="Arial" w:hAnsi="Arial" w:cs="Arial"/>
                <w:bCs/>
                <w:sz w:val="20"/>
                <w:szCs w:val="20"/>
              </w:rPr>
              <w:t>Níveis de Conhecimento</w:t>
            </w:r>
          </w:p>
          <w:p w:rsidR="00D71994" w:rsidRPr="00690727" w:rsidRDefault="00D71994" w:rsidP="000C13D2">
            <w:pPr>
              <w:numPr>
                <w:ilvl w:val="0"/>
                <w:numId w:val="60"/>
              </w:numPr>
              <w:suppressAutoHyphens w:val="0"/>
              <w:snapToGrid w:val="0"/>
              <w:jc w:val="both"/>
              <w:rPr>
                <w:rFonts w:ascii="Arial" w:hAnsi="Arial" w:cs="Arial"/>
                <w:bCs/>
                <w:sz w:val="20"/>
                <w:szCs w:val="20"/>
              </w:rPr>
            </w:pPr>
            <w:r w:rsidRPr="00690727">
              <w:rPr>
                <w:rFonts w:ascii="Arial" w:hAnsi="Arial" w:cs="Arial"/>
                <w:bCs/>
                <w:sz w:val="20"/>
                <w:szCs w:val="20"/>
              </w:rPr>
              <w:t>Conhecimento prévio</w:t>
            </w:r>
          </w:p>
          <w:p w:rsidR="00D71994" w:rsidRPr="00690727" w:rsidRDefault="00D71994" w:rsidP="000C13D2">
            <w:pPr>
              <w:numPr>
                <w:ilvl w:val="0"/>
                <w:numId w:val="60"/>
              </w:numPr>
              <w:suppressAutoHyphens w:val="0"/>
              <w:snapToGrid w:val="0"/>
              <w:jc w:val="both"/>
              <w:rPr>
                <w:rFonts w:ascii="Arial" w:hAnsi="Arial" w:cs="Arial"/>
                <w:bCs/>
                <w:sz w:val="20"/>
                <w:szCs w:val="20"/>
              </w:rPr>
            </w:pPr>
            <w:r w:rsidRPr="00690727">
              <w:rPr>
                <w:rFonts w:ascii="Arial" w:hAnsi="Arial" w:cs="Arial"/>
                <w:bCs/>
                <w:sz w:val="20"/>
                <w:szCs w:val="20"/>
              </w:rPr>
              <w:t>Conhecimento textual</w:t>
            </w:r>
          </w:p>
          <w:p w:rsidR="00D71994" w:rsidRPr="00690727" w:rsidRDefault="00D71994" w:rsidP="000C13D2">
            <w:pPr>
              <w:numPr>
                <w:ilvl w:val="0"/>
                <w:numId w:val="60"/>
              </w:numPr>
              <w:suppressAutoHyphens w:val="0"/>
              <w:snapToGrid w:val="0"/>
              <w:jc w:val="both"/>
              <w:rPr>
                <w:rFonts w:ascii="Arial" w:hAnsi="Arial" w:cs="Arial"/>
                <w:bCs/>
                <w:sz w:val="20"/>
                <w:szCs w:val="20"/>
              </w:rPr>
            </w:pPr>
            <w:r w:rsidRPr="00690727">
              <w:rPr>
                <w:rFonts w:ascii="Arial" w:hAnsi="Arial" w:cs="Arial"/>
                <w:bCs/>
                <w:sz w:val="20"/>
                <w:szCs w:val="20"/>
              </w:rPr>
              <w:t xml:space="preserve">Conhecimento </w:t>
            </w:r>
            <w:proofErr w:type="spellStart"/>
            <w:r w:rsidRPr="00690727">
              <w:rPr>
                <w:rFonts w:ascii="Arial" w:hAnsi="Arial" w:cs="Arial"/>
                <w:bCs/>
                <w:sz w:val="20"/>
                <w:szCs w:val="20"/>
              </w:rPr>
              <w:t>lingüístico</w:t>
            </w:r>
            <w:proofErr w:type="spellEnd"/>
          </w:p>
          <w:p w:rsidR="00D71994" w:rsidRPr="00690727" w:rsidRDefault="00D71994" w:rsidP="00D71994">
            <w:pPr>
              <w:suppressAutoHyphens w:val="0"/>
              <w:snapToGrid w:val="0"/>
              <w:ind w:left="1080"/>
              <w:jc w:val="both"/>
              <w:rPr>
                <w:rFonts w:ascii="Arial" w:hAnsi="Arial" w:cs="Arial"/>
                <w:bCs/>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Unidade 2</w:t>
            </w:r>
          </w:p>
          <w:p w:rsidR="00D71994" w:rsidRPr="00690727" w:rsidRDefault="00D71994" w:rsidP="000C13D2">
            <w:pPr>
              <w:numPr>
                <w:ilvl w:val="0"/>
                <w:numId w:val="63"/>
              </w:numPr>
              <w:suppressAutoHyphens w:val="0"/>
              <w:snapToGrid w:val="0"/>
              <w:jc w:val="both"/>
              <w:rPr>
                <w:rFonts w:ascii="Arial" w:hAnsi="Arial" w:cs="Arial"/>
                <w:bCs/>
                <w:sz w:val="20"/>
                <w:szCs w:val="20"/>
              </w:rPr>
            </w:pPr>
            <w:r w:rsidRPr="00690727">
              <w:rPr>
                <w:rFonts w:ascii="Arial" w:hAnsi="Arial" w:cs="Arial"/>
                <w:bCs/>
                <w:sz w:val="20"/>
                <w:szCs w:val="20"/>
              </w:rPr>
              <w:t>Introdução aos diferentes gêneros textuais</w:t>
            </w:r>
          </w:p>
          <w:p w:rsidR="00D71994" w:rsidRPr="00690727" w:rsidRDefault="00D71994" w:rsidP="000C13D2">
            <w:pPr>
              <w:numPr>
                <w:ilvl w:val="0"/>
                <w:numId w:val="63"/>
              </w:numPr>
              <w:suppressAutoHyphens w:val="0"/>
              <w:snapToGrid w:val="0"/>
              <w:jc w:val="both"/>
              <w:rPr>
                <w:rFonts w:ascii="Arial" w:hAnsi="Arial" w:cs="Arial"/>
                <w:bCs/>
                <w:sz w:val="20"/>
                <w:szCs w:val="20"/>
              </w:rPr>
            </w:pPr>
            <w:r w:rsidRPr="00690727">
              <w:rPr>
                <w:rFonts w:ascii="Arial" w:hAnsi="Arial" w:cs="Arial"/>
                <w:bCs/>
                <w:sz w:val="20"/>
                <w:szCs w:val="20"/>
              </w:rPr>
              <w:t>Estratégias de leitura</w:t>
            </w:r>
          </w:p>
          <w:p w:rsidR="00D71994" w:rsidRPr="00690727" w:rsidRDefault="00D71994" w:rsidP="000C13D2">
            <w:pPr>
              <w:numPr>
                <w:ilvl w:val="0"/>
                <w:numId w:val="60"/>
              </w:numPr>
              <w:suppressAutoHyphens w:val="0"/>
              <w:snapToGrid w:val="0"/>
              <w:jc w:val="both"/>
              <w:rPr>
                <w:rFonts w:ascii="Arial" w:hAnsi="Arial" w:cs="Arial"/>
                <w:bCs/>
                <w:sz w:val="20"/>
                <w:szCs w:val="20"/>
              </w:rPr>
            </w:pPr>
            <w:r w:rsidRPr="00690727">
              <w:rPr>
                <w:rFonts w:ascii="Arial" w:hAnsi="Arial" w:cs="Arial"/>
                <w:bCs/>
                <w:sz w:val="20"/>
                <w:szCs w:val="20"/>
              </w:rPr>
              <w:t>Dicas tipográficas</w:t>
            </w:r>
          </w:p>
          <w:p w:rsidR="00D71994" w:rsidRPr="00690727" w:rsidRDefault="00D71994" w:rsidP="000C13D2">
            <w:pPr>
              <w:numPr>
                <w:ilvl w:val="0"/>
                <w:numId w:val="60"/>
              </w:numPr>
              <w:suppressAutoHyphens w:val="0"/>
              <w:snapToGrid w:val="0"/>
              <w:jc w:val="both"/>
              <w:rPr>
                <w:rFonts w:ascii="Arial" w:hAnsi="Arial" w:cs="Arial"/>
                <w:bCs/>
                <w:sz w:val="20"/>
                <w:szCs w:val="20"/>
              </w:rPr>
            </w:pPr>
            <w:r w:rsidRPr="00690727">
              <w:rPr>
                <w:rFonts w:ascii="Arial" w:hAnsi="Arial" w:cs="Arial"/>
                <w:bCs/>
                <w:sz w:val="20"/>
                <w:szCs w:val="20"/>
              </w:rPr>
              <w:t>Palavras cognatas</w:t>
            </w:r>
          </w:p>
          <w:p w:rsidR="00D71994" w:rsidRPr="00690727" w:rsidRDefault="00D71994" w:rsidP="000C13D2">
            <w:pPr>
              <w:numPr>
                <w:ilvl w:val="0"/>
                <w:numId w:val="60"/>
              </w:numPr>
              <w:suppressAutoHyphens w:val="0"/>
              <w:snapToGrid w:val="0"/>
              <w:jc w:val="both"/>
              <w:rPr>
                <w:rFonts w:ascii="Arial" w:hAnsi="Arial" w:cs="Arial"/>
                <w:bCs/>
                <w:sz w:val="20"/>
                <w:szCs w:val="20"/>
              </w:rPr>
            </w:pPr>
            <w:r w:rsidRPr="00690727">
              <w:rPr>
                <w:rFonts w:ascii="Arial" w:hAnsi="Arial" w:cs="Arial"/>
                <w:bCs/>
                <w:sz w:val="20"/>
                <w:szCs w:val="20"/>
              </w:rPr>
              <w:t>Palavras repetidas</w:t>
            </w:r>
          </w:p>
          <w:p w:rsidR="00D71994" w:rsidRPr="00690727" w:rsidRDefault="00D71994" w:rsidP="000C13D2">
            <w:pPr>
              <w:numPr>
                <w:ilvl w:val="0"/>
                <w:numId w:val="63"/>
              </w:numPr>
              <w:suppressAutoHyphens w:val="0"/>
              <w:snapToGrid w:val="0"/>
              <w:jc w:val="both"/>
              <w:rPr>
                <w:rFonts w:ascii="Arial" w:hAnsi="Arial" w:cs="Arial"/>
                <w:bCs/>
                <w:sz w:val="20"/>
                <w:szCs w:val="20"/>
              </w:rPr>
            </w:pPr>
            <w:proofErr w:type="spellStart"/>
            <w:r w:rsidRPr="00690727">
              <w:rPr>
                <w:rFonts w:ascii="Arial" w:hAnsi="Arial" w:cs="Arial"/>
                <w:bCs/>
                <w:i/>
                <w:sz w:val="20"/>
                <w:szCs w:val="20"/>
              </w:rPr>
              <w:t>Prediction</w:t>
            </w:r>
            <w:proofErr w:type="spellEnd"/>
          </w:p>
          <w:p w:rsidR="00D71994" w:rsidRPr="00690727" w:rsidRDefault="00D71994" w:rsidP="00D71994">
            <w:pPr>
              <w:suppressAutoHyphens w:val="0"/>
              <w:snapToGrid w:val="0"/>
              <w:ind w:left="1080"/>
              <w:jc w:val="both"/>
              <w:rPr>
                <w:rFonts w:ascii="Arial" w:hAnsi="Arial" w:cs="Arial"/>
                <w:bCs/>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Unidade 3</w:t>
            </w:r>
          </w:p>
          <w:p w:rsidR="00D71994" w:rsidRPr="00690727" w:rsidRDefault="00D71994" w:rsidP="000C13D2">
            <w:pPr>
              <w:numPr>
                <w:ilvl w:val="0"/>
                <w:numId w:val="64"/>
              </w:numPr>
              <w:suppressAutoHyphens w:val="0"/>
              <w:snapToGrid w:val="0"/>
              <w:jc w:val="both"/>
              <w:rPr>
                <w:rFonts w:ascii="Arial" w:hAnsi="Arial" w:cs="Arial"/>
                <w:bCs/>
                <w:sz w:val="20"/>
                <w:szCs w:val="20"/>
              </w:rPr>
            </w:pPr>
            <w:r w:rsidRPr="00690727">
              <w:rPr>
                <w:rFonts w:ascii="Arial" w:hAnsi="Arial" w:cs="Arial"/>
                <w:bCs/>
                <w:sz w:val="20"/>
                <w:szCs w:val="20"/>
              </w:rPr>
              <w:t>Objetivos da leitura e níveis de compreensão</w:t>
            </w:r>
          </w:p>
          <w:p w:rsidR="00D71994" w:rsidRPr="00690727" w:rsidRDefault="00D71994" w:rsidP="000C13D2">
            <w:pPr>
              <w:numPr>
                <w:ilvl w:val="0"/>
                <w:numId w:val="60"/>
              </w:numPr>
              <w:suppressAutoHyphens w:val="0"/>
              <w:snapToGrid w:val="0"/>
              <w:jc w:val="both"/>
              <w:rPr>
                <w:rFonts w:ascii="Arial" w:hAnsi="Arial" w:cs="Arial"/>
                <w:bCs/>
                <w:sz w:val="20"/>
                <w:szCs w:val="20"/>
              </w:rPr>
            </w:pPr>
            <w:r w:rsidRPr="00690727">
              <w:rPr>
                <w:rFonts w:ascii="Arial" w:hAnsi="Arial" w:cs="Arial"/>
                <w:bCs/>
                <w:sz w:val="20"/>
                <w:szCs w:val="20"/>
              </w:rPr>
              <w:t>Compreensão geral</w:t>
            </w:r>
          </w:p>
          <w:p w:rsidR="00D71994" w:rsidRPr="00690727" w:rsidRDefault="00D71994" w:rsidP="000C13D2">
            <w:pPr>
              <w:numPr>
                <w:ilvl w:val="0"/>
                <w:numId w:val="60"/>
              </w:numPr>
              <w:suppressAutoHyphens w:val="0"/>
              <w:snapToGrid w:val="0"/>
              <w:jc w:val="both"/>
              <w:rPr>
                <w:rFonts w:ascii="Arial" w:hAnsi="Arial" w:cs="Arial"/>
                <w:bCs/>
                <w:sz w:val="20"/>
                <w:szCs w:val="20"/>
              </w:rPr>
            </w:pPr>
            <w:r w:rsidRPr="00690727">
              <w:rPr>
                <w:rFonts w:ascii="Arial" w:hAnsi="Arial" w:cs="Arial"/>
                <w:bCs/>
                <w:sz w:val="20"/>
                <w:szCs w:val="20"/>
              </w:rPr>
              <w:t>Compreensão dos pontos principais</w:t>
            </w:r>
          </w:p>
          <w:p w:rsidR="00D71994" w:rsidRPr="00690727" w:rsidRDefault="00D71994" w:rsidP="000C13D2">
            <w:pPr>
              <w:numPr>
                <w:ilvl w:val="0"/>
                <w:numId w:val="64"/>
              </w:numPr>
              <w:suppressAutoHyphens w:val="0"/>
              <w:snapToGrid w:val="0"/>
              <w:jc w:val="both"/>
              <w:rPr>
                <w:rFonts w:ascii="Arial" w:hAnsi="Arial" w:cs="Arial"/>
                <w:bCs/>
                <w:sz w:val="20"/>
                <w:szCs w:val="20"/>
              </w:rPr>
            </w:pPr>
            <w:proofErr w:type="spellStart"/>
            <w:r w:rsidRPr="00690727">
              <w:rPr>
                <w:rFonts w:ascii="Arial" w:hAnsi="Arial" w:cs="Arial"/>
                <w:bCs/>
                <w:i/>
                <w:sz w:val="20"/>
                <w:szCs w:val="20"/>
              </w:rPr>
              <w:t>Skimming</w:t>
            </w:r>
            <w:proofErr w:type="spellEnd"/>
          </w:p>
          <w:p w:rsidR="00D71994" w:rsidRPr="00690727" w:rsidRDefault="00D71994" w:rsidP="000C13D2">
            <w:pPr>
              <w:numPr>
                <w:ilvl w:val="0"/>
                <w:numId w:val="64"/>
              </w:numPr>
              <w:suppressAutoHyphens w:val="0"/>
              <w:snapToGrid w:val="0"/>
              <w:jc w:val="both"/>
              <w:rPr>
                <w:rFonts w:ascii="Arial" w:hAnsi="Arial" w:cs="Arial"/>
                <w:bCs/>
                <w:sz w:val="20"/>
                <w:szCs w:val="20"/>
              </w:rPr>
            </w:pPr>
            <w:proofErr w:type="spellStart"/>
            <w:r w:rsidRPr="00690727">
              <w:rPr>
                <w:rFonts w:ascii="Arial" w:hAnsi="Arial" w:cs="Arial"/>
                <w:bCs/>
                <w:i/>
                <w:sz w:val="20"/>
                <w:szCs w:val="20"/>
              </w:rPr>
              <w:t>Scanning</w:t>
            </w:r>
            <w:proofErr w:type="spellEnd"/>
            <w:r w:rsidRPr="00690727">
              <w:rPr>
                <w:rFonts w:ascii="Arial" w:hAnsi="Arial" w:cs="Arial"/>
                <w:bCs/>
                <w:i/>
                <w:sz w:val="20"/>
                <w:szCs w:val="20"/>
              </w:rPr>
              <w:t xml:space="preserve"> </w:t>
            </w:r>
          </w:p>
          <w:p w:rsidR="00D71994" w:rsidRPr="00690727" w:rsidRDefault="00D71994" w:rsidP="000C13D2">
            <w:pPr>
              <w:numPr>
                <w:ilvl w:val="0"/>
                <w:numId w:val="64"/>
              </w:numPr>
              <w:suppressAutoHyphens w:val="0"/>
              <w:snapToGrid w:val="0"/>
              <w:jc w:val="both"/>
              <w:rPr>
                <w:rFonts w:ascii="Arial" w:hAnsi="Arial" w:cs="Arial"/>
                <w:bCs/>
                <w:sz w:val="20"/>
                <w:szCs w:val="20"/>
              </w:rPr>
            </w:pPr>
            <w:r w:rsidRPr="00690727">
              <w:rPr>
                <w:rFonts w:ascii="Arial" w:hAnsi="Arial" w:cs="Arial"/>
                <w:bCs/>
                <w:sz w:val="20"/>
                <w:szCs w:val="20"/>
              </w:rPr>
              <w:t>Inferência</w:t>
            </w:r>
          </w:p>
          <w:p w:rsidR="00D71994" w:rsidRPr="00690727" w:rsidRDefault="00D71994" w:rsidP="00D71994">
            <w:pPr>
              <w:suppressAutoHyphens w:val="0"/>
              <w:snapToGrid w:val="0"/>
              <w:ind w:left="1080"/>
              <w:jc w:val="both"/>
              <w:rPr>
                <w:rFonts w:ascii="Arial" w:hAnsi="Arial" w:cs="Arial"/>
                <w:bCs/>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Unidade 4</w:t>
            </w:r>
          </w:p>
          <w:p w:rsidR="00D71994" w:rsidRPr="00690727" w:rsidRDefault="00D71994" w:rsidP="000C13D2">
            <w:pPr>
              <w:numPr>
                <w:ilvl w:val="0"/>
                <w:numId w:val="62"/>
              </w:numPr>
              <w:suppressAutoHyphens w:val="0"/>
              <w:snapToGrid w:val="0"/>
              <w:jc w:val="both"/>
              <w:rPr>
                <w:rFonts w:ascii="Arial" w:hAnsi="Arial" w:cs="Arial"/>
                <w:bCs/>
                <w:sz w:val="20"/>
                <w:szCs w:val="20"/>
              </w:rPr>
            </w:pPr>
            <w:r w:rsidRPr="00690727">
              <w:rPr>
                <w:rFonts w:ascii="Arial" w:hAnsi="Arial" w:cs="Arial"/>
                <w:bCs/>
                <w:sz w:val="20"/>
                <w:szCs w:val="20"/>
              </w:rPr>
              <w:t>Termos de Referência</w:t>
            </w:r>
          </w:p>
          <w:p w:rsidR="00D71994" w:rsidRPr="00690727" w:rsidRDefault="00D71994" w:rsidP="000C13D2">
            <w:pPr>
              <w:numPr>
                <w:ilvl w:val="0"/>
                <w:numId w:val="62"/>
              </w:numPr>
              <w:suppressAutoHyphens w:val="0"/>
              <w:autoSpaceDE w:val="0"/>
              <w:autoSpaceDN w:val="0"/>
              <w:adjustRightInd w:val="0"/>
              <w:snapToGrid w:val="0"/>
              <w:jc w:val="both"/>
              <w:rPr>
                <w:rFonts w:ascii="Arial" w:eastAsia="Calibri" w:hAnsi="Arial" w:cs="Arial"/>
                <w:sz w:val="20"/>
                <w:szCs w:val="20"/>
              </w:rPr>
            </w:pPr>
            <w:r w:rsidRPr="00690727">
              <w:rPr>
                <w:rFonts w:ascii="Arial" w:hAnsi="Arial" w:cs="Arial"/>
                <w:bCs/>
                <w:sz w:val="20"/>
                <w:szCs w:val="20"/>
              </w:rPr>
              <w:t>Formação de palavras (derivadas e compostas)</w:t>
            </w:r>
          </w:p>
          <w:p w:rsidR="00D71994" w:rsidRPr="00690727" w:rsidRDefault="00D71994" w:rsidP="000C13D2">
            <w:pPr>
              <w:numPr>
                <w:ilvl w:val="0"/>
                <w:numId w:val="62"/>
              </w:numPr>
              <w:suppressAutoHyphens w:val="0"/>
              <w:autoSpaceDE w:val="0"/>
              <w:autoSpaceDN w:val="0"/>
              <w:adjustRightInd w:val="0"/>
              <w:snapToGrid w:val="0"/>
              <w:jc w:val="both"/>
              <w:rPr>
                <w:rFonts w:ascii="Arial" w:eastAsia="Calibri" w:hAnsi="Arial" w:cs="Arial"/>
                <w:sz w:val="20"/>
                <w:szCs w:val="20"/>
              </w:rPr>
            </w:pPr>
            <w:r w:rsidRPr="00690727">
              <w:rPr>
                <w:rFonts w:ascii="Arial" w:hAnsi="Arial" w:cs="Arial"/>
                <w:bCs/>
                <w:sz w:val="20"/>
                <w:szCs w:val="20"/>
              </w:rPr>
              <w:t>Uso do dicionário</w:t>
            </w:r>
          </w:p>
          <w:p w:rsidR="00D71994" w:rsidRPr="00690727" w:rsidRDefault="00D71994" w:rsidP="00D71994">
            <w:pPr>
              <w:suppressAutoHyphens w:val="0"/>
              <w:snapToGrid w:val="0"/>
              <w:ind w:left="1080"/>
              <w:jc w:val="both"/>
              <w:rPr>
                <w:rFonts w:ascii="Arial" w:hAnsi="Arial" w:cs="Arial"/>
                <w:bCs/>
                <w:sz w:val="20"/>
                <w:szCs w:val="20"/>
              </w:rPr>
            </w:pPr>
          </w:p>
          <w:p w:rsidR="00D71994" w:rsidRPr="00690727" w:rsidRDefault="00D71994" w:rsidP="00D71994">
            <w:pPr>
              <w:suppressAutoHyphens w:val="0"/>
              <w:autoSpaceDE w:val="0"/>
              <w:autoSpaceDN w:val="0"/>
              <w:adjustRightInd w:val="0"/>
              <w:snapToGrid w:val="0"/>
              <w:ind w:left="1080"/>
              <w:jc w:val="both"/>
              <w:rPr>
                <w:sz w:val="20"/>
                <w:szCs w:val="20"/>
              </w:rPr>
            </w:pPr>
          </w:p>
        </w:tc>
      </w:tr>
      <w:tr w:rsidR="00D71994" w:rsidRPr="00690727" w:rsidTr="00D71994">
        <w:trPr>
          <w:cantSplit/>
        </w:trPr>
        <w:tc>
          <w:tcPr>
            <w:tcW w:w="9072" w:type="dxa"/>
          </w:tcPr>
          <w:p w:rsidR="00D71994" w:rsidRPr="00690727" w:rsidRDefault="00D71994" w:rsidP="00D71994">
            <w:pPr>
              <w:jc w:val="both"/>
              <w:rPr>
                <w:rFonts w:ascii="Arial" w:hAnsi="Arial" w:cs="Arial"/>
                <w:b/>
                <w:sz w:val="20"/>
                <w:szCs w:val="20"/>
              </w:rPr>
            </w:pPr>
            <w:r w:rsidRPr="00690727">
              <w:rPr>
                <w:rFonts w:ascii="Arial" w:hAnsi="Arial" w:cs="Arial"/>
                <w:b/>
                <w:sz w:val="20"/>
                <w:szCs w:val="20"/>
              </w:rPr>
              <w:lastRenderedPageBreak/>
              <w:t xml:space="preserve">Aspectos Linguísticos </w:t>
            </w:r>
          </w:p>
          <w:p w:rsidR="00D71994" w:rsidRPr="00690727" w:rsidRDefault="00D71994" w:rsidP="000C13D2">
            <w:pPr>
              <w:numPr>
                <w:ilvl w:val="0"/>
                <w:numId w:val="60"/>
              </w:numPr>
              <w:suppressAutoHyphens w:val="0"/>
              <w:snapToGrid w:val="0"/>
              <w:jc w:val="both"/>
              <w:rPr>
                <w:rFonts w:ascii="Arial" w:hAnsi="Arial" w:cs="Arial"/>
                <w:bCs/>
                <w:sz w:val="20"/>
                <w:szCs w:val="20"/>
              </w:rPr>
            </w:pPr>
            <w:r w:rsidRPr="00690727">
              <w:rPr>
                <w:rFonts w:ascii="Arial" w:hAnsi="Arial" w:cs="Arial"/>
                <w:bCs/>
                <w:sz w:val="20"/>
                <w:szCs w:val="20"/>
              </w:rPr>
              <w:t>Artigos</w:t>
            </w:r>
          </w:p>
          <w:p w:rsidR="00D71994" w:rsidRPr="00690727" w:rsidRDefault="00D71994" w:rsidP="000C13D2">
            <w:pPr>
              <w:numPr>
                <w:ilvl w:val="0"/>
                <w:numId w:val="60"/>
              </w:numPr>
              <w:suppressAutoHyphens w:val="0"/>
              <w:snapToGrid w:val="0"/>
              <w:jc w:val="both"/>
              <w:rPr>
                <w:rFonts w:ascii="Arial" w:hAnsi="Arial" w:cs="Arial"/>
                <w:bCs/>
                <w:sz w:val="20"/>
                <w:szCs w:val="20"/>
              </w:rPr>
            </w:pPr>
            <w:r w:rsidRPr="00690727">
              <w:rPr>
                <w:rFonts w:ascii="Arial" w:hAnsi="Arial" w:cs="Arial"/>
                <w:bCs/>
                <w:sz w:val="20"/>
                <w:szCs w:val="20"/>
              </w:rPr>
              <w:t xml:space="preserve">Pronomes (pessoais, demonstrativos, possessivos, adjetivos, indefinidos, </w:t>
            </w:r>
            <w:proofErr w:type="spellStart"/>
            <w:r w:rsidRPr="00690727">
              <w:rPr>
                <w:rFonts w:ascii="Arial" w:hAnsi="Arial" w:cs="Arial"/>
                <w:bCs/>
                <w:sz w:val="20"/>
                <w:szCs w:val="20"/>
              </w:rPr>
              <w:t>relfexivos</w:t>
            </w:r>
            <w:proofErr w:type="spellEnd"/>
            <w:r w:rsidRPr="00690727">
              <w:rPr>
                <w:rFonts w:ascii="Arial" w:hAnsi="Arial" w:cs="Arial"/>
                <w:bCs/>
                <w:sz w:val="20"/>
                <w:szCs w:val="20"/>
              </w:rPr>
              <w:t xml:space="preserve"> e relativos)</w:t>
            </w:r>
          </w:p>
          <w:p w:rsidR="00D71994" w:rsidRPr="00690727" w:rsidRDefault="00D71994" w:rsidP="000C13D2">
            <w:pPr>
              <w:numPr>
                <w:ilvl w:val="0"/>
                <w:numId w:val="60"/>
              </w:numPr>
              <w:suppressAutoHyphens w:val="0"/>
              <w:snapToGrid w:val="0"/>
              <w:jc w:val="both"/>
              <w:rPr>
                <w:rFonts w:ascii="Arial" w:hAnsi="Arial" w:cs="Arial"/>
                <w:bCs/>
                <w:sz w:val="20"/>
                <w:szCs w:val="20"/>
              </w:rPr>
            </w:pPr>
            <w:r w:rsidRPr="00690727">
              <w:rPr>
                <w:rFonts w:ascii="Arial" w:hAnsi="Arial" w:cs="Arial"/>
                <w:bCs/>
                <w:sz w:val="20"/>
                <w:szCs w:val="20"/>
              </w:rPr>
              <w:t>Numerais</w:t>
            </w:r>
          </w:p>
          <w:p w:rsidR="00D71994" w:rsidRPr="00690727" w:rsidRDefault="00D71994" w:rsidP="000C13D2">
            <w:pPr>
              <w:numPr>
                <w:ilvl w:val="0"/>
                <w:numId w:val="60"/>
              </w:numPr>
              <w:suppressAutoHyphens w:val="0"/>
              <w:snapToGrid w:val="0"/>
              <w:jc w:val="both"/>
              <w:rPr>
                <w:rFonts w:ascii="Arial" w:hAnsi="Arial" w:cs="Arial"/>
                <w:bCs/>
                <w:sz w:val="20"/>
                <w:szCs w:val="20"/>
              </w:rPr>
            </w:pPr>
            <w:r w:rsidRPr="00690727">
              <w:rPr>
                <w:rFonts w:ascii="Arial" w:hAnsi="Arial" w:cs="Arial"/>
                <w:bCs/>
                <w:sz w:val="20"/>
                <w:szCs w:val="20"/>
              </w:rPr>
              <w:t>Caso genitivo / possessivo</w:t>
            </w:r>
          </w:p>
          <w:p w:rsidR="00D71994" w:rsidRPr="00690727" w:rsidRDefault="00D71994" w:rsidP="000C13D2">
            <w:pPr>
              <w:numPr>
                <w:ilvl w:val="0"/>
                <w:numId w:val="60"/>
              </w:numPr>
              <w:suppressAutoHyphens w:val="0"/>
              <w:snapToGrid w:val="0"/>
              <w:jc w:val="both"/>
              <w:rPr>
                <w:rFonts w:ascii="Arial" w:hAnsi="Arial" w:cs="Arial"/>
                <w:bCs/>
                <w:sz w:val="20"/>
                <w:szCs w:val="20"/>
              </w:rPr>
            </w:pPr>
            <w:r w:rsidRPr="00690727">
              <w:rPr>
                <w:rFonts w:ascii="Arial" w:hAnsi="Arial" w:cs="Arial"/>
                <w:bCs/>
                <w:sz w:val="20"/>
                <w:szCs w:val="20"/>
              </w:rPr>
              <w:t>Adjetivos</w:t>
            </w:r>
          </w:p>
          <w:p w:rsidR="00D71994" w:rsidRPr="00690727" w:rsidRDefault="00D71994" w:rsidP="000C13D2">
            <w:pPr>
              <w:numPr>
                <w:ilvl w:val="0"/>
                <w:numId w:val="60"/>
              </w:numPr>
              <w:suppressAutoHyphens w:val="0"/>
              <w:autoSpaceDE w:val="0"/>
              <w:autoSpaceDN w:val="0"/>
              <w:adjustRightInd w:val="0"/>
              <w:snapToGrid w:val="0"/>
              <w:jc w:val="both"/>
              <w:rPr>
                <w:rFonts w:ascii="Arial" w:eastAsia="Calibri" w:hAnsi="Arial" w:cs="Arial"/>
                <w:sz w:val="20"/>
                <w:szCs w:val="20"/>
              </w:rPr>
            </w:pPr>
            <w:r w:rsidRPr="00690727">
              <w:rPr>
                <w:rFonts w:ascii="Arial" w:hAnsi="Arial" w:cs="Arial"/>
                <w:bCs/>
                <w:sz w:val="20"/>
                <w:szCs w:val="20"/>
              </w:rPr>
              <w:t>Substantivos</w:t>
            </w:r>
          </w:p>
          <w:p w:rsidR="00D71994" w:rsidRPr="00690727" w:rsidRDefault="00D71994" w:rsidP="000C13D2">
            <w:pPr>
              <w:numPr>
                <w:ilvl w:val="0"/>
                <w:numId w:val="60"/>
              </w:numPr>
              <w:suppressAutoHyphens w:val="0"/>
              <w:autoSpaceDE w:val="0"/>
              <w:autoSpaceDN w:val="0"/>
              <w:adjustRightInd w:val="0"/>
              <w:snapToGrid w:val="0"/>
              <w:jc w:val="both"/>
              <w:rPr>
                <w:rFonts w:ascii="Arial" w:eastAsia="Calibri" w:hAnsi="Arial" w:cs="Arial"/>
                <w:sz w:val="20"/>
                <w:szCs w:val="20"/>
              </w:rPr>
            </w:pPr>
            <w:r w:rsidRPr="00690727">
              <w:rPr>
                <w:rFonts w:ascii="Arial" w:hAnsi="Arial" w:cs="Arial"/>
                <w:bCs/>
                <w:sz w:val="20"/>
                <w:szCs w:val="20"/>
              </w:rPr>
              <w:t>Formação de palavras (prefixação, sufixação, composição)</w:t>
            </w:r>
            <w:r w:rsidRPr="00690727">
              <w:rPr>
                <w:rFonts w:ascii="Arial" w:eastAsia="Calibri" w:hAnsi="Arial" w:cs="Arial"/>
                <w:sz w:val="20"/>
                <w:szCs w:val="20"/>
              </w:rPr>
              <w:t>.</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p>
        </w:tc>
      </w:tr>
      <w:tr w:rsidR="00D71994" w:rsidRPr="00690727" w:rsidTr="00D71994">
        <w:trPr>
          <w:cantSplit/>
        </w:trPr>
        <w:tc>
          <w:tcPr>
            <w:tcW w:w="9072" w:type="dxa"/>
          </w:tcPr>
          <w:p w:rsidR="00D71994" w:rsidRPr="00690727" w:rsidRDefault="00D71994" w:rsidP="00D71994">
            <w:pPr>
              <w:jc w:val="both"/>
              <w:rPr>
                <w:rFonts w:ascii="Arial" w:hAnsi="Arial" w:cs="Arial"/>
                <w:bCs/>
                <w:sz w:val="20"/>
                <w:szCs w:val="20"/>
              </w:rPr>
            </w:pPr>
            <w:r w:rsidRPr="00690727">
              <w:rPr>
                <w:rFonts w:ascii="Arial" w:hAnsi="Arial" w:cs="Arial"/>
                <w:bCs/>
                <w:sz w:val="20"/>
                <w:szCs w:val="20"/>
              </w:rPr>
              <w:t>Os conteúdos supracitados serão abordados das seguintes formas:</w:t>
            </w:r>
          </w:p>
          <w:p w:rsidR="00D71994" w:rsidRPr="00690727" w:rsidRDefault="00D71994" w:rsidP="00D71994">
            <w:pPr>
              <w:suppressAutoHyphens w:val="0"/>
              <w:ind w:firstLine="497"/>
              <w:jc w:val="both"/>
              <w:rPr>
                <w:rFonts w:ascii="Arial" w:hAnsi="Arial" w:cs="Arial"/>
                <w:sz w:val="20"/>
                <w:szCs w:val="20"/>
              </w:rPr>
            </w:pPr>
            <w:r w:rsidRPr="00690727">
              <w:rPr>
                <w:rFonts w:ascii="Arial" w:hAnsi="Arial" w:cs="Arial"/>
                <w:sz w:val="20"/>
                <w:szCs w:val="20"/>
              </w:rPr>
              <w:t xml:space="preserve">Aulas expositivo-dialogadas </w:t>
            </w:r>
            <w:r w:rsidRPr="00690727">
              <w:rPr>
                <w:rFonts w:ascii="Arial" w:hAnsi="Arial" w:cs="Arial"/>
                <w:bCs/>
                <w:sz w:val="20"/>
                <w:szCs w:val="20"/>
              </w:rPr>
              <w:t xml:space="preserve">com base em recursos audiovisuais (textos, vídeos, </w:t>
            </w:r>
            <w:r w:rsidRPr="00690727">
              <w:rPr>
                <w:rFonts w:ascii="Arial" w:hAnsi="Arial" w:cs="Arial"/>
                <w:bCs/>
                <w:i/>
                <w:sz w:val="20"/>
                <w:szCs w:val="20"/>
              </w:rPr>
              <w:t>slides</w:t>
            </w:r>
            <w:r w:rsidRPr="00690727">
              <w:rPr>
                <w:rFonts w:ascii="Arial" w:hAnsi="Arial" w:cs="Arial"/>
                <w:bCs/>
                <w:sz w:val="20"/>
                <w:szCs w:val="20"/>
              </w:rPr>
              <w:t xml:space="preserve">, músicas, </w:t>
            </w:r>
            <w:proofErr w:type="spellStart"/>
            <w:r w:rsidRPr="00690727">
              <w:rPr>
                <w:rFonts w:ascii="Arial" w:hAnsi="Arial" w:cs="Arial"/>
                <w:bCs/>
                <w:sz w:val="20"/>
                <w:szCs w:val="20"/>
              </w:rPr>
              <w:t>etc</w:t>
            </w:r>
            <w:proofErr w:type="spellEnd"/>
            <w:r w:rsidRPr="00690727">
              <w:rPr>
                <w:rFonts w:ascii="Arial" w:hAnsi="Arial" w:cs="Arial"/>
                <w:bCs/>
                <w:sz w:val="20"/>
                <w:szCs w:val="20"/>
              </w:rPr>
              <w:t>)</w:t>
            </w:r>
            <w:r w:rsidRPr="00690727">
              <w:rPr>
                <w:rFonts w:ascii="Arial" w:hAnsi="Arial" w:cs="Arial"/>
                <w:sz w:val="20"/>
                <w:szCs w:val="20"/>
              </w:rPr>
              <w:t xml:space="preserve">. </w:t>
            </w:r>
          </w:p>
          <w:p w:rsidR="00D71994" w:rsidRPr="00690727" w:rsidRDefault="00D71994" w:rsidP="00D71994">
            <w:pPr>
              <w:suppressAutoHyphens w:val="0"/>
              <w:ind w:firstLine="497"/>
              <w:jc w:val="both"/>
              <w:rPr>
                <w:rFonts w:ascii="Arial" w:hAnsi="Arial" w:cs="Arial"/>
                <w:sz w:val="20"/>
                <w:szCs w:val="20"/>
              </w:rPr>
            </w:pPr>
            <w:r w:rsidRPr="00690727">
              <w:rPr>
                <w:rFonts w:ascii="Arial" w:hAnsi="Arial" w:cs="Arial"/>
                <w:bCs/>
                <w:sz w:val="20"/>
                <w:szCs w:val="20"/>
              </w:rPr>
              <w:t>Atividades de leitura e reflexão individuais e em grupo onde os alunos irão compartilhar conhecimento</w:t>
            </w:r>
            <w:r w:rsidRPr="00690727">
              <w:rPr>
                <w:rFonts w:ascii="Arial" w:hAnsi="Arial" w:cs="Arial"/>
                <w:sz w:val="20"/>
                <w:szCs w:val="20"/>
              </w:rPr>
              <w:t xml:space="preserve"> (Discussão de textos);</w:t>
            </w:r>
          </w:p>
          <w:p w:rsidR="00D71994" w:rsidRPr="00690727" w:rsidRDefault="00D71994" w:rsidP="00D71994">
            <w:pPr>
              <w:suppressAutoHyphens w:val="0"/>
              <w:autoSpaceDE w:val="0"/>
              <w:autoSpaceDN w:val="0"/>
              <w:adjustRightInd w:val="0"/>
              <w:ind w:firstLine="497"/>
              <w:jc w:val="both"/>
              <w:rPr>
                <w:rFonts w:ascii="Arial" w:eastAsia="Calibri" w:hAnsi="Arial" w:cs="Arial"/>
                <w:sz w:val="20"/>
                <w:szCs w:val="20"/>
              </w:rPr>
            </w:pPr>
            <w:r w:rsidRPr="00690727">
              <w:rPr>
                <w:rFonts w:ascii="Arial" w:hAnsi="Arial" w:cs="Arial"/>
                <w:sz w:val="20"/>
                <w:szCs w:val="20"/>
              </w:rPr>
              <w:t xml:space="preserve">Atividades individuais e em grupo, </w:t>
            </w:r>
            <w:r w:rsidRPr="00690727">
              <w:rPr>
                <w:rFonts w:ascii="Arial" w:hAnsi="Arial" w:cs="Arial"/>
                <w:bCs/>
                <w:sz w:val="20"/>
                <w:szCs w:val="20"/>
              </w:rPr>
              <w:t>utilizando também recursos da Internet (laboratório ou biblioteca);</w:t>
            </w:r>
          </w:p>
          <w:p w:rsidR="00D71994" w:rsidRPr="00690727" w:rsidRDefault="00D71994" w:rsidP="00D71994">
            <w:pPr>
              <w:suppressAutoHyphens w:val="0"/>
              <w:autoSpaceDE w:val="0"/>
              <w:autoSpaceDN w:val="0"/>
              <w:adjustRightInd w:val="0"/>
              <w:ind w:firstLine="497"/>
              <w:jc w:val="both"/>
              <w:rPr>
                <w:rFonts w:ascii="Arial" w:eastAsia="Calibri" w:hAnsi="Arial" w:cs="Arial"/>
                <w:sz w:val="20"/>
                <w:szCs w:val="20"/>
              </w:rPr>
            </w:pPr>
            <w:r w:rsidRPr="00690727">
              <w:rPr>
                <w:rFonts w:ascii="Arial" w:hAnsi="Arial" w:cs="Arial"/>
                <w:bCs/>
                <w:sz w:val="20"/>
                <w:szCs w:val="20"/>
              </w:rPr>
              <w:t xml:space="preserve">Apresentação pelos alunos das atividades realizadas (seminários) </w:t>
            </w:r>
            <w:proofErr w:type="spellStart"/>
            <w:r w:rsidRPr="00690727">
              <w:rPr>
                <w:rFonts w:ascii="Arial" w:hAnsi="Arial" w:cs="Arial"/>
                <w:bCs/>
                <w:sz w:val="20"/>
                <w:szCs w:val="20"/>
              </w:rPr>
              <w:t>utlizando</w:t>
            </w:r>
            <w:proofErr w:type="spellEnd"/>
            <w:r w:rsidRPr="00690727">
              <w:rPr>
                <w:rFonts w:ascii="Arial" w:hAnsi="Arial" w:cs="Arial"/>
                <w:bCs/>
                <w:sz w:val="20"/>
                <w:szCs w:val="20"/>
              </w:rPr>
              <w:t xml:space="preserve"> outras disciplinas como fonte de interdisciplinaridade e interação entre alunos, professores e o curso.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suppressAutoHyphens w:val="0"/>
              <w:ind w:firstLine="497"/>
              <w:jc w:val="both"/>
              <w:rPr>
                <w:rFonts w:ascii="Arial" w:hAnsi="Arial" w:cs="Arial"/>
                <w:snapToGrid w:val="0"/>
                <w:sz w:val="20"/>
                <w:szCs w:val="20"/>
              </w:rPr>
            </w:pPr>
            <w:r w:rsidRPr="00690727">
              <w:rPr>
                <w:rFonts w:ascii="Arial" w:hAnsi="Arial" w:cs="Arial"/>
                <w:snapToGrid w:val="0"/>
                <w:sz w:val="20"/>
                <w:szCs w:val="20"/>
              </w:rPr>
              <w:t>Avaliação contínua durante o bimestre levando em consideração assiduidade, pontualidade, participação e envolvimento com a disciplina, uma por bimestre.</w:t>
            </w:r>
          </w:p>
          <w:p w:rsidR="00D71994" w:rsidRPr="00690727" w:rsidRDefault="00D71994" w:rsidP="00D71994">
            <w:pPr>
              <w:suppressAutoHyphens w:val="0"/>
              <w:ind w:firstLine="497"/>
              <w:jc w:val="both"/>
              <w:rPr>
                <w:rFonts w:ascii="Arial" w:hAnsi="Arial" w:cs="Arial"/>
                <w:snapToGrid w:val="0"/>
                <w:sz w:val="20"/>
                <w:szCs w:val="20"/>
              </w:rPr>
            </w:pPr>
            <w:r w:rsidRPr="00690727">
              <w:rPr>
                <w:rFonts w:ascii="Arial" w:hAnsi="Arial" w:cs="Arial"/>
                <w:snapToGrid w:val="0"/>
                <w:sz w:val="20"/>
                <w:szCs w:val="20"/>
              </w:rPr>
              <w:t>Avaliação formal através de prova(s) por bimestre(s), mínimo de uma por bimestre.</w:t>
            </w:r>
          </w:p>
          <w:p w:rsidR="00D71994" w:rsidRPr="00690727" w:rsidRDefault="00D71994" w:rsidP="00D71994">
            <w:pPr>
              <w:suppressAutoHyphens w:val="0"/>
              <w:autoSpaceDE w:val="0"/>
              <w:autoSpaceDN w:val="0"/>
              <w:adjustRightInd w:val="0"/>
              <w:ind w:firstLine="497"/>
              <w:jc w:val="both"/>
              <w:rPr>
                <w:rFonts w:ascii="Arial" w:eastAsia="Calibri" w:hAnsi="Arial" w:cs="Arial"/>
                <w:sz w:val="20"/>
                <w:szCs w:val="20"/>
              </w:rPr>
            </w:pPr>
            <w:r w:rsidRPr="00690727">
              <w:rPr>
                <w:rFonts w:ascii="Arial" w:hAnsi="Arial" w:cs="Arial"/>
                <w:snapToGrid w:val="0"/>
                <w:sz w:val="20"/>
                <w:szCs w:val="20"/>
              </w:rPr>
              <w:t xml:space="preserve">Avaliação através de apresentação de pesquisas e seminários (individuais ou em grupos), uma por bimestre(s). </w:t>
            </w:r>
          </w:p>
          <w:p w:rsidR="00D71994" w:rsidRPr="00690727" w:rsidRDefault="00D71994" w:rsidP="00D71994">
            <w:pPr>
              <w:suppressAutoHyphens w:val="0"/>
              <w:autoSpaceDE w:val="0"/>
              <w:autoSpaceDN w:val="0"/>
              <w:adjustRightInd w:val="0"/>
              <w:ind w:firstLine="497"/>
              <w:jc w:val="both"/>
              <w:rPr>
                <w:rFonts w:ascii="Arial" w:eastAsia="Calibri" w:hAnsi="Arial" w:cs="Arial"/>
                <w:sz w:val="20"/>
                <w:szCs w:val="20"/>
              </w:rPr>
            </w:pPr>
            <w:r w:rsidRPr="00690727">
              <w:rPr>
                <w:rFonts w:ascii="Arial" w:hAnsi="Arial" w:cs="Arial"/>
                <w:snapToGrid w:val="0"/>
                <w:sz w:val="20"/>
                <w:szCs w:val="20"/>
              </w:rPr>
              <w:t>Avaliação através de listas de exercícios (individuais ou em grupos), pesquisas e outras atividades desenvolvidas dentro ou fora da sala de aula.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Didáticos</w:t>
            </w:r>
          </w:p>
        </w:tc>
      </w:tr>
      <w:tr w:rsidR="00D71994" w:rsidRPr="00690727" w:rsidTr="00D71994">
        <w:trPr>
          <w:cantSplit/>
          <w:trHeight w:val="172"/>
        </w:trPr>
        <w:tc>
          <w:tcPr>
            <w:tcW w:w="9072" w:type="dxa"/>
          </w:tcPr>
          <w:p w:rsidR="00D71994" w:rsidRPr="00690727" w:rsidRDefault="00D71994" w:rsidP="00D71994">
            <w:pPr>
              <w:snapToGrid w:val="0"/>
              <w:jc w:val="both"/>
              <w:rPr>
                <w:rFonts w:ascii="Arial" w:hAnsi="Arial" w:cs="Arial"/>
                <w:sz w:val="20"/>
                <w:szCs w:val="20"/>
              </w:rPr>
            </w:pPr>
            <w:r w:rsidRPr="00690727">
              <w:rPr>
                <w:rFonts w:ascii="Arial" w:hAnsi="Arial" w:cs="Arial"/>
                <w:b/>
                <w:sz w:val="20"/>
                <w:szCs w:val="20"/>
              </w:rPr>
              <w:t>Humanos</w:t>
            </w:r>
            <w:r w:rsidRPr="00690727">
              <w:rPr>
                <w:rFonts w:ascii="Arial" w:hAnsi="Arial" w:cs="Arial"/>
                <w:sz w:val="20"/>
                <w:szCs w:val="20"/>
              </w:rPr>
              <w:t xml:space="preserve">: </w:t>
            </w:r>
          </w:p>
          <w:p w:rsidR="00D71994" w:rsidRPr="00690727" w:rsidRDefault="00D71994" w:rsidP="00D71994">
            <w:pPr>
              <w:snapToGrid w:val="0"/>
              <w:ind w:firstLine="497"/>
              <w:jc w:val="both"/>
              <w:rPr>
                <w:rFonts w:ascii="Arial" w:hAnsi="Arial" w:cs="Arial"/>
                <w:sz w:val="20"/>
                <w:szCs w:val="20"/>
              </w:rPr>
            </w:pPr>
            <w:r w:rsidRPr="00690727">
              <w:rPr>
                <w:rFonts w:ascii="Arial" w:hAnsi="Arial" w:cs="Arial"/>
                <w:sz w:val="20"/>
                <w:szCs w:val="20"/>
              </w:rPr>
              <w:t>Palestrantes eventuais</w:t>
            </w:r>
          </w:p>
          <w:p w:rsidR="00D71994" w:rsidRPr="00690727" w:rsidRDefault="00D71994" w:rsidP="00D71994">
            <w:pPr>
              <w:snapToGrid w:val="0"/>
              <w:jc w:val="both"/>
              <w:rPr>
                <w:rFonts w:ascii="Arial" w:hAnsi="Arial" w:cs="Arial"/>
                <w:sz w:val="20"/>
                <w:szCs w:val="20"/>
              </w:rPr>
            </w:pPr>
            <w:r w:rsidRPr="00690727">
              <w:rPr>
                <w:rFonts w:ascii="Arial" w:hAnsi="Arial" w:cs="Arial"/>
                <w:b/>
                <w:sz w:val="20"/>
                <w:szCs w:val="20"/>
              </w:rPr>
              <w:t>Materiais</w:t>
            </w:r>
            <w:r w:rsidRPr="00690727">
              <w:rPr>
                <w:rFonts w:ascii="Arial" w:hAnsi="Arial" w:cs="Arial"/>
                <w:sz w:val="20"/>
                <w:szCs w:val="20"/>
              </w:rPr>
              <w:t xml:space="preserve">: </w:t>
            </w:r>
          </w:p>
          <w:p w:rsidR="00D71994" w:rsidRPr="00690727" w:rsidRDefault="00D71994" w:rsidP="00D71994">
            <w:pPr>
              <w:snapToGrid w:val="0"/>
              <w:ind w:firstLine="497"/>
              <w:jc w:val="both"/>
              <w:rPr>
                <w:rFonts w:ascii="Arial" w:hAnsi="Arial" w:cs="Arial"/>
                <w:sz w:val="20"/>
                <w:szCs w:val="20"/>
              </w:rPr>
            </w:pPr>
            <w:r w:rsidRPr="00690727">
              <w:rPr>
                <w:rFonts w:ascii="Arial" w:hAnsi="Arial" w:cs="Arial"/>
                <w:sz w:val="20"/>
                <w:szCs w:val="20"/>
              </w:rPr>
              <w:t>Quadro branco e caneta de quadro;</w:t>
            </w:r>
          </w:p>
          <w:p w:rsidR="00D71994" w:rsidRPr="00690727" w:rsidRDefault="00D71994" w:rsidP="00D71994">
            <w:pPr>
              <w:snapToGrid w:val="0"/>
              <w:ind w:firstLine="497"/>
              <w:jc w:val="both"/>
              <w:rPr>
                <w:rFonts w:ascii="Arial" w:hAnsi="Arial" w:cs="Arial"/>
                <w:sz w:val="20"/>
                <w:szCs w:val="20"/>
              </w:rPr>
            </w:pPr>
            <w:r w:rsidRPr="00690727">
              <w:rPr>
                <w:rFonts w:ascii="Arial" w:hAnsi="Arial" w:cs="Arial"/>
                <w:sz w:val="20"/>
                <w:szCs w:val="20"/>
              </w:rPr>
              <w:t>Textos, apostilas e material fotocopiado para distribuição entre os alunos;</w:t>
            </w:r>
          </w:p>
          <w:p w:rsidR="00D71994" w:rsidRPr="00690727" w:rsidRDefault="00D71994" w:rsidP="00D71994">
            <w:pPr>
              <w:snapToGrid w:val="0"/>
              <w:ind w:firstLine="497"/>
              <w:jc w:val="both"/>
              <w:rPr>
                <w:rFonts w:ascii="Arial" w:hAnsi="Arial" w:cs="Arial"/>
                <w:sz w:val="20"/>
                <w:szCs w:val="20"/>
              </w:rPr>
            </w:pPr>
            <w:r w:rsidRPr="00690727">
              <w:rPr>
                <w:rFonts w:ascii="Arial" w:hAnsi="Arial" w:cs="Arial"/>
                <w:sz w:val="20"/>
                <w:szCs w:val="20"/>
              </w:rPr>
              <w:t>Retroprojetor;</w:t>
            </w:r>
          </w:p>
          <w:p w:rsidR="00D71994" w:rsidRPr="00690727" w:rsidRDefault="00D71994" w:rsidP="00D71994">
            <w:pPr>
              <w:snapToGrid w:val="0"/>
              <w:ind w:firstLine="497"/>
              <w:jc w:val="both"/>
              <w:rPr>
                <w:rFonts w:ascii="Arial" w:hAnsi="Arial" w:cs="Arial"/>
                <w:sz w:val="20"/>
                <w:szCs w:val="20"/>
              </w:rPr>
            </w:pPr>
            <w:r w:rsidRPr="00690727">
              <w:rPr>
                <w:rFonts w:ascii="Arial" w:hAnsi="Arial" w:cs="Arial"/>
                <w:sz w:val="20"/>
                <w:szCs w:val="20"/>
              </w:rPr>
              <w:t>Televisão;</w:t>
            </w:r>
          </w:p>
          <w:p w:rsidR="00D71994" w:rsidRPr="00690727" w:rsidRDefault="00D71994" w:rsidP="00D71994">
            <w:pPr>
              <w:snapToGrid w:val="0"/>
              <w:ind w:firstLine="497"/>
              <w:jc w:val="both"/>
              <w:rPr>
                <w:rFonts w:ascii="Arial" w:hAnsi="Arial" w:cs="Arial"/>
                <w:sz w:val="20"/>
                <w:szCs w:val="20"/>
              </w:rPr>
            </w:pPr>
            <w:r w:rsidRPr="00690727">
              <w:rPr>
                <w:rFonts w:ascii="Arial" w:hAnsi="Arial" w:cs="Arial"/>
                <w:sz w:val="20"/>
                <w:szCs w:val="20"/>
              </w:rPr>
              <w:t>DVD;</w:t>
            </w:r>
          </w:p>
          <w:p w:rsidR="00D71994" w:rsidRPr="00690727" w:rsidRDefault="00D71994" w:rsidP="00D71994">
            <w:pPr>
              <w:snapToGrid w:val="0"/>
              <w:ind w:firstLine="497"/>
              <w:jc w:val="both"/>
              <w:rPr>
                <w:rFonts w:ascii="Arial" w:hAnsi="Arial" w:cs="Arial"/>
                <w:sz w:val="20"/>
                <w:szCs w:val="20"/>
              </w:rPr>
            </w:pPr>
            <w:r w:rsidRPr="00690727">
              <w:rPr>
                <w:rFonts w:ascii="Arial" w:hAnsi="Arial" w:cs="Arial"/>
                <w:sz w:val="20"/>
                <w:szCs w:val="20"/>
              </w:rPr>
              <w:t>Aparelho de som;</w:t>
            </w:r>
          </w:p>
          <w:p w:rsidR="00D71994" w:rsidRPr="00690727" w:rsidRDefault="00D71994" w:rsidP="00D71994">
            <w:pPr>
              <w:autoSpaceDE w:val="0"/>
              <w:autoSpaceDN w:val="0"/>
              <w:adjustRightInd w:val="0"/>
              <w:snapToGrid w:val="0"/>
              <w:ind w:firstLine="497"/>
              <w:jc w:val="both"/>
              <w:rPr>
                <w:rFonts w:ascii="Arial" w:eastAsia="Calibri" w:hAnsi="Arial" w:cs="Arial"/>
                <w:sz w:val="20"/>
                <w:szCs w:val="20"/>
              </w:rPr>
            </w:pPr>
            <w:r w:rsidRPr="00690727">
              <w:rPr>
                <w:rFonts w:ascii="Arial" w:hAnsi="Arial" w:cs="Arial"/>
                <w:sz w:val="20"/>
                <w:szCs w:val="20"/>
              </w:rPr>
              <w:t>Microcomputador/notebook;</w:t>
            </w:r>
          </w:p>
          <w:p w:rsidR="00D71994" w:rsidRPr="00690727" w:rsidRDefault="00D71994" w:rsidP="00D71994">
            <w:pPr>
              <w:autoSpaceDE w:val="0"/>
              <w:autoSpaceDN w:val="0"/>
              <w:adjustRightInd w:val="0"/>
              <w:snapToGrid w:val="0"/>
              <w:ind w:firstLine="497"/>
              <w:jc w:val="both"/>
              <w:rPr>
                <w:rFonts w:ascii="Arial" w:eastAsia="Calibri" w:hAnsi="Arial" w:cs="Arial"/>
                <w:sz w:val="20"/>
                <w:szCs w:val="20"/>
              </w:rPr>
            </w:pPr>
            <w:r w:rsidRPr="00690727">
              <w:rPr>
                <w:rFonts w:ascii="Arial" w:hAnsi="Arial" w:cs="Arial"/>
                <w:sz w:val="20"/>
                <w:szCs w:val="20"/>
              </w:rPr>
              <w:t>Projetor de multimídia.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 Bibliográficas</w:t>
            </w:r>
          </w:p>
        </w:tc>
      </w:tr>
      <w:tr w:rsidR="00D71994" w:rsidRPr="00690727" w:rsidTr="00D71994">
        <w:trPr>
          <w:cantSplit/>
          <w:trHeight w:val="348"/>
        </w:trPr>
        <w:tc>
          <w:tcPr>
            <w:tcW w:w="9072" w:type="dxa"/>
            <w:vAlign w:val="center"/>
          </w:tcPr>
          <w:p w:rsidR="00D71994" w:rsidRPr="00690727" w:rsidRDefault="00D71994" w:rsidP="00D71994">
            <w:pPr>
              <w:pStyle w:val="Ttulo2"/>
              <w:numPr>
                <w:ilvl w:val="0"/>
                <w:numId w:val="0"/>
              </w:numPr>
              <w:ind w:left="576" w:right="-70" w:hanging="576"/>
              <w:rPr>
                <w:rFonts w:cs="Arial"/>
                <w:sz w:val="20"/>
                <w:lang w:val="en-US"/>
              </w:rPr>
            </w:pPr>
            <w:r w:rsidRPr="00690727">
              <w:rPr>
                <w:rFonts w:cs="Arial"/>
                <w:sz w:val="20"/>
              </w:rPr>
              <w:t>Básica</w:t>
            </w:r>
          </w:p>
          <w:p w:rsidR="00D71994" w:rsidRPr="00690727" w:rsidRDefault="00D71994" w:rsidP="00D71994">
            <w:pPr>
              <w:spacing w:line="276" w:lineRule="auto"/>
              <w:jc w:val="both"/>
              <w:rPr>
                <w:rFonts w:ascii="Arial" w:hAnsi="Arial" w:cs="Arial"/>
                <w:snapToGrid w:val="0"/>
                <w:sz w:val="20"/>
                <w:szCs w:val="20"/>
                <w:lang w:val="en-US"/>
              </w:rPr>
            </w:pPr>
            <w:r w:rsidRPr="00690727">
              <w:rPr>
                <w:rFonts w:ascii="Arial" w:hAnsi="Arial" w:cs="Arial"/>
                <w:snapToGrid w:val="0"/>
                <w:sz w:val="20"/>
                <w:szCs w:val="20"/>
                <w:lang w:val="en-US"/>
              </w:rPr>
              <w:t xml:space="preserve">ALEXANDER, L. G. (1996) </w:t>
            </w:r>
            <w:r w:rsidRPr="00690727">
              <w:rPr>
                <w:rFonts w:ascii="Arial" w:hAnsi="Arial" w:cs="Arial"/>
                <w:b/>
                <w:snapToGrid w:val="0"/>
                <w:sz w:val="20"/>
                <w:szCs w:val="20"/>
                <w:lang w:val="en-US"/>
              </w:rPr>
              <w:t>Essay and letter writing.</w:t>
            </w:r>
            <w:r w:rsidRPr="00690727">
              <w:rPr>
                <w:rFonts w:ascii="Arial" w:hAnsi="Arial" w:cs="Arial"/>
                <w:snapToGrid w:val="0"/>
                <w:sz w:val="20"/>
                <w:szCs w:val="20"/>
                <w:lang w:val="en-US"/>
              </w:rPr>
              <w:t xml:space="preserve"> 33</w:t>
            </w:r>
            <w:r w:rsidRPr="00690727">
              <w:rPr>
                <w:rFonts w:ascii="Arial" w:hAnsi="Arial" w:cs="Arial"/>
                <w:snapToGrid w:val="0"/>
                <w:sz w:val="20"/>
                <w:szCs w:val="20"/>
                <w:vertAlign w:val="superscript"/>
                <w:lang w:val="en-US"/>
              </w:rPr>
              <w:t>rd</w:t>
            </w:r>
            <w:r w:rsidRPr="00690727">
              <w:rPr>
                <w:rFonts w:ascii="Arial" w:hAnsi="Arial" w:cs="Arial"/>
                <w:snapToGrid w:val="0"/>
                <w:sz w:val="20"/>
                <w:szCs w:val="20"/>
                <w:lang w:val="en-US"/>
              </w:rPr>
              <w:t xml:space="preserve"> ed. Longman: Essex. </w:t>
            </w:r>
          </w:p>
          <w:p w:rsidR="00D71994" w:rsidRPr="00690727" w:rsidRDefault="00D71994" w:rsidP="00D71994">
            <w:pPr>
              <w:snapToGrid w:val="0"/>
              <w:spacing w:line="276" w:lineRule="auto"/>
              <w:jc w:val="both"/>
              <w:rPr>
                <w:rFonts w:ascii="Arial" w:hAnsi="Arial" w:cs="Arial"/>
                <w:sz w:val="20"/>
                <w:szCs w:val="20"/>
                <w:lang w:val="en-US"/>
              </w:rPr>
            </w:pPr>
            <w:r w:rsidRPr="00690727">
              <w:rPr>
                <w:rFonts w:ascii="Arial" w:hAnsi="Arial" w:cs="Arial"/>
                <w:sz w:val="20"/>
                <w:szCs w:val="20"/>
                <w:lang w:val="en-US"/>
              </w:rPr>
              <w:t xml:space="preserve">ALEXANDER, L.G. (2003) </w:t>
            </w:r>
            <w:r w:rsidRPr="00690727">
              <w:rPr>
                <w:rFonts w:ascii="Arial" w:hAnsi="Arial" w:cs="Arial"/>
                <w:b/>
                <w:sz w:val="20"/>
                <w:szCs w:val="20"/>
                <w:lang w:val="en-US"/>
              </w:rPr>
              <w:t>Longman English Grammar Practice for Intermediate Students</w:t>
            </w:r>
            <w:r w:rsidRPr="00690727">
              <w:rPr>
                <w:rFonts w:ascii="Arial" w:hAnsi="Arial" w:cs="Arial"/>
                <w:sz w:val="20"/>
                <w:szCs w:val="20"/>
                <w:lang w:val="en-US"/>
              </w:rPr>
              <w:t>. Longman: Essex.</w:t>
            </w:r>
          </w:p>
          <w:p w:rsidR="00D71994" w:rsidRPr="00690727" w:rsidRDefault="00D71994" w:rsidP="00D71994">
            <w:pPr>
              <w:snapToGrid w:val="0"/>
              <w:spacing w:line="276" w:lineRule="auto"/>
              <w:jc w:val="both"/>
              <w:rPr>
                <w:rFonts w:ascii="Arial" w:hAnsi="Arial" w:cs="Arial"/>
                <w:sz w:val="20"/>
                <w:szCs w:val="20"/>
                <w:lang w:val="en-US"/>
              </w:rPr>
            </w:pPr>
            <w:r w:rsidRPr="00690727">
              <w:rPr>
                <w:rFonts w:ascii="Arial" w:hAnsi="Arial" w:cs="Arial"/>
                <w:sz w:val="20"/>
                <w:szCs w:val="20"/>
                <w:lang w:val="en-US"/>
              </w:rPr>
              <w:t xml:space="preserve">MURPHY, R. (1997) </w:t>
            </w:r>
            <w:r w:rsidRPr="00690727">
              <w:rPr>
                <w:rFonts w:ascii="Arial" w:hAnsi="Arial" w:cs="Arial"/>
                <w:b/>
                <w:sz w:val="20"/>
                <w:szCs w:val="20"/>
                <w:lang w:val="en-US"/>
              </w:rPr>
              <w:t xml:space="preserve">English grammar in use: </w:t>
            </w:r>
            <w:r w:rsidRPr="00690727">
              <w:rPr>
                <w:rFonts w:ascii="Arial" w:hAnsi="Arial" w:cs="Arial"/>
                <w:sz w:val="20"/>
                <w:szCs w:val="20"/>
                <w:lang w:val="en-US"/>
              </w:rPr>
              <w:t>a self-study reference and practice book for elementary students of English. 2</w:t>
            </w:r>
            <w:r w:rsidRPr="00690727">
              <w:rPr>
                <w:rFonts w:ascii="Arial" w:hAnsi="Arial" w:cs="Arial"/>
                <w:sz w:val="20"/>
                <w:szCs w:val="20"/>
                <w:vertAlign w:val="superscript"/>
                <w:lang w:val="en-US"/>
              </w:rPr>
              <w:t>nd</w:t>
            </w:r>
            <w:r w:rsidRPr="00690727">
              <w:rPr>
                <w:rFonts w:ascii="Arial" w:hAnsi="Arial" w:cs="Arial"/>
                <w:sz w:val="20"/>
                <w:szCs w:val="20"/>
                <w:lang w:val="en-US"/>
              </w:rPr>
              <w:t xml:space="preserve"> ed. Cambridge: Cambridge University Press, 1997.</w:t>
            </w:r>
          </w:p>
          <w:p w:rsidR="00D71994" w:rsidRPr="00690727" w:rsidRDefault="00D71994" w:rsidP="00D71994">
            <w:pPr>
              <w:snapToGrid w:val="0"/>
              <w:spacing w:line="276" w:lineRule="auto"/>
              <w:jc w:val="both"/>
              <w:rPr>
                <w:rFonts w:ascii="Arial" w:hAnsi="Arial" w:cs="Arial"/>
                <w:sz w:val="20"/>
                <w:szCs w:val="20"/>
                <w:lang w:val="en-US"/>
              </w:rPr>
            </w:pPr>
          </w:p>
          <w:p w:rsidR="00D71994" w:rsidRPr="00690727" w:rsidRDefault="00D71994" w:rsidP="00D71994">
            <w:pPr>
              <w:pStyle w:val="Ttulo2"/>
              <w:ind w:right="-70"/>
              <w:jc w:val="both"/>
              <w:rPr>
                <w:rFonts w:cs="Arial"/>
                <w:snapToGrid w:val="0"/>
                <w:sz w:val="20"/>
                <w:lang w:val="pt-BR"/>
              </w:rPr>
            </w:pPr>
            <w:r w:rsidRPr="00690727">
              <w:rPr>
                <w:rFonts w:cs="Arial"/>
                <w:snapToGrid w:val="0"/>
                <w:sz w:val="20"/>
                <w:lang w:val="pt-BR"/>
              </w:rPr>
              <w:t>C</w:t>
            </w:r>
            <w:proofErr w:type="spellStart"/>
            <w:r w:rsidRPr="00690727">
              <w:rPr>
                <w:rFonts w:cs="Arial"/>
                <w:snapToGrid w:val="0"/>
                <w:sz w:val="20"/>
              </w:rPr>
              <w:t>omplementar</w:t>
            </w:r>
            <w:proofErr w:type="spellEnd"/>
          </w:p>
          <w:p w:rsidR="00D71994" w:rsidRPr="00690727" w:rsidRDefault="00D71994" w:rsidP="00D71994">
            <w:pPr>
              <w:snapToGrid w:val="0"/>
              <w:spacing w:line="276" w:lineRule="auto"/>
              <w:jc w:val="both"/>
              <w:rPr>
                <w:rFonts w:ascii="Arial" w:hAnsi="Arial" w:cs="Arial"/>
                <w:sz w:val="20"/>
                <w:szCs w:val="20"/>
                <w:lang w:val="en-US"/>
              </w:rPr>
            </w:pPr>
            <w:r w:rsidRPr="00690727">
              <w:rPr>
                <w:rFonts w:ascii="Arial" w:hAnsi="Arial" w:cs="Arial"/>
                <w:sz w:val="20"/>
                <w:szCs w:val="20"/>
                <w:lang w:val="en-US"/>
              </w:rPr>
              <w:t xml:space="preserve">MURPHY, R. (2000) </w:t>
            </w:r>
            <w:r w:rsidRPr="00690727">
              <w:rPr>
                <w:rFonts w:ascii="Arial" w:hAnsi="Arial" w:cs="Arial"/>
                <w:b/>
                <w:sz w:val="20"/>
                <w:szCs w:val="20"/>
                <w:lang w:val="en-US"/>
              </w:rPr>
              <w:t>English Grammar in Use</w:t>
            </w:r>
            <w:r w:rsidRPr="00690727">
              <w:rPr>
                <w:rFonts w:ascii="Arial" w:hAnsi="Arial" w:cs="Arial"/>
                <w:sz w:val="20"/>
                <w:szCs w:val="20"/>
                <w:lang w:val="en-US"/>
              </w:rPr>
              <w:t>. Intermediate Students. CUP: NY.</w:t>
            </w:r>
          </w:p>
          <w:p w:rsidR="00D71994" w:rsidRPr="00690727" w:rsidRDefault="00D71994" w:rsidP="00D71994">
            <w:pPr>
              <w:snapToGrid w:val="0"/>
              <w:spacing w:line="276" w:lineRule="auto"/>
              <w:jc w:val="both"/>
              <w:rPr>
                <w:rFonts w:ascii="Arial" w:hAnsi="Arial" w:cs="Arial"/>
                <w:sz w:val="20"/>
                <w:szCs w:val="20"/>
              </w:rPr>
            </w:pPr>
            <w:r w:rsidRPr="00690727">
              <w:rPr>
                <w:rFonts w:ascii="Arial" w:hAnsi="Arial" w:cs="Arial"/>
                <w:sz w:val="20"/>
                <w:szCs w:val="20"/>
                <w:lang w:val="en-US"/>
              </w:rPr>
              <w:t xml:space="preserve">NUTTAL, C. (1996) </w:t>
            </w:r>
            <w:r w:rsidRPr="00690727">
              <w:rPr>
                <w:rFonts w:ascii="Arial" w:hAnsi="Arial" w:cs="Arial"/>
                <w:b/>
                <w:sz w:val="20"/>
                <w:szCs w:val="20"/>
                <w:lang w:val="en-US"/>
              </w:rPr>
              <w:t xml:space="preserve">Teaching reading skills in a foreign language. </w:t>
            </w:r>
            <w:r w:rsidRPr="00690727">
              <w:rPr>
                <w:rFonts w:ascii="Arial" w:hAnsi="Arial" w:cs="Arial"/>
                <w:sz w:val="20"/>
                <w:szCs w:val="20"/>
              </w:rPr>
              <w:t xml:space="preserve">Oxford: </w:t>
            </w:r>
            <w:proofErr w:type="spellStart"/>
            <w:r w:rsidRPr="00690727">
              <w:rPr>
                <w:rFonts w:ascii="Arial" w:hAnsi="Arial" w:cs="Arial"/>
                <w:sz w:val="20"/>
                <w:szCs w:val="20"/>
              </w:rPr>
              <w:t>Heinemann</w:t>
            </w:r>
            <w:proofErr w:type="spellEnd"/>
            <w:r w:rsidRPr="00690727">
              <w:rPr>
                <w:rFonts w:ascii="Arial" w:hAnsi="Arial" w:cs="Arial"/>
                <w:sz w:val="20"/>
                <w:szCs w:val="20"/>
              </w:rPr>
              <w:t>.</w:t>
            </w:r>
          </w:p>
          <w:p w:rsidR="00D71994" w:rsidRPr="00690727" w:rsidRDefault="00D71994" w:rsidP="00D71994">
            <w:pPr>
              <w:snapToGrid w:val="0"/>
              <w:spacing w:line="276" w:lineRule="auto"/>
              <w:jc w:val="both"/>
              <w:rPr>
                <w:rFonts w:ascii="Arial" w:hAnsi="Arial" w:cs="Arial"/>
                <w:sz w:val="20"/>
                <w:szCs w:val="20"/>
                <w:lang w:val="en-US"/>
              </w:rPr>
            </w:pPr>
            <w:r w:rsidRPr="00690727">
              <w:rPr>
                <w:rFonts w:ascii="Arial" w:hAnsi="Arial" w:cs="Arial"/>
                <w:sz w:val="20"/>
                <w:szCs w:val="20"/>
              </w:rPr>
              <w:t xml:space="preserve">SOUZA, A. G. F. et al. (2005) </w:t>
            </w:r>
            <w:r w:rsidRPr="00690727">
              <w:rPr>
                <w:rFonts w:ascii="Arial" w:hAnsi="Arial" w:cs="Arial"/>
                <w:b/>
                <w:sz w:val="20"/>
                <w:szCs w:val="20"/>
              </w:rPr>
              <w:t xml:space="preserve">Leitura em língua inglesa: </w:t>
            </w:r>
            <w:r w:rsidRPr="00690727">
              <w:rPr>
                <w:rFonts w:ascii="Arial" w:hAnsi="Arial" w:cs="Arial"/>
                <w:sz w:val="20"/>
                <w:szCs w:val="20"/>
              </w:rPr>
              <w:t xml:space="preserve">uma abordagem instrumental. </w:t>
            </w:r>
            <w:r w:rsidRPr="00690727">
              <w:rPr>
                <w:rFonts w:ascii="Arial" w:hAnsi="Arial" w:cs="Arial"/>
                <w:sz w:val="20"/>
                <w:szCs w:val="20"/>
                <w:lang w:val="en-US"/>
              </w:rPr>
              <w:t xml:space="preserve">São Paulo: </w:t>
            </w:r>
            <w:proofErr w:type="spellStart"/>
            <w:r w:rsidRPr="00690727">
              <w:rPr>
                <w:rFonts w:ascii="Arial" w:hAnsi="Arial" w:cs="Arial"/>
                <w:sz w:val="20"/>
                <w:szCs w:val="20"/>
                <w:lang w:val="en-US"/>
              </w:rPr>
              <w:t>Disal</w:t>
            </w:r>
            <w:proofErr w:type="spellEnd"/>
            <w:r w:rsidRPr="00690727">
              <w:rPr>
                <w:rFonts w:ascii="Arial" w:hAnsi="Arial" w:cs="Arial"/>
                <w:sz w:val="20"/>
                <w:szCs w:val="20"/>
                <w:lang w:val="en-US"/>
              </w:rPr>
              <w:t>.</w:t>
            </w:r>
          </w:p>
          <w:p w:rsidR="00D71994" w:rsidRPr="00690727" w:rsidRDefault="00D71994" w:rsidP="00D71994">
            <w:pPr>
              <w:spacing w:line="276" w:lineRule="auto"/>
              <w:jc w:val="both"/>
              <w:rPr>
                <w:rFonts w:ascii="Arial" w:hAnsi="Arial" w:cs="Arial"/>
                <w:snapToGrid w:val="0"/>
                <w:sz w:val="20"/>
                <w:szCs w:val="20"/>
                <w:lang w:val="en-US"/>
              </w:rPr>
            </w:pPr>
            <w:r w:rsidRPr="00690727">
              <w:rPr>
                <w:rFonts w:ascii="Arial" w:hAnsi="Arial" w:cs="Arial"/>
                <w:snapToGrid w:val="0"/>
                <w:sz w:val="20"/>
                <w:szCs w:val="20"/>
                <w:lang w:val="en-US"/>
              </w:rPr>
              <w:t xml:space="preserve">SWAN, M. (2005) </w:t>
            </w:r>
            <w:r w:rsidRPr="00690727">
              <w:rPr>
                <w:rFonts w:ascii="Arial" w:hAnsi="Arial" w:cs="Arial"/>
                <w:b/>
                <w:snapToGrid w:val="0"/>
                <w:sz w:val="20"/>
                <w:szCs w:val="20"/>
                <w:lang w:val="en-US"/>
              </w:rPr>
              <w:t>Practical English Usage.</w:t>
            </w:r>
            <w:r w:rsidRPr="00690727">
              <w:rPr>
                <w:rFonts w:ascii="Arial" w:hAnsi="Arial" w:cs="Arial"/>
                <w:snapToGrid w:val="0"/>
                <w:sz w:val="20"/>
                <w:szCs w:val="20"/>
                <w:lang w:val="en-US"/>
              </w:rPr>
              <w:t xml:space="preserve"> 3</w:t>
            </w:r>
            <w:r w:rsidRPr="00690727">
              <w:rPr>
                <w:rFonts w:ascii="Arial" w:hAnsi="Arial" w:cs="Arial"/>
                <w:snapToGrid w:val="0"/>
                <w:sz w:val="20"/>
                <w:szCs w:val="20"/>
                <w:vertAlign w:val="superscript"/>
                <w:lang w:val="en-US"/>
              </w:rPr>
              <w:t>rd</w:t>
            </w:r>
            <w:r w:rsidRPr="00690727">
              <w:rPr>
                <w:rFonts w:ascii="Arial" w:hAnsi="Arial" w:cs="Arial"/>
                <w:snapToGrid w:val="0"/>
                <w:sz w:val="20"/>
                <w:szCs w:val="20"/>
                <w:lang w:val="en-US"/>
              </w:rPr>
              <w:t xml:space="preserve"> ed. Fully revised. Easier, faster reference. Oxford University Press: Oxford.</w:t>
            </w:r>
          </w:p>
          <w:p w:rsidR="00D71994" w:rsidRPr="00690727" w:rsidRDefault="00D71994" w:rsidP="00D71994">
            <w:pPr>
              <w:snapToGrid w:val="0"/>
              <w:spacing w:line="276" w:lineRule="auto"/>
              <w:jc w:val="both"/>
              <w:rPr>
                <w:rFonts w:ascii="Arial" w:hAnsi="Arial" w:cs="Arial"/>
                <w:sz w:val="20"/>
                <w:szCs w:val="20"/>
                <w:lang w:val="en-US"/>
              </w:rPr>
            </w:pPr>
            <w:r w:rsidRPr="00690727">
              <w:rPr>
                <w:rFonts w:ascii="Arial" w:hAnsi="Arial" w:cs="Arial"/>
                <w:sz w:val="20"/>
                <w:szCs w:val="20"/>
                <w:lang w:val="en-US"/>
              </w:rPr>
              <w:t xml:space="preserve">THORNBURY, S. (2004) </w:t>
            </w:r>
            <w:r w:rsidRPr="00690727">
              <w:rPr>
                <w:rFonts w:ascii="Arial" w:hAnsi="Arial" w:cs="Arial"/>
                <w:b/>
                <w:sz w:val="20"/>
                <w:szCs w:val="20"/>
                <w:lang w:val="en-US"/>
              </w:rPr>
              <w:t>Natural Grammar</w:t>
            </w:r>
            <w:r w:rsidRPr="00690727">
              <w:rPr>
                <w:rFonts w:ascii="Arial" w:hAnsi="Arial" w:cs="Arial"/>
                <w:sz w:val="20"/>
                <w:szCs w:val="20"/>
                <w:lang w:val="en-US"/>
              </w:rPr>
              <w:t>. The keywords of English and how they work. Oxford: NY.</w:t>
            </w:r>
          </w:p>
        </w:tc>
      </w:tr>
    </w:tbl>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sz w:val="20"/>
          <w:szCs w:val="20"/>
        </w:rPr>
      </w:pPr>
      <w:r w:rsidRPr="00690727">
        <w:rPr>
          <w:rFonts w:ascii="Arial" w:hAnsi="Arial" w:cs="Arial"/>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Língua Estrangeira Moderna II (Inglês II)</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2</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proofErr w:type="spellStart"/>
            <w:r w:rsidRPr="00690727">
              <w:rPr>
                <w:rFonts w:ascii="Arial" w:hAnsi="Arial" w:cs="Arial"/>
                <w:sz w:val="20"/>
                <w:szCs w:val="20"/>
              </w:rPr>
              <w:t>Jamylle</w:t>
            </w:r>
            <w:proofErr w:type="spellEnd"/>
            <w:r w:rsidRPr="00690727">
              <w:rPr>
                <w:rFonts w:ascii="Arial" w:hAnsi="Arial" w:cs="Arial"/>
                <w:sz w:val="20"/>
                <w:szCs w:val="20"/>
              </w:rPr>
              <w:t xml:space="preserve"> Rebouças </w:t>
            </w:r>
            <w:proofErr w:type="spellStart"/>
            <w:r w:rsidRPr="00690727">
              <w:rPr>
                <w:rFonts w:ascii="Arial" w:hAnsi="Arial" w:cs="Arial"/>
                <w:sz w:val="20"/>
                <w:szCs w:val="20"/>
              </w:rPr>
              <w:t>Ouverney</w:t>
            </w:r>
            <w:proofErr w:type="spellEnd"/>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suppressAutoHyphens w:val="0"/>
              <w:snapToGrid w:val="0"/>
              <w:jc w:val="both"/>
              <w:rPr>
                <w:rFonts w:ascii="Arial" w:hAnsi="Arial" w:cs="Arial"/>
                <w:b/>
                <w:smallCaps/>
                <w:sz w:val="20"/>
                <w:szCs w:val="20"/>
              </w:rPr>
            </w:pPr>
            <w:r w:rsidRPr="00690727">
              <w:rPr>
                <w:rFonts w:ascii="Arial" w:hAnsi="Arial" w:cs="Arial"/>
                <w:sz w:val="20"/>
                <w:szCs w:val="20"/>
              </w:rPr>
              <w:t xml:space="preserve">Grupo Nominal. Grupo Verbal. Marcadores do Discurso Escrito. Estrutura da Sentença. </w:t>
            </w:r>
            <w:r w:rsidRPr="00690727">
              <w:rPr>
                <w:rFonts w:ascii="Arial" w:hAnsi="Arial" w:cs="Arial"/>
                <w:bCs/>
                <w:sz w:val="20"/>
                <w:szCs w:val="20"/>
              </w:rPr>
              <w:t xml:space="preserve">Objetivos da leitura. </w:t>
            </w:r>
            <w:r w:rsidRPr="00690727">
              <w:rPr>
                <w:rFonts w:ascii="Arial" w:hAnsi="Arial" w:cs="Arial"/>
                <w:sz w:val="20"/>
                <w:szCs w:val="20"/>
              </w:rPr>
              <w:t>Níveis de compreensão.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2" w:type="dxa"/>
            <w:shd w:val="clear" w:color="000000" w:fill="auto"/>
          </w:tcPr>
          <w:p w:rsidR="00D71994" w:rsidRPr="00690727" w:rsidRDefault="00D71994" w:rsidP="00D71994">
            <w:pPr>
              <w:pStyle w:val="Ttulo7"/>
              <w:rPr>
                <w:snapToGrid w:val="0"/>
                <w:sz w:val="20"/>
              </w:rPr>
            </w:pPr>
            <w:r w:rsidRPr="00690727">
              <w:rPr>
                <w:sz w:val="20"/>
              </w:rPr>
              <w:t>Geral</w:t>
            </w:r>
          </w:p>
          <w:p w:rsidR="00D71994" w:rsidRPr="00690727" w:rsidRDefault="00D71994" w:rsidP="00D71994">
            <w:pPr>
              <w:suppressAutoHyphens w:val="0"/>
              <w:ind w:firstLine="356"/>
              <w:jc w:val="both"/>
              <w:rPr>
                <w:rFonts w:ascii="Arial" w:hAnsi="Arial" w:cs="Arial"/>
                <w:snapToGrid w:val="0"/>
                <w:sz w:val="20"/>
                <w:szCs w:val="20"/>
              </w:rPr>
            </w:pPr>
            <w:r w:rsidRPr="00690727">
              <w:rPr>
                <w:rFonts w:ascii="Arial" w:hAnsi="Arial" w:cs="Arial"/>
                <w:snapToGrid w:val="0"/>
                <w:sz w:val="20"/>
                <w:szCs w:val="20"/>
              </w:rPr>
              <w:t>Ler e compreender textos, em língua inglesa, na área de Pesca utilizando estratégias/técnicas de leitura;</w:t>
            </w:r>
          </w:p>
          <w:p w:rsidR="00D71994" w:rsidRPr="00690727" w:rsidRDefault="00D71994" w:rsidP="00D71994">
            <w:pPr>
              <w:suppressAutoHyphens w:val="0"/>
              <w:ind w:firstLine="356"/>
              <w:jc w:val="both"/>
              <w:rPr>
                <w:rFonts w:ascii="Arial" w:hAnsi="Arial" w:cs="Arial"/>
                <w:snapToGrid w:val="0"/>
                <w:sz w:val="20"/>
                <w:szCs w:val="20"/>
              </w:rPr>
            </w:pPr>
            <w:r w:rsidRPr="00690727">
              <w:rPr>
                <w:rFonts w:ascii="Arial" w:hAnsi="Arial" w:cs="Arial"/>
                <w:snapToGrid w:val="0"/>
                <w:sz w:val="20"/>
                <w:szCs w:val="20"/>
              </w:rPr>
              <w:t>Desenvolver as habilidades de leitura, a fim de que o aluno possa fazer uma leitura crítica de publicações, manuais técnicos e bibliografia especializada pertinentes à área e ao mundo de trabalho.</w:t>
            </w:r>
          </w:p>
          <w:p w:rsidR="00D71994" w:rsidRPr="00690727" w:rsidRDefault="00D71994" w:rsidP="00D71994">
            <w:pPr>
              <w:pStyle w:val="Ttulo3"/>
              <w:rPr>
                <w:rFonts w:cs="Arial"/>
                <w:sz w:val="20"/>
              </w:rPr>
            </w:pPr>
            <w:r w:rsidRPr="00690727">
              <w:rPr>
                <w:rFonts w:cs="Arial"/>
                <w:sz w:val="20"/>
              </w:rPr>
              <w:t>Específicos</w:t>
            </w:r>
          </w:p>
          <w:p w:rsidR="00D71994" w:rsidRPr="00690727" w:rsidRDefault="00D71994" w:rsidP="00D71994">
            <w:pPr>
              <w:suppressAutoHyphens w:val="0"/>
              <w:ind w:firstLine="356"/>
              <w:jc w:val="both"/>
              <w:rPr>
                <w:rFonts w:ascii="Arial" w:hAnsi="Arial" w:cs="Arial"/>
                <w:snapToGrid w:val="0"/>
                <w:sz w:val="20"/>
                <w:szCs w:val="20"/>
              </w:rPr>
            </w:pPr>
            <w:r w:rsidRPr="00690727">
              <w:rPr>
                <w:rFonts w:ascii="Arial" w:hAnsi="Arial" w:cs="Arial"/>
                <w:snapToGrid w:val="0"/>
                <w:sz w:val="20"/>
                <w:szCs w:val="20"/>
              </w:rPr>
              <w:t>Fazer uso dos grupos nominais e estrutura da sentença para auxiliar a compreensão de termos e organização dos termos em língua inglesa;</w:t>
            </w:r>
          </w:p>
          <w:p w:rsidR="00D71994" w:rsidRPr="00690727" w:rsidRDefault="00D71994" w:rsidP="00D71994">
            <w:pPr>
              <w:suppressAutoHyphens w:val="0"/>
              <w:ind w:firstLine="356"/>
              <w:jc w:val="both"/>
              <w:rPr>
                <w:rFonts w:ascii="Arial" w:hAnsi="Arial" w:cs="Arial"/>
                <w:snapToGrid w:val="0"/>
                <w:sz w:val="20"/>
                <w:szCs w:val="20"/>
              </w:rPr>
            </w:pPr>
            <w:r w:rsidRPr="00690727">
              <w:rPr>
                <w:rFonts w:ascii="Arial" w:hAnsi="Arial" w:cs="Arial"/>
                <w:snapToGrid w:val="0"/>
                <w:sz w:val="20"/>
                <w:szCs w:val="20"/>
              </w:rPr>
              <w:t>Fazer uso dos grupos verbais para auxiliar a compreensão de tempos verbais em língua inglesa;</w:t>
            </w:r>
          </w:p>
          <w:p w:rsidR="00D71994" w:rsidRPr="00690727" w:rsidRDefault="00D71994" w:rsidP="00D71994">
            <w:pPr>
              <w:suppressAutoHyphens w:val="0"/>
              <w:ind w:firstLine="356"/>
              <w:jc w:val="both"/>
              <w:rPr>
                <w:rFonts w:ascii="Arial" w:hAnsi="Arial" w:cs="Arial"/>
                <w:snapToGrid w:val="0"/>
                <w:sz w:val="20"/>
                <w:szCs w:val="20"/>
              </w:rPr>
            </w:pPr>
            <w:r w:rsidRPr="00690727">
              <w:rPr>
                <w:rFonts w:ascii="Arial" w:hAnsi="Arial" w:cs="Arial"/>
                <w:snapToGrid w:val="0"/>
                <w:sz w:val="20"/>
                <w:szCs w:val="20"/>
              </w:rPr>
              <w:t>Compreender a organização do discurso através dos marcadores;</w:t>
            </w:r>
          </w:p>
          <w:p w:rsidR="00D71994" w:rsidRPr="00690727" w:rsidRDefault="00D71994" w:rsidP="00D71994">
            <w:pPr>
              <w:suppressAutoHyphens w:val="0"/>
              <w:ind w:firstLine="356"/>
              <w:jc w:val="both"/>
              <w:rPr>
                <w:rFonts w:ascii="Arial" w:hAnsi="Arial" w:cs="Arial"/>
                <w:snapToGrid w:val="0"/>
                <w:sz w:val="20"/>
                <w:szCs w:val="20"/>
              </w:rPr>
            </w:pPr>
            <w:r w:rsidRPr="00690727">
              <w:rPr>
                <w:rFonts w:ascii="Arial" w:hAnsi="Arial" w:cs="Arial"/>
                <w:snapToGrid w:val="0"/>
                <w:sz w:val="20"/>
                <w:szCs w:val="20"/>
              </w:rPr>
              <w:t>Compreender os diferentes níveis de compreensão em língua inglesa;</w:t>
            </w:r>
          </w:p>
          <w:p w:rsidR="00D71994" w:rsidRPr="00690727" w:rsidRDefault="00D71994" w:rsidP="00D71994">
            <w:pPr>
              <w:suppressAutoHyphens w:val="0"/>
              <w:ind w:firstLine="356"/>
              <w:jc w:val="both"/>
              <w:rPr>
                <w:rFonts w:ascii="Arial" w:hAnsi="Arial" w:cs="Arial"/>
                <w:snapToGrid w:val="0"/>
                <w:sz w:val="20"/>
                <w:szCs w:val="20"/>
              </w:rPr>
            </w:pPr>
            <w:r w:rsidRPr="00690727">
              <w:rPr>
                <w:rFonts w:ascii="Arial" w:hAnsi="Arial" w:cs="Arial"/>
                <w:bCs/>
                <w:snapToGrid w:val="0"/>
                <w:sz w:val="20"/>
                <w:szCs w:val="20"/>
              </w:rPr>
              <w:t>Valorizar a visão crítica do aluno sobre o texto.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r w:rsidRPr="00690727">
              <w:rPr>
                <w:rFonts w:ascii="Arial" w:hAnsi="Arial" w:cs="Arial"/>
                <w:snapToGrid w:val="0"/>
                <w:sz w:val="20"/>
                <w:szCs w:val="20"/>
              </w:rPr>
              <w:t xml:space="preserve"> </w:t>
            </w:r>
          </w:p>
        </w:tc>
      </w:tr>
      <w:tr w:rsidR="00D71994" w:rsidRPr="00690727" w:rsidTr="00D71994">
        <w:trPr>
          <w:cantSplit/>
        </w:trPr>
        <w:tc>
          <w:tcPr>
            <w:tcW w:w="9072" w:type="dxa"/>
          </w:tcPr>
          <w:p w:rsidR="00D71994" w:rsidRPr="00690727" w:rsidRDefault="00D71994" w:rsidP="00D71994">
            <w:pPr>
              <w:jc w:val="both"/>
              <w:rPr>
                <w:rFonts w:ascii="Arial" w:hAnsi="Arial" w:cs="Arial"/>
                <w:b/>
                <w:sz w:val="20"/>
                <w:szCs w:val="20"/>
              </w:rPr>
            </w:pPr>
            <w:r w:rsidRPr="00690727">
              <w:rPr>
                <w:rFonts w:ascii="Arial" w:hAnsi="Arial" w:cs="Arial"/>
                <w:b/>
                <w:sz w:val="20"/>
                <w:szCs w:val="20"/>
              </w:rPr>
              <w:t>Unidade 1</w:t>
            </w:r>
          </w:p>
          <w:p w:rsidR="00D71994" w:rsidRPr="00690727" w:rsidRDefault="00D71994" w:rsidP="000C13D2">
            <w:pPr>
              <w:numPr>
                <w:ilvl w:val="0"/>
                <w:numId w:val="65"/>
              </w:numPr>
              <w:suppressAutoHyphens w:val="0"/>
              <w:jc w:val="both"/>
              <w:rPr>
                <w:rFonts w:ascii="Arial" w:hAnsi="Arial" w:cs="Arial"/>
                <w:sz w:val="20"/>
                <w:szCs w:val="20"/>
              </w:rPr>
            </w:pPr>
            <w:r w:rsidRPr="00690727">
              <w:rPr>
                <w:rFonts w:ascii="Arial" w:hAnsi="Arial" w:cs="Arial"/>
                <w:sz w:val="20"/>
                <w:szCs w:val="20"/>
              </w:rPr>
              <w:t>Grupo Nominal</w:t>
            </w:r>
          </w:p>
          <w:p w:rsidR="00D71994" w:rsidRPr="00690727" w:rsidRDefault="00D71994" w:rsidP="000C13D2">
            <w:pPr>
              <w:numPr>
                <w:ilvl w:val="0"/>
                <w:numId w:val="65"/>
              </w:numPr>
              <w:suppressAutoHyphens w:val="0"/>
              <w:jc w:val="both"/>
              <w:rPr>
                <w:rFonts w:ascii="Arial" w:hAnsi="Arial" w:cs="Arial"/>
                <w:sz w:val="20"/>
                <w:szCs w:val="20"/>
              </w:rPr>
            </w:pPr>
            <w:r w:rsidRPr="00690727">
              <w:rPr>
                <w:rFonts w:ascii="Arial" w:hAnsi="Arial" w:cs="Arial"/>
                <w:sz w:val="20"/>
                <w:szCs w:val="20"/>
              </w:rPr>
              <w:t>Estrutura Nominal com OF</w:t>
            </w:r>
          </w:p>
          <w:p w:rsidR="00D71994" w:rsidRPr="00690727" w:rsidRDefault="00D71994" w:rsidP="00D71994">
            <w:pPr>
              <w:jc w:val="both"/>
              <w:rPr>
                <w:rFonts w:ascii="Arial" w:hAnsi="Arial" w:cs="Arial"/>
                <w:b/>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Unidade 2</w:t>
            </w:r>
          </w:p>
          <w:p w:rsidR="00D71994" w:rsidRPr="00690727" w:rsidRDefault="00D71994" w:rsidP="000C13D2">
            <w:pPr>
              <w:numPr>
                <w:ilvl w:val="0"/>
                <w:numId w:val="66"/>
              </w:numPr>
              <w:suppressAutoHyphens w:val="0"/>
              <w:jc w:val="both"/>
              <w:rPr>
                <w:rFonts w:ascii="Arial" w:hAnsi="Arial" w:cs="Arial"/>
                <w:sz w:val="20"/>
                <w:szCs w:val="20"/>
              </w:rPr>
            </w:pPr>
            <w:r w:rsidRPr="00690727">
              <w:rPr>
                <w:rFonts w:ascii="Arial" w:hAnsi="Arial" w:cs="Arial"/>
                <w:sz w:val="20"/>
                <w:szCs w:val="20"/>
              </w:rPr>
              <w:t>Grupo Verbal – Aspectos Presente e Passado</w:t>
            </w:r>
          </w:p>
          <w:p w:rsidR="00D71994" w:rsidRPr="00690727" w:rsidRDefault="00D71994" w:rsidP="000C13D2">
            <w:pPr>
              <w:numPr>
                <w:ilvl w:val="0"/>
                <w:numId w:val="66"/>
              </w:numPr>
              <w:suppressAutoHyphens w:val="0"/>
              <w:jc w:val="both"/>
              <w:rPr>
                <w:rFonts w:ascii="Arial" w:hAnsi="Arial" w:cs="Arial"/>
                <w:sz w:val="20"/>
                <w:szCs w:val="20"/>
              </w:rPr>
            </w:pPr>
            <w:r w:rsidRPr="00690727">
              <w:rPr>
                <w:rFonts w:ascii="Arial" w:hAnsi="Arial" w:cs="Arial"/>
                <w:sz w:val="20"/>
                <w:szCs w:val="20"/>
              </w:rPr>
              <w:t>Grupo Verbal – Aspecto Futuro</w:t>
            </w:r>
          </w:p>
          <w:p w:rsidR="00D71994" w:rsidRPr="00690727" w:rsidRDefault="00D71994" w:rsidP="00D71994">
            <w:pPr>
              <w:jc w:val="both"/>
              <w:rPr>
                <w:rFonts w:ascii="Arial" w:hAnsi="Arial" w:cs="Arial"/>
                <w:b/>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Unidade 3</w:t>
            </w:r>
          </w:p>
          <w:p w:rsidR="00D71994" w:rsidRPr="00690727" w:rsidRDefault="00D71994" w:rsidP="000C13D2">
            <w:pPr>
              <w:numPr>
                <w:ilvl w:val="0"/>
                <w:numId w:val="67"/>
              </w:numPr>
              <w:suppressAutoHyphens w:val="0"/>
              <w:jc w:val="both"/>
              <w:rPr>
                <w:rFonts w:ascii="Arial" w:hAnsi="Arial" w:cs="Arial"/>
                <w:sz w:val="20"/>
                <w:szCs w:val="20"/>
              </w:rPr>
            </w:pPr>
            <w:r w:rsidRPr="00690727">
              <w:rPr>
                <w:rFonts w:ascii="Arial" w:hAnsi="Arial" w:cs="Arial"/>
                <w:sz w:val="20"/>
                <w:szCs w:val="20"/>
              </w:rPr>
              <w:t>Grupo Verbal – Modais</w:t>
            </w:r>
          </w:p>
          <w:p w:rsidR="00D71994" w:rsidRPr="00690727" w:rsidRDefault="00D71994" w:rsidP="000C13D2">
            <w:pPr>
              <w:numPr>
                <w:ilvl w:val="0"/>
                <w:numId w:val="67"/>
              </w:numPr>
              <w:suppressAutoHyphens w:val="0"/>
              <w:jc w:val="both"/>
              <w:rPr>
                <w:rFonts w:ascii="Arial" w:hAnsi="Arial" w:cs="Arial"/>
                <w:sz w:val="20"/>
                <w:szCs w:val="20"/>
              </w:rPr>
            </w:pPr>
            <w:r w:rsidRPr="00690727">
              <w:rPr>
                <w:rFonts w:ascii="Arial" w:hAnsi="Arial" w:cs="Arial"/>
                <w:sz w:val="20"/>
                <w:szCs w:val="20"/>
              </w:rPr>
              <w:t>Grupo Verbal – Condicionais</w:t>
            </w:r>
          </w:p>
          <w:p w:rsidR="00D71994" w:rsidRPr="00690727" w:rsidRDefault="00D71994" w:rsidP="00D71994">
            <w:pPr>
              <w:jc w:val="both"/>
              <w:rPr>
                <w:rFonts w:ascii="Arial" w:hAnsi="Arial" w:cs="Arial"/>
                <w:b/>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Unidade 4</w:t>
            </w:r>
          </w:p>
          <w:p w:rsidR="00D71994" w:rsidRPr="00690727" w:rsidRDefault="00D71994" w:rsidP="000C13D2">
            <w:pPr>
              <w:numPr>
                <w:ilvl w:val="0"/>
                <w:numId w:val="68"/>
              </w:numPr>
              <w:suppressAutoHyphens w:val="0"/>
              <w:jc w:val="both"/>
              <w:rPr>
                <w:rFonts w:ascii="Arial" w:hAnsi="Arial" w:cs="Arial"/>
                <w:sz w:val="20"/>
                <w:szCs w:val="20"/>
              </w:rPr>
            </w:pPr>
            <w:r w:rsidRPr="00690727">
              <w:rPr>
                <w:rFonts w:ascii="Arial" w:hAnsi="Arial" w:cs="Arial"/>
                <w:sz w:val="20"/>
                <w:szCs w:val="20"/>
              </w:rPr>
              <w:t>Marcadores do Discurso Escrito</w:t>
            </w:r>
          </w:p>
          <w:p w:rsidR="00D71994" w:rsidRPr="00690727" w:rsidRDefault="00D71994" w:rsidP="000C13D2">
            <w:pPr>
              <w:numPr>
                <w:ilvl w:val="0"/>
                <w:numId w:val="68"/>
              </w:numPr>
              <w:suppressAutoHyphens w:val="0"/>
              <w:jc w:val="both"/>
              <w:rPr>
                <w:rFonts w:ascii="Arial" w:hAnsi="Arial" w:cs="Arial"/>
                <w:sz w:val="20"/>
                <w:szCs w:val="20"/>
              </w:rPr>
            </w:pPr>
            <w:r w:rsidRPr="00690727">
              <w:rPr>
                <w:rFonts w:ascii="Arial" w:hAnsi="Arial" w:cs="Arial"/>
                <w:sz w:val="20"/>
                <w:szCs w:val="20"/>
              </w:rPr>
              <w:t>Estrutura da Sentença</w:t>
            </w:r>
          </w:p>
          <w:p w:rsidR="00D71994" w:rsidRPr="00690727" w:rsidRDefault="00D71994" w:rsidP="000C13D2">
            <w:pPr>
              <w:numPr>
                <w:ilvl w:val="0"/>
                <w:numId w:val="68"/>
              </w:numPr>
              <w:suppressAutoHyphens w:val="0"/>
              <w:snapToGrid w:val="0"/>
              <w:jc w:val="both"/>
              <w:rPr>
                <w:rFonts w:ascii="Arial" w:hAnsi="Arial" w:cs="Arial"/>
                <w:bCs/>
                <w:sz w:val="20"/>
                <w:szCs w:val="20"/>
              </w:rPr>
            </w:pPr>
            <w:r w:rsidRPr="00690727">
              <w:rPr>
                <w:rFonts w:ascii="Arial" w:hAnsi="Arial" w:cs="Arial"/>
                <w:bCs/>
                <w:sz w:val="20"/>
                <w:szCs w:val="20"/>
              </w:rPr>
              <w:t>Objetivos da leitura e níveis de compreensão</w:t>
            </w:r>
          </w:p>
          <w:p w:rsidR="00D71994" w:rsidRPr="00690727" w:rsidRDefault="00D71994" w:rsidP="000C13D2">
            <w:pPr>
              <w:numPr>
                <w:ilvl w:val="0"/>
                <w:numId w:val="60"/>
              </w:numPr>
              <w:suppressAutoHyphens w:val="0"/>
              <w:snapToGrid w:val="0"/>
              <w:jc w:val="both"/>
              <w:rPr>
                <w:rFonts w:ascii="Arial" w:hAnsi="Arial" w:cs="Arial"/>
                <w:bCs/>
                <w:sz w:val="20"/>
                <w:szCs w:val="20"/>
              </w:rPr>
            </w:pPr>
            <w:r w:rsidRPr="00690727">
              <w:rPr>
                <w:rFonts w:ascii="Arial" w:hAnsi="Arial" w:cs="Arial"/>
                <w:bCs/>
                <w:sz w:val="20"/>
                <w:szCs w:val="20"/>
              </w:rPr>
              <w:t>Compreensão detalhada</w:t>
            </w:r>
          </w:p>
          <w:p w:rsidR="00D71994" w:rsidRPr="00690727" w:rsidRDefault="00D71994" w:rsidP="00D71994">
            <w:pPr>
              <w:suppressAutoHyphens w:val="0"/>
              <w:autoSpaceDE w:val="0"/>
              <w:autoSpaceDN w:val="0"/>
              <w:adjustRightInd w:val="0"/>
              <w:snapToGrid w:val="0"/>
              <w:ind w:left="1080"/>
              <w:jc w:val="both"/>
              <w:rPr>
                <w:sz w:val="20"/>
                <w:szCs w:val="20"/>
              </w:rPr>
            </w:pPr>
          </w:p>
          <w:p w:rsidR="00D71994" w:rsidRPr="00690727" w:rsidRDefault="00D71994" w:rsidP="00D71994">
            <w:pPr>
              <w:jc w:val="both"/>
              <w:rPr>
                <w:rFonts w:ascii="Arial" w:hAnsi="Arial" w:cs="Arial"/>
                <w:b/>
                <w:sz w:val="20"/>
                <w:szCs w:val="20"/>
              </w:rPr>
            </w:pPr>
            <w:r w:rsidRPr="00690727">
              <w:rPr>
                <w:rFonts w:ascii="Arial" w:hAnsi="Arial" w:cs="Arial"/>
                <w:b/>
                <w:sz w:val="20"/>
                <w:szCs w:val="20"/>
              </w:rPr>
              <w:t xml:space="preserve">Aspectos Linguísticos </w:t>
            </w:r>
          </w:p>
          <w:p w:rsidR="00D71994" w:rsidRPr="00690727" w:rsidRDefault="00D71994" w:rsidP="000C13D2">
            <w:pPr>
              <w:numPr>
                <w:ilvl w:val="0"/>
                <w:numId w:val="60"/>
              </w:numPr>
              <w:suppressAutoHyphens w:val="0"/>
              <w:snapToGrid w:val="0"/>
              <w:jc w:val="both"/>
              <w:rPr>
                <w:rFonts w:ascii="Arial" w:hAnsi="Arial" w:cs="Arial"/>
                <w:sz w:val="20"/>
                <w:szCs w:val="20"/>
              </w:rPr>
            </w:pPr>
            <w:r w:rsidRPr="00690727">
              <w:rPr>
                <w:rFonts w:ascii="Arial" w:hAnsi="Arial" w:cs="Arial"/>
                <w:sz w:val="20"/>
                <w:szCs w:val="20"/>
              </w:rPr>
              <w:t xml:space="preserve">Constituintes do grupo nominal (determinante, modificador e núcleo); estrutura nominal com </w:t>
            </w:r>
            <w:r w:rsidRPr="00690727">
              <w:rPr>
                <w:rFonts w:ascii="Arial" w:hAnsi="Arial" w:cs="Arial"/>
                <w:i/>
                <w:sz w:val="20"/>
                <w:szCs w:val="20"/>
              </w:rPr>
              <w:t>OF</w:t>
            </w:r>
          </w:p>
          <w:p w:rsidR="00D71994" w:rsidRPr="00690727" w:rsidRDefault="00D71994" w:rsidP="000C13D2">
            <w:pPr>
              <w:numPr>
                <w:ilvl w:val="0"/>
                <w:numId w:val="60"/>
              </w:numPr>
              <w:suppressAutoHyphens w:val="0"/>
              <w:snapToGrid w:val="0"/>
              <w:jc w:val="both"/>
              <w:rPr>
                <w:rFonts w:ascii="Arial" w:hAnsi="Arial" w:cs="Arial"/>
                <w:bCs/>
                <w:sz w:val="20"/>
                <w:szCs w:val="20"/>
              </w:rPr>
            </w:pPr>
            <w:r w:rsidRPr="00690727">
              <w:rPr>
                <w:rFonts w:ascii="Arial" w:hAnsi="Arial" w:cs="Arial"/>
                <w:sz w:val="20"/>
                <w:szCs w:val="20"/>
              </w:rPr>
              <w:t>Tempos verbais (</w:t>
            </w:r>
            <w:r w:rsidRPr="00690727">
              <w:rPr>
                <w:rFonts w:ascii="Arial" w:hAnsi="Arial" w:cs="Arial"/>
                <w:sz w:val="20"/>
                <w:szCs w:val="20"/>
                <w:u w:val="single"/>
              </w:rPr>
              <w:t>Presente</w:t>
            </w:r>
            <w:r w:rsidRPr="00690727">
              <w:rPr>
                <w:rFonts w:ascii="Arial" w:hAnsi="Arial" w:cs="Arial"/>
                <w:sz w:val="20"/>
                <w:szCs w:val="20"/>
              </w:rPr>
              <w:t xml:space="preserve">: Simples, Perfeito e Contínuo; </w:t>
            </w:r>
            <w:r w:rsidRPr="00690727">
              <w:rPr>
                <w:rFonts w:ascii="Arial" w:hAnsi="Arial" w:cs="Arial"/>
                <w:sz w:val="20"/>
                <w:szCs w:val="20"/>
                <w:u w:val="single"/>
              </w:rPr>
              <w:t>Passado</w:t>
            </w:r>
            <w:r w:rsidRPr="00690727">
              <w:rPr>
                <w:rFonts w:ascii="Arial" w:hAnsi="Arial" w:cs="Arial"/>
                <w:sz w:val="20"/>
                <w:szCs w:val="20"/>
              </w:rPr>
              <w:t xml:space="preserve">: Simples, Perfeito e Contínuo; </w:t>
            </w:r>
            <w:r w:rsidRPr="00690727">
              <w:rPr>
                <w:rFonts w:ascii="Arial" w:hAnsi="Arial" w:cs="Arial"/>
                <w:sz w:val="20"/>
                <w:szCs w:val="20"/>
                <w:u w:val="single"/>
              </w:rPr>
              <w:t>Futuro</w:t>
            </w:r>
            <w:r w:rsidRPr="00690727">
              <w:rPr>
                <w:rFonts w:ascii="Arial" w:hAnsi="Arial" w:cs="Arial"/>
                <w:sz w:val="20"/>
                <w:szCs w:val="20"/>
              </w:rPr>
              <w:t xml:space="preserve">: com </w:t>
            </w:r>
            <w:proofErr w:type="spellStart"/>
            <w:r w:rsidRPr="00690727">
              <w:rPr>
                <w:rFonts w:ascii="Arial" w:hAnsi="Arial" w:cs="Arial"/>
                <w:i/>
                <w:sz w:val="20"/>
                <w:szCs w:val="20"/>
              </w:rPr>
              <w:t>going</w:t>
            </w:r>
            <w:proofErr w:type="spellEnd"/>
            <w:r w:rsidRPr="00690727">
              <w:rPr>
                <w:rFonts w:ascii="Arial" w:hAnsi="Arial" w:cs="Arial"/>
                <w:i/>
                <w:sz w:val="20"/>
                <w:szCs w:val="20"/>
              </w:rPr>
              <w:t xml:space="preserve"> </w:t>
            </w:r>
            <w:proofErr w:type="spellStart"/>
            <w:r w:rsidRPr="00690727">
              <w:rPr>
                <w:rFonts w:ascii="Arial" w:hAnsi="Arial" w:cs="Arial"/>
                <w:i/>
                <w:sz w:val="20"/>
                <w:szCs w:val="20"/>
              </w:rPr>
              <w:t>to</w:t>
            </w:r>
            <w:proofErr w:type="spellEnd"/>
            <w:r w:rsidRPr="00690727">
              <w:rPr>
                <w:rFonts w:ascii="Arial" w:hAnsi="Arial" w:cs="Arial"/>
                <w:sz w:val="20"/>
                <w:szCs w:val="20"/>
              </w:rPr>
              <w:t xml:space="preserve">, com </w:t>
            </w:r>
            <w:proofErr w:type="spellStart"/>
            <w:r w:rsidRPr="00690727">
              <w:rPr>
                <w:rFonts w:ascii="Arial" w:hAnsi="Arial" w:cs="Arial"/>
                <w:i/>
                <w:sz w:val="20"/>
                <w:szCs w:val="20"/>
              </w:rPr>
              <w:t>will</w:t>
            </w:r>
            <w:proofErr w:type="spellEnd"/>
            <w:r w:rsidRPr="00690727">
              <w:rPr>
                <w:rFonts w:ascii="Arial" w:hAnsi="Arial" w:cs="Arial"/>
                <w:sz w:val="20"/>
                <w:szCs w:val="20"/>
              </w:rPr>
              <w:t xml:space="preserve">, com Presente Contínuo; </w:t>
            </w:r>
            <w:r w:rsidRPr="00690727">
              <w:rPr>
                <w:rFonts w:ascii="Arial" w:hAnsi="Arial" w:cs="Arial"/>
                <w:sz w:val="20"/>
                <w:szCs w:val="20"/>
                <w:u w:val="single"/>
              </w:rPr>
              <w:t>Condicionais</w:t>
            </w:r>
            <w:r w:rsidRPr="00690727">
              <w:rPr>
                <w:rFonts w:ascii="Arial" w:hAnsi="Arial" w:cs="Arial"/>
                <w:sz w:val="20"/>
                <w:szCs w:val="20"/>
              </w:rPr>
              <w:t xml:space="preserve">: 0, 1ª, 2ª e 3ª; </w:t>
            </w:r>
            <w:r w:rsidRPr="00690727">
              <w:rPr>
                <w:rFonts w:ascii="Arial" w:hAnsi="Arial" w:cs="Arial"/>
                <w:sz w:val="20"/>
                <w:szCs w:val="20"/>
                <w:u w:val="single"/>
              </w:rPr>
              <w:t>Modais</w:t>
            </w:r>
            <w:r w:rsidRPr="00690727">
              <w:rPr>
                <w:rFonts w:ascii="Arial" w:hAnsi="Arial" w:cs="Arial"/>
                <w:sz w:val="20"/>
                <w:szCs w:val="20"/>
              </w:rPr>
              <w:t xml:space="preserve">: </w:t>
            </w:r>
            <w:proofErr w:type="spellStart"/>
            <w:r w:rsidRPr="00690727">
              <w:rPr>
                <w:rFonts w:ascii="Arial" w:hAnsi="Arial" w:cs="Arial"/>
                <w:i/>
                <w:sz w:val="20"/>
                <w:szCs w:val="20"/>
              </w:rPr>
              <w:t>can</w:t>
            </w:r>
            <w:proofErr w:type="spellEnd"/>
            <w:r w:rsidRPr="00690727">
              <w:rPr>
                <w:rFonts w:ascii="Arial" w:hAnsi="Arial" w:cs="Arial"/>
                <w:i/>
                <w:sz w:val="20"/>
                <w:szCs w:val="20"/>
              </w:rPr>
              <w:t xml:space="preserve">, </w:t>
            </w:r>
            <w:proofErr w:type="spellStart"/>
            <w:r w:rsidRPr="00690727">
              <w:rPr>
                <w:rFonts w:ascii="Arial" w:hAnsi="Arial" w:cs="Arial"/>
                <w:i/>
                <w:sz w:val="20"/>
                <w:szCs w:val="20"/>
              </w:rPr>
              <w:t>could</w:t>
            </w:r>
            <w:proofErr w:type="spellEnd"/>
            <w:r w:rsidRPr="00690727">
              <w:rPr>
                <w:rFonts w:ascii="Arial" w:hAnsi="Arial" w:cs="Arial"/>
                <w:i/>
                <w:sz w:val="20"/>
                <w:szCs w:val="20"/>
              </w:rPr>
              <w:t xml:space="preserve">, </w:t>
            </w:r>
            <w:proofErr w:type="spellStart"/>
            <w:r w:rsidRPr="00690727">
              <w:rPr>
                <w:rFonts w:ascii="Arial" w:hAnsi="Arial" w:cs="Arial"/>
                <w:i/>
                <w:sz w:val="20"/>
                <w:szCs w:val="20"/>
              </w:rPr>
              <w:t>should</w:t>
            </w:r>
            <w:proofErr w:type="spellEnd"/>
            <w:r w:rsidRPr="00690727">
              <w:rPr>
                <w:rFonts w:ascii="Arial" w:hAnsi="Arial" w:cs="Arial"/>
                <w:i/>
                <w:sz w:val="20"/>
                <w:szCs w:val="20"/>
              </w:rPr>
              <w:t xml:space="preserve">, </w:t>
            </w:r>
            <w:proofErr w:type="spellStart"/>
            <w:r w:rsidRPr="00690727">
              <w:rPr>
                <w:rFonts w:ascii="Arial" w:hAnsi="Arial" w:cs="Arial"/>
                <w:i/>
                <w:sz w:val="20"/>
                <w:szCs w:val="20"/>
              </w:rPr>
              <w:t>ought</w:t>
            </w:r>
            <w:proofErr w:type="spellEnd"/>
            <w:r w:rsidRPr="00690727">
              <w:rPr>
                <w:rFonts w:ascii="Arial" w:hAnsi="Arial" w:cs="Arial"/>
                <w:i/>
                <w:sz w:val="20"/>
                <w:szCs w:val="20"/>
              </w:rPr>
              <w:t xml:space="preserve"> </w:t>
            </w:r>
            <w:proofErr w:type="spellStart"/>
            <w:r w:rsidRPr="00690727">
              <w:rPr>
                <w:rFonts w:ascii="Arial" w:hAnsi="Arial" w:cs="Arial"/>
                <w:i/>
                <w:sz w:val="20"/>
                <w:szCs w:val="20"/>
              </w:rPr>
              <w:t>to</w:t>
            </w:r>
            <w:proofErr w:type="spellEnd"/>
            <w:r w:rsidRPr="00690727">
              <w:rPr>
                <w:rFonts w:ascii="Arial" w:hAnsi="Arial" w:cs="Arial"/>
                <w:i/>
                <w:sz w:val="20"/>
                <w:szCs w:val="20"/>
              </w:rPr>
              <w:t xml:space="preserve">, </w:t>
            </w:r>
            <w:proofErr w:type="spellStart"/>
            <w:r w:rsidRPr="00690727">
              <w:rPr>
                <w:rFonts w:ascii="Arial" w:hAnsi="Arial" w:cs="Arial"/>
                <w:i/>
                <w:sz w:val="20"/>
                <w:szCs w:val="20"/>
              </w:rPr>
              <w:t>may</w:t>
            </w:r>
            <w:proofErr w:type="spellEnd"/>
            <w:r w:rsidRPr="00690727">
              <w:rPr>
                <w:rFonts w:ascii="Arial" w:hAnsi="Arial" w:cs="Arial"/>
                <w:i/>
                <w:sz w:val="20"/>
                <w:szCs w:val="20"/>
              </w:rPr>
              <w:t xml:space="preserve">, </w:t>
            </w:r>
            <w:proofErr w:type="spellStart"/>
            <w:r w:rsidRPr="00690727">
              <w:rPr>
                <w:rFonts w:ascii="Arial" w:hAnsi="Arial" w:cs="Arial"/>
                <w:i/>
                <w:sz w:val="20"/>
                <w:szCs w:val="20"/>
              </w:rPr>
              <w:t>might</w:t>
            </w:r>
            <w:proofErr w:type="spellEnd"/>
            <w:r w:rsidRPr="00690727">
              <w:rPr>
                <w:rFonts w:ascii="Arial" w:hAnsi="Arial" w:cs="Arial"/>
                <w:i/>
                <w:sz w:val="20"/>
                <w:szCs w:val="20"/>
              </w:rPr>
              <w:t xml:space="preserve">, </w:t>
            </w:r>
            <w:proofErr w:type="spellStart"/>
            <w:r w:rsidRPr="00690727">
              <w:rPr>
                <w:rFonts w:ascii="Arial" w:hAnsi="Arial" w:cs="Arial"/>
                <w:i/>
                <w:sz w:val="20"/>
                <w:szCs w:val="20"/>
              </w:rPr>
              <w:t>will</w:t>
            </w:r>
            <w:proofErr w:type="spellEnd"/>
            <w:r w:rsidRPr="00690727">
              <w:rPr>
                <w:rFonts w:ascii="Arial" w:hAnsi="Arial" w:cs="Arial"/>
                <w:i/>
                <w:sz w:val="20"/>
                <w:szCs w:val="20"/>
              </w:rPr>
              <w:t xml:space="preserve">, </w:t>
            </w:r>
            <w:proofErr w:type="spellStart"/>
            <w:r w:rsidRPr="00690727">
              <w:rPr>
                <w:rFonts w:ascii="Arial" w:hAnsi="Arial" w:cs="Arial"/>
                <w:i/>
                <w:sz w:val="20"/>
                <w:szCs w:val="20"/>
              </w:rPr>
              <w:t>have</w:t>
            </w:r>
            <w:proofErr w:type="spellEnd"/>
            <w:r w:rsidRPr="00690727">
              <w:rPr>
                <w:rFonts w:ascii="Arial" w:hAnsi="Arial" w:cs="Arial"/>
                <w:i/>
                <w:sz w:val="20"/>
                <w:szCs w:val="20"/>
              </w:rPr>
              <w:t xml:space="preserve"> </w:t>
            </w:r>
            <w:proofErr w:type="spellStart"/>
            <w:r w:rsidRPr="00690727">
              <w:rPr>
                <w:rFonts w:ascii="Arial" w:hAnsi="Arial" w:cs="Arial"/>
                <w:i/>
                <w:sz w:val="20"/>
                <w:szCs w:val="20"/>
              </w:rPr>
              <w:t>to</w:t>
            </w:r>
            <w:proofErr w:type="spellEnd"/>
            <w:r w:rsidRPr="00690727">
              <w:rPr>
                <w:rFonts w:ascii="Arial" w:hAnsi="Arial" w:cs="Arial"/>
                <w:i/>
                <w:sz w:val="20"/>
                <w:szCs w:val="20"/>
              </w:rPr>
              <w:t>, must</w:t>
            </w:r>
            <w:r w:rsidRPr="00690727">
              <w:rPr>
                <w:rFonts w:ascii="Arial" w:hAnsi="Arial" w:cs="Arial"/>
                <w:sz w:val="20"/>
                <w:szCs w:val="20"/>
              </w:rPr>
              <w:t>)</w:t>
            </w:r>
          </w:p>
          <w:p w:rsidR="00D71994" w:rsidRPr="00690727" w:rsidRDefault="00D71994" w:rsidP="00D71994">
            <w:pPr>
              <w:suppressAutoHyphens w:val="0"/>
              <w:snapToGrid w:val="0"/>
              <w:ind w:left="1080"/>
              <w:jc w:val="both"/>
              <w:rPr>
                <w:rFonts w:ascii="Arial" w:hAnsi="Arial" w:cs="Arial"/>
                <w:bCs/>
                <w:sz w:val="20"/>
                <w:szCs w:val="20"/>
              </w:rPr>
            </w:pPr>
            <w:r w:rsidRPr="00690727">
              <w:rPr>
                <w:rFonts w:ascii="Arial" w:hAnsi="Arial" w:cs="Arial"/>
                <w:sz w:val="20"/>
                <w:szCs w:val="20"/>
              </w:rPr>
              <w:t>Conjunções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p>
        </w:tc>
      </w:tr>
      <w:tr w:rsidR="00D71994" w:rsidRPr="00690727" w:rsidTr="00D71994">
        <w:trPr>
          <w:cantSplit/>
        </w:trPr>
        <w:tc>
          <w:tcPr>
            <w:tcW w:w="9072" w:type="dxa"/>
          </w:tcPr>
          <w:p w:rsidR="00D71994" w:rsidRPr="00690727" w:rsidRDefault="00D71994" w:rsidP="00D71994">
            <w:pPr>
              <w:jc w:val="both"/>
              <w:rPr>
                <w:rFonts w:ascii="Arial" w:hAnsi="Arial" w:cs="Arial"/>
                <w:bCs/>
                <w:sz w:val="20"/>
                <w:szCs w:val="20"/>
              </w:rPr>
            </w:pPr>
            <w:r w:rsidRPr="00690727">
              <w:rPr>
                <w:rFonts w:ascii="Arial" w:hAnsi="Arial" w:cs="Arial"/>
                <w:bCs/>
                <w:sz w:val="20"/>
                <w:szCs w:val="20"/>
              </w:rPr>
              <w:lastRenderedPageBreak/>
              <w:t>Os conteúdos supracitados serão abordados das seguintes formas:</w:t>
            </w:r>
          </w:p>
          <w:p w:rsidR="00D71994" w:rsidRPr="00690727" w:rsidRDefault="00D71994" w:rsidP="00D71994">
            <w:pPr>
              <w:suppressAutoHyphens w:val="0"/>
              <w:ind w:firstLine="497"/>
              <w:jc w:val="both"/>
              <w:rPr>
                <w:rFonts w:ascii="Arial" w:hAnsi="Arial" w:cs="Arial"/>
                <w:sz w:val="20"/>
                <w:szCs w:val="20"/>
              </w:rPr>
            </w:pPr>
            <w:r w:rsidRPr="00690727">
              <w:rPr>
                <w:rFonts w:ascii="Arial" w:hAnsi="Arial" w:cs="Arial"/>
                <w:sz w:val="20"/>
                <w:szCs w:val="20"/>
              </w:rPr>
              <w:t xml:space="preserve">Aulas expositivo-dialogadas </w:t>
            </w:r>
            <w:r w:rsidRPr="00690727">
              <w:rPr>
                <w:rFonts w:ascii="Arial" w:hAnsi="Arial" w:cs="Arial"/>
                <w:bCs/>
                <w:sz w:val="20"/>
                <w:szCs w:val="20"/>
              </w:rPr>
              <w:t xml:space="preserve">com base em recursos audiovisuais (textos, vídeos, </w:t>
            </w:r>
            <w:r w:rsidRPr="00690727">
              <w:rPr>
                <w:rFonts w:ascii="Arial" w:hAnsi="Arial" w:cs="Arial"/>
                <w:bCs/>
                <w:i/>
                <w:sz w:val="20"/>
                <w:szCs w:val="20"/>
              </w:rPr>
              <w:t>slides</w:t>
            </w:r>
            <w:r w:rsidRPr="00690727">
              <w:rPr>
                <w:rFonts w:ascii="Arial" w:hAnsi="Arial" w:cs="Arial"/>
                <w:bCs/>
                <w:sz w:val="20"/>
                <w:szCs w:val="20"/>
              </w:rPr>
              <w:t xml:space="preserve">, músicas, </w:t>
            </w:r>
            <w:proofErr w:type="spellStart"/>
            <w:r w:rsidRPr="00690727">
              <w:rPr>
                <w:rFonts w:ascii="Arial" w:hAnsi="Arial" w:cs="Arial"/>
                <w:bCs/>
                <w:sz w:val="20"/>
                <w:szCs w:val="20"/>
              </w:rPr>
              <w:t>etc</w:t>
            </w:r>
            <w:proofErr w:type="spellEnd"/>
            <w:r w:rsidRPr="00690727">
              <w:rPr>
                <w:rFonts w:ascii="Arial" w:hAnsi="Arial" w:cs="Arial"/>
                <w:bCs/>
                <w:sz w:val="20"/>
                <w:szCs w:val="20"/>
              </w:rPr>
              <w:t>)</w:t>
            </w:r>
            <w:r w:rsidRPr="00690727">
              <w:rPr>
                <w:rFonts w:ascii="Arial" w:hAnsi="Arial" w:cs="Arial"/>
                <w:sz w:val="20"/>
                <w:szCs w:val="20"/>
              </w:rPr>
              <w:t xml:space="preserve">. </w:t>
            </w:r>
          </w:p>
          <w:p w:rsidR="00D71994" w:rsidRPr="00690727" w:rsidRDefault="00D71994" w:rsidP="00D71994">
            <w:pPr>
              <w:suppressAutoHyphens w:val="0"/>
              <w:ind w:firstLine="497"/>
              <w:jc w:val="both"/>
              <w:rPr>
                <w:rFonts w:ascii="Arial" w:hAnsi="Arial" w:cs="Arial"/>
                <w:sz w:val="20"/>
                <w:szCs w:val="20"/>
              </w:rPr>
            </w:pPr>
            <w:r w:rsidRPr="00690727">
              <w:rPr>
                <w:rFonts w:ascii="Arial" w:hAnsi="Arial" w:cs="Arial"/>
                <w:bCs/>
                <w:sz w:val="20"/>
                <w:szCs w:val="20"/>
              </w:rPr>
              <w:t>Atividades de leitura e reflexão individuais e em grupo onde os alunos irão compartilhar conhecimento</w:t>
            </w:r>
            <w:r w:rsidRPr="00690727">
              <w:rPr>
                <w:rFonts w:ascii="Arial" w:hAnsi="Arial" w:cs="Arial"/>
                <w:sz w:val="20"/>
                <w:szCs w:val="20"/>
              </w:rPr>
              <w:t xml:space="preserve"> (Discussão de textos);</w:t>
            </w:r>
          </w:p>
          <w:p w:rsidR="00D71994" w:rsidRPr="00690727" w:rsidRDefault="00D71994" w:rsidP="00D71994">
            <w:pPr>
              <w:suppressAutoHyphens w:val="0"/>
              <w:ind w:firstLine="497"/>
              <w:jc w:val="both"/>
              <w:rPr>
                <w:rFonts w:ascii="Arial" w:hAnsi="Arial" w:cs="Arial"/>
                <w:sz w:val="20"/>
                <w:szCs w:val="20"/>
              </w:rPr>
            </w:pPr>
            <w:r w:rsidRPr="00690727">
              <w:rPr>
                <w:rFonts w:ascii="Arial" w:hAnsi="Arial" w:cs="Arial"/>
                <w:sz w:val="20"/>
                <w:szCs w:val="20"/>
              </w:rPr>
              <w:t xml:space="preserve">Atividades individuais e em grupo, </w:t>
            </w:r>
            <w:r w:rsidRPr="00690727">
              <w:rPr>
                <w:rFonts w:ascii="Arial" w:hAnsi="Arial" w:cs="Arial"/>
                <w:bCs/>
                <w:sz w:val="20"/>
                <w:szCs w:val="20"/>
              </w:rPr>
              <w:t>utilizando também recursos da Internet (laboratório ou biblioteca);</w:t>
            </w:r>
          </w:p>
          <w:p w:rsidR="00D71994" w:rsidRPr="00690727" w:rsidRDefault="00D71994" w:rsidP="00D71994">
            <w:pPr>
              <w:suppressAutoHyphens w:val="0"/>
              <w:ind w:firstLine="497"/>
              <w:jc w:val="both"/>
              <w:rPr>
                <w:rFonts w:ascii="Arial" w:hAnsi="Arial" w:cs="Arial"/>
                <w:sz w:val="20"/>
                <w:szCs w:val="20"/>
              </w:rPr>
            </w:pPr>
            <w:r w:rsidRPr="00690727">
              <w:rPr>
                <w:rFonts w:ascii="Arial" w:hAnsi="Arial" w:cs="Arial"/>
                <w:bCs/>
                <w:sz w:val="20"/>
                <w:szCs w:val="20"/>
              </w:rPr>
              <w:t>Apresentação pelos alunos das atividades realizadas (seminários) utilizando outras disciplinas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suppressAutoHyphens w:val="0"/>
              <w:ind w:firstLine="567"/>
              <w:jc w:val="both"/>
              <w:rPr>
                <w:rFonts w:ascii="Arial" w:hAnsi="Arial" w:cs="Arial"/>
                <w:snapToGrid w:val="0"/>
                <w:sz w:val="20"/>
                <w:szCs w:val="20"/>
              </w:rPr>
            </w:pPr>
            <w:r w:rsidRPr="00690727">
              <w:rPr>
                <w:rFonts w:ascii="Arial" w:hAnsi="Arial" w:cs="Arial"/>
                <w:snapToGrid w:val="0"/>
                <w:sz w:val="20"/>
                <w:szCs w:val="20"/>
              </w:rPr>
              <w:t>Avaliação contínua durante o bimestre levando em consideração assiduidade, pontualidade, participação e envolvimento com a disciplina, uma por bimestre.</w:t>
            </w:r>
          </w:p>
          <w:p w:rsidR="00D71994" w:rsidRPr="00690727" w:rsidRDefault="00D71994" w:rsidP="00D71994">
            <w:pPr>
              <w:suppressAutoHyphens w:val="0"/>
              <w:ind w:firstLine="567"/>
              <w:jc w:val="both"/>
              <w:rPr>
                <w:rFonts w:ascii="Arial" w:hAnsi="Arial" w:cs="Arial"/>
                <w:snapToGrid w:val="0"/>
                <w:sz w:val="20"/>
                <w:szCs w:val="20"/>
              </w:rPr>
            </w:pPr>
            <w:r w:rsidRPr="00690727">
              <w:rPr>
                <w:rFonts w:ascii="Arial" w:hAnsi="Arial" w:cs="Arial"/>
                <w:snapToGrid w:val="0"/>
                <w:sz w:val="20"/>
                <w:szCs w:val="20"/>
              </w:rPr>
              <w:t>Avaliação formal através de prova(s) por bimestre(s), mínimo de uma por bimestre.</w:t>
            </w:r>
          </w:p>
          <w:p w:rsidR="00D71994" w:rsidRPr="00690727" w:rsidRDefault="00D71994" w:rsidP="00D71994">
            <w:pPr>
              <w:suppressAutoHyphens w:val="0"/>
              <w:ind w:firstLine="567"/>
              <w:jc w:val="both"/>
              <w:rPr>
                <w:rFonts w:ascii="Arial" w:hAnsi="Arial" w:cs="Arial"/>
                <w:snapToGrid w:val="0"/>
                <w:sz w:val="20"/>
                <w:szCs w:val="20"/>
              </w:rPr>
            </w:pPr>
            <w:r w:rsidRPr="00690727">
              <w:rPr>
                <w:rFonts w:ascii="Arial" w:hAnsi="Arial" w:cs="Arial"/>
                <w:snapToGrid w:val="0"/>
                <w:sz w:val="20"/>
                <w:szCs w:val="20"/>
              </w:rPr>
              <w:t xml:space="preserve">Avaliação através de apresentação de pesquisas e seminários (individuais ou em grupos), uma por bimestre(s). </w:t>
            </w:r>
          </w:p>
          <w:p w:rsidR="00D71994" w:rsidRPr="00690727" w:rsidRDefault="00D71994" w:rsidP="00D71994">
            <w:pPr>
              <w:suppressAutoHyphens w:val="0"/>
              <w:ind w:firstLine="567"/>
              <w:jc w:val="both"/>
              <w:rPr>
                <w:rFonts w:ascii="Arial" w:hAnsi="Arial" w:cs="Arial"/>
                <w:sz w:val="20"/>
                <w:szCs w:val="20"/>
              </w:rPr>
            </w:pPr>
            <w:r w:rsidRPr="00690727">
              <w:rPr>
                <w:rFonts w:ascii="Arial" w:hAnsi="Arial" w:cs="Arial"/>
                <w:snapToGrid w:val="0"/>
                <w:sz w:val="20"/>
                <w:szCs w:val="20"/>
              </w:rPr>
              <w:t>Avaliação através de listas de exercícios (individuais ou em grupos), pesquisas e outras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Recursos Didáticos</w:t>
            </w:r>
          </w:p>
        </w:tc>
      </w:tr>
      <w:tr w:rsidR="00D71994" w:rsidRPr="00690727" w:rsidTr="00D71994">
        <w:trPr>
          <w:cantSplit/>
          <w:trHeight w:val="172"/>
        </w:trPr>
        <w:tc>
          <w:tcPr>
            <w:tcW w:w="9072" w:type="dxa"/>
          </w:tcPr>
          <w:p w:rsidR="00D71994" w:rsidRPr="00690727" w:rsidRDefault="00D71994" w:rsidP="00D71994">
            <w:pPr>
              <w:snapToGrid w:val="0"/>
              <w:ind w:left="360"/>
              <w:jc w:val="both"/>
              <w:rPr>
                <w:rFonts w:ascii="Arial" w:hAnsi="Arial" w:cs="Arial"/>
                <w:sz w:val="20"/>
                <w:szCs w:val="20"/>
              </w:rPr>
            </w:pPr>
            <w:r w:rsidRPr="00690727">
              <w:rPr>
                <w:rFonts w:ascii="Arial" w:hAnsi="Arial" w:cs="Arial"/>
                <w:b/>
                <w:sz w:val="20"/>
                <w:szCs w:val="20"/>
              </w:rPr>
              <w:t>Humanos</w:t>
            </w:r>
            <w:r w:rsidRPr="00690727">
              <w:rPr>
                <w:rFonts w:ascii="Arial" w:hAnsi="Arial" w:cs="Arial"/>
                <w:sz w:val="20"/>
                <w:szCs w:val="20"/>
              </w:rPr>
              <w:t xml:space="preserve">: </w:t>
            </w:r>
          </w:p>
          <w:p w:rsidR="00D71994" w:rsidRPr="00690727" w:rsidRDefault="00D71994" w:rsidP="000C13D2">
            <w:pPr>
              <w:numPr>
                <w:ilvl w:val="0"/>
                <w:numId w:val="60"/>
              </w:numPr>
              <w:snapToGrid w:val="0"/>
              <w:jc w:val="both"/>
              <w:rPr>
                <w:rFonts w:ascii="Arial" w:hAnsi="Arial" w:cs="Arial"/>
                <w:sz w:val="20"/>
                <w:szCs w:val="20"/>
              </w:rPr>
            </w:pPr>
            <w:r w:rsidRPr="00690727">
              <w:rPr>
                <w:rFonts w:ascii="Arial" w:hAnsi="Arial" w:cs="Arial"/>
                <w:sz w:val="20"/>
                <w:szCs w:val="20"/>
              </w:rPr>
              <w:t>Palestrantes eventuais</w:t>
            </w:r>
          </w:p>
          <w:p w:rsidR="00D71994" w:rsidRPr="00690727" w:rsidRDefault="00D71994" w:rsidP="00D71994">
            <w:pPr>
              <w:snapToGrid w:val="0"/>
              <w:ind w:left="360"/>
              <w:jc w:val="both"/>
              <w:rPr>
                <w:rFonts w:ascii="Arial" w:hAnsi="Arial" w:cs="Arial"/>
                <w:sz w:val="20"/>
                <w:szCs w:val="20"/>
              </w:rPr>
            </w:pPr>
            <w:r w:rsidRPr="00690727">
              <w:rPr>
                <w:rFonts w:ascii="Arial" w:hAnsi="Arial" w:cs="Arial"/>
                <w:b/>
                <w:sz w:val="20"/>
                <w:szCs w:val="20"/>
              </w:rPr>
              <w:t>Materiais</w:t>
            </w:r>
            <w:r w:rsidRPr="00690727">
              <w:rPr>
                <w:rFonts w:ascii="Arial" w:hAnsi="Arial" w:cs="Arial"/>
                <w:sz w:val="20"/>
                <w:szCs w:val="20"/>
              </w:rPr>
              <w:t xml:space="preserve">: </w:t>
            </w:r>
          </w:p>
          <w:p w:rsidR="00D71994" w:rsidRPr="00690727" w:rsidRDefault="00D71994" w:rsidP="000C13D2">
            <w:pPr>
              <w:numPr>
                <w:ilvl w:val="0"/>
                <w:numId w:val="60"/>
              </w:numPr>
              <w:snapToGrid w:val="0"/>
              <w:jc w:val="both"/>
              <w:rPr>
                <w:rFonts w:ascii="Arial" w:hAnsi="Arial" w:cs="Arial"/>
                <w:sz w:val="20"/>
                <w:szCs w:val="20"/>
              </w:rPr>
            </w:pPr>
            <w:r w:rsidRPr="00690727">
              <w:rPr>
                <w:rFonts w:ascii="Arial" w:hAnsi="Arial" w:cs="Arial"/>
                <w:sz w:val="20"/>
                <w:szCs w:val="20"/>
              </w:rPr>
              <w:t>Quadro branco e caneta de quadro;</w:t>
            </w:r>
          </w:p>
          <w:p w:rsidR="00D71994" w:rsidRPr="00690727" w:rsidRDefault="00D71994" w:rsidP="000C13D2">
            <w:pPr>
              <w:numPr>
                <w:ilvl w:val="0"/>
                <w:numId w:val="60"/>
              </w:numPr>
              <w:snapToGrid w:val="0"/>
              <w:jc w:val="both"/>
              <w:rPr>
                <w:rFonts w:ascii="Arial" w:hAnsi="Arial" w:cs="Arial"/>
                <w:sz w:val="20"/>
                <w:szCs w:val="20"/>
              </w:rPr>
            </w:pPr>
            <w:r w:rsidRPr="00690727">
              <w:rPr>
                <w:rFonts w:ascii="Arial" w:hAnsi="Arial" w:cs="Arial"/>
                <w:sz w:val="20"/>
                <w:szCs w:val="20"/>
              </w:rPr>
              <w:t>Textos, apostilas e material fotocopiado para distribuição entre os alunos;</w:t>
            </w:r>
          </w:p>
          <w:p w:rsidR="00D71994" w:rsidRPr="00690727" w:rsidRDefault="00D71994" w:rsidP="000C13D2">
            <w:pPr>
              <w:numPr>
                <w:ilvl w:val="0"/>
                <w:numId w:val="60"/>
              </w:numPr>
              <w:snapToGrid w:val="0"/>
              <w:jc w:val="both"/>
              <w:rPr>
                <w:rFonts w:ascii="Arial" w:hAnsi="Arial" w:cs="Arial"/>
                <w:sz w:val="20"/>
                <w:szCs w:val="20"/>
              </w:rPr>
            </w:pPr>
            <w:r w:rsidRPr="00690727">
              <w:rPr>
                <w:rFonts w:ascii="Arial" w:hAnsi="Arial" w:cs="Arial"/>
                <w:sz w:val="20"/>
                <w:szCs w:val="20"/>
              </w:rPr>
              <w:t>Retroprojetor;</w:t>
            </w:r>
          </w:p>
          <w:p w:rsidR="00D71994" w:rsidRPr="00690727" w:rsidRDefault="00D71994" w:rsidP="000C13D2">
            <w:pPr>
              <w:numPr>
                <w:ilvl w:val="0"/>
                <w:numId w:val="60"/>
              </w:numPr>
              <w:snapToGrid w:val="0"/>
              <w:jc w:val="both"/>
              <w:rPr>
                <w:rFonts w:ascii="Arial" w:hAnsi="Arial" w:cs="Arial"/>
                <w:sz w:val="20"/>
                <w:szCs w:val="20"/>
              </w:rPr>
            </w:pPr>
            <w:r w:rsidRPr="00690727">
              <w:rPr>
                <w:rFonts w:ascii="Arial" w:hAnsi="Arial" w:cs="Arial"/>
                <w:sz w:val="20"/>
                <w:szCs w:val="20"/>
              </w:rPr>
              <w:t>Televisão;</w:t>
            </w:r>
          </w:p>
          <w:p w:rsidR="00D71994" w:rsidRPr="00690727" w:rsidRDefault="00D71994" w:rsidP="000C13D2">
            <w:pPr>
              <w:numPr>
                <w:ilvl w:val="0"/>
                <w:numId w:val="60"/>
              </w:numPr>
              <w:snapToGrid w:val="0"/>
              <w:jc w:val="both"/>
              <w:rPr>
                <w:rFonts w:ascii="Arial" w:hAnsi="Arial" w:cs="Arial"/>
                <w:sz w:val="20"/>
                <w:szCs w:val="20"/>
              </w:rPr>
            </w:pPr>
            <w:r w:rsidRPr="00690727">
              <w:rPr>
                <w:rFonts w:ascii="Arial" w:hAnsi="Arial" w:cs="Arial"/>
                <w:sz w:val="20"/>
                <w:szCs w:val="20"/>
              </w:rPr>
              <w:t>DVD;</w:t>
            </w:r>
          </w:p>
          <w:p w:rsidR="00D71994" w:rsidRPr="00690727" w:rsidRDefault="00D71994" w:rsidP="000C13D2">
            <w:pPr>
              <w:numPr>
                <w:ilvl w:val="0"/>
                <w:numId w:val="60"/>
              </w:numPr>
              <w:snapToGrid w:val="0"/>
              <w:jc w:val="both"/>
              <w:rPr>
                <w:rFonts w:ascii="Arial" w:hAnsi="Arial" w:cs="Arial"/>
                <w:sz w:val="20"/>
                <w:szCs w:val="20"/>
              </w:rPr>
            </w:pPr>
            <w:r w:rsidRPr="00690727">
              <w:rPr>
                <w:rFonts w:ascii="Arial" w:hAnsi="Arial" w:cs="Arial"/>
                <w:sz w:val="20"/>
                <w:szCs w:val="20"/>
              </w:rPr>
              <w:t>Aparelho de som;</w:t>
            </w:r>
          </w:p>
          <w:p w:rsidR="00D71994" w:rsidRPr="00690727" w:rsidRDefault="00D71994" w:rsidP="000C13D2">
            <w:pPr>
              <w:numPr>
                <w:ilvl w:val="0"/>
                <w:numId w:val="60"/>
              </w:numPr>
              <w:rPr>
                <w:rFonts w:ascii="Arial" w:hAnsi="Arial" w:cs="Arial"/>
                <w:sz w:val="20"/>
                <w:szCs w:val="20"/>
              </w:rPr>
            </w:pPr>
            <w:r w:rsidRPr="00690727">
              <w:rPr>
                <w:rFonts w:ascii="Arial" w:hAnsi="Arial" w:cs="Arial"/>
                <w:sz w:val="20"/>
                <w:szCs w:val="20"/>
              </w:rPr>
              <w:t>Microcomputador/notebook;</w:t>
            </w:r>
          </w:p>
          <w:p w:rsidR="00D71994" w:rsidRPr="00690727" w:rsidRDefault="00D71994" w:rsidP="000C13D2">
            <w:pPr>
              <w:numPr>
                <w:ilvl w:val="0"/>
                <w:numId w:val="60"/>
              </w:numPr>
              <w:rPr>
                <w:rFonts w:ascii="Arial" w:hAnsi="Arial" w:cs="Arial"/>
                <w:sz w:val="20"/>
                <w:szCs w:val="20"/>
              </w:rPr>
            </w:pPr>
            <w:r w:rsidRPr="00690727">
              <w:rPr>
                <w:rFonts w:ascii="Arial" w:hAnsi="Arial" w:cs="Arial"/>
                <w:sz w:val="20"/>
                <w:szCs w:val="20"/>
              </w:rPr>
              <w:t>Datashow</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690727" w:rsidTr="00D71994">
        <w:trPr>
          <w:cantSplit/>
          <w:trHeight w:val="348"/>
        </w:trPr>
        <w:tc>
          <w:tcPr>
            <w:tcW w:w="9072" w:type="dxa"/>
            <w:vAlign w:val="center"/>
          </w:tcPr>
          <w:p w:rsidR="00D71994" w:rsidRPr="00690727" w:rsidRDefault="00D71994" w:rsidP="00D71994">
            <w:pPr>
              <w:pStyle w:val="Ttulo2"/>
              <w:ind w:right="-70"/>
              <w:rPr>
                <w:rFonts w:cs="Arial"/>
                <w:sz w:val="20"/>
                <w:lang w:val="pt-BR"/>
              </w:rPr>
            </w:pPr>
            <w:r w:rsidRPr="00690727">
              <w:rPr>
                <w:rFonts w:cs="Arial"/>
                <w:sz w:val="20"/>
              </w:rPr>
              <w:t>Básica</w:t>
            </w:r>
          </w:p>
          <w:p w:rsidR="00D71994" w:rsidRPr="00690727" w:rsidRDefault="00D71994" w:rsidP="00D71994">
            <w:pPr>
              <w:spacing w:line="276" w:lineRule="auto"/>
              <w:jc w:val="both"/>
              <w:rPr>
                <w:rFonts w:ascii="Arial" w:hAnsi="Arial" w:cs="Arial"/>
                <w:snapToGrid w:val="0"/>
                <w:sz w:val="20"/>
                <w:szCs w:val="20"/>
                <w:lang w:val="en-US"/>
              </w:rPr>
            </w:pPr>
            <w:r w:rsidRPr="00690727">
              <w:rPr>
                <w:rFonts w:ascii="Arial" w:hAnsi="Arial" w:cs="Arial"/>
                <w:snapToGrid w:val="0"/>
                <w:sz w:val="20"/>
                <w:szCs w:val="20"/>
                <w:lang w:val="en-US"/>
              </w:rPr>
              <w:t xml:space="preserve">ALEXANDER, L. G. (1996) </w:t>
            </w:r>
            <w:r w:rsidRPr="00690727">
              <w:rPr>
                <w:rFonts w:ascii="Arial" w:hAnsi="Arial" w:cs="Arial"/>
                <w:b/>
                <w:snapToGrid w:val="0"/>
                <w:sz w:val="20"/>
                <w:szCs w:val="20"/>
                <w:lang w:val="en-US"/>
              </w:rPr>
              <w:t>Essay and letter writing.</w:t>
            </w:r>
            <w:r w:rsidRPr="00690727">
              <w:rPr>
                <w:rFonts w:ascii="Arial" w:hAnsi="Arial" w:cs="Arial"/>
                <w:snapToGrid w:val="0"/>
                <w:sz w:val="20"/>
                <w:szCs w:val="20"/>
                <w:lang w:val="en-US"/>
              </w:rPr>
              <w:t xml:space="preserve"> 33</w:t>
            </w:r>
            <w:r w:rsidRPr="00690727">
              <w:rPr>
                <w:rFonts w:ascii="Arial" w:hAnsi="Arial" w:cs="Arial"/>
                <w:snapToGrid w:val="0"/>
                <w:sz w:val="20"/>
                <w:szCs w:val="20"/>
                <w:vertAlign w:val="superscript"/>
                <w:lang w:val="en-US"/>
              </w:rPr>
              <w:t>rd</w:t>
            </w:r>
            <w:r w:rsidRPr="00690727">
              <w:rPr>
                <w:rFonts w:ascii="Arial" w:hAnsi="Arial" w:cs="Arial"/>
                <w:snapToGrid w:val="0"/>
                <w:sz w:val="20"/>
                <w:szCs w:val="20"/>
                <w:lang w:val="en-US"/>
              </w:rPr>
              <w:t xml:space="preserve"> ed. Longman: Essex. </w:t>
            </w:r>
          </w:p>
          <w:p w:rsidR="00D71994" w:rsidRPr="00690727" w:rsidRDefault="00D71994" w:rsidP="00D71994">
            <w:pPr>
              <w:snapToGrid w:val="0"/>
              <w:spacing w:line="276" w:lineRule="auto"/>
              <w:jc w:val="both"/>
              <w:rPr>
                <w:rFonts w:ascii="Arial" w:hAnsi="Arial" w:cs="Arial"/>
                <w:sz w:val="20"/>
                <w:szCs w:val="20"/>
                <w:lang w:val="en-US"/>
              </w:rPr>
            </w:pPr>
            <w:r w:rsidRPr="00690727">
              <w:rPr>
                <w:rFonts w:ascii="Arial" w:hAnsi="Arial" w:cs="Arial"/>
                <w:sz w:val="20"/>
                <w:szCs w:val="20"/>
                <w:lang w:val="en-US"/>
              </w:rPr>
              <w:t xml:space="preserve">ALEXANDER, L.G. (2003) </w:t>
            </w:r>
            <w:r w:rsidRPr="00690727">
              <w:rPr>
                <w:rFonts w:ascii="Arial" w:hAnsi="Arial" w:cs="Arial"/>
                <w:b/>
                <w:sz w:val="20"/>
                <w:szCs w:val="20"/>
                <w:lang w:val="en-US"/>
              </w:rPr>
              <w:t>Longman English Grammar Practice for Intermediate Students</w:t>
            </w:r>
            <w:r w:rsidRPr="00690727">
              <w:rPr>
                <w:rFonts w:ascii="Arial" w:hAnsi="Arial" w:cs="Arial"/>
                <w:sz w:val="20"/>
                <w:szCs w:val="20"/>
                <w:lang w:val="en-US"/>
              </w:rPr>
              <w:t>. Longman: Essex.</w:t>
            </w:r>
          </w:p>
          <w:p w:rsidR="00D71994" w:rsidRPr="00690727" w:rsidRDefault="00D71994" w:rsidP="00D71994">
            <w:pPr>
              <w:snapToGrid w:val="0"/>
              <w:spacing w:line="276" w:lineRule="auto"/>
              <w:jc w:val="both"/>
              <w:rPr>
                <w:rFonts w:ascii="Arial" w:hAnsi="Arial" w:cs="Arial"/>
                <w:sz w:val="20"/>
                <w:szCs w:val="20"/>
                <w:lang w:val="en-US"/>
              </w:rPr>
            </w:pPr>
            <w:r w:rsidRPr="00690727">
              <w:rPr>
                <w:rFonts w:ascii="Arial" w:hAnsi="Arial" w:cs="Arial"/>
                <w:sz w:val="20"/>
                <w:szCs w:val="20"/>
                <w:lang w:val="en-US"/>
              </w:rPr>
              <w:t xml:space="preserve">MURPHY, R. (1997) </w:t>
            </w:r>
            <w:r w:rsidRPr="00690727">
              <w:rPr>
                <w:rFonts w:ascii="Arial" w:hAnsi="Arial" w:cs="Arial"/>
                <w:b/>
                <w:sz w:val="20"/>
                <w:szCs w:val="20"/>
                <w:lang w:val="en-US"/>
              </w:rPr>
              <w:t xml:space="preserve">English grammar in use: </w:t>
            </w:r>
            <w:r w:rsidRPr="00690727">
              <w:rPr>
                <w:rFonts w:ascii="Arial" w:hAnsi="Arial" w:cs="Arial"/>
                <w:sz w:val="20"/>
                <w:szCs w:val="20"/>
                <w:lang w:val="en-US"/>
              </w:rPr>
              <w:t>a self-study reference and practice book for elementary students of English. 2</w:t>
            </w:r>
            <w:r w:rsidRPr="00690727">
              <w:rPr>
                <w:rFonts w:ascii="Arial" w:hAnsi="Arial" w:cs="Arial"/>
                <w:sz w:val="20"/>
                <w:szCs w:val="20"/>
                <w:vertAlign w:val="superscript"/>
                <w:lang w:val="en-US"/>
              </w:rPr>
              <w:t>nd</w:t>
            </w:r>
            <w:r w:rsidRPr="00690727">
              <w:rPr>
                <w:rFonts w:ascii="Arial" w:hAnsi="Arial" w:cs="Arial"/>
                <w:sz w:val="20"/>
                <w:szCs w:val="20"/>
                <w:lang w:val="en-US"/>
              </w:rPr>
              <w:t xml:space="preserve"> ed. Cambridge: Cambridge University Press, 1997.</w:t>
            </w:r>
          </w:p>
          <w:p w:rsidR="00D71994" w:rsidRPr="00690727" w:rsidRDefault="00D71994" w:rsidP="00D71994">
            <w:pPr>
              <w:snapToGrid w:val="0"/>
              <w:spacing w:line="276" w:lineRule="auto"/>
              <w:jc w:val="both"/>
              <w:rPr>
                <w:rFonts w:ascii="Arial" w:hAnsi="Arial" w:cs="Arial"/>
                <w:sz w:val="20"/>
                <w:szCs w:val="20"/>
                <w:lang w:val="en-US"/>
              </w:rPr>
            </w:pPr>
          </w:p>
          <w:p w:rsidR="00D71994" w:rsidRPr="00690727" w:rsidRDefault="00D71994" w:rsidP="00D71994">
            <w:pPr>
              <w:pStyle w:val="Ttulo2"/>
              <w:numPr>
                <w:ilvl w:val="0"/>
                <w:numId w:val="0"/>
              </w:numPr>
              <w:ind w:left="576" w:right="-70" w:hanging="576"/>
              <w:jc w:val="both"/>
              <w:rPr>
                <w:rFonts w:cs="Arial"/>
                <w:snapToGrid w:val="0"/>
                <w:sz w:val="20"/>
                <w:lang w:val="en-US"/>
              </w:rPr>
            </w:pPr>
            <w:r w:rsidRPr="00690727">
              <w:rPr>
                <w:rFonts w:cs="Arial"/>
                <w:snapToGrid w:val="0"/>
                <w:sz w:val="20"/>
                <w:lang w:val="en-US"/>
              </w:rPr>
              <w:t>C</w:t>
            </w:r>
            <w:proofErr w:type="spellStart"/>
            <w:r w:rsidRPr="00690727">
              <w:rPr>
                <w:rFonts w:cs="Arial"/>
                <w:snapToGrid w:val="0"/>
                <w:sz w:val="20"/>
              </w:rPr>
              <w:t>omplementar</w:t>
            </w:r>
            <w:proofErr w:type="spellEnd"/>
          </w:p>
          <w:p w:rsidR="00D71994" w:rsidRPr="00690727" w:rsidRDefault="00D71994" w:rsidP="00D71994">
            <w:pPr>
              <w:snapToGrid w:val="0"/>
              <w:spacing w:line="276" w:lineRule="auto"/>
              <w:jc w:val="both"/>
              <w:rPr>
                <w:rFonts w:ascii="Arial" w:hAnsi="Arial" w:cs="Arial"/>
                <w:sz w:val="20"/>
                <w:szCs w:val="20"/>
                <w:lang w:val="en-US"/>
              </w:rPr>
            </w:pPr>
            <w:r w:rsidRPr="00690727">
              <w:rPr>
                <w:rFonts w:ascii="Arial" w:hAnsi="Arial" w:cs="Arial"/>
                <w:sz w:val="20"/>
                <w:szCs w:val="20"/>
                <w:lang w:val="en-US"/>
              </w:rPr>
              <w:t xml:space="preserve">MURPHY, R. (2000) </w:t>
            </w:r>
            <w:r w:rsidRPr="00690727">
              <w:rPr>
                <w:rFonts w:ascii="Arial" w:hAnsi="Arial" w:cs="Arial"/>
                <w:b/>
                <w:sz w:val="20"/>
                <w:szCs w:val="20"/>
                <w:lang w:val="en-US"/>
              </w:rPr>
              <w:t>English Grammar in Use</w:t>
            </w:r>
            <w:r w:rsidRPr="00690727">
              <w:rPr>
                <w:rFonts w:ascii="Arial" w:hAnsi="Arial" w:cs="Arial"/>
                <w:sz w:val="20"/>
                <w:szCs w:val="20"/>
                <w:lang w:val="en-US"/>
              </w:rPr>
              <w:t>. Intermediate Students. CUP: NY.</w:t>
            </w:r>
          </w:p>
          <w:p w:rsidR="00D71994" w:rsidRPr="00690727" w:rsidRDefault="00D71994" w:rsidP="00D71994">
            <w:pPr>
              <w:snapToGrid w:val="0"/>
              <w:spacing w:line="276" w:lineRule="auto"/>
              <w:jc w:val="both"/>
              <w:rPr>
                <w:rFonts w:ascii="Arial" w:hAnsi="Arial" w:cs="Arial"/>
                <w:sz w:val="20"/>
                <w:szCs w:val="20"/>
              </w:rPr>
            </w:pPr>
            <w:r w:rsidRPr="00690727">
              <w:rPr>
                <w:rFonts w:ascii="Arial" w:hAnsi="Arial" w:cs="Arial"/>
                <w:sz w:val="20"/>
                <w:szCs w:val="20"/>
                <w:lang w:val="en-US"/>
              </w:rPr>
              <w:t xml:space="preserve">NUTTAL, C. (1996) </w:t>
            </w:r>
            <w:r w:rsidRPr="00690727">
              <w:rPr>
                <w:rFonts w:ascii="Arial" w:hAnsi="Arial" w:cs="Arial"/>
                <w:b/>
                <w:sz w:val="20"/>
                <w:szCs w:val="20"/>
                <w:lang w:val="en-US"/>
              </w:rPr>
              <w:t xml:space="preserve">Teaching reading skills in a foreign language. </w:t>
            </w:r>
            <w:r w:rsidRPr="00690727">
              <w:rPr>
                <w:rFonts w:ascii="Arial" w:hAnsi="Arial" w:cs="Arial"/>
                <w:sz w:val="20"/>
                <w:szCs w:val="20"/>
              </w:rPr>
              <w:t xml:space="preserve">Oxford: </w:t>
            </w:r>
            <w:proofErr w:type="spellStart"/>
            <w:r w:rsidRPr="00690727">
              <w:rPr>
                <w:rFonts w:ascii="Arial" w:hAnsi="Arial" w:cs="Arial"/>
                <w:sz w:val="20"/>
                <w:szCs w:val="20"/>
              </w:rPr>
              <w:t>Heinemann</w:t>
            </w:r>
            <w:proofErr w:type="spellEnd"/>
            <w:r w:rsidRPr="00690727">
              <w:rPr>
                <w:rFonts w:ascii="Arial" w:hAnsi="Arial" w:cs="Arial"/>
                <w:sz w:val="20"/>
                <w:szCs w:val="20"/>
              </w:rPr>
              <w:t>.</w:t>
            </w:r>
          </w:p>
          <w:p w:rsidR="00D71994" w:rsidRPr="00690727" w:rsidRDefault="00D71994" w:rsidP="00D71994">
            <w:pPr>
              <w:snapToGrid w:val="0"/>
              <w:spacing w:line="276" w:lineRule="auto"/>
              <w:jc w:val="both"/>
              <w:rPr>
                <w:rFonts w:ascii="Arial" w:hAnsi="Arial" w:cs="Arial"/>
                <w:sz w:val="20"/>
                <w:szCs w:val="20"/>
                <w:lang w:val="en-US"/>
              </w:rPr>
            </w:pPr>
            <w:r w:rsidRPr="00690727">
              <w:rPr>
                <w:rFonts w:ascii="Arial" w:hAnsi="Arial" w:cs="Arial"/>
                <w:sz w:val="20"/>
                <w:szCs w:val="20"/>
              </w:rPr>
              <w:t xml:space="preserve">SOUZA, A. G. F. et al. (2005) </w:t>
            </w:r>
            <w:r w:rsidRPr="00690727">
              <w:rPr>
                <w:rFonts w:ascii="Arial" w:hAnsi="Arial" w:cs="Arial"/>
                <w:b/>
                <w:sz w:val="20"/>
                <w:szCs w:val="20"/>
              </w:rPr>
              <w:t xml:space="preserve">Leitura em língua inglesa: </w:t>
            </w:r>
            <w:r w:rsidRPr="00690727">
              <w:rPr>
                <w:rFonts w:ascii="Arial" w:hAnsi="Arial" w:cs="Arial"/>
                <w:sz w:val="20"/>
                <w:szCs w:val="20"/>
              </w:rPr>
              <w:t xml:space="preserve">uma abordagem instrumental. </w:t>
            </w:r>
            <w:r w:rsidRPr="00690727">
              <w:rPr>
                <w:rFonts w:ascii="Arial" w:hAnsi="Arial" w:cs="Arial"/>
                <w:sz w:val="20"/>
                <w:szCs w:val="20"/>
                <w:lang w:val="en-US"/>
              </w:rPr>
              <w:t xml:space="preserve">São Paulo: </w:t>
            </w:r>
            <w:proofErr w:type="spellStart"/>
            <w:r w:rsidRPr="00690727">
              <w:rPr>
                <w:rFonts w:ascii="Arial" w:hAnsi="Arial" w:cs="Arial"/>
                <w:sz w:val="20"/>
                <w:szCs w:val="20"/>
                <w:lang w:val="en-US"/>
              </w:rPr>
              <w:t>Disal</w:t>
            </w:r>
            <w:proofErr w:type="spellEnd"/>
            <w:r w:rsidRPr="00690727">
              <w:rPr>
                <w:rFonts w:ascii="Arial" w:hAnsi="Arial" w:cs="Arial"/>
                <w:sz w:val="20"/>
                <w:szCs w:val="20"/>
                <w:lang w:val="en-US"/>
              </w:rPr>
              <w:t>.</w:t>
            </w:r>
          </w:p>
          <w:p w:rsidR="00D71994" w:rsidRPr="00690727" w:rsidRDefault="00D71994" w:rsidP="00D71994">
            <w:pPr>
              <w:spacing w:line="276" w:lineRule="auto"/>
              <w:jc w:val="both"/>
              <w:rPr>
                <w:rFonts w:ascii="Arial" w:hAnsi="Arial" w:cs="Arial"/>
                <w:snapToGrid w:val="0"/>
                <w:sz w:val="20"/>
                <w:szCs w:val="20"/>
                <w:lang w:val="en-US"/>
              </w:rPr>
            </w:pPr>
            <w:r w:rsidRPr="00690727">
              <w:rPr>
                <w:rFonts w:ascii="Arial" w:hAnsi="Arial" w:cs="Arial"/>
                <w:snapToGrid w:val="0"/>
                <w:sz w:val="20"/>
                <w:szCs w:val="20"/>
                <w:lang w:val="en-US"/>
              </w:rPr>
              <w:t xml:space="preserve">SWAN, M. (2005) </w:t>
            </w:r>
            <w:r w:rsidRPr="00690727">
              <w:rPr>
                <w:rFonts w:ascii="Arial" w:hAnsi="Arial" w:cs="Arial"/>
                <w:b/>
                <w:snapToGrid w:val="0"/>
                <w:sz w:val="20"/>
                <w:szCs w:val="20"/>
                <w:lang w:val="en-US"/>
              </w:rPr>
              <w:t>Practical English Usage.</w:t>
            </w:r>
            <w:r w:rsidRPr="00690727">
              <w:rPr>
                <w:rFonts w:ascii="Arial" w:hAnsi="Arial" w:cs="Arial"/>
                <w:snapToGrid w:val="0"/>
                <w:sz w:val="20"/>
                <w:szCs w:val="20"/>
                <w:lang w:val="en-US"/>
              </w:rPr>
              <w:t xml:space="preserve"> 3</w:t>
            </w:r>
            <w:r w:rsidRPr="00690727">
              <w:rPr>
                <w:rFonts w:ascii="Arial" w:hAnsi="Arial" w:cs="Arial"/>
                <w:snapToGrid w:val="0"/>
                <w:sz w:val="20"/>
                <w:szCs w:val="20"/>
                <w:vertAlign w:val="superscript"/>
                <w:lang w:val="en-US"/>
              </w:rPr>
              <w:t>rd</w:t>
            </w:r>
            <w:r w:rsidRPr="00690727">
              <w:rPr>
                <w:rFonts w:ascii="Arial" w:hAnsi="Arial" w:cs="Arial"/>
                <w:snapToGrid w:val="0"/>
                <w:sz w:val="20"/>
                <w:szCs w:val="20"/>
                <w:lang w:val="en-US"/>
              </w:rPr>
              <w:t xml:space="preserve"> ed. Fully revised. Easier, faster reference. Oxford University Press: Oxford.</w:t>
            </w:r>
          </w:p>
          <w:p w:rsidR="00D71994" w:rsidRPr="00690727" w:rsidRDefault="00D71994" w:rsidP="00D71994">
            <w:pPr>
              <w:snapToGrid w:val="0"/>
              <w:spacing w:line="276" w:lineRule="auto"/>
              <w:jc w:val="both"/>
              <w:rPr>
                <w:rFonts w:ascii="Arial" w:hAnsi="Arial" w:cs="Arial"/>
                <w:sz w:val="20"/>
                <w:szCs w:val="20"/>
                <w:lang w:val="en-US"/>
              </w:rPr>
            </w:pPr>
            <w:r w:rsidRPr="00690727">
              <w:rPr>
                <w:rFonts w:ascii="Arial" w:hAnsi="Arial" w:cs="Arial"/>
                <w:sz w:val="20"/>
                <w:szCs w:val="20"/>
                <w:lang w:val="en-US"/>
              </w:rPr>
              <w:t xml:space="preserve">THORNBURY, S. (2004) </w:t>
            </w:r>
            <w:r w:rsidRPr="00690727">
              <w:rPr>
                <w:rFonts w:ascii="Arial" w:hAnsi="Arial" w:cs="Arial"/>
                <w:b/>
                <w:sz w:val="20"/>
                <w:szCs w:val="20"/>
                <w:lang w:val="en-US"/>
              </w:rPr>
              <w:t>Natural Grammar</w:t>
            </w:r>
            <w:r w:rsidRPr="00690727">
              <w:rPr>
                <w:rFonts w:ascii="Arial" w:hAnsi="Arial" w:cs="Arial"/>
                <w:sz w:val="20"/>
                <w:szCs w:val="20"/>
                <w:lang w:val="en-US"/>
              </w:rPr>
              <w:t>. The keywords of English and how they work. Oxford: NY.</w:t>
            </w:r>
          </w:p>
        </w:tc>
      </w:tr>
    </w:tbl>
    <w:p w:rsidR="00D71994" w:rsidRPr="00690727" w:rsidRDefault="00D71994" w:rsidP="00D71994">
      <w:pPr>
        <w:rPr>
          <w:rFonts w:ascii="Arial" w:hAnsi="Arial" w:cs="Arial"/>
          <w:sz w:val="20"/>
          <w:szCs w:val="20"/>
        </w:rPr>
      </w:pPr>
    </w:p>
    <w:p w:rsidR="00D71994" w:rsidRPr="00690727" w:rsidRDefault="00D71994" w:rsidP="00D71994">
      <w:pPr>
        <w:rPr>
          <w:sz w:val="20"/>
          <w:szCs w:val="20"/>
          <w:lang w:val="en-US"/>
        </w:rPr>
      </w:pPr>
      <w:r w:rsidRPr="00690727">
        <w:rPr>
          <w:rFonts w:ascii="Arial" w:hAnsi="Arial" w:cs="Arial"/>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Empreendedorismo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NÍVEL: </w:t>
            </w:r>
            <w:r w:rsidR="000B2B28">
              <w:rPr>
                <w:rFonts w:ascii="Arial" w:hAnsi="Arial" w:cs="Arial"/>
                <w:smallCaps/>
                <w:sz w:val="20"/>
                <w:szCs w:val="20"/>
              </w:rPr>
              <w:t>2</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00802F51" w:rsidRPr="00802F51">
              <w:rPr>
                <w:rFonts w:ascii="Arial" w:hAnsi="Arial" w:cs="Arial"/>
                <w:smallCaps/>
                <w:sz w:val="20"/>
                <w:szCs w:val="20"/>
                <w:highlight w:val="green"/>
              </w:rPr>
              <w:t>33</w:t>
            </w:r>
            <w:r w:rsidRPr="00802F51">
              <w:rPr>
                <w:rFonts w:ascii="Arial" w:hAnsi="Arial" w:cs="Arial"/>
                <w:smallCaps/>
                <w:sz w:val="20"/>
                <w:szCs w:val="20"/>
                <w:highlight w:val="green"/>
              </w:rPr>
              <w:t xml:space="preserve">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proofErr w:type="spellStart"/>
            <w:r w:rsidRPr="00690727">
              <w:rPr>
                <w:rFonts w:ascii="Arial" w:hAnsi="Arial" w:cs="Arial"/>
                <w:bCs/>
                <w:sz w:val="20"/>
                <w:szCs w:val="20"/>
              </w:rPr>
              <w:t>Ananelly</w:t>
            </w:r>
            <w:proofErr w:type="spellEnd"/>
            <w:r w:rsidRPr="00690727">
              <w:rPr>
                <w:rFonts w:ascii="Arial" w:hAnsi="Arial" w:cs="Arial"/>
                <w:bCs/>
                <w:sz w:val="20"/>
                <w:szCs w:val="20"/>
              </w:rPr>
              <w:t xml:space="preserve"> Ramalho </w:t>
            </w:r>
            <w:proofErr w:type="spellStart"/>
            <w:r w:rsidRPr="00690727">
              <w:rPr>
                <w:rFonts w:ascii="Arial" w:hAnsi="Arial" w:cs="Arial"/>
                <w:bCs/>
                <w:sz w:val="20"/>
                <w:szCs w:val="20"/>
              </w:rPr>
              <w:t>Tiburtino</w:t>
            </w:r>
            <w:proofErr w:type="spellEnd"/>
            <w:r w:rsidRPr="00690727">
              <w:rPr>
                <w:rFonts w:ascii="Arial" w:hAnsi="Arial" w:cs="Arial"/>
                <w:bCs/>
                <w:sz w:val="20"/>
                <w:szCs w:val="20"/>
              </w:rPr>
              <w:t xml:space="preserve"> Meireles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lang w:eastAsia="pt-BR"/>
              </w:rPr>
            </w:pPr>
            <w:r w:rsidRPr="00690727">
              <w:rPr>
                <w:rFonts w:ascii="Arial" w:hAnsi="Arial" w:cs="Arial"/>
                <w:smallCaps/>
                <w:sz w:val="20"/>
                <w:szCs w:val="20"/>
                <w:lang w:eastAsia="pt-BR"/>
              </w:rPr>
              <w:t>Ementa</w:t>
            </w:r>
          </w:p>
        </w:tc>
      </w:tr>
      <w:tr w:rsidR="00D71994" w:rsidRPr="00690727" w:rsidTr="00D71994">
        <w:trPr>
          <w:cantSplit/>
        </w:trPr>
        <w:tc>
          <w:tcPr>
            <w:tcW w:w="9072" w:type="dxa"/>
            <w:shd w:val="clear" w:color="000000" w:fill="auto"/>
          </w:tcPr>
          <w:p w:rsidR="00D71994" w:rsidRPr="00690727" w:rsidRDefault="00D71994" w:rsidP="00D71994">
            <w:pPr>
              <w:widowControl w:val="0"/>
              <w:jc w:val="both"/>
              <w:rPr>
                <w:rFonts w:ascii="Arial" w:hAnsi="Arial" w:cs="Arial"/>
                <w:noProof/>
                <w:sz w:val="20"/>
                <w:szCs w:val="20"/>
              </w:rPr>
            </w:pPr>
            <w:r w:rsidRPr="00690727">
              <w:rPr>
                <w:rFonts w:ascii="Arial" w:hAnsi="Arial" w:cs="Arial"/>
                <w:sz w:val="20"/>
                <w:szCs w:val="20"/>
              </w:rPr>
              <w:t>Desenvolvimento</w:t>
            </w:r>
            <w:r w:rsidRPr="00690727">
              <w:rPr>
                <w:rFonts w:ascii="Arial" w:hAnsi="Arial" w:cs="Arial"/>
                <w:noProof/>
                <w:sz w:val="20"/>
                <w:szCs w:val="20"/>
              </w:rPr>
              <w:t xml:space="preserve"> da capacidade empreendedora, com ênfase no estudo do perfil do empre-endedor, nas técnicas de identificação e aproveitamento de oportunidades, na aquisição e gerenciamento dos recursos necessários ao negócio, fazendo uso de metodologias que prio-rizam técnicas de criatividade e da aprendizagem pró-ativa.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lang w:eastAsia="pt-BR"/>
              </w:rPr>
            </w:pPr>
            <w:r w:rsidRPr="00690727">
              <w:rPr>
                <w:rFonts w:ascii="Arial" w:hAnsi="Arial" w:cs="Arial"/>
                <w:bCs/>
                <w:smallCaps/>
                <w:snapToGrid w:val="0"/>
                <w:sz w:val="20"/>
                <w:szCs w:val="20"/>
                <w:lang w:eastAsia="pt-BR"/>
              </w:rPr>
              <w:t>Objetivos de Ensino</w:t>
            </w:r>
          </w:p>
        </w:tc>
      </w:tr>
      <w:tr w:rsidR="00D71994" w:rsidRPr="00690727" w:rsidTr="00D71994">
        <w:trPr>
          <w:cantSplit/>
        </w:trPr>
        <w:tc>
          <w:tcPr>
            <w:tcW w:w="9072" w:type="dxa"/>
            <w:tcBorders>
              <w:bottom w:val="single" w:sz="4" w:space="0" w:color="auto"/>
            </w:tcBorders>
            <w:shd w:val="clear" w:color="000000" w:fill="auto"/>
          </w:tcPr>
          <w:p w:rsidR="00D71994" w:rsidRPr="00690727" w:rsidRDefault="00D71994" w:rsidP="00D71994">
            <w:pPr>
              <w:keepNext/>
              <w:tabs>
                <w:tab w:val="left" w:pos="1418"/>
                <w:tab w:val="left" w:pos="2410"/>
                <w:tab w:val="left" w:pos="4111"/>
                <w:tab w:val="left" w:pos="6521"/>
                <w:tab w:val="left" w:pos="7371"/>
              </w:tabs>
              <w:spacing w:line="276" w:lineRule="auto"/>
              <w:jc w:val="both"/>
              <w:outlineLvl w:val="6"/>
              <w:rPr>
                <w:rFonts w:ascii="Arial" w:hAnsi="Arial" w:cs="Arial"/>
                <w:b/>
                <w:snapToGrid w:val="0"/>
                <w:sz w:val="20"/>
                <w:szCs w:val="20"/>
                <w:lang w:val="x-none" w:eastAsia="x-none"/>
              </w:rPr>
            </w:pPr>
            <w:r w:rsidRPr="00690727">
              <w:rPr>
                <w:rFonts w:ascii="Arial" w:hAnsi="Arial" w:cs="Arial"/>
                <w:b/>
                <w:sz w:val="20"/>
                <w:szCs w:val="20"/>
                <w:lang w:val="x-none" w:eastAsia="x-none"/>
              </w:rPr>
              <w:t>Geral</w:t>
            </w:r>
          </w:p>
          <w:p w:rsidR="00D71994" w:rsidRPr="00690727" w:rsidRDefault="00D71994" w:rsidP="00D71994">
            <w:pPr>
              <w:widowControl w:val="0"/>
              <w:suppressAutoHyphens w:val="0"/>
              <w:ind w:firstLine="356"/>
              <w:jc w:val="both"/>
              <w:rPr>
                <w:rFonts w:ascii="Arial" w:hAnsi="Arial" w:cs="Arial"/>
                <w:sz w:val="20"/>
                <w:szCs w:val="20"/>
              </w:rPr>
            </w:pPr>
            <w:r w:rsidRPr="00690727">
              <w:rPr>
                <w:rFonts w:ascii="Arial" w:hAnsi="Arial" w:cs="Arial"/>
                <w:sz w:val="20"/>
                <w:szCs w:val="20"/>
              </w:rPr>
              <w:t>Compreender os conceitos relativos ao empreendedorismo;</w:t>
            </w:r>
          </w:p>
          <w:p w:rsidR="00D71994" w:rsidRPr="00690727" w:rsidRDefault="00D71994" w:rsidP="00D71994">
            <w:pPr>
              <w:widowControl w:val="0"/>
              <w:suppressAutoHyphens w:val="0"/>
              <w:ind w:firstLine="356"/>
              <w:jc w:val="both"/>
              <w:rPr>
                <w:rFonts w:ascii="Arial" w:hAnsi="Arial" w:cs="Arial"/>
                <w:sz w:val="20"/>
                <w:szCs w:val="20"/>
              </w:rPr>
            </w:pPr>
            <w:r w:rsidRPr="00690727">
              <w:rPr>
                <w:rFonts w:ascii="Arial" w:hAnsi="Arial" w:cs="Arial"/>
                <w:sz w:val="20"/>
                <w:szCs w:val="20"/>
              </w:rPr>
              <w:t>Identificar oportunidades de negócios;</w:t>
            </w:r>
          </w:p>
          <w:p w:rsidR="00D71994" w:rsidRPr="00690727" w:rsidRDefault="00D71994" w:rsidP="00D71994">
            <w:pPr>
              <w:widowControl w:val="0"/>
              <w:suppressAutoHyphens w:val="0"/>
              <w:ind w:firstLine="356"/>
              <w:jc w:val="both"/>
              <w:rPr>
                <w:rFonts w:ascii="Arial" w:hAnsi="Arial" w:cs="Arial"/>
                <w:sz w:val="20"/>
                <w:szCs w:val="20"/>
              </w:rPr>
            </w:pPr>
            <w:r w:rsidRPr="00690727">
              <w:rPr>
                <w:rFonts w:ascii="Arial" w:hAnsi="Arial" w:cs="Arial"/>
                <w:sz w:val="20"/>
                <w:szCs w:val="20"/>
              </w:rPr>
              <w:t>Desenvolver o potencial visionário;</w:t>
            </w:r>
          </w:p>
          <w:p w:rsidR="00D71994" w:rsidRPr="00690727" w:rsidRDefault="00D71994" w:rsidP="00D71994">
            <w:pPr>
              <w:keepNext/>
              <w:spacing w:line="276" w:lineRule="auto"/>
              <w:outlineLvl w:val="2"/>
              <w:rPr>
                <w:rFonts w:ascii="Arial" w:hAnsi="Arial" w:cs="Arial"/>
                <w:b/>
                <w:sz w:val="20"/>
                <w:szCs w:val="20"/>
                <w:lang w:val="x-none" w:eastAsia="x-none"/>
              </w:rPr>
            </w:pPr>
            <w:r w:rsidRPr="00690727">
              <w:rPr>
                <w:rFonts w:ascii="Arial" w:hAnsi="Arial" w:cs="Arial"/>
                <w:b/>
                <w:sz w:val="20"/>
                <w:szCs w:val="20"/>
                <w:lang w:val="x-none" w:eastAsia="x-none"/>
              </w:rPr>
              <w:t>Específic</w:t>
            </w:r>
            <w:r w:rsidRPr="00690727">
              <w:rPr>
                <w:rFonts w:ascii="Arial" w:hAnsi="Arial" w:cs="Arial"/>
                <w:b/>
                <w:sz w:val="20"/>
                <w:szCs w:val="20"/>
                <w:lang w:eastAsia="x-none"/>
              </w:rPr>
              <w:t>a</w:t>
            </w:r>
            <w:r w:rsidRPr="00690727">
              <w:rPr>
                <w:rFonts w:ascii="Arial" w:hAnsi="Arial" w:cs="Arial"/>
                <w:b/>
                <w:sz w:val="20"/>
                <w:szCs w:val="20"/>
                <w:lang w:val="x-none" w:eastAsia="x-none"/>
              </w:rPr>
              <w:t>s</w:t>
            </w:r>
          </w:p>
          <w:p w:rsidR="00D71994" w:rsidRPr="00690727" w:rsidRDefault="00D71994" w:rsidP="00D71994">
            <w:pPr>
              <w:widowControl w:val="0"/>
              <w:suppressAutoHyphens w:val="0"/>
              <w:ind w:firstLine="356"/>
              <w:jc w:val="both"/>
              <w:rPr>
                <w:rFonts w:ascii="Arial" w:hAnsi="Arial" w:cs="Arial"/>
                <w:sz w:val="20"/>
                <w:szCs w:val="20"/>
              </w:rPr>
            </w:pPr>
            <w:r w:rsidRPr="00690727">
              <w:rPr>
                <w:rFonts w:ascii="Arial" w:hAnsi="Arial" w:cs="Arial"/>
                <w:sz w:val="20"/>
                <w:szCs w:val="20"/>
              </w:rPr>
              <w:t>Conceituar empreendedorismo;</w:t>
            </w:r>
          </w:p>
          <w:p w:rsidR="00D71994" w:rsidRPr="00690727" w:rsidRDefault="00D71994" w:rsidP="00D71994">
            <w:pPr>
              <w:widowControl w:val="0"/>
              <w:suppressAutoHyphens w:val="0"/>
              <w:ind w:firstLine="356"/>
              <w:jc w:val="both"/>
              <w:rPr>
                <w:rFonts w:ascii="Arial" w:hAnsi="Arial" w:cs="Arial"/>
                <w:sz w:val="20"/>
                <w:szCs w:val="20"/>
              </w:rPr>
            </w:pPr>
            <w:r w:rsidRPr="00690727">
              <w:rPr>
                <w:rFonts w:ascii="Arial" w:hAnsi="Arial" w:cs="Arial"/>
                <w:sz w:val="20"/>
                <w:szCs w:val="20"/>
              </w:rPr>
              <w:t>Caracterizar os tipos de empreendedor e de negócios;</w:t>
            </w:r>
          </w:p>
          <w:p w:rsidR="00D71994" w:rsidRPr="00690727" w:rsidRDefault="00D71994" w:rsidP="00D71994">
            <w:pPr>
              <w:widowControl w:val="0"/>
              <w:suppressAutoHyphens w:val="0"/>
              <w:ind w:firstLine="356"/>
              <w:jc w:val="both"/>
              <w:rPr>
                <w:rFonts w:ascii="Arial" w:hAnsi="Arial" w:cs="Arial"/>
                <w:sz w:val="20"/>
                <w:szCs w:val="20"/>
              </w:rPr>
            </w:pPr>
            <w:r w:rsidRPr="00690727">
              <w:rPr>
                <w:rFonts w:ascii="Arial" w:hAnsi="Arial" w:cs="Arial"/>
                <w:sz w:val="20"/>
                <w:szCs w:val="20"/>
              </w:rPr>
              <w:t>Desenvolver sua criatividade;</w:t>
            </w:r>
          </w:p>
          <w:p w:rsidR="00D71994" w:rsidRPr="00690727" w:rsidRDefault="00D71994" w:rsidP="00D71994">
            <w:pPr>
              <w:widowControl w:val="0"/>
              <w:suppressAutoHyphens w:val="0"/>
              <w:ind w:firstLine="356"/>
              <w:jc w:val="both"/>
              <w:rPr>
                <w:rFonts w:ascii="Arial" w:hAnsi="Arial" w:cs="Arial"/>
                <w:sz w:val="20"/>
                <w:szCs w:val="20"/>
              </w:rPr>
            </w:pPr>
            <w:r w:rsidRPr="00690727">
              <w:rPr>
                <w:rFonts w:ascii="Arial" w:hAnsi="Arial" w:cs="Arial"/>
                <w:sz w:val="20"/>
                <w:szCs w:val="20"/>
              </w:rPr>
              <w:t xml:space="preserve">Criar uma </w:t>
            </w:r>
            <w:proofErr w:type="spellStart"/>
            <w:r w:rsidRPr="00690727">
              <w:rPr>
                <w:rFonts w:ascii="Arial" w:hAnsi="Arial" w:cs="Arial"/>
                <w:sz w:val="20"/>
                <w:szCs w:val="20"/>
              </w:rPr>
              <w:t>idéia</w:t>
            </w:r>
            <w:proofErr w:type="spellEnd"/>
            <w:r w:rsidRPr="00690727">
              <w:rPr>
                <w:rFonts w:ascii="Arial" w:hAnsi="Arial" w:cs="Arial"/>
                <w:sz w:val="20"/>
                <w:szCs w:val="20"/>
              </w:rPr>
              <w:t xml:space="preserve"> para um negócio próprio;</w:t>
            </w:r>
          </w:p>
          <w:p w:rsidR="00D71994" w:rsidRPr="00690727" w:rsidRDefault="00D71994" w:rsidP="00D71994">
            <w:pPr>
              <w:widowControl w:val="0"/>
              <w:suppressAutoHyphens w:val="0"/>
              <w:ind w:firstLine="356"/>
              <w:jc w:val="both"/>
              <w:rPr>
                <w:rFonts w:ascii="Arial" w:hAnsi="Arial" w:cs="Arial"/>
                <w:sz w:val="20"/>
                <w:szCs w:val="20"/>
              </w:rPr>
            </w:pPr>
            <w:r w:rsidRPr="00690727">
              <w:rPr>
                <w:rFonts w:ascii="Arial" w:hAnsi="Arial" w:cs="Arial"/>
                <w:sz w:val="20"/>
                <w:szCs w:val="20"/>
              </w:rPr>
              <w:t>Realizar análises financeiras e de mercado.</w:t>
            </w:r>
          </w:p>
          <w:p w:rsidR="00D71994" w:rsidRPr="00690727" w:rsidRDefault="00D71994" w:rsidP="00D71994">
            <w:pPr>
              <w:widowControl w:val="0"/>
              <w:suppressAutoHyphens w:val="0"/>
              <w:ind w:firstLine="356"/>
              <w:jc w:val="both"/>
              <w:rPr>
                <w:rFonts w:ascii="Arial" w:hAnsi="Arial" w:cs="Arial"/>
                <w:sz w:val="20"/>
                <w:szCs w:val="20"/>
              </w:rPr>
            </w:pPr>
            <w:r w:rsidRPr="00690727">
              <w:rPr>
                <w:rFonts w:ascii="Arial" w:hAnsi="Arial" w:cs="Arial"/>
                <w:sz w:val="20"/>
                <w:szCs w:val="20"/>
              </w:rPr>
              <w:t>Elaborar um plano de negócios</w:t>
            </w:r>
          </w:p>
        </w:tc>
      </w:tr>
      <w:tr w:rsidR="00D71994" w:rsidRPr="00690727" w:rsidTr="00D71994">
        <w:tblPrEx>
          <w:tblBorders>
            <w:top w:val="threeDEmboss" w:sz="12" w:space="0" w:color="auto"/>
            <w:left w:val="threeDEmboss" w:sz="12" w:space="0" w:color="auto"/>
            <w:bottom w:val="threeDEmboss" w:sz="12" w:space="0" w:color="auto"/>
            <w:right w:val="threeDEmboss" w:sz="12" w:space="0" w:color="auto"/>
          </w:tblBorders>
        </w:tblPrEx>
        <w:trPr>
          <w:cantSplit/>
        </w:trPr>
        <w:tc>
          <w:tcPr>
            <w:tcW w:w="9072" w:type="dxa"/>
            <w:tcBorders>
              <w:top w:val="single" w:sz="4" w:space="0" w:color="auto"/>
              <w:left w:val="single" w:sz="4" w:space="0" w:color="auto"/>
              <w:bottom w:val="single" w:sz="4" w:space="0" w:color="auto"/>
              <w:right w:val="single" w:sz="4" w:space="0" w:color="auto"/>
            </w:tcBorders>
            <w:shd w:val="clear" w:color="auto" w:fill="BFBFBF"/>
            <w:vAlign w:val="center"/>
          </w:tcPr>
          <w:p w:rsidR="00D71994" w:rsidRPr="00690727" w:rsidRDefault="00D71994" w:rsidP="00D71994">
            <w:pPr>
              <w:spacing w:before="60" w:after="60"/>
              <w:jc w:val="center"/>
              <w:rPr>
                <w:rFonts w:ascii="Arial" w:hAnsi="Arial" w:cs="Arial"/>
                <w:smallCaps/>
                <w:sz w:val="20"/>
                <w:szCs w:val="20"/>
                <w:lang w:eastAsia="pt-BR"/>
              </w:rPr>
            </w:pPr>
            <w:r w:rsidRPr="00690727">
              <w:rPr>
                <w:rFonts w:ascii="Arial" w:hAnsi="Arial" w:cs="Arial"/>
                <w:smallCaps/>
                <w:snapToGrid w:val="0"/>
                <w:sz w:val="20"/>
                <w:szCs w:val="20"/>
                <w:lang w:eastAsia="pt-BR"/>
              </w:rPr>
              <w:t>C</w:t>
            </w:r>
            <w:r w:rsidRPr="00690727">
              <w:rPr>
                <w:rFonts w:ascii="Arial" w:hAnsi="Arial" w:cs="Arial"/>
                <w:bCs/>
                <w:smallCaps/>
                <w:snapToGrid w:val="0"/>
                <w:sz w:val="20"/>
                <w:szCs w:val="20"/>
                <w:lang w:eastAsia="pt-BR"/>
              </w:rPr>
              <w:t xml:space="preserve">onteúdo </w:t>
            </w:r>
            <w:r w:rsidRPr="00690727">
              <w:rPr>
                <w:rFonts w:ascii="Arial" w:hAnsi="Arial" w:cs="Arial"/>
                <w:smallCaps/>
                <w:snapToGrid w:val="0"/>
                <w:sz w:val="20"/>
                <w:szCs w:val="20"/>
                <w:lang w:eastAsia="pt-BR"/>
              </w:rPr>
              <w:t>P</w:t>
            </w:r>
            <w:r w:rsidRPr="00690727">
              <w:rPr>
                <w:rFonts w:ascii="Arial" w:hAnsi="Arial" w:cs="Arial"/>
                <w:bCs/>
                <w:smallCaps/>
                <w:snapToGrid w:val="0"/>
                <w:sz w:val="20"/>
                <w:szCs w:val="20"/>
                <w:lang w:eastAsia="pt-BR"/>
              </w:rPr>
              <w:t>rogramático</w:t>
            </w:r>
          </w:p>
        </w:tc>
      </w:tr>
      <w:tr w:rsidR="00D71994" w:rsidRPr="00690727" w:rsidTr="00D71994">
        <w:tblPrEx>
          <w:tblBorders>
            <w:top w:val="threeDEmboss" w:sz="12" w:space="0" w:color="auto"/>
            <w:left w:val="threeDEmboss" w:sz="12" w:space="0" w:color="auto"/>
            <w:bottom w:val="threeDEmboss" w:sz="12" w:space="0" w:color="auto"/>
            <w:right w:val="threeDEmboss" w:sz="12" w:space="0" w:color="auto"/>
          </w:tblBorders>
        </w:tblPrEx>
        <w:trPr>
          <w:cantSplit/>
        </w:trPr>
        <w:tc>
          <w:tcPr>
            <w:tcW w:w="9072" w:type="dxa"/>
            <w:tcBorders>
              <w:top w:val="single" w:sz="4" w:space="0" w:color="auto"/>
              <w:left w:val="single" w:sz="4" w:space="0" w:color="auto"/>
              <w:bottom w:val="single" w:sz="4" w:space="0" w:color="auto"/>
              <w:right w:val="single" w:sz="4" w:space="0" w:color="auto"/>
            </w:tcBorders>
          </w:tcPr>
          <w:p w:rsidR="00D71994" w:rsidRPr="00690727" w:rsidRDefault="00D71994" w:rsidP="00D71994">
            <w:pPr>
              <w:rPr>
                <w:rFonts w:ascii="Arial" w:hAnsi="Arial" w:cs="Arial"/>
                <w:b/>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1. Empreendedorismo: conceitos e definições;</w:t>
            </w:r>
          </w:p>
          <w:p w:rsidR="00D71994" w:rsidRPr="00690727" w:rsidRDefault="00D71994" w:rsidP="00D71994">
            <w:pPr>
              <w:ind w:firstLine="708"/>
              <w:rPr>
                <w:rFonts w:ascii="Arial" w:hAnsi="Arial" w:cs="Arial"/>
                <w:sz w:val="20"/>
                <w:szCs w:val="20"/>
              </w:rPr>
            </w:pPr>
            <w:r w:rsidRPr="00690727">
              <w:rPr>
                <w:rFonts w:ascii="Arial" w:hAnsi="Arial" w:cs="Arial"/>
                <w:sz w:val="20"/>
                <w:szCs w:val="20"/>
              </w:rPr>
              <w:t>1.1 O Perfil e as características dos empreendedores;</w:t>
            </w:r>
          </w:p>
          <w:p w:rsidR="00D71994" w:rsidRPr="00690727" w:rsidRDefault="00D71994" w:rsidP="00D71994">
            <w:pPr>
              <w:ind w:firstLine="708"/>
              <w:rPr>
                <w:rFonts w:ascii="Arial" w:hAnsi="Arial" w:cs="Arial"/>
                <w:sz w:val="20"/>
                <w:szCs w:val="20"/>
              </w:rPr>
            </w:pPr>
            <w:r w:rsidRPr="00690727">
              <w:rPr>
                <w:rFonts w:ascii="Arial" w:hAnsi="Arial" w:cs="Arial"/>
                <w:sz w:val="20"/>
                <w:szCs w:val="20"/>
              </w:rPr>
              <w:t>1.2 As habilidades e competências necessárias aos empreendedores;</w:t>
            </w:r>
          </w:p>
          <w:p w:rsidR="00D71994" w:rsidRPr="00690727" w:rsidRDefault="00D71994" w:rsidP="00D71994">
            <w:pPr>
              <w:ind w:firstLine="708"/>
              <w:rPr>
                <w:rFonts w:ascii="Arial" w:hAnsi="Arial" w:cs="Arial"/>
                <w:sz w:val="20"/>
                <w:szCs w:val="20"/>
              </w:rPr>
            </w:pPr>
            <w:r w:rsidRPr="00690727">
              <w:rPr>
                <w:rFonts w:ascii="Arial" w:hAnsi="Arial" w:cs="Arial"/>
                <w:sz w:val="20"/>
                <w:szCs w:val="20"/>
              </w:rPr>
              <w:t>1.3 A importância do empreendedorismo para uma sociedade;</w:t>
            </w:r>
          </w:p>
          <w:p w:rsidR="00D71994" w:rsidRPr="00690727" w:rsidRDefault="00D71994" w:rsidP="00D71994">
            <w:pPr>
              <w:rPr>
                <w:rFonts w:ascii="Arial" w:hAnsi="Arial" w:cs="Arial"/>
                <w:b/>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2. A Identificação das oportunidades de negócios;</w:t>
            </w:r>
          </w:p>
          <w:p w:rsidR="00D71994" w:rsidRPr="00690727" w:rsidRDefault="00D71994" w:rsidP="00D71994">
            <w:pPr>
              <w:ind w:left="708"/>
              <w:rPr>
                <w:rFonts w:ascii="Arial" w:hAnsi="Arial" w:cs="Arial"/>
                <w:sz w:val="20"/>
                <w:szCs w:val="20"/>
              </w:rPr>
            </w:pPr>
            <w:r w:rsidRPr="00690727">
              <w:rPr>
                <w:rFonts w:ascii="Arial" w:hAnsi="Arial" w:cs="Arial"/>
                <w:sz w:val="20"/>
                <w:szCs w:val="20"/>
              </w:rPr>
              <w:t>2.1 Conceitos e definições sobres crise e oportunidade;</w:t>
            </w:r>
          </w:p>
          <w:p w:rsidR="00D71994" w:rsidRPr="00690727" w:rsidRDefault="00D71994" w:rsidP="00D71994">
            <w:pPr>
              <w:ind w:firstLine="708"/>
              <w:rPr>
                <w:rFonts w:ascii="Arial" w:hAnsi="Arial" w:cs="Arial"/>
                <w:sz w:val="20"/>
                <w:szCs w:val="20"/>
              </w:rPr>
            </w:pPr>
            <w:r w:rsidRPr="00690727">
              <w:rPr>
                <w:rFonts w:ascii="Arial" w:hAnsi="Arial" w:cs="Arial"/>
                <w:sz w:val="20"/>
                <w:szCs w:val="20"/>
              </w:rPr>
              <w:t>2.2 Técnicas de identificar oportunidades;</w:t>
            </w:r>
          </w:p>
          <w:p w:rsidR="00D71994" w:rsidRPr="00690727" w:rsidRDefault="00D71994" w:rsidP="00D71994">
            <w:pPr>
              <w:ind w:firstLine="708"/>
              <w:rPr>
                <w:rFonts w:ascii="Arial" w:hAnsi="Arial" w:cs="Arial"/>
                <w:sz w:val="20"/>
                <w:szCs w:val="20"/>
              </w:rPr>
            </w:pPr>
            <w:r w:rsidRPr="00690727">
              <w:rPr>
                <w:rFonts w:ascii="Arial" w:hAnsi="Arial" w:cs="Arial"/>
                <w:sz w:val="20"/>
                <w:szCs w:val="20"/>
              </w:rPr>
              <w:t>2.3 Os recursos da tecnologia da informação na criação de novos negócios;</w:t>
            </w:r>
          </w:p>
          <w:p w:rsidR="00D71994" w:rsidRPr="00690727" w:rsidRDefault="00D71994" w:rsidP="00D71994">
            <w:pPr>
              <w:rPr>
                <w:rFonts w:ascii="Arial" w:hAnsi="Arial" w:cs="Arial"/>
                <w:b/>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3. O Plano de Negócio;</w:t>
            </w:r>
          </w:p>
          <w:p w:rsidR="00D71994" w:rsidRPr="00690727" w:rsidRDefault="00D71994" w:rsidP="00D71994">
            <w:pPr>
              <w:ind w:firstLine="708"/>
              <w:rPr>
                <w:rFonts w:ascii="Arial" w:hAnsi="Arial" w:cs="Arial"/>
                <w:sz w:val="20"/>
                <w:szCs w:val="20"/>
              </w:rPr>
            </w:pPr>
            <w:r w:rsidRPr="00690727">
              <w:rPr>
                <w:rFonts w:ascii="Arial" w:hAnsi="Arial" w:cs="Arial"/>
                <w:sz w:val="20"/>
                <w:szCs w:val="20"/>
              </w:rPr>
              <w:t>3.1 Conceitos e definições;</w:t>
            </w:r>
          </w:p>
          <w:p w:rsidR="00D71994" w:rsidRPr="00690727" w:rsidRDefault="00D71994" w:rsidP="00D71994">
            <w:pPr>
              <w:ind w:firstLine="708"/>
              <w:rPr>
                <w:rFonts w:ascii="Arial" w:hAnsi="Arial" w:cs="Arial"/>
                <w:sz w:val="20"/>
                <w:szCs w:val="20"/>
              </w:rPr>
            </w:pPr>
            <w:r w:rsidRPr="00690727">
              <w:rPr>
                <w:rFonts w:ascii="Arial" w:hAnsi="Arial" w:cs="Arial"/>
                <w:sz w:val="20"/>
                <w:szCs w:val="20"/>
              </w:rPr>
              <w:t>3.2 A importância do Plano de Negócio;</w:t>
            </w:r>
          </w:p>
          <w:p w:rsidR="00D71994" w:rsidRPr="00690727" w:rsidRDefault="00D71994" w:rsidP="00D71994">
            <w:pPr>
              <w:ind w:firstLine="708"/>
              <w:rPr>
                <w:rFonts w:ascii="Arial" w:hAnsi="Arial" w:cs="Arial"/>
                <w:sz w:val="20"/>
                <w:szCs w:val="20"/>
              </w:rPr>
            </w:pPr>
            <w:r w:rsidRPr="00690727">
              <w:rPr>
                <w:rFonts w:ascii="Arial" w:hAnsi="Arial" w:cs="Arial"/>
                <w:sz w:val="20"/>
                <w:szCs w:val="20"/>
              </w:rPr>
              <w:t>3.3 A Estrutura do Plano de Negócio;</w:t>
            </w:r>
          </w:p>
          <w:p w:rsidR="00D71994" w:rsidRPr="00690727" w:rsidRDefault="00D71994" w:rsidP="00D71994">
            <w:pPr>
              <w:ind w:firstLine="708"/>
              <w:rPr>
                <w:rFonts w:ascii="Arial" w:hAnsi="Arial" w:cs="Arial"/>
                <w:sz w:val="20"/>
                <w:szCs w:val="20"/>
              </w:rPr>
            </w:pPr>
            <w:r w:rsidRPr="00690727">
              <w:rPr>
                <w:rFonts w:ascii="Arial" w:hAnsi="Arial" w:cs="Arial"/>
                <w:sz w:val="20"/>
                <w:szCs w:val="20"/>
              </w:rPr>
              <w:t>3.4 O plano de marketing;</w:t>
            </w:r>
          </w:p>
          <w:p w:rsidR="00D71994" w:rsidRPr="00690727" w:rsidRDefault="00D71994" w:rsidP="00D71994">
            <w:pPr>
              <w:ind w:firstLine="708"/>
              <w:rPr>
                <w:rFonts w:ascii="Arial" w:hAnsi="Arial" w:cs="Arial"/>
                <w:sz w:val="20"/>
                <w:szCs w:val="20"/>
              </w:rPr>
            </w:pPr>
            <w:r w:rsidRPr="00690727">
              <w:rPr>
                <w:rFonts w:ascii="Arial" w:hAnsi="Arial" w:cs="Arial"/>
                <w:sz w:val="20"/>
                <w:szCs w:val="20"/>
              </w:rPr>
              <w:t>3.5 O plano financeiro;</w:t>
            </w:r>
          </w:p>
          <w:p w:rsidR="00D71994" w:rsidRPr="00690727" w:rsidRDefault="00D71994" w:rsidP="00D71994">
            <w:pPr>
              <w:ind w:firstLine="708"/>
              <w:rPr>
                <w:rFonts w:ascii="Arial" w:hAnsi="Arial" w:cs="Arial"/>
                <w:sz w:val="20"/>
                <w:szCs w:val="20"/>
              </w:rPr>
            </w:pPr>
            <w:r w:rsidRPr="00690727">
              <w:rPr>
                <w:rFonts w:ascii="Arial" w:hAnsi="Arial" w:cs="Arial"/>
                <w:sz w:val="20"/>
                <w:szCs w:val="20"/>
              </w:rPr>
              <w:t>3.6 O plano de Produção;</w:t>
            </w:r>
          </w:p>
          <w:p w:rsidR="00D71994" w:rsidRPr="00690727" w:rsidRDefault="00D71994" w:rsidP="00D71994">
            <w:pPr>
              <w:ind w:firstLine="708"/>
              <w:rPr>
                <w:rFonts w:ascii="Arial" w:hAnsi="Arial" w:cs="Arial"/>
                <w:sz w:val="20"/>
                <w:szCs w:val="20"/>
              </w:rPr>
            </w:pPr>
            <w:r w:rsidRPr="00690727">
              <w:rPr>
                <w:rFonts w:ascii="Arial" w:hAnsi="Arial" w:cs="Arial"/>
                <w:sz w:val="20"/>
                <w:szCs w:val="20"/>
              </w:rPr>
              <w:t>3.7 O plano jurídico</w:t>
            </w:r>
          </w:p>
          <w:p w:rsidR="00D71994" w:rsidRPr="00690727" w:rsidRDefault="00D71994" w:rsidP="00D71994">
            <w:pPr>
              <w:ind w:firstLine="708"/>
              <w:rPr>
                <w:rFonts w:ascii="Arial" w:hAnsi="Arial" w:cs="Arial"/>
                <w:sz w:val="20"/>
                <w:szCs w:val="20"/>
              </w:rPr>
            </w:pPr>
          </w:p>
        </w:tc>
      </w:tr>
      <w:tr w:rsidR="00D71994" w:rsidRPr="00690727" w:rsidTr="00D71994">
        <w:tblPrEx>
          <w:tblBorders>
            <w:top w:val="threeDEmboss" w:sz="12" w:space="0" w:color="auto"/>
            <w:left w:val="threeDEmboss" w:sz="12" w:space="0" w:color="auto"/>
            <w:bottom w:val="threeDEmboss" w:sz="12" w:space="0" w:color="auto"/>
            <w:right w:val="threeDEmboss" w:sz="12" w:space="0" w:color="auto"/>
          </w:tblBorders>
        </w:tblPrEx>
        <w:trPr>
          <w:cantSplit/>
        </w:trPr>
        <w:tc>
          <w:tcPr>
            <w:tcW w:w="9072" w:type="dxa"/>
            <w:tcBorders>
              <w:top w:val="single" w:sz="4" w:space="0" w:color="auto"/>
              <w:left w:val="single" w:sz="4" w:space="0" w:color="auto"/>
              <w:bottom w:val="single" w:sz="4" w:space="0" w:color="auto"/>
              <w:right w:val="single" w:sz="4" w:space="0" w:color="auto"/>
            </w:tcBorders>
            <w:shd w:val="clear" w:color="auto" w:fill="BFBFBF"/>
            <w:vAlign w:val="center"/>
          </w:tcPr>
          <w:p w:rsidR="00D71994" w:rsidRPr="00690727" w:rsidRDefault="00D71994" w:rsidP="00D71994">
            <w:pPr>
              <w:spacing w:before="60" w:after="60"/>
              <w:jc w:val="center"/>
              <w:rPr>
                <w:rFonts w:ascii="Arial" w:hAnsi="Arial" w:cs="Arial"/>
                <w:bCs/>
                <w:smallCaps/>
                <w:sz w:val="20"/>
                <w:szCs w:val="20"/>
                <w:lang w:eastAsia="pt-BR"/>
              </w:rPr>
            </w:pPr>
            <w:r w:rsidRPr="00690727">
              <w:rPr>
                <w:rFonts w:ascii="Arial" w:hAnsi="Arial" w:cs="Arial"/>
                <w:smallCaps/>
                <w:snapToGrid w:val="0"/>
                <w:sz w:val="20"/>
                <w:szCs w:val="20"/>
                <w:lang w:eastAsia="pt-BR"/>
              </w:rPr>
              <w:t>M</w:t>
            </w:r>
            <w:r w:rsidRPr="00690727">
              <w:rPr>
                <w:rFonts w:ascii="Arial" w:hAnsi="Arial" w:cs="Arial"/>
                <w:bCs/>
                <w:smallCaps/>
                <w:snapToGrid w:val="0"/>
                <w:sz w:val="20"/>
                <w:szCs w:val="20"/>
                <w:lang w:eastAsia="pt-BR"/>
              </w:rPr>
              <w:t xml:space="preserve">etodologia de </w:t>
            </w:r>
            <w:r w:rsidRPr="00690727">
              <w:rPr>
                <w:rFonts w:ascii="Arial" w:hAnsi="Arial" w:cs="Arial"/>
                <w:smallCaps/>
                <w:snapToGrid w:val="0"/>
                <w:sz w:val="20"/>
                <w:szCs w:val="20"/>
                <w:lang w:eastAsia="pt-BR"/>
              </w:rPr>
              <w:t>E</w:t>
            </w:r>
            <w:r w:rsidRPr="00690727">
              <w:rPr>
                <w:rFonts w:ascii="Arial" w:hAnsi="Arial" w:cs="Arial"/>
                <w:bCs/>
                <w:smallCaps/>
                <w:snapToGrid w:val="0"/>
                <w:sz w:val="20"/>
                <w:szCs w:val="20"/>
                <w:lang w:eastAsia="pt-BR"/>
              </w:rPr>
              <w:t>nsino</w:t>
            </w:r>
          </w:p>
        </w:tc>
      </w:tr>
      <w:tr w:rsidR="00D71994" w:rsidRPr="00690727" w:rsidTr="00D71994">
        <w:tblPrEx>
          <w:tblBorders>
            <w:top w:val="threeDEmboss" w:sz="12" w:space="0" w:color="auto"/>
            <w:left w:val="threeDEmboss" w:sz="12" w:space="0" w:color="auto"/>
            <w:bottom w:val="threeDEmboss" w:sz="12" w:space="0" w:color="auto"/>
            <w:right w:val="threeDEmboss" w:sz="12" w:space="0" w:color="auto"/>
          </w:tblBorders>
        </w:tblPrEx>
        <w:trPr>
          <w:cantSplit/>
        </w:trPr>
        <w:tc>
          <w:tcPr>
            <w:tcW w:w="9072" w:type="dxa"/>
            <w:tcBorders>
              <w:top w:val="single" w:sz="4" w:space="0" w:color="auto"/>
              <w:left w:val="single" w:sz="4" w:space="0" w:color="auto"/>
              <w:bottom w:val="single" w:sz="4" w:space="0" w:color="auto"/>
              <w:right w:val="single" w:sz="4" w:space="0" w:color="auto"/>
            </w:tcBorders>
          </w:tcPr>
          <w:p w:rsidR="00D71994" w:rsidRPr="00690727" w:rsidRDefault="00D71994" w:rsidP="00D71994">
            <w:pPr>
              <w:widowControl w:val="0"/>
              <w:suppressAutoHyphens w:val="0"/>
              <w:jc w:val="both"/>
              <w:rPr>
                <w:rFonts w:ascii="Arial" w:hAnsi="Arial" w:cs="Arial"/>
                <w:sz w:val="20"/>
                <w:szCs w:val="20"/>
              </w:rPr>
            </w:pPr>
            <w:r w:rsidRPr="00690727">
              <w:rPr>
                <w:rFonts w:ascii="Arial" w:hAnsi="Arial" w:cs="Arial"/>
                <w:sz w:val="20"/>
                <w:szCs w:val="20"/>
              </w:rPr>
              <w:t>Aulas expositivas, Oficinas de trabalho, Seminários, Palestras, Estudos de grupos, Entrevista com o Empreendedor e Instituições Financeiras e SEBRAE.</w:t>
            </w:r>
          </w:p>
          <w:p w:rsidR="00D71994" w:rsidRPr="00690727" w:rsidRDefault="00D71994" w:rsidP="00D71994">
            <w:pPr>
              <w:widowControl w:val="0"/>
              <w:suppressAutoHyphens w:val="0"/>
              <w:jc w:val="both"/>
              <w:rPr>
                <w:rFonts w:ascii="Arial" w:hAnsi="Arial" w:cs="Arial"/>
                <w:sz w:val="20"/>
                <w:szCs w:val="20"/>
              </w:rPr>
            </w:pPr>
          </w:p>
        </w:tc>
      </w:tr>
      <w:tr w:rsidR="00D71994" w:rsidRPr="00690727" w:rsidTr="00D71994">
        <w:tblPrEx>
          <w:tblBorders>
            <w:top w:val="threeDEmboss" w:sz="12" w:space="0" w:color="auto"/>
            <w:left w:val="threeDEmboss" w:sz="12" w:space="0" w:color="auto"/>
            <w:bottom w:val="threeDEmboss" w:sz="12" w:space="0" w:color="auto"/>
            <w:right w:val="threeDEmboss" w:sz="12" w:space="0" w:color="auto"/>
          </w:tblBorders>
        </w:tblPrEx>
        <w:trPr>
          <w:cantSplit/>
        </w:trPr>
        <w:tc>
          <w:tcPr>
            <w:tcW w:w="9072" w:type="dxa"/>
            <w:tcBorders>
              <w:top w:val="single" w:sz="4" w:space="0" w:color="auto"/>
              <w:left w:val="single" w:sz="4" w:space="0" w:color="auto"/>
              <w:bottom w:val="single" w:sz="4" w:space="0" w:color="auto"/>
              <w:right w:val="single" w:sz="4" w:space="0" w:color="auto"/>
            </w:tcBorders>
            <w:shd w:val="clear" w:color="auto" w:fill="BFBFBF"/>
            <w:vAlign w:val="center"/>
          </w:tcPr>
          <w:p w:rsidR="00D71994" w:rsidRPr="00690727" w:rsidRDefault="00D71994" w:rsidP="00D71994">
            <w:pPr>
              <w:spacing w:before="60" w:after="60"/>
              <w:jc w:val="center"/>
              <w:rPr>
                <w:rFonts w:ascii="Arial" w:hAnsi="Arial" w:cs="Arial"/>
                <w:smallCaps/>
                <w:sz w:val="20"/>
                <w:szCs w:val="20"/>
                <w:lang w:eastAsia="pt-BR"/>
              </w:rPr>
            </w:pPr>
            <w:r w:rsidRPr="00690727">
              <w:rPr>
                <w:rFonts w:ascii="Arial" w:hAnsi="Arial" w:cs="Arial"/>
                <w:smallCaps/>
                <w:sz w:val="20"/>
                <w:szCs w:val="20"/>
                <w:lang w:eastAsia="pt-BR"/>
              </w:rPr>
              <w:t>Avaliação do Processo de Ensino e Aprendizagem</w:t>
            </w:r>
          </w:p>
        </w:tc>
      </w:tr>
      <w:tr w:rsidR="00D71994" w:rsidRPr="00690727" w:rsidTr="00D71994">
        <w:tblPrEx>
          <w:tblBorders>
            <w:top w:val="threeDEmboss" w:sz="12" w:space="0" w:color="auto"/>
            <w:left w:val="threeDEmboss" w:sz="12" w:space="0" w:color="auto"/>
            <w:bottom w:val="threeDEmboss" w:sz="12" w:space="0" w:color="auto"/>
            <w:right w:val="threeDEmboss" w:sz="12" w:space="0" w:color="auto"/>
          </w:tblBorders>
        </w:tblPrEx>
        <w:trPr>
          <w:cantSplit/>
        </w:trPr>
        <w:tc>
          <w:tcPr>
            <w:tcW w:w="9072" w:type="dxa"/>
            <w:tcBorders>
              <w:top w:val="single" w:sz="4" w:space="0" w:color="auto"/>
              <w:left w:val="single" w:sz="4" w:space="0" w:color="auto"/>
              <w:bottom w:val="single" w:sz="4" w:space="0" w:color="auto"/>
              <w:right w:val="single" w:sz="4" w:space="0" w:color="auto"/>
            </w:tcBorders>
          </w:tcPr>
          <w:p w:rsidR="00D71994" w:rsidRPr="00690727" w:rsidRDefault="00D71994" w:rsidP="00D71994">
            <w:pPr>
              <w:widowControl w:val="0"/>
              <w:jc w:val="both"/>
              <w:rPr>
                <w:rFonts w:ascii="Arial" w:hAnsi="Arial" w:cs="Arial"/>
                <w:sz w:val="20"/>
                <w:szCs w:val="20"/>
              </w:rPr>
            </w:pPr>
            <w:r w:rsidRPr="00690727">
              <w:rPr>
                <w:rFonts w:ascii="Arial" w:hAnsi="Arial" w:cs="Arial"/>
                <w:sz w:val="20"/>
                <w:szCs w:val="20"/>
              </w:rPr>
              <w:t>A avaliação será processual, formativa e continua. Apresentação de Seminários, Apresentação e defesa de trabalhos práticos – Projeto de Plano de Negócios e Jogos de Empresa.</w:t>
            </w:r>
          </w:p>
          <w:p w:rsidR="00D71994" w:rsidRPr="00690727" w:rsidRDefault="00D71994" w:rsidP="00D71994">
            <w:pPr>
              <w:widowControl w:val="0"/>
              <w:jc w:val="both"/>
              <w:rPr>
                <w:rFonts w:ascii="Arial" w:hAnsi="Arial" w:cs="Arial"/>
                <w:sz w:val="20"/>
                <w:szCs w:val="20"/>
              </w:rPr>
            </w:pPr>
          </w:p>
        </w:tc>
      </w:tr>
      <w:tr w:rsidR="00D71994" w:rsidRPr="00690727" w:rsidTr="00D71994">
        <w:tblPrEx>
          <w:tblBorders>
            <w:top w:val="threeDEmboss" w:sz="12" w:space="0" w:color="auto"/>
            <w:left w:val="threeDEmboss" w:sz="12" w:space="0" w:color="auto"/>
            <w:bottom w:val="threeDEmboss" w:sz="12" w:space="0" w:color="auto"/>
            <w:right w:val="threeDEmboss" w:sz="12" w:space="0" w:color="auto"/>
          </w:tblBorders>
        </w:tblPrEx>
        <w:trPr>
          <w:cantSplit/>
        </w:trPr>
        <w:tc>
          <w:tcPr>
            <w:tcW w:w="9072" w:type="dxa"/>
            <w:tcBorders>
              <w:top w:val="single" w:sz="4" w:space="0" w:color="auto"/>
              <w:left w:val="single" w:sz="4" w:space="0" w:color="auto"/>
              <w:bottom w:val="single" w:sz="4" w:space="0" w:color="auto"/>
              <w:right w:val="single" w:sz="4" w:space="0" w:color="auto"/>
            </w:tcBorders>
            <w:shd w:val="clear" w:color="auto" w:fill="BFBFBF"/>
            <w:vAlign w:val="center"/>
          </w:tcPr>
          <w:p w:rsidR="00D71994" w:rsidRPr="00690727" w:rsidRDefault="00D71994" w:rsidP="00D71994">
            <w:pPr>
              <w:spacing w:before="60" w:after="60"/>
              <w:jc w:val="center"/>
              <w:rPr>
                <w:rFonts w:ascii="Arial" w:hAnsi="Arial" w:cs="Arial"/>
                <w:smallCaps/>
                <w:sz w:val="20"/>
                <w:szCs w:val="20"/>
                <w:lang w:eastAsia="pt-BR"/>
              </w:rPr>
            </w:pPr>
            <w:r w:rsidRPr="00690727">
              <w:rPr>
                <w:rFonts w:ascii="Arial" w:hAnsi="Arial" w:cs="Arial"/>
                <w:smallCaps/>
                <w:sz w:val="20"/>
                <w:szCs w:val="20"/>
                <w:lang w:eastAsia="pt-BR"/>
              </w:rPr>
              <w:t>Recursos Didáticos</w:t>
            </w:r>
          </w:p>
        </w:tc>
      </w:tr>
      <w:tr w:rsidR="00D71994" w:rsidRPr="00690727" w:rsidTr="00D71994">
        <w:tblPrEx>
          <w:tblBorders>
            <w:top w:val="threeDEmboss" w:sz="12" w:space="0" w:color="auto"/>
            <w:left w:val="threeDEmboss" w:sz="12" w:space="0" w:color="auto"/>
            <w:bottom w:val="threeDEmboss" w:sz="12" w:space="0" w:color="auto"/>
            <w:right w:val="threeDEmboss" w:sz="12" w:space="0" w:color="auto"/>
          </w:tblBorders>
        </w:tblPrEx>
        <w:trPr>
          <w:cantSplit/>
          <w:trHeight w:val="369"/>
        </w:trPr>
        <w:tc>
          <w:tcPr>
            <w:tcW w:w="9072" w:type="dxa"/>
            <w:tcBorders>
              <w:top w:val="single" w:sz="4" w:space="0" w:color="auto"/>
              <w:left w:val="single" w:sz="4" w:space="0" w:color="auto"/>
              <w:bottom w:val="single" w:sz="4" w:space="0" w:color="auto"/>
              <w:right w:val="single" w:sz="4" w:space="0" w:color="auto"/>
            </w:tcBorders>
          </w:tcPr>
          <w:p w:rsidR="00D71994" w:rsidRPr="00690727" w:rsidRDefault="00D71994" w:rsidP="00D71994">
            <w:pPr>
              <w:widowControl w:val="0"/>
              <w:suppressAutoHyphens w:val="0"/>
              <w:jc w:val="both"/>
              <w:rPr>
                <w:rFonts w:ascii="Arial" w:hAnsi="Arial" w:cs="Arial"/>
                <w:noProof/>
                <w:sz w:val="20"/>
                <w:szCs w:val="20"/>
              </w:rPr>
            </w:pPr>
            <w:r w:rsidRPr="00690727">
              <w:rPr>
                <w:rFonts w:ascii="Arial" w:hAnsi="Arial" w:cs="Arial"/>
                <w:sz w:val="20"/>
                <w:szCs w:val="20"/>
              </w:rPr>
              <w:t>Quadro</w:t>
            </w:r>
            <w:r w:rsidRPr="00690727">
              <w:rPr>
                <w:rFonts w:ascii="Arial" w:hAnsi="Arial" w:cs="Arial"/>
                <w:noProof/>
                <w:sz w:val="20"/>
                <w:szCs w:val="20"/>
              </w:rPr>
              <w:t xml:space="preserve"> branco e pincel atômico (giz). Retroprojetor e transparências, TV e vídeo, Microcomputador e softwares específicos ( Make Money ), Laboratório de Informática, Data Show.</w:t>
            </w:r>
          </w:p>
          <w:p w:rsidR="00D71994" w:rsidRPr="00690727" w:rsidRDefault="00D71994" w:rsidP="00D71994">
            <w:pPr>
              <w:widowControl w:val="0"/>
              <w:suppressAutoHyphens w:val="0"/>
              <w:jc w:val="both"/>
              <w:rPr>
                <w:rFonts w:ascii="Arial" w:hAnsi="Arial" w:cs="Arial"/>
                <w:sz w:val="20"/>
                <w:szCs w:val="20"/>
              </w:rPr>
            </w:pPr>
          </w:p>
        </w:tc>
      </w:tr>
      <w:tr w:rsidR="00D71994" w:rsidRPr="00690727" w:rsidTr="00D71994">
        <w:tblPrEx>
          <w:tblBorders>
            <w:top w:val="threeDEmboss" w:sz="12" w:space="0" w:color="auto"/>
            <w:left w:val="threeDEmboss" w:sz="12" w:space="0" w:color="auto"/>
            <w:bottom w:val="threeDEmboss" w:sz="12" w:space="0" w:color="auto"/>
            <w:right w:val="threeDEmboss" w:sz="12" w:space="0" w:color="auto"/>
          </w:tblBorders>
        </w:tblPrEx>
        <w:trPr>
          <w:cantSplit/>
        </w:trPr>
        <w:tc>
          <w:tcPr>
            <w:tcW w:w="9072" w:type="dxa"/>
            <w:tcBorders>
              <w:top w:val="single" w:sz="4" w:space="0" w:color="auto"/>
              <w:left w:val="single" w:sz="4" w:space="0" w:color="auto"/>
              <w:bottom w:val="single" w:sz="4" w:space="0" w:color="auto"/>
              <w:right w:val="single" w:sz="4" w:space="0" w:color="auto"/>
            </w:tcBorders>
            <w:shd w:val="clear" w:color="auto" w:fill="BFBFBF"/>
            <w:vAlign w:val="center"/>
          </w:tcPr>
          <w:p w:rsidR="00D71994" w:rsidRPr="00690727" w:rsidRDefault="00D71994" w:rsidP="00D71994">
            <w:pPr>
              <w:spacing w:before="60" w:after="60"/>
              <w:jc w:val="center"/>
              <w:rPr>
                <w:rFonts w:ascii="Arial" w:hAnsi="Arial" w:cs="Arial"/>
                <w:smallCaps/>
                <w:sz w:val="20"/>
                <w:szCs w:val="20"/>
                <w:lang w:eastAsia="pt-BR"/>
              </w:rPr>
            </w:pPr>
            <w:r w:rsidRPr="00690727">
              <w:rPr>
                <w:rFonts w:ascii="Arial" w:hAnsi="Arial" w:cs="Arial"/>
                <w:smallCaps/>
                <w:sz w:val="20"/>
                <w:szCs w:val="20"/>
                <w:lang w:eastAsia="pt-BR"/>
              </w:rPr>
              <w:lastRenderedPageBreak/>
              <w:t>Referências Bibliográficas</w:t>
            </w:r>
          </w:p>
        </w:tc>
      </w:tr>
      <w:tr w:rsidR="00D71994" w:rsidRPr="00690727" w:rsidTr="00D71994">
        <w:tblPrEx>
          <w:tblBorders>
            <w:top w:val="threeDEmboss" w:sz="12" w:space="0" w:color="auto"/>
            <w:left w:val="threeDEmboss" w:sz="12" w:space="0" w:color="auto"/>
            <w:bottom w:val="threeDEmboss" w:sz="12" w:space="0" w:color="auto"/>
            <w:right w:val="threeDEmboss" w:sz="12" w:space="0" w:color="auto"/>
          </w:tblBorders>
        </w:tblPrEx>
        <w:trPr>
          <w:cantSplit/>
          <w:trHeight w:val="348"/>
        </w:trPr>
        <w:tc>
          <w:tcPr>
            <w:tcW w:w="9072" w:type="dxa"/>
            <w:tcBorders>
              <w:top w:val="single" w:sz="4" w:space="0" w:color="auto"/>
              <w:left w:val="single" w:sz="4" w:space="0" w:color="auto"/>
              <w:bottom w:val="single" w:sz="4" w:space="0" w:color="auto"/>
              <w:right w:val="single" w:sz="4" w:space="0" w:color="auto"/>
            </w:tcBorders>
            <w:vAlign w:val="center"/>
          </w:tcPr>
          <w:p w:rsidR="00D71994" w:rsidRPr="00690727" w:rsidRDefault="00D71994" w:rsidP="00D71994">
            <w:pPr>
              <w:keepNext/>
              <w:ind w:right="-799"/>
              <w:outlineLvl w:val="1"/>
              <w:rPr>
                <w:rFonts w:ascii="Arial" w:hAnsi="Arial" w:cs="Arial"/>
                <w:b/>
                <w:sz w:val="20"/>
                <w:szCs w:val="20"/>
                <w:lang w:eastAsia="x-none"/>
              </w:rPr>
            </w:pPr>
            <w:r w:rsidRPr="00690727">
              <w:rPr>
                <w:rFonts w:ascii="Arial" w:hAnsi="Arial" w:cs="Arial"/>
                <w:b/>
                <w:sz w:val="20"/>
                <w:szCs w:val="20"/>
                <w:lang w:val="x-none" w:eastAsia="x-none"/>
              </w:rPr>
              <w:t>Básica</w:t>
            </w:r>
          </w:p>
          <w:p w:rsidR="00D71994" w:rsidRPr="00690727" w:rsidRDefault="00D71994" w:rsidP="00D71994">
            <w:pPr>
              <w:widowControl w:val="0"/>
              <w:ind w:right="284"/>
              <w:jc w:val="both"/>
              <w:rPr>
                <w:rFonts w:ascii="Arial" w:hAnsi="Arial" w:cs="Arial"/>
                <w:noProof/>
                <w:sz w:val="20"/>
                <w:szCs w:val="20"/>
              </w:rPr>
            </w:pPr>
            <w:r w:rsidRPr="00690727">
              <w:rPr>
                <w:rFonts w:ascii="Arial" w:hAnsi="Arial" w:cs="Arial"/>
                <w:noProof/>
                <w:sz w:val="20"/>
                <w:szCs w:val="20"/>
              </w:rPr>
              <w:t xml:space="preserve">DRUKER, P. F. </w:t>
            </w:r>
            <w:r w:rsidRPr="00690727">
              <w:rPr>
                <w:rFonts w:ascii="Arial" w:hAnsi="Arial" w:cs="Arial"/>
                <w:b/>
                <w:noProof/>
                <w:sz w:val="20"/>
                <w:szCs w:val="20"/>
              </w:rPr>
              <w:t>Administrando para o futuro: os anos 90 e a virada do século</w:t>
            </w:r>
            <w:r w:rsidRPr="00690727">
              <w:rPr>
                <w:rFonts w:ascii="Arial" w:hAnsi="Arial" w:cs="Arial"/>
                <w:noProof/>
                <w:sz w:val="20"/>
                <w:szCs w:val="20"/>
              </w:rPr>
              <w:t>. Livraria Pionei-ra, 2a. Edição, São Paulo, 1992.</w:t>
            </w:r>
          </w:p>
          <w:p w:rsidR="00D71994" w:rsidRPr="00690727" w:rsidRDefault="00D71994" w:rsidP="00D71994">
            <w:pPr>
              <w:widowControl w:val="0"/>
              <w:ind w:right="284"/>
              <w:jc w:val="both"/>
              <w:rPr>
                <w:rFonts w:ascii="Arial" w:hAnsi="Arial" w:cs="Arial"/>
                <w:noProof/>
                <w:sz w:val="20"/>
                <w:szCs w:val="20"/>
              </w:rPr>
            </w:pPr>
            <w:r w:rsidRPr="00690727">
              <w:rPr>
                <w:rFonts w:ascii="Arial" w:hAnsi="Arial" w:cs="Arial"/>
                <w:noProof/>
                <w:sz w:val="20"/>
                <w:szCs w:val="20"/>
              </w:rPr>
              <w:t xml:space="preserve">CHIAVENATO, Idalberto. </w:t>
            </w:r>
            <w:r w:rsidRPr="00690727">
              <w:rPr>
                <w:rFonts w:ascii="Arial" w:hAnsi="Arial" w:cs="Arial"/>
                <w:b/>
                <w:noProof/>
                <w:sz w:val="20"/>
                <w:szCs w:val="20"/>
              </w:rPr>
              <w:t>Teoria Geral da Administração</w:t>
            </w:r>
            <w:r w:rsidRPr="00690727">
              <w:rPr>
                <w:rFonts w:ascii="Arial" w:hAnsi="Arial" w:cs="Arial"/>
                <w:noProof/>
                <w:sz w:val="20"/>
                <w:szCs w:val="20"/>
              </w:rPr>
              <w:t xml:space="preserve"> Makron Books, São Paulo, 1993. </w:t>
            </w:r>
          </w:p>
          <w:p w:rsidR="00D71994" w:rsidRPr="00690727" w:rsidRDefault="00D71994" w:rsidP="00D71994">
            <w:pPr>
              <w:widowControl w:val="0"/>
              <w:ind w:right="284"/>
              <w:jc w:val="both"/>
              <w:rPr>
                <w:rFonts w:ascii="Arial" w:hAnsi="Arial" w:cs="Arial"/>
                <w:noProof/>
                <w:sz w:val="20"/>
                <w:szCs w:val="20"/>
              </w:rPr>
            </w:pPr>
            <w:r w:rsidRPr="00690727">
              <w:rPr>
                <w:rFonts w:ascii="Arial" w:hAnsi="Arial" w:cs="Arial"/>
                <w:noProof/>
                <w:sz w:val="20"/>
                <w:szCs w:val="20"/>
              </w:rPr>
              <w:t xml:space="preserve">DOLABELA, Fernando. </w:t>
            </w:r>
            <w:r w:rsidRPr="00690727">
              <w:rPr>
                <w:rFonts w:ascii="Arial" w:hAnsi="Arial" w:cs="Arial"/>
                <w:b/>
                <w:noProof/>
                <w:sz w:val="20"/>
                <w:szCs w:val="20"/>
              </w:rPr>
              <w:t>O segredo de Luisa</w:t>
            </w:r>
            <w:r w:rsidRPr="00690727">
              <w:rPr>
                <w:rFonts w:ascii="Arial" w:hAnsi="Arial" w:cs="Arial"/>
                <w:noProof/>
                <w:sz w:val="20"/>
                <w:szCs w:val="20"/>
              </w:rPr>
              <w:t>. São Paulo, Cultura, 1999.</w:t>
            </w:r>
          </w:p>
          <w:p w:rsidR="00D71994" w:rsidRPr="00690727" w:rsidRDefault="00D71994" w:rsidP="00D71994">
            <w:pPr>
              <w:widowControl w:val="0"/>
              <w:ind w:right="284"/>
              <w:jc w:val="both"/>
              <w:rPr>
                <w:rFonts w:ascii="Arial" w:hAnsi="Arial" w:cs="Arial"/>
                <w:noProof/>
                <w:sz w:val="20"/>
                <w:szCs w:val="20"/>
              </w:rPr>
            </w:pPr>
          </w:p>
          <w:p w:rsidR="00D71994" w:rsidRPr="00690727" w:rsidRDefault="00D71994" w:rsidP="00D71994">
            <w:pPr>
              <w:pStyle w:val="Ttulo2"/>
              <w:numPr>
                <w:ilvl w:val="0"/>
                <w:numId w:val="0"/>
              </w:numPr>
              <w:rPr>
                <w:rFonts w:cs="Arial"/>
                <w:snapToGrid w:val="0"/>
                <w:sz w:val="20"/>
                <w:lang w:val="pt-BR"/>
              </w:rPr>
            </w:pPr>
            <w:r w:rsidRPr="00690727">
              <w:rPr>
                <w:rFonts w:cs="Arial"/>
                <w:snapToGrid w:val="0"/>
                <w:sz w:val="20"/>
                <w:lang w:val="pt-BR"/>
              </w:rPr>
              <w:t>C</w:t>
            </w:r>
            <w:proofErr w:type="spellStart"/>
            <w:r w:rsidRPr="00690727">
              <w:rPr>
                <w:rFonts w:cs="Arial"/>
                <w:snapToGrid w:val="0"/>
                <w:sz w:val="20"/>
              </w:rPr>
              <w:t>omplementar</w:t>
            </w:r>
            <w:proofErr w:type="spellEnd"/>
          </w:p>
          <w:p w:rsidR="00D71994" w:rsidRPr="00690727" w:rsidRDefault="00D71994" w:rsidP="00D71994">
            <w:pPr>
              <w:widowControl w:val="0"/>
              <w:ind w:right="284"/>
              <w:jc w:val="both"/>
              <w:rPr>
                <w:rFonts w:ascii="Arial" w:hAnsi="Arial" w:cs="Arial"/>
                <w:noProof/>
                <w:sz w:val="20"/>
                <w:szCs w:val="20"/>
              </w:rPr>
            </w:pPr>
            <w:r w:rsidRPr="00690727">
              <w:rPr>
                <w:rFonts w:ascii="Arial" w:hAnsi="Arial" w:cs="Arial"/>
                <w:noProof/>
                <w:sz w:val="20"/>
                <w:szCs w:val="20"/>
              </w:rPr>
              <w:t xml:space="preserve">DOLABELA, Fernando. </w:t>
            </w:r>
            <w:r w:rsidRPr="00690727">
              <w:rPr>
                <w:rFonts w:ascii="Arial" w:hAnsi="Arial" w:cs="Arial"/>
                <w:b/>
                <w:noProof/>
                <w:sz w:val="20"/>
                <w:szCs w:val="20"/>
              </w:rPr>
              <w:t>Oficina do empreendedor</w:t>
            </w:r>
            <w:r w:rsidRPr="00690727">
              <w:rPr>
                <w:rFonts w:ascii="Arial" w:hAnsi="Arial" w:cs="Arial"/>
                <w:noProof/>
                <w:sz w:val="20"/>
                <w:szCs w:val="20"/>
              </w:rPr>
              <w:t>. São Paulo: Cultura, 1999.</w:t>
            </w:r>
          </w:p>
          <w:p w:rsidR="00D71994" w:rsidRPr="00690727" w:rsidRDefault="00D71994" w:rsidP="00D71994">
            <w:pPr>
              <w:widowControl w:val="0"/>
              <w:ind w:right="284"/>
              <w:jc w:val="both"/>
              <w:rPr>
                <w:rFonts w:ascii="Arial" w:hAnsi="Arial" w:cs="Arial"/>
                <w:noProof/>
                <w:sz w:val="20"/>
                <w:szCs w:val="20"/>
              </w:rPr>
            </w:pPr>
            <w:r w:rsidRPr="00690727">
              <w:rPr>
                <w:rFonts w:ascii="Arial" w:hAnsi="Arial" w:cs="Arial"/>
                <w:noProof/>
                <w:sz w:val="20"/>
                <w:szCs w:val="20"/>
              </w:rPr>
              <w:t xml:space="preserve">DRUKER, P. F. </w:t>
            </w:r>
            <w:r w:rsidRPr="00690727">
              <w:rPr>
                <w:rFonts w:ascii="Arial" w:hAnsi="Arial" w:cs="Arial"/>
                <w:b/>
                <w:noProof/>
                <w:sz w:val="20"/>
                <w:szCs w:val="20"/>
              </w:rPr>
              <w:t>Inovação e espírito empreendedor</w:t>
            </w:r>
            <w:r w:rsidRPr="00690727">
              <w:rPr>
                <w:rFonts w:ascii="Arial" w:hAnsi="Arial" w:cs="Arial"/>
                <w:noProof/>
                <w:sz w:val="20"/>
                <w:szCs w:val="20"/>
              </w:rPr>
              <w:t>. Editora Pioneira, 2a. Edição, São Paulo, 1987.</w:t>
            </w:r>
          </w:p>
          <w:p w:rsidR="00D71994" w:rsidRPr="00690727" w:rsidRDefault="00D71994" w:rsidP="00D71994">
            <w:pPr>
              <w:widowControl w:val="0"/>
              <w:ind w:right="284"/>
              <w:jc w:val="both"/>
              <w:rPr>
                <w:rFonts w:ascii="Arial" w:hAnsi="Arial" w:cs="Arial"/>
                <w:noProof/>
                <w:sz w:val="20"/>
                <w:szCs w:val="20"/>
              </w:rPr>
            </w:pPr>
            <w:r w:rsidRPr="00690727">
              <w:rPr>
                <w:rFonts w:ascii="Arial" w:hAnsi="Arial" w:cs="Arial"/>
                <w:noProof/>
                <w:sz w:val="20"/>
                <w:szCs w:val="20"/>
                <w:lang w:val="es-ES_tradnl"/>
              </w:rPr>
              <w:t xml:space="preserve">BOLSON, Eder Luiz. </w:t>
            </w:r>
            <w:r w:rsidRPr="00690727">
              <w:rPr>
                <w:rFonts w:ascii="Arial" w:hAnsi="Arial" w:cs="Arial"/>
                <w:b/>
                <w:noProof/>
                <w:sz w:val="20"/>
                <w:szCs w:val="20"/>
              </w:rPr>
              <w:t>Tchau patrão: Como construir uma empresa vencedora e ser feliz conduzindo o seu próprio negócio</w:t>
            </w:r>
            <w:r w:rsidRPr="00690727">
              <w:rPr>
                <w:rFonts w:ascii="Arial" w:hAnsi="Arial" w:cs="Arial"/>
                <w:noProof/>
                <w:sz w:val="20"/>
                <w:szCs w:val="20"/>
              </w:rPr>
              <w:t>, Belo Horizonte, Senac-Mg, 2003.</w:t>
            </w:r>
          </w:p>
          <w:p w:rsidR="00D71994" w:rsidRPr="00690727" w:rsidRDefault="00D71994" w:rsidP="00D71994">
            <w:pPr>
              <w:widowControl w:val="0"/>
              <w:ind w:right="284"/>
              <w:jc w:val="both"/>
              <w:rPr>
                <w:rFonts w:ascii="Arial" w:hAnsi="Arial" w:cs="Arial"/>
                <w:noProof/>
                <w:sz w:val="20"/>
                <w:szCs w:val="20"/>
              </w:rPr>
            </w:pPr>
            <w:r w:rsidRPr="00690727">
              <w:rPr>
                <w:rFonts w:ascii="Arial" w:hAnsi="Arial" w:cs="Arial"/>
                <w:noProof/>
                <w:sz w:val="20"/>
                <w:szCs w:val="20"/>
              </w:rPr>
              <w:t xml:space="preserve">RAMAL, Silvina, Ana. </w:t>
            </w:r>
            <w:r w:rsidRPr="00690727">
              <w:rPr>
                <w:rFonts w:ascii="Arial" w:hAnsi="Arial" w:cs="Arial"/>
                <w:b/>
                <w:noProof/>
                <w:sz w:val="20"/>
                <w:szCs w:val="20"/>
              </w:rPr>
              <w:t>Como transformar seu talento em um negócio de sucesso</w:t>
            </w:r>
            <w:r w:rsidRPr="00690727">
              <w:rPr>
                <w:rFonts w:ascii="Arial" w:hAnsi="Arial" w:cs="Arial"/>
                <w:noProof/>
                <w:sz w:val="20"/>
                <w:szCs w:val="20"/>
              </w:rPr>
              <w:t>, Rio de Janeiro, Editora Negócio, 2006.</w:t>
            </w:r>
          </w:p>
          <w:p w:rsidR="00D71994" w:rsidRPr="00690727" w:rsidRDefault="00D71994" w:rsidP="00D71994">
            <w:pPr>
              <w:widowControl w:val="0"/>
              <w:jc w:val="both"/>
              <w:rPr>
                <w:rFonts w:ascii="Arial" w:hAnsi="Arial" w:cs="Arial"/>
                <w:b/>
                <w:sz w:val="20"/>
                <w:szCs w:val="20"/>
              </w:rPr>
            </w:pPr>
            <w:r w:rsidRPr="00690727">
              <w:rPr>
                <w:rFonts w:ascii="Arial" w:hAnsi="Arial" w:cs="Arial"/>
                <w:noProof/>
                <w:sz w:val="20"/>
                <w:szCs w:val="20"/>
              </w:rPr>
              <w:t xml:space="preserve">SOUZA e GUIMARÃES. </w:t>
            </w:r>
            <w:r w:rsidRPr="00690727">
              <w:rPr>
                <w:rFonts w:ascii="Arial" w:hAnsi="Arial" w:cs="Arial"/>
                <w:b/>
                <w:noProof/>
                <w:sz w:val="20"/>
                <w:szCs w:val="20"/>
              </w:rPr>
              <w:t>Empreendedorismo além do plano de negócios</w:t>
            </w:r>
            <w:r w:rsidRPr="00690727">
              <w:rPr>
                <w:rFonts w:ascii="Arial" w:hAnsi="Arial" w:cs="Arial"/>
                <w:noProof/>
                <w:sz w:val="20"/>
                <w:szCs w:val="20"/>
              </w:rPr>
              <w:t>, São Paulo, Atlas, 2006.</w:t>
            </w:r>
          </w:p>
        </w:tc>
      </w:tr>
    </w:tbl>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Pr="00690727" w:rsidRDefault="00DB4F9F" w:rsidP="00D71994">
      <w:pPr>
        <w:rPr>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Seminário de Iniciação à Pesquisa</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1</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33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Rebeca Vinagre Farias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rPr>
                <w:rFonts w:ascii="Arial" w:hAnsi="Arial" w:cs="Arial"/>
                <w:sz w:val="20"/>
                <w:szCs w:val="20"/>
              </w:rPr>
            </w:pPr>
            <w:r w:rsidRPr="00690727">
              <w:rPr>
                <w:rFonts w:ascii="Arial" w:hAnsi="Arial" w:cs="Arial"/>
                <w:sz w:val="20"/>
                <w:szCs w:val="20"/>
              </w:rPr>
              <w:t>Fundamentos operacionais do Método Científico.  Modalidades de trabalhos acadêmicos. Prática de iniciação científica. Aspectos técnicos da redação científica. Natureza e formas de comunicação da pesquisa.</w:t>
            </w:r>
          </w:p>
          <w:p w:rsidR="00D71994" w:rsidRPr="00690727" w:rsidRDefault="00D71994" w:rsidP="00D71994">
            <w:pPr>
              <w:rPr>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Height w:val="2294"/>
        </w:trPr>
        <w:tc>
          <w:tcPr>
            <w:tcW w:w="9072" w:type="dxa"/>
            <w:shd w:val="clear" w:color="000000" w:fill="auto"/>
          </w:tcPr>
          <w:p w:rsidR="00D71994" w:rsidRPr="00690727" w:rsidRDefault="00D71994" w:rsidP="00D71994">
            <w:pPr>
              <w:rPr>
                <w:rFonts w:ascii="Arial" w:hAnsi="Arial" w:cs="Arial"/>
                <w:b/>
                <w:sz w:val="20"/>
                <w:szCs w:val="20"/>
              </w:rPr>
            </w:pPr>
            <w:r w:rsidRPr="00690727">
              <w:rPr>
                <w:rFonts w:ascii="Arial" w:hAnsi="Arial" w:cs="Arial"/>
                <w:b/>
                <w:sz w:val="20"/>
                <w:szCs w:val="20"/>
              </w:rPr>
              <w:t>Geral</w:t>
            </w:r>
          </w:p>
          <w:p w:rsidR="00D71994" w:rsidRPr="00690727" w:rsidRDefault="00D71994" w:rsidP="000C13D2">
            <w:pPr>
              <w:pStyle w:val="PargrafodaLista"/>
              <w:numPr>
                <w:ilvl w:val="0"/>
                <w:numId w:val="158"/>
              </w:numPr>
              <w:rPr>
                <w:rFonts w:ascii="Arial" w:hAnsi="Arial" w:cs="Arial"/>
                <w:sz w:val="20"/>
                <w:szCs w:val="20"/>
              </w:rPr>
            </w:pPr>
            <w:r w:rsidRPr="00690727">
              <w:rPr>
                <w:rFonts w:ascii="Arial" w:hAnsi="Arial" w:cs="Arial"/>
                <w:sz w:val="20"/>
                <w:szCs w:val="20"/>
              </w:rPr>
              <w:t xml:space="preserve">Proporcionar aos estudantes conhecimento teórico-prático acerca do universo científico, seus métodos e técnicas, permitindo vivências voltadas à iniciação à pesquisa científica e sua aplicabilidade à área de Meio Ambiente. </w:t>
            </w: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Específicos</w:t>
            </w:r>
          </w:p>
          <w:p w:rsidR="00D71994" w:rsidRPr="00690727" w:rsidRDefault="00D71994" w:rsidP="000C13D2">
            <w:pPr>
              <w:pStyle w:val="PargrafodaLista"/>
              <w:numPr>
                <w:ilvl w:val="0"/>
                <w:numId w:val="159"/>
              </w:numPr>
              <w:rPr>
                <w:rFonts w:ascii="Arial" w:hAnsi="Arial" w:cs="Arial"/>
                <w:sz w:val="20"/>
                <w:szCs w:val="20"/>
              </w:rPr>
            </w:pPr>
            <w:r w:rsidRPr="00690727">
              <w:rPr>
                <w:rFonts w:ascii="Arial" w:hAnsi="Arial" w:cs="Arial"/>
                <w:sz w:val="20"/>
                <w:szCs w:val="20"/>
              </w:rPr>
              <w:t xml:space="preserve">Estudar os procedimentos básicos envolvidos no trabalho científico (leitura, análise de texto, resumos, fichamentos, </w:t>
            </w:r>
            <w:proofErr w:type="spellStart"/>
            <w:r w:rsidRPr="00690727">
              <w:rPr>
                <w:rFonts w:ascii="Arial" w:hAnsi="Arial" w:cs="Arial"/>
                <w:sz w:val="20"/>
                <w:szCs w:val="20"/>
              </w:rPr>
              <w:t>etc</w:t>
            </w:r>
            <w:proofErr w:type="spellEnd"/>
            <w:r w:rsidRPr="00690727">
              <w:rPr>
                <w:rFonts w:ascii="Arial" w:hAnsi="Arial" w:cs="Arial"/>
                <w:sz w:val="20"/>
                <w:szCs w:val="20"/>
              </w:rPr>
              <w:t>);</w:t>
            </w:r>
          </w:p>
          <w:p w:rsidR="00D71994" w:rsidRPr="00690727" w:rsidRDefault="00D71994" w:rsidP="000C13D2">
            <w:pPr>
              <w:pStyle w:val="PargrafodaLista"/>
              <w:numPr>
                <w:ilvl w:val="0"/>
                <w:numId w:val="159"/>
              </w:numPr>
              <w:rPr>
                <w:rFonts w:ascii="Arial" w:hAnsi="Arial" w:cs="Arial"/>
                <w:sz w:val="20"/>
                <w:szCs w:val="20"/>
              </w:rPr>
            </w:pPr>
            <w:r w:rsidRPr="00690727">
              <w:rPr>
                <w:rFonts w:ascii="Arial" w:hAnsi="Arial" w:cs="Arial"/>
                <w:sz w:val="20"/>
                <w:szCs w:val="20"/>
              </w:rPr>
              <w:t>Conhecer os principais métodos e técnicas do processo de investigação científica;</w:t>
            </w:r>
          </w:p>
          <w:p w:rsidR="00D71994" w:rsidRPr="00690727" w:rsidRDefault="00D71994" w:rsidP="000C13D2">
            <w:pPr>
              <w:pStyle w:val="PargrafodaLista"/>
              <w:numPr>
                <w:ilvl w:val="0"/>
                <w:numId w:val="159"/>
              </w:numPr>
              <w:rPr>
                <w:rFonts w:ascii="Arial" w:hAnsi="Arial" w:cs="Arial"/>
                <w:sz w:val="20"/>
                <w:szCs w:val="20"/>
              </w:rPr>
            </w:pPr>
            <w:r w:rsidRPr="00690727">
              <w:rPr>
                <w:rFonts w:ascii="Arial" w:hAnsi="Arial" w:cs="Arial"/>
                <w:sz w:val="20"/>
                <w:szCs w:val="20"/>
              </w:rPr>
              <w:t>Criar diretrizes para elaboração de seminários;</w:t>
            </w:r>
          </w:p>
          <w:p w:rsidR="00D71994" w:rsidRPr="00690727" w:rsidRDefault="00D71994" w:rsidP="000C13D2">
            <w:pPr>
              <w:pStyle w:val="PargrafodaLista"/>
              <w:numPr>
                <w:ilvl w:val="0"/>
                <w:numId w:val="159"/>
              </w:numPr>
              <w:rPr>
                <w:rFonts w:ascii="Arial" w:hAnsi="Arial" w:cs="Arial"/>
                <w:sz w:val="20"/>
                <w:szCs w:val="20"/>
              </w:rPr>
            </w:pPr>
            <w:r w:rsidRPr="00690727">
              <w:rPr>
                <w:rFonts w:ascii="Arial" w:hAnsi="Arial" w:cs="Arial"/>
                <w:sz w:val="20"/>
                <w:szCs w:val="20"/>
              </w:rPr>
              <w:t>Diferenciar os tipos de trabalhos acadêmicos;</w:t>
            </w:r>
          </w:p>
          <w:p w:rsidR="00D71994" w:rsidRPr="00690727" w:rsidRDefault="00D71994" w:rsidP="000C13D2">
            <w:pPr>
              <w:pStyle w:val="PargrafodaLista"/>
              <w:numPr>
                <w:ilvl w:val="0"/>
                <w:numId w:val="159"/>
              </w:numPr>
              <w:rPr>
                <w:rFonts w:ascii="Arial" w:hAnsi="Arial" w:cs="Arial"/>
                <w:sz w:val="20"/>
                <w:szCs w:val="20"/>
              </w:rPr>
            </w:pPr>
            <w:r w:rsidRPr="00690727">
              <w:rPr>
                <w:rFonts w:ascii="Arial" w:hAnsi="Arial" w:cs="Arial"/>
                <w:sz w:val="20"/>
                <w:szCs w:val="20"/>
              </w:rPr>
              <w:t xml:space="preserve">Elaborar, de modo sistemático e com rigor metodológico, documentos científicos na área de Meio Ambiente; </w:t>
            </w:r>
          </w:p>
          <w:p w:rsidR="00D71994" w:rsidRPr="00690727" w:rsidRDefault="00D71994" w:rsidP="00D71994">
            <w:pPr>
              <w:pStyle w:val="texto"/>
              <w:suppressAutoHyphens w:val="0"/>
              <w:autoSpaceDE/>
              <w:spacing w:before="0" w:line="240" w:lineRule="auto"/>
              <w:ind w:firstLine="356"/>
              <w:jc w:val="left"/>
              <w:rPr>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napToGrid w:val="0"/>
                <w:sz w:val="20"/>
                <w:szCs w:val="20"/>
              </w:rPr>
              <w:t>C</w:t>
            </w:r>
            <w:r w:rsidRPr="00690727">
              <w:rPr>
                <w:rFonts w:ascii="Arial" w:hAnsi="Arial" w:cs="Arial"/>
                <w:b/>
                <w:bCs/>
                <w:smallCaps/>
                <w:snapToGrid w:val="0"/>
                <w:sz w:val="20"/>
                <w:szCs w:val="20"/>
              </w:rPr>
              <w:t xml:space="preserve">onteúdo </w:t>
            </w:r>
            <w:r w:rsidRPr="00690727">
              <w:rPr>
                <w:rFonts w:ascii="Arial" w:hAnsi="Arial" w:cs="Arial"/>
                <w:b/>
                <w:smallCaps/>
                <w:snapToGrid w:val="0"/>
                <w:sz w:val="20"/>
                <w:szCs w:val="20"/>
              </w:rPr>
              <w:t>P</w:t>
            </w:r>
            <w:r w:rsidRPr="00690727">
              <w:rPr>
                <w:rFonts w:ascii="Arial" w:hAnsi="Arial" w:cs="Arial"/>
                <w:b/>
                <w:bCs/>
                <w:smallCaps/>
                <w:snapToGrid w:val="0"/>
                <w:sz w:val="20"/>
                <w:szCs w:val="20"/>
              </w:rPr>
              <w:t>rogramático</w:t>
            </w:r>
            <w:r w:rsidRPr="00690727">
              <w:rPr>
                <w:rFonts w:ascii="Arial" w:hAnsi="Arial" w:cs="Arial"/>
                <w:b/>
                <w:snapToGrid w:val="0"/>
                <w:sz w:val="20"/>
                <w:szCs w:val="20"/>
              </w:rPr>
              <w:t xml:space="preserve"> </w:t>
            </w:r>
          </w:p>
        </w:tc>
      </w:tr>
      <w:tr w:rsidR="00D71994" w:rsidRPr="00690727" w:rsidTr="00D71994">
        <w:trPr>
          <w:cantSplit/>
        </w:trPr>
        <w:tc>
          <w:tcPr>
            <w:tcW w:w="9072" w:type="dxa"/>
          </w:tcPr>
          <w:p w:rsidR="00D71994" w:rsidRPr="00690727" w:rsidRDefault="00D71994" w:rsidP="00D71994">
            <w:pPr>
              <w:rPr>
                <w:rFonts w:ascii="Arial" w:hAnsi="Arial" w:cs="Arial"/>
                <w:b/>
                <w:sz w:val="20"/>
                <w:szCs w:val="20"/>
              </w:rPr>
            </w:pPr>
            <w:r w:rsidRPr="00690727">
              <w:rPr>
                <w:rFonts w:ascii="Arial" w:hAnsi="Arial" w:cs="Arial"/>
                <w:b/>
                <w:sz w:val="20"/>
                <w:szCs w:val="20"/>
              </w:rPr>
              <w:t>1º Bimestre - A documentação como método de estudo</w:t>
            </w:r>
          </w:p>
          <w:p w:rsidR="00D71994" w:rsidRPr="00690727" w:rsidRDefault="00D71994" w:rsidP="000C13D2">
            <w:pPr>
              <w:pStyle w:val="PargrafodaLista"/>
              <w:numPr>
                <w:ilvl w:val="0"/>
                <w:numId w:val="160"/>
              </w:numPr>
              <w:rPr>
                <w:rFonts w:ascii="Arial" w:hAnsi="Arial" w:cs="Arial"/>
                <w:sz w:val="20"/>
                <w:szCs w:val="20"/>
              </w:rPr>
            </w:pPr>
            <w:r w:rsidRPr="00690727">
              <w:rPr>
                <w:rFonts w:ascii="Arial" w:hAnsi="Arial" w:cs="Arial"/>
                <w:sz w:val="20"/>
                <w:szCs w:val="20"/>
              </w:rPr>
              <w:t xml:space="preserve">Noções preliminares sobre ciência e método científico; </w:t>
            </w:r>
          </w:p>
          <w:p w:rsidR="00D71994" w:rsidRPr="00690727" w:rsidRDefault="00D71994" w:rsidP="000C13D2">
            <w:pPr>
              <w:pStyle w:val="PargrafodaLista"/>
              <w:numPr>
                <w:ilvl w:val="0"/>
                <w:numId w:val="160"/>
              </w:numPr>
              <w:rPr>
                <w:rFonts w:ascii="Arial" w:hAnsi="Arial" w:cs="Arial"/>
                <w:sz w:val="20"/>
                <w:szCs w:val="20"/>
              </w:rPr>
            </w:pPr>
            <w:r w:rsidRPr="00690727">
              <w:rPr>
                <w:rFonts w:ascii="Arial" w:hAnsi="Arial" w:cs="Arial"/>
                <w:sz w:val="20"/>
                <w:szCs w:val="20"/>
              </w:rPr>
              <w:t>A prática da documentação</w:t>
            </w:r>
          </w:p>
          <w:p w:rsidR="00D71994" w:rsidRPr="00690727" w:rsidRDefault="00D71994" w:rsidP="000C13D2">
            <w:pPr>
              <w:pStyle w:val="PargrafodaLista"/>
              <w:numPr>
                <w:ilvl w:val="0"/>
                <w:numId w:val="160"/>
              </w:numPr>
              <w:rPr>
                <w:rFonts w:ascii="Arial" w:hAnsi="Arial" w:cs="Arial"/>
                <w:sz w:val="20"/>
                <w:szCs w:val="20"/>
              </w:rPr>
            </w:pPr>
            <w:r w:rsidRPr="00690727">
              <w:rPr>
                <w:rFonts w:ascii="Arial" w:hAnsi="Arial" w:cs="Arial"/>
                <w:sz w:val="20"/>
                <w:szCs w:val="20"/>
              </w:rPr>
              <w:t>Documentação bibliográfica;</w:t>
            </w:r>
          </w:p>
          <w:p w:rsidR="00D71994" w:rsidRPr="00690727" w:rsidRDefault="00D71994" w:rsidP="000C13D2">
            <w:pPr>
              <w:pStyle w:val="PargrafodaLista"/>
              <w:numPr>
                <w:ilvl w:val="0"/>
                <w:numId w:val="160"/>
              </w:numPr>
              <w:rPr>
                <w:rFonts w:ascii="Arial" w:hAnsi="Arial" w:cs="Arial"/>
                <w:sz w:val="20"/>
                <w:szCs w:val="20"/>
              </w:rPr>
            </w:pPr>
            <w:r w:rsidRPr="00690727">
              <w:rPr>
                <w:rFonts w:ascii="Arial" w:hAnsi="Arial" w:cs="Arial"/>
                <w:sz w:val="20"/>
                <w:szCs w:val="20"/>
              </w:rPr>
              <w:t>Elaboração de fichamentos, resumos e resenhas.</w:t>
            </w:r>
          </w:p>
          <w:p w:rsidR="00D71994" w:rsidRPr="00690727" w:rsidRDefault="00D71994" w:rsidP="000C13D2">
            <w:pPr>
              <w:pStyle w:val="PargrafodaLista"/>
              <w:numPr>
                <w:ilvl w:val="0"/>
                <w:numId w:val="160"/>
              </w:numPr>
              <w:rPr>
                <w:rFonts w:ascii="Arial" w:hAnsi="Arial" w:cs="Arial"/>
                <w:sz w:val="20"/>
                <w:szCs w:val="20"/>
              </w:rPr>
            </w:pPr>
            <w:r w:rsidRPr="00690727">
              <w:rPr>
                <w:rFonts w:ascii="Arial" w:hAnsi="Arial" w:cs="Arial"/>
                <w:sz w:val="20"/>
                <w:szCs w:val="20"/>
              </w:rPr>
              <w:t>Conhecimento científico: métodos e técnicas.</w:t>
            </w:r>
          </w:p>
          <w:p w:rsidR="00D71994" w:rsidRPr="00690727" w:rsidRDefault="00D71994" w:rsidP="00D71994">
            <w:pPr>
              <w:rPr>
                <w:rFonts w:ascii="Arial" w:hAnsi="Arial" w:cs="Arial"/>
                <w:b/>
                <w:sz w:val="20"/>
                <w:szCs w:val="20"/>
              </w:rPr>
            </w:pPr>
            <w:r w:rsidRPr="00690727">
              <w:rPr>
                <w:rFonts w:ascii="Arial" w:hAnsi="Arial" w:cs="Arial"/>
                <w:b/>
                <w:sz w:val="20"/>
                <w:szCs w:val="20"/>
              </w:rPr>
              <w:t>2º Bimestre – Diretrizes para elaboração de apresentações formais na área acadêmica</w:t>
            </w:r>
          </w:p>
          <w:p w:rsidR="00D71994" w:rsidRPr="00690727" w:rsidRDefault="00D71994" w:rsidP="000C13D2">
            <w:pPr>
              <w:pStyle w:val="PargrafodaLista"/>
              <w:numPr>
                <w:ilvl w:val="0"/>
                <w:numId w:val="161"/>
              </w:numPr>
              <w:rPr>
                <w:rFonts w:ascii="Arial" w:hAnsi="Arial" w:cs="Arial"/>
                <w:sz w:val="20"/>
                <w:szCs w:val="20"/>
              </w:rPr>
            </w:pPr>
            <w:r w:rsidRPr="00690727">
              <w:rPr>
                <w:rFonts w:ascii="Arial" w:hAnsi="Arial" w:cs="Arial"/>
                <w:sz w:val="20"/>
                <w:szCs w:val="20"/>
              </w:rPr>
              <w:t>Pesquisa: conceitos e finalidades;</w:t>
            </w:r>
          </w:p>
          <w:p w:rsidR="00D71994" w:rsidRPr="00690727" w:rsidRDefault="00D71994" w:rsidP="000C13D2">
            <w:pPr>
              <w:pStyle w:val="PargrafodaLista"/>
              <w:numPr>
                <w:ilvl w:val="0"/>
                <w:numId w:val="161"/>
              </w:numPr>
              <w:rPr>
                <w:rFonts w:ascii="Arial" w:hAnsi="Arial" w:cs="Arial"/>
                <w:sz w:val="20"/>
                <w:szCs w:val="20"/>
              </w:rPr>
            </w:pPr>
            <w:r w:rsidRPr="00690727">
              <w:rPr>
                <w:rFonts w:ascii="Arial" w:hAnsi="Arial" w:cs="Arial"/>
                <w:sz w:val="20"/>
                <w:szCs w:val="20"/>
              </w:rPr>
              <w:t>Objetivos e orientações para elaboração de seminário;</w:t>
            </w:r>
          </w:p>
          <w:p w:rsidR="00D71994" w:rsidRPr="00690727" w:rsidRDefault="00D71994" w:rsidP="000C13D2">
            <w:pPr>
              <w:pStyle w:val="PargrafodaLista"/>
              <w:numPr>
                <w:ilvl w:val="0"/>
                <w:numId w:val="161"/>
              </w:numPr>
              <w:rPr>
                <w:rFonts w:ascii="Arial" w:hAnsi="Arial" w:cs="Arial"/>
                <w:sz w:val="20"/>
                <w:szCs w:val="20"/>
              </w:rPr>
            </w:pPr>
            <w:r w:rsidRPr="00690727">
              <w:rPr>
                <w:rFonts w:ascii="Arial" w:hAnsi="Arial" w:cs="Arial"/>
                <w:sz w:val="20"/>
                <w:szCs w:val="20"/>
              </w:rPr>
              <w:t>Esquema geral de desenvolvimento de apresentações formais;</w:t>
            </w:r>
          </w:p>
          <w:p w:rsidR="00D71994" w:rsidRPr="00690727" w:rsidRDefault="00D71994" w:rsidP="00D71994">
            <w:pPr>
              <w:rPr>
                <w:rFonts w:ascii="Arial" w:hAnsi="Arial" w:cs="Arial"/>
                <w:b/>
                <w:sz w:val="20"/>
                <w:szCs w:val="20"/>
              </w:rPr>
            </w:pPr>
            <w:r w:rsidRPr="00690727">
              <w:rPr>
                <w:rFonts w:ascii="Arial" w:hAnsi="Arial" w:cs="Arial"/>
                <w:b/>
                <w:sz w:val="20"/>
                <w:szCs w:val="20"/>
              </w:rPr>
              <w:t>3º Bimestre – Internet como fonte de pesquisa científica</w:t>
            </w:r>
          </w:p>
          <w:p w:rsidR="00D71994" w:rsidRPr="00690727" w:rsidRDefault="00D71994" w:rsidP="000C13D2">
            <w:pPr>
              <w:pStyle w:val="PargrafodaLista"/>
              <w:numPr>
                <w:ilvl w:val="0"/>
                <w:numId w:val="162"/>
              </w:numPr>
              <w:rPr>
                <w:rFonts w:ascii="Arial" w:hAnsi="Arial" w:cs="Arial"/>
                <w:sz w:val="20"/>
                <w:szCs w:val="20"/>
              </w:rPr>
            </w:pPr>
            <w:r w:rsidRPr="00690727">
              <w:rPr>
                <w:rFonts w:ascii="Arial" w:hAnsi="Arial" w:cs="Arial"/>
                <w:sz w:val="20"/>
                <w:szCs w:val="20"/>
              </w:rPr>
              <w:t>A pesquisa científica na internet: conhecendo as principais bases de dados;</w:t>
            </w:r>
          </w:p>
          <w:p w:rsidR="00D71994" w:rsidRPr="00690727" w:rsidRDefault="00D71994" w:rsidP="000C13D2">
            <w:pPr>
              <w:pStyle w:val="PargrafodaLista"/>
              <w:numPr>
                <w:ilvl w:val="0"/>
                <w:numId w:val="162"/>
              </w:numPr>
              <w:rPr>
                <w:rFonts w:ascii="Arial" w:hAnsi="Arial" w:cs="Arial"/>
                <w:sz w:val="20"/>
                <w:szCs w:val="20"/>
              </w:rPr>
            </w:pPr>
            <w:r w:rsidRPr="00690727">
              <w:rPr>
                <w:rFonts w:ascii="Arial" w:hAnsi="Arial" w:cs="Arial"/>
                <w:sz w:val="20"/>
                <w:szCs w:val="20"/>
              </w:rPr>
              <w:t>Aspectos técnicos da redação científica;</w:t>
            </w:r>
          </w:p>
          <w:p w:rsidR="00D71994" w:rsidRPr="00690727" w:rsidRDefault="00D71994" w:rsidP="000C13D2">
            <w:pPr>
              <w:pStyle w:val="PargrafodaLista"/>
              <w:numPr>
                <w:ilvl w:val="0"/>
                <w:numId w:val="163"/>
              </w:numPr>
              <w:rPr>
                <w:rFonts w:ascii="Arial" w:hAnsi="Arial" w:cs="Arial"/>
                <w:sz w:val="20"/>
                <w:szCs w:val="20"/>
              </w:rPr>
            </w:pPr>
            <w:r w:rsidRPr="00690727">
              <w:rPr>
                <w:rFonts w:ascii="Arial" w:hAnsi="Arial" w:cs="Arial"/>
                <w:sz w:val="20"/>
                <w:szCs w:val="20"/>
              </w:rPr>
              <w:t>Organização das fontes de referência e citação, de acordo com a ABNT e sua aplicação em projetos de pesquisa na área de Meio Ambiente;</w:t>
            </w:r>
          </w:p>
          <w:p w:rsidR="00D71994" w:rsidRPr="00690727" w:rsidRDefault="00D71994" w:rsidP="00D71994">
            <w:pPr>
              <w:rPr>
                <w:rFonts w:ascii="Arial" w:hAnsi="Arial" w:cs="Arial"/>
                <w:b/>
                <w:sz w:val="20"/>
                <w:szCs w:val="20"/>
              </w:rPr>
            </w:pPr>
            <w:r w:rsidRPr="00690727">
              <w:rPr>
                <w:rFonts w:ascii="Arial" w:hAnsi="Arial" w:cs="Arial"/>
                <w:b/>
                <w:sz w:val="20"/>
                <w:szCs w:val="20"/>
              </w:rPr>
              <w:t>4º Bimestre – Tipos de trabalhos acadêmicos</w:t>
            </w:r>
          </w:p>
          <w:p w:rsidR="00D71994" w:rsidRPr="00690727" w:rsidRDefault="00D71994" w:rsidP="000C13D2">
            <w:pPr>
              <w:pStyle w:val="PargrafodaLista"/>
              <w:numPr>
                <w:ilvl w:val="0"/>
                <w:numId w:val="164"/>
              </w:numPr>
              <w:rPr>
                <w:rFonts w:ascii="Arial" w:hAnsi="Arial" w:cs="Arial"/>
                <w:sz w:val="20"/>
                <w:szCs w:val="20"/>
              </w:rPr>
            </w:pPr>
            <w:r w:rsidRPr="00690727">
              <w:rPr>
                <w:rFonts w:ascii="Arial" w:hAnsi="Arial" w:cs="Arial"/>
                <w:sz w:val="20"/>
                <w:szCs w:val="20"/>
              </w:rPr>
              <w:t xml:space="preserve">Etapas para elaboração de trabalho científico: elementos </w:t>
            </w:r>
            <w:proofErr w:type="spellStart"/>
            <w:r w:rsidRPr="00690727">
              <w:rPr>
                <w:rFonts w:ascii="Arial" w:hAnsi="Arial" w:cs="Arial"/>
                <w:sz w:val="20"/>
                <w:szCs w:val="20"/>
              </w:rPr>
              <w:t>pré</w:t>
            </w:r>
            <w:proofErr w:type="spellEnd"/>
            <w:r w:rsidRPr="00690727">
              <w:rPr>
                <w:rFonts w:ascii="Arial" w:hAnsi="Arial" w:cs="Arial"/>
                <w:sz w:val="20"/>
                <w:szCs w:val="20"/>
              </w:rPr>
              <w:t>-textuais, textuais e pós-textuais;</w:t>
            </w:r>
          </w:p>
          <w:p w:rsidR="00D71994" w:rsidRPr="00690727" w:rsidRDefault="00D71994" w:rsidP="000C13D2">
            <w:pPr>
              <w:pStyle w:val="PargrafodaLista"/>
              <w:numPr>
                <w:ilvl w:val="0"/>
                <w:numId w:val="164"/>
              </w:numPr>
              <w:rPr>
                <w:rFonts w:ascii="Arial" w:hAnsi="Arial" w:cs="Arial"/>
                <w:sz w:val="20"/>
                <w:szCs w:val="20"/>
              </w:rPr>
            </w:pPr>
            <w:r w:rsidRPr="00690727">
              <w:rPr>
                <w:rFonts w:ascii="Arial" w:hAnsi="Arial" w:cs="Arial"/>
                <w:sz w:val="20"/>
                <w:szCs w:val="20"/>
              </w:rPr>
              <w:t xml:space="preserve">Modalidades de trabalhos científicos; </w:t>
            </w:r>
          </w:p>
          <w:p w:rsidR="00D71994" w:rsidRPr="009F35D5" w:rsidRDefault="00D71994" w:rsidP="000C13D2">
            <w:pPr>
              <w:pStyle w:val="PargrafodaLista"/>
              <w:numPr>
                <w:ilvl w:val="0"/>
                <w:numId w:val="164"/>
              </w:numPr>
              <w:suppressAutoHyphens w:val="0"/>
              <w:jc w:val="both"/>
              <w:rPr>
                <w:rFonts w:ascii="Arial" w:hAnsi="Arial" w:cs="Arial"/>
                <w:b/>
                <w:snapToGrid w:val="0"/>
                <w:sz w:val="20"/>
                <w:szCs w:val="20"/>
              </w:rPr>
            </w:pPr>
            <w:r w:rsidRPr="00690727">
              <w:rPr>
                <w:rFonts w:ascii="Arial" w:hAnsi="Arial" w:cs="Arial"/>
                <w:sz w:val="20"/>
                <w:szCs w:val="20"/>
              </w:rPr>
              <w:t>As dimensões da pesquisa: natureza da pesquisa (qualitativa/quantitativa).</w:t>
            </w:r>
          </w:p>
          <w:p w:rsidR="00D71994" w:rsidRPr="00690727" w:rsidRDefault="00D71994" w:rsidP="00D71994">
            <w:pPr>
              <w:pStyle w:val="PargrafodaLista"/>
              <w:suppressAutoHyphens w:val="0"/>
              <w:ind w:left="720"/>
              <w:jc w:val="both"/>
              <w:rPr>
                <w:rFonts w:ascii="Arial" w:hAnsi="Arial" w:cs="Arial"/>
                <w:b/>
                <w:snapToGrid w:val="0"/>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b/>
                <w:smallCaps/>
                <w:snapToGrid w:val="0"/>
                <w:sz w:val="20"/>
                <w:szCs w:val="20"/>
              </w:rPr>
              <w:t>M</w:t>
            </w:r>
            <w:r w:rsidRPr="00690727">
              <w:rPr>
                <w:rFonts w:ascii="Arial" w:hAnsi="Arial" w:cs="Arial"/>
                <w:b/>
                <w:bCs/>
                <w:smallCaps/>
                <w:snapToGrid w:val="0"/>
                <w:sz w:val="20"/>
                <w:szCs w:val="20"/>
              </w:rPr>
              <w:t xml:space="preserve">etodologia de </w:t>
            </w:r>
            <w:r w:rsidRPr="00690727">
              <w:rPr>
                <w:rFonts w:ascii="Arial" w:hAnsi="Arial" w:cs="Arial"/>
                <w:b/>
                <w:smallCaps/>
                <w:snapToGrid w:val="0"/>
                <w:sz w:val="20"/>
                <w:szCs w:val="20"/>
              </w:rPr>
              <w:t>E</w:t>
            </w:r>
            <w:r w:rsidRPr="00690727">
              <w:rPr>
                <w:rFonts w:ascii="Arial" w:hAnsi="Arial" w:cs="Arial"/>
                <w:b/>
                <w:bCs/>
                <w:smallCaps/>
                <w:snapToGrid w:val="0"/>
                <w:sz w:val="20"/>
                <w:szCs w:val="20"/>
              </w:rPr>
              <w:t>nsino</w:t>
            </w:r>
            <w:r>
              <w:rPr>
                <w:rFonts w:ascii="Arial" w:hAnsi="Arial" w:cs="Arial"/>
                <w:bCs/>
                <w:snapToGrid w:val="0"/>
                <w:sz w:val="20"/>
                <w:szCs w:val="20"/>
              </w:rPr>
              <w:t xml:space="preserve"> </w:t>
            </w:r>
          </w:p>
        </w:tc>
      </w:tr>
      <w:tr w:rsidR="00D71994" w:rsidRPr="00690727" w:rsidTr="00D71994">
        <w:trPr>
          <w:cantSplit/>
        </w:trPr>
        <w:tc>
          <w:tcPr>
            <w:tcW w:w="9072" w:type="dxa"/>
          </w:tcPr>
          <w:p w:rsidR="00D71994" w:rsidRPr="00690727" w:rsidRDefault="00D71994" w:rsidP="00D71994">
            <w:pPr>
              <w:jc w:val="both"/>
              <w:rPr>
                <w:rFonts w:ascii="Arial" w:hAnsi="Arial" w:cs="Arial"/>
                <w:sz w:val="20"/>
                <w:szCs w:val="20"/>
              </w:rPr>
            </w:pPr>
            <w:r w:rsidRPr="00690727">
              <w:rPr>
                <w:rFonts w:ascii="Arial" w:hAnsi="Arial" w:cs="Arial"/>
                <w:sz w:val="20"/>
                <w:szCs w:val="20"/>
              </w:rPr>
              <w:lastRenderedPageBreak/>
              <w:t>A metodologia das aulas se desenvolverá no sentido de favorecer a realização de atividades de caráter teórico-prático no campo da pesquisa científica, como forma de atingir os objetivos da disciplina. Assim, são adotadas algumas estratégias de aprendizagem, a saber:</w:t>
            </w:r>
          </w:p>
          <w:p w:rsidR="00D71994" w:rsidRPr="00690727" w:rsidRDefault="00D71994" w:rsidP="000C13D2">
            <w:pPr>
              <w:pStyle w:val="PargrafodaLista"/>
              <w:numPr>
                <w:ilvl w:val="0"/>
                <w:numId w:val="165"/>
              </w:numPr>
              <w:rPr>
                <w:rFonts w:ascii="Arial" w:hAnsi="Arial" w:cs="Arial"/>
                <w:sz w:val="20"/>
                <w:szCs w:val="20"/>
              </w:rPr>
            </w:pPr>
            <w:r w:rsidRPr="00690727">
              <w:rPr>
                <w:rFonts w:ascii="Arial" w:hAnsi="Arial" w:cs="Arial"/>
                <w:sz w:val="20"/>
                <w:szCs w:val="20"/>
              </w:rPr>
              <w:t xml:space="preserve">Aula expositiva e dialogada; </w:t>
            </w:r>
          </w:p>
          <w:p w:rsidR="00D71994" w:rsidRPr="00690727" w:rsidRDefault="00D71994" w:rsidP="000C13D2">
            <w:pPr>
              <w:pStyle w:val="PargrafodaLista"/>
              <w:numPr>
                <w:ilvl w:val="0"/>
                <w:numId w:val="165"/>
              </w:numPr>
              <w:rPr>
                <w:rFonts w:ascii="Arial" w:hAnsi="Arial" w:cs="Arial"/>
                <w:sz w:val="20"/>
                <w:szCs w:val="20"/>
              </w:rPr>
            </w:pPr>
            <w:r w:rsidRPr="00690727">
              <w:rPr>
                <w:rFonts w:ascii="Arial" w:hAnsi="Arial" w:cs="Arial"/>
                <w:sz w:val="20"/>
                <w:szCs w:val="20"/>
              </w:rPr>
              <w:t>Leitura compartilhada;</w:t>
            </w:r>
          </w:p>
          <w:p w:rsidR="00D71994" w:rsidRPr="00690727" w:rsidRDefault="00D71994" w:rsidP="000C13D2">
            <w:pPr>
              <w:pStyle w:val="PargrafodaLista"/>
              <w:numPr>
                <w:ilvl w:val="0"/>
                <w:numId w:val="165"/>
              </w:numPr>
              <w:rPr>
                <w:rFonts w:ascii="Arial" w:hAnsi="Arial" w:cs="Arial"/>
                <w:sz w:val="20"/>
                <w:szCs w:val="20"/>
              </w:rPr>
            </w:pPr>
            <w:r w:rsidRPr="00690727">
              <w:rPr>
                <w:rFonts w:ascii="Arial" w:hAnsi="Arial" w:cs="Arial"/>
                <w:sz w:val="20"/>
                <w:szCs w:val="20"/>
              </w:rPr>
              <w:t>Trabalhos em pequenos grupos;</w:t>
            </w:r>
          </w:p>
          <w:p w:rsidR="00D71994" w:rsidRPr="00690727" w:rsidRDefault="00D71994" w:rsidP="000C13D2">
            <w:pPr>
              <w:pStyle w:val="PargrafodaLista"/>
              <w:numPr>
                <w:ilvl w:val="0"/>
                <w:numId w:val="165"/>
              </w:numPr>
              <w:rPr>
                <w:rFonts w:ascii="Arial" w:hAnsi="Arial" w:cs="Arial"/>
                <w:sz w:val="20"/>
                <w:szCs w:val="20"/>
              </w:rPr>
            </w:pPr>
            <w:r w:rsidRPr="00690727">
              <w:rPr>
                <w:rFonts w:ascii="Arial" w:hAnsi="Arial" w:cs="Arial"/>
                <w:sz w:val="20"/>
                <w:szCs w:val="20"/>
              </w:rPr>
              <w:t>Realização de trabalhos e estudos de textos;</w:t>
            </w:r>
          </w:p>
          <w:p w:rsidR="00D71994" w:rsidRPr="00690727" w:rsidRDefault="00D71994" w:rsidP="000C13D2">
            <w:pPr>
              <w:pStyle w:val="PargrafodaLista"/>
              <w:numPr>
                <w:ilvl w:val="0"/>
                <w:numId w:val="165"/>
              </w:numPr>
              <w:rPr>
                <w:rFonts w:ascii="Arial" w:hAnsi="Arial" w:cs="Arial"/>
                <w:sz w:val="20"/>
                <w:szCs w:val="20"/>
              </w:rPr>
            </w:pPr>
            <w:r w:rsidRPr="00690727">
              <w:rPr>
                <w:rFonts w:ascii="Arial" w:hAnsi="Arial" w:cs="Arial"/>
                <w:sz w:val="20"/>
                <w:szCs w:val="20"/>
              </w:rPr>
              <w:t>Produção de fichamentos, resenhas e/ou resumos;</w:t>
            </w:r>
          </w:p>
          <w:p w:rsidR="00D71994" w:rsidRPr="00690727" w:rsidRDefault="00D71994" w:rsidP="000C13D2">
            <w:pPr>
              <w:pStyle w:val="PargrafodaLista"/>
              <w:numPr>
                <w:ilvl w:val="0"/>
                <w:numId w:val="165"/>
              </w:numPr>
              <w:rPr>
                <w:rFonts w:ascii="Arial" w:hAnsi="Arial" w:cs="Arial"/>
                <w:sz w:val="20"/>
                <w:szCs w:val="20"/>
              </w:rPr>
            </w:pPr>
            <w:r w:rsidRPr="00690727">
              <w:rPr>
                <w:rFonts w:ascii="Arial" w:hAnsi="Arial" w:cs="Arial"/>
                <w:sz w:val="20"/>
                <w:szCs w:val="20"/>
              </w:rPr>
              <w:t>Realização de Seminários sobre pesquisas realizadas na área de Meio Ambiente;</w:t>
            </w:r>
          </w:p>
          <w:p w:rsidR="00D71994" w:rsidRPr="00690727" w:rsidRDefault="00D71994" w:rsidP="000C13D2">
            <w:pPr>
              <w:pStyle w:val="PargrafodaLista"/>
              <w:numPr>
                <w:ilvl w:val="0"/>
                <w:numId w:val="165"/>
              </w:numPr>
              <w:rPr>
                <w:rFonts w:ascii="Arial" w:hAnsi="Arial" w:cs="Arial"/>
                <w:sz w:val="20"/>
                <w:szCs w:val="20"/>
              </w:rPr>
            </w:pPr>
            <w:r w:rsidRPr="00690727">
              <w:rPr>
                <w:rFonts w:ascii="Arial" w:hAnsi="Arial" w:cs="Arial"/>
                <w:sz w:val="20"/>
                <w:szCs w:val="20"/>
              </w:rPr>
              <w:t>Vivências em pesquisas registradas no âmbito do IFPB;</w:t>
            </w:r>
          </w:p>
          <w:p w:rsidR="00D71994" w:rsidRPr="00690727" w:rsidRDefault="00D71994" w:rsidP="000C13D2">
            <w:pPr>
              <w:pStyle w:val="PargrafodaLista"/>
              <w:numPr>
                <w:ilvl w:val="0"/>
                <w:numId w:val="165"/>
              </w:numPr>
              <w:rPr>
                <w:rFonts w:ascii="Arial" w:hAnsi="Arial" w:cs="Arial"/>
                <w:sz w:val="20"/>
                <w:szCs w:val="20"/>
              </w:rPr>
            </w:pPr>
            <w:r w:rsidRPr="00690727">
              <w:rPr>
                <w:rFonts w:ascii="Arial" w:hAnsi="Arial" w:cs="Arial"/>
                <w:sz w:val="20"/>
                <w:szCs w:val="20"/>
              </w:rPr>
              <w:t>Jogos educativos;</w:t>
            </w:r>
          </w:p>
          <w:p w:rsidR="00D71994" w:rsidRPr="00690727" w:rsidRDefault="00D71994" w:rsidP="000C13D2">
            <w:pPr>
              <w:pStyle w:val="texto"/>
              <w:numPr>
                <w:ilvl w:val="0"/>
                <w:numId w:val="165"/>
              </w:numPr>
              <w:suppressAutoHyphens w:val="0"/>
              <w:autoSpaceDE/>
              <w:spacing w:before="0" w:line="240" w:lineRule="auto"/>
              <w:jc w:val="left"/>
              <w:rPr>
                <w:sz w:val="20"/>
                <w:szCs w:val="20"/>
              </w:rPr>
            </w:pPr>
            <w:r w:rsidRPr="00690727">
              <w:rPr>
                <w:sz w:val="20"/>
                <w:szCs w:val="20"/>
              </w:rPr>
              <w:t>Elaboração de meios criativos vinculados a outras disciplinas.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rPr>
                <w:rFonts w:ascii="Arial" w:hAnsi="Arial" w:cs="Arial"/>
                <w:sz w:val="20"/>
                <w:szCs w:val="20"/>
              </w:rPr>
            </w:pPr>
            <w:r w:rsidRPr="00690727">
              <w:rPr>
                <w:rFonts w:ascii="Arial" w:hAnsi="Arial" w:cs="Arial"/>
                <w:sz w:val="20"/>
                <w:szCs w:val="20"/>
              </w:rPr>
              <w:t>A avaliação terá caráter formativo, visando ao acompanhamento permanente do aluno. Para tanto, a avaliação ocorrerá de forma processual, no decorrer do bimestre, quando avaliaremos a participação dos alunos nas aulas e sua produção textual no que concerne a elaboração de fichamentos, resenhas, resumos, seminários e relatórios). Serão realizadas duas avaliações formais por bimestre, além da recuperação de aprendizagem. Dessa forma, serão usados instrumentos e técnicas diversificadas de avaliação, deixando claros seus objetivos e critérios, a saber: grau de participação do aluno em atividades que exijam produção individual e em equipe; planejamento, organização, coerência de ideias, clareza na elaboração de trabalhos escritos ou destinados a demonstração do domínio dos conhecimentos adquiridos em pesquisa científica. A avaliação se dará por meio dos seguintes instrumentos:</w:t>
            </w:r>
          </w:p>
          <w:p w:rsidR="00D71994" w:rsidRPr="00690727" w:rsidRDefault="00D71994" w:rsidP="000C13D2">
            <w:pPr>
              <w:pStyle w:val="PargrafodaLista"/>
              <w:numPr>
                <w:ilvl w:val="0"/>
                <w:numId w:val="166"/>
              </w:numPr>
              <w:rPr>
                <w:rFonts w:ascii="Arial" w:hAnsi="Arial" w:cs="Arial"/>
                <w:sz w:val="20"/>
                <w:szCs w:val="20"/>
              </w:rPr>
            </w:pPr>
            <w:r w:rsidRPr="00690727">
              <w:rPr>
                <w:rFonts w:ascii="Arial" w:hAnsi="Arial" w:cs="Arial"/>
                <w:sz w:val="20"/>
                <w:szCs w:val="20"/>
              </w:rPr>
              <w:t>Participação nas aulas teóricas e vivências práticas das pesquisas registradas no IFPB(avaliação processual);</w:t>
            </w:r>
          </w:p>
          <w:p w:rsidR="00D71994" w:rsidRPr="00690727" w:rsidRDefault="00D71994" w:rsidP="000C13D2">
            <w:pPr>
              <w:pStyle w:val="PargrafodaLista"/>
              <w:numPr>
                <w:ilvl w:val="0"/>
                <w:numId w:val="166"/>
              </w:numPr>
              <w:rPr>
                <w:rFonts w:ascii="Arial" w:hAnsi="Arial" w:cs="Arial"/>
                <w:sz w:val="20"/>
                <w:szCs w:val="20"/>
              </w:rPr>
            </w:pPr>
            <w:r w:rsidRPr="00690727">
              <w:rPr>
                <w:rFonts w:ascii="Arial" w:hAnsi="Arial" w:cs="Arial"/>
                <w:sz w:val="20"/>
                <w:szCs w:val="20"/>
              </w:rPr>
              <w:t>Elaboração de fichamentos, resenhas críticas, resumos de textos, relatórios de atividades, revisão de literatura;</w:t>
            </w:r>
          </w:p>
          <w:p w:rsidR="00D71994" w:rsidRPr="00690727" w:rsidRDefault="00D71994" w:rsidP="000C13D2">
            <w:pPr>
              <w:pStyle w:val="PargrafodaLista"/>
              <w:numPr>
                <w:ilvl w:val="0"/>
                <w:numId w:val="166"/>
              </w:numPr>
              <w:rPr>
                <w:rFonts w:ascii="Arial" w:hAnsi="Arial" w:cs="Arial"/>
                <w:sz w:val="20"/>
                <w:szCs w:val="20"/>
              </w:rPr>
            </w:pPr>
            <w:r w:rsidRPr="00690727">
              <w:rPr>
                <w:rFonts w:ascii="Arial" w:hAnsi="Arial" w:cs="Arial"/>
                <w:sz w:val="20"/>
                <w:szCs w:val="20"/>
              </w:rPr>
              <w:t>Seminários (avaliação parcial);</w:t>
            </w:r>
          </w:p>
          <w:p w:rsidR="00D71994" w:rsidRPr="00690727" w:rsidRDefault="00D71994" w:rsidP="000C13D2">
            <w:pPr>
              <w:pStyle w:val="PargrafodaLista"/>
              <w:numPr>
                <w:ilvl w:val="0"/>
                <w:numId w:val="166"/>
              </w:numPr>
              <w:rPr>
                <w:rFonts w:ascii="Arial" w:hAnsi="Arial" w:cs="Arial"/>
                <w:sz w:val="20"/>
                <w:szCs w:val="20"/>
              </w:rPr>
            </w:pPr>
            <w:r w:rsidRPr="00690727">
              <w:rPr>
                <w:rFonts w:ascii="Arial" w:hAnsi="Arial" w:cs="Arial"/>
                <w:sz w:val="20"/>
                <w:szCs w:val="20"/>
              </w:rPr>
              <w:t>Recuperações;</w:t>
            </w:r>
          </w:p>
          <w:p w:rsidR="00D71994" w:rsidRPr="00690727" w:rsidRDefault="00D71994" w:rsidP="000C13D2">
            <w:pPr>
              <w:pStyle w:val="PargrafodaLista"/>
              <w:numPr>
                <w:ilvl w:val="0"/>
                <w:numId w:val="166"/>
              </w:numPr>
              <w:tabs>
                <w:tab w:val="left" w:pos="1440"/>
              </w:tabs>
              <w:suppressAutoHyphens w:val="0"/>
              <w:jc w:val="both"/>
              <w:rPr>
                <w:rFonts w:ascii="Arial" w:hAnsi="Arial" w:cs="Arial"/>
                <w:sz w:val="20"/>
                <w:szCs w:val="20"/>
              </w:rPr>
            </w:pPr>
            <w:r w:rsidRPr="00690727">
              <w:rPr>
                <w:rFonts w:ascii="Arial" w:hAnsi="Arial" w:cs="Arial"/>
                <w:sz w:val="20"/>
                <w:szCs w:val="20"/>
              </w:rPr>
              <w:t>Provas finais (avaliação final).</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Recursos Necessários</w:t>
            </w:r>
          </w:p>
        </w:tc>
      </w:tr>
      <w:tr w:rsidR="00D71994" w:rsidRPr="00690727" w:rsidTr="00D71994">
        <w:trPr>
          <w:cantSplit/>
          <w:trHeight w:val="172"/>
        </w:trPr>
        <w:tc>
          <w:tcPr>
            <w:tcW w:w="9072" w:type="dxa"/>
          </w:tcPr>
          <w:p w:rsidR="00D71994" w:rsidRPr="00690727" w:rsidRDefault="00D71994" w:rsidP="00D71994">
            <w:pPr>
              <w:rPr>
                <w:rFonts w:ascii="Arial" w:hAnsi="Arial" w:cs="Arial"/>
                <w:sz w:val="20"/>
                <w:szCs w:val="20"/>
              </w:rPr>
            </w:pPr>
            <w:r w:rsidRPr="00690727">
              <w:rPr>
                <w:rFonts w:ascii="Arial" w:hAnsi="Arial" w:cs="Arial"/>
                <w:sz w:val="20"/>
                <w:szCs w:val="20"/>
              </w:rPr>
              <w:t>O desenvolvimento da disciplina de Seminário de Iniciação Científica irá requerer a utilização de uma diversidade de recursos materiais disponíveis no Campus, de forma a auxiliar no alcance das competências e habilidades necessárias à formação de iniciação à prática de pesquisa científica. Neste contexto, a mediação do processo de aprendizagem será facilitada por meio dos seguintes recursos didáticos:</w:t>
            </w:r>
          </w:p>
          <w:p w:rsidR="00D71994" w:rsidRPr="00690727" w:rsidRDefault="00D71994" w:rsidP="000C13D2">
            <w:pPr>
              <w:pStyle w:val="PargrafodaLista"/>
              <w:numPr>
                <w:ilvl w:val="0"/>
                <w:numId w:val="167"/>
              </w:numPr>
              <w:rPr>
                <w:rFonts w:ascii="Arial" w:hAnsi="Arial" w:cs="Arial"/>
                <w:sz w:val="20"/>
                <w:szCs w:val="20"/>
              </w:rPr>
            </w:pPr>
            <w:r w:rsidRPr="00690727">
              <w:rPr>
                <w:rFonts w:ascii="Arial" w:hAnsi="Arial" w:cs="Arial"/>
                <w:sz w:val="20"/>
                <w:szCs w:val="20"/>
              </w:rPr>
              <w:t>Data show</w:t>
            </w:r>
          </w:p>
          <w:p w:rsidR="00D71994" w:rsidRPr="00690727" w:rsidRDefault="00D71994" w:rsidP="000C13D2">
            <w:pPr>
              <w:pStyle w:val="PargrafodaLista"/>
              <w:numPr>
                <w:ilvl w:val="0"/>
                <w:numId w:val="167"/>
              </w:numPr>
              <w:rPr>
                <w:rFonts w:ascii="Arial" w:hAnsi="Arial" w:cs="Arial"/>
                <w:sz w:val="20"/>
                <w:szCs w:val="20"/>
              </w:rPr>
            </w:pPr>
            <w:r w:rsidRPr="00690727">
              <w:rPr>
                <w:rFonts w:ascii="Arial" w:hAnsi="Arial" w:cs="Arial"/>
                <w:sz w:val="20"/>
                <w:szCs w:val="20"/>
              </w:rPr>
              <w:t>Notebook</w:t>
            </w:r>
          </w:p>
          <w:p w:rsidR="00D71994" w:rsidRPr="00690727" w:rsidRDefault="00D71994" w:rsidP="000C13D2">
            <w:pPr>
              <w:pStyle w:val="PargrafodaLista"/>
              <w:numPr>
                <w:ilvl w:val="0"/>
                <w:numId w:val="167"/>
              </w:numPr>
              <w:rPr>
                <w:rFonts w:ascii="Arial" w:hAnsi="Arial" w:cs="Arial"/>
                <w:sz w:val="20"/>
                <w:szCs w:val="20"/>
              </w:rPr>
            </w:pPr>
            <w:r w:rsidRPr="00690727">
              <w:rPr>
                <w:rFonts w:ascii="Arial" w:hAnsi="Arial" w:cs="Arial"/>
                <w:sz w:val="20"/>
                <w:szCs w:val="20"/>
              </w:rPr>
              <w:t>Pincel</w:t>
            </w:r>
          </w:p>
          <w:p w:rsidR="00D71994" w:rsidRPr="00690727" w:rsidRDefault="00D71994" w:rsidP="000C13D2">
            <w:pPr>
              <w:pStyle w:val="PargrafodaLista"/>
              <w:numPr>
                <w:ilvl w:val="0"/>
                <w:numId w:val="167"/>
              </w:numPr>
              <w:rPr>
                <w:rFonts w:ascii="Arial" w:hAnsi="Arial" w:cs="Arial"/>
                <w:sz w:val="20"/>
                <w:szCs w:val="20"/>
              </w:rPr>
            </w:pPr>
            <w:r w:rsidRPr="00690727">
              <w:rPr>
                <w:rFonts w:ascii="Arial" w:hAnsi="Arial" w:cs="Arial"/>
                <w:sz w:val="20"/>
                <w:szCs w:val="20"/>
              </w:rPr>
              <w:t>Apagador</w:t>
            </w:r>
          </w:p>
          <w:p w:rsidR="00D71994" w:rsidRPr="00690727" w:rsidRDefault="00D71994" w:rsidP="000C13D2">
            <w:pPr>
              <w:pStyle w:val="PargrafodaLista"/>
              <w:numPr>
                <w:ilvl w:val="0"/>
                <w:numId w:val="167"/>
              </w:numPr>
              <w:rPr>
                <w:rFonts w:ascii="Arial" w:hAnsi="Arial" w:cs="Arial"/>
                <w:sz w:val="20"/>
                <w:szCs w:val="20"/>
              </w:rPr>
            </w:pPr>
            <w:r w:rsidRPr="00690727">
              <w:rPr>
                <w:rFonts w:ascii="Arial" w:hAnsi="Arial" w:cs="Arial"/>
                <w:sz w:val="20"/>
                <w:szCs w:val="20"/>
              </w:rPr>
              <w:t>Lousa branca</w:t>
            </w:r>
          </w:p>
          <w:p w:rsidR="00D71994" w:rsidRPr="00690727" w:rsidRDefault="00D71994" w:rsidP="000C13D2">
            <w:pPr>
              <w:pStyle w:val="PargrafodaLista"/>
              <w:numPr>
                <w:ilvl w:val="0"/>
                <w:numId w:val="167"/>
              </w:numPr>
              <w:rPr>
                <w:rFonts w:ascii="Arial" w:hAnsi="Arial" w:cs="Arial"/>
                <w:sz w:val="20"/>
                <w:szCs w:val="20"/>
              </w:rPr>
            </w:pPr>
            <w:r w:rsidRPr="00690727">
              <w:rPr>
                <w:rFonts w:ascii="Arial" w:hAnsi="Arial" w:cs="Arial"/>
                <w:sz w:val="20"/>
                <w:szCs w:val="20"/>
              </w:rPr>
              <w:t>Textos com Atividades Avaliativas</w:t>
            </w:r>
          </w:p>
          <w:p w:rsidR="00D71994" w:rsidRPr="00690727" w:rsidRDefault="00D71994" w:rsidP="000C13D2">
            <w:pPr>
              <w:pStyle w:val="PargrafodaLista"/>
              <w:numPr>
                <w:ilvl w:val="0"/>
                <w:numId w:val="167"/>
              </w:numPr>
              <w:rPr>
                <w:rFonts w:ascii="Arial" w:hAnsi="Arial" w:cs="Arial"/>
                <w:sz w:val="20"/>
                <w:szCs w:val="20"/>
              </w:rPr>
            </w:pPr>
            <w:r w:rsidRPr="00690727">
              <w:rPr>
                <w:rFonts w:ascii="Arial" w:hAnsi="Arial" w:cs="Arial"/>
                <w:sz w:val="20"/>
                <w:szCs w:val="20"/>
              </w:rPr>
              <w:t>Recursos áudios-visuais (TV, DVD, equipamento de som, etc.)</w:t>
            </w:r>
          </w:p>
          <w:p w:rsidR="00D71994" w:rsidRPr="00690727" w:rsidRDefault="00D71994" w:rsidP="000C13D2">
            <w:pPr>
              <w:pStyle w:val="PargrafodaLista"/>
              <w:numPr>
                <w:ilvl w:val="0"/>
                <w:numId w:val="167"/>
              </w:numPr>
              <w:rPr>
                <w:rFonts w:ascii="Arial" w:hAnsi="Arial" w:cs="Arial"/>
                <w:sz w:val="20"/>
                <w:szCs w:val="20"/>
              </w:rPr>
            </w:pPr>
            <w:r w:rsidRPr="00690727">
              <w:rPr>
                <w:rFonts w:ascii="Arial" w:hAnsi="Arial" w:cs="Arial"/>
                <w:sz w:val="20"/>
                <w:szCs w:val="20"/>
              </w:rPr>
              <w:t>Livros ou periódicos</w:t>
            </w:r>
          </w:p>
          <w:p w:rsidR="00D71994" w:rsidRPr="00690727" w:rsidRDefault="00D71994" w:rsidP="000C13D2">
            <w:pPr>
              <w:pStyle w:val="PargrafodaLista"/>
              <w:numPr>
                <w:ilvl w:val="0"/>
                <w:numId w:val="167"/>
              </w:numPr>
              <w:rPr>
                <w:rFonts w:ascii="Arial" w:hAnsi="Arial" w:cs="Arial"/>
                <w:sz w:val="20"/>
                <w:szCs w:val="20"/>
              </w:rPr>
            </w:pPr>
            <w:r w:rsidRPr="00690727">
              <w:rPr>
                <w:rFonts w:ascii="Arial" w:hAnsi="Arial" w:cs="Arial"/>
                <w:sz w:val="20"/>
                <w:szCs w:val="20"/>
              </w:rPr>
              <w:t>Bibliotecas virtuais</w:t>
            </w:r>
          </w:p>
          <w:p w:rsidR="00D71994" w:rsidRPr="00690727" w:rsidRDefault="00D71994" w:rsidP="000C13D2">
            <w:pPr>
              <w:pStyle w:val="PargrafodaLista"/>
              <w:numPr>
                <w:ilvl w:val="0"/>
                <w:numId w:val="167"/>
              </w:numPr>
              <w:rPr>
                <w:rFonts w:ascii="Arial" w:hAnsi="Arial" w:cs="Arial"/>
                <w:sz w:val="20"/>
                <w:szCs w:val="20"/>
              </w:rPr>
            </w:pPr>
            <w:r w:rsidRPr="00690727">
              <w:rPr>
                <w:rFonts w:ascii="Arial" w:hAnsi="Arial" w:cs="Arial"/>
                <w:sz w:val="20"/>
                <w:szCs w:val="20"/>
              </w:rPr>
              <w:t>Laboratórios</w:t>
            </w:r>
          </w:p>
          <w:p w:rsidR="00D71994" w:rsidRPr="00690727" w:rsidRDefault="00D71994" w:rsidP="000C13D2">
            <w:pPr>
              <w:pStyle w:val="PargrafodaLista"/>
              <w:numPr>
                <w:ilvl w:val="0"/>
                <w:numId w:val="167"/>
              </w:numPr>
              <w:rPr>
                <w:rFonts w:ascii="Arial" w:hAnsi="Arial" w:cs="Arial"/>
                <w:sz w:val="20"/>
                <w:szCs w:val="20"/>
              </w:rPr>
            </w:pPr>
            <w:r w:rsidRPr="00690727">
              <w:rPr>
                <w:rFonts w:ascii="Arial" w:hAnsi="Arial" w:cs="Arial"/>
                <w:sz w:val="20"/>
                <w:szCs w:val="20"/>
              </w:rPr>
              <w:t>Internet</w:t>
            </w:r>
          </w:p>
          <w:p w:rsidR="00D71994" w:rsidRPr="00690727" w:rsidRDefault="00D71994" w:rsidP="000C13D2">
            <w:pPr>
              <w:pStyle w:val="PargrafodaLista"/>
              <w:numPr>
                <w:ilvl w:val="0"/>
                <w:numId w:val="167"/>
              </w:numPr>
              <w:rPr>
                <w:rFonts w:ascii="Arial" w:hAnsi="Arial"/>
                <w:sz w:val="20"/>
                <w:szCs w:val="20"/>
              </w:rPr>
            </w:pPr>
            <w:r w:rsidRPr="00690727">
              <w:rPr>
                <w:rFonts w:ascii="Arial" w:hAnsi="Arial" w:cs="Arial"/>
                <w:sz w:val="20"/>
                <w:szCs w:val="20"/>
              </w:rPr>
              <w:t>Transporte para visitas técnicas e pesquisas de campo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Referências Bibliográficas</w:t>
            </w:r>
          </w:p>
        </w:tc>
      </w:tr>
      <w:tr w:rsidR="00D71994" w:rsidRPr="00690727" w:rsidTr="00D71994">
        <w:trPr>
          <w:cantSplit/>
          <w:trHeight w:val="1662"/>
        </w:trPr>
        <w:tc>
          <w:tcPr>
            <w:tcW w:w="9072" w:type="dxa"/>
            <w:vAlign w:val="center"/>
          </w:tcPr>
          <w:p w:rsidR="00D71994" w:rsidRPr="00690727" w:rsidRDefault="00D71994" w:rsidP="00D71994">
            <w:pPr>
              <w:rPr>
                <w:rFonts w:ascii="Arial" w:hAnsi="Arial" w:cs="Arial"/>
                <w:b/>
                <w:sz w:val="20"/>
                <w:szCs w:val="20"/>
              </w:rPr>
            </w:pPr>
            <w:r w:rsidRPr="00690727">
              <w:rPr>
                <w:rFonts w:ascii="Arial" w:hAnsi="Arial" w:cs="Arial"/>
                <w:b/>
                <w:sz w:val="20"/>
                <w:szCs w:val="20"/>
              </w:rPr>
              <w:lastRenderedPageBreak/>
              <w:t>BÁSICA</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APPOLINÁRIO, F. </w:t>
            </w:r>
            <w:r w:rsidRPr="00690727">
              <w:rPr>
                <w:rFonts w:ascii="Arial" w:hAnsi="Arial" w:cs="Arial"/>
                <w:b/>
                <w:sz w:val="20"/>
                <w:szCs w:val="20"/>
              </w:rPr>
              <w:t>Metodologia da ciência: filosofia e prática de pesquisa.</w:t>
            </w:r>
            <w:r w:rsidRPr="00690727">
              <w:rPr>
                <w:rFonts w:ascii="Arial" w:hAnsi="Arial" w:cs="Arial"/>
                <w:sz w:val="20"/>
                <w:szCs w:val="20"/>
              </w:rPr>
              <w:t xml:space="preserve"> 2. ed. São Paulo: </w:t>
            </w:r>
            <w:proofErr w:type="spellStart"/>
            <w:r w:rsidRPr="00690727">
              <w:rPr>
                <w:rFonts w:ascii="Arial" w:hAnsi="Arial" w:cs="Arial"/>
                <w:sz w:val="20"/>
                <w:szCs w:val="20"/>
              </w:rPr>
              <w:t>Cengage</w:t>
            </w:r>
            <w:proofErr w:type="spellEnd"/>
            <w:r w:rsidRPr="00690727">
              <w:rPr>
                <w:rFonts w:ascii="Arial" w:hAnsi="Arial" w:cs="Arial"/>
                <w:sz w:val="20"/>
                <w:szCs w:val="20"/>
              </w:rPr>
              <w:t xml:space="preserve"> Learning, 2012.</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LAKATOS, E. M.; MARCONI, M. A. </w:t>
            </w:r>
            <w:r w:rsidRPr="00690727">
              <w:rPr>
                <w:rFonts w:ascii="Arial" w:hAnsi="Arial" w:cs="Arial"/>
                <w:b/>
                <w:sz w:val="20"/>
                <w:szCs w:val="20"/>
              </w:rPr>
              <w:t>Metodologia do Trabalho Científico: procedimentos básicos, pesquisa bibliográfica, projeto e relatório, publicações e trabalhos científicos</w:t>
            </w:r>
            <w:r w:rsidRPr="00690727">
              <w:rPr>
                <w:rFonts w:ascii="Arial" w:hAnsi="Arial" w:cs="Arial"/>
                <w:sz w:val="20"/>
                <w:szCs w:val="20"/>
              </w:rPr>
              <w:t>. 7. ed. São Paulo: 2011.</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LAKATOS, Eva Marias; MARCONI, M. A. </w:t>
            </w:r>
            <w:r w:rsidRPr="00690727">
              <w:rPr>
                <w:rFonts w:ascii="Arial" w:hAnsi="Arial" w:cs="Arial"/>
                <w:b/>
                <w:sz w:val="20"/>
                <w:szCs w:val="20"/>
              </w:rPr>
              <w:t>Fundamentos da metodologia científica</w:t>
            </w:r>
            <w:r w:rsidRPr="00690727">
              <w:rPr>
                <w:rFonts w:ascii="Arial" w:hAnsi="Arial" w:cs="Arial"/>
                <w:sz w:val="20"/>
                <w:szCs w:val="20"/>
              </w:rPr>
              <w:t>. São Paulo: Atlas, 1991</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SEVERINO, A. J. </w:t>
            </w:r>
            <w:r w:rsidRPr="00690727">
              <w:rPr>
                <w:rFonts w:ascii="Arial" w:hAnsi="Arial" w:cs="Arial"/>
                <w:b/>
                <w:sz w:val="20"/>
                <w:szCs w:val="20"/>
              </w:rPr>
              <w:t>Metodologia do Trabalho Científico</w:t>
            </w:r>
            <w:r w:rsidRPr="00690727">
              <w:rPr>
                <w:rFonts w:ascii="Arial" w:hAnsi="Arial" w:cs="Arial"/>
                <w:sz w:val="20"/>
                <w:szCs w:val="20"/>
              </w:rPr>
              <w:t>. 23. ed. rev. e atual. São Paulo: Cortez, 2007.</w:t>
            </w: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COMPLEMENTAR</w:t>
            </w:r>
          </w:p>
          <w:p w:rsidR="00D71994" w:rsidRPr="00690727" w:rsidRDefault="00D71994" w:rsidP="00D71994">
            <w:pPr>
              <w:autoSpaceDE w:val="0"/>
              <w:rPr>
                <w:rFonts w:ascii="Arial" w:hAnsi="Arial" w:cs="Arial"/>
                <w:sz w:val="20"/>
                <w:szCs w:val="20"/>
              </w:rPr>
            </w:pPr>
            <w:r w:rsidRPr="00690727">
              <w:rPr>
                <w:rFonts w:ascii="Arial" w:hAnsi="Arial" w:cs="Arial"/>
                <w:sz w:val="20"/>
                <w:szCs w:val="20"/>
              </w:rPr>
              <w:t xml:space="preserve">ASSOCIAÇÃO BRASILEIRA DE NORMAS TÉCNICAS. </w:t>
            </w:r>
            <w:r w:rsidRPr="00690727">
              <w:rPr>
                <w:rFonts w:ascii="Arial" w:hAnsi="Arial" w:cs="Arial"/>
                <w:b/>
                <w:sz w:val="20"/>
                <w:szCs w:val="20"/>
              </w:rPr>
              <w:t>NBR 6023</w:t>
            </w:r>
            <w:r w:rsidRPr="00690727">
              <w:rPr>
                <w:rFonts w:ascii="Arial" w:hAnsi="Arial" w:cs="Arial"/>
                <w:sz w:val="20"/>
                <w:szCs w:val="20"/>
              </w:rPr>
              <w:t>: referências - elaboração. Rio de Janeiro: ABNT, 2002.</w:t>
            </w:r>
          </w:p>
          <w:p w:rsidR="00D71994" w:rsidRPr="00690727" w:rsidRDefault="00D71994" w:rsidP="00D71994">
            <w:pPr>
              <w:autoSpaceDE w:val="0"/>
              <w:rPr>
                <w:rFonts w:ascii="Arial" w:hAnsi="Arial" w:cs="Arial"/>
                <w:sz w:val="20"/>
                <w:szCs w:val="20"/>
              </w:rPr>
            </w:pPr>
            <w:r w:rsidRPr="00690727">
              <w:rPr>
                <w:rFonts w:ascii="Arial" w:hAnsi="Arial" w:cs="Arial"/>
                <w:sz w:val="20"/>
                <w:szCs w:val="20"/>
              </w:rPr>
              <w:t xml:space="preserve">ASSOCIAÇÃO BRASILEIRA DE NORMAS TÉCNICAS. </w:t>
            </w:r>
            <w:r w:rsidRPr="00690727">
              <w:rPr>
                <w:rFonts w:ascii="Arial" w:hAnsi="Arial" w:cs="Arial"/>
                <w:b/>
                <w:sz w:val="20"/>
                <w:szCs w:val="20"/>
              </w:rPr>
              <w:t>NBR 6028</w:t>
            </w:r>
            <w:r w:rsidRPr="00690727">
              <w:rPr>
                <w:rFonts w:ascii="Arial" w:hAnsi="Arial" w:cs="Arial"/>
                <w:sz w:val="20"/>
                <w:szCs w:val="20"/>
              </w:rPr>
              <w:t>: resumos - apresentação. Rio de Janeiro: ABNT, 2002.</w:t>
            </w:r>
          </w:p>
          <w:p w:rsidR="00D71994" w:rsidRPr="00690727" w:rsidRDefault="00D71994" w:rsidP="00D71994">
            <w:pPr>
              <w:autoSpaceDE w:val="0"/>
              <w:rPr>
                <w:rFonts w:ascii="Arial" w:hAnsi="Arial" w:cs="Arial"/>
                <w:sz w:val="20"/>
                <w:szCs w:val="20"/>
              </w:rPr>
            </w:pPr>
            <w:r w:rsidRPr="00690727">
              <w:rPr>
                <w:rFonts w:ascii="Arial" w:hAnsi="Arial" w:cs="Arial"/>
                <w:sz w:val="20"/>
                <w:szCs w:val="20"/>
              </w:rPr>
              <w:t xml:space="preserve">ASSOCIAÇÃO BRASILEIRA DE NORMAS TÉCNICAS. </w:t>
            </w:r>
            <w:r w:rsidRPr="00690727">
              <w:rPr>
                <w:rFonts w:ascii="Arial" w:hAnsi="Arial" w:cs="Arial"/>
                <w:b/>
                <w:sz w:val="20"/>
                <w:szCs w:val="20"/>
              </w:rPr>
              <w:t>NBR 10520</w:t>
            </w:r>
            <w:r w:rsidRPr="00690727">
              <w:rPr>
                <w:rFonts w:ascii="Arial" w:hAnsi="Arial" w:cs="Arial"/>
                <w:sz w:val="20"/>
                <w:szCs w:val="20"/>
              </w:rPr>
              <w:t>: informação e documentação: citações em documentos: apresentação. Rio de Janeiro: ABNT, 2002.</w:t>
            </w:r>
          </w:p>
          <w:p w:rsidR="00D71994" w:rsidRPr="00690727" w:rsidRDefault="00D71994" w:rsidP="00D71994">
            <w:pPr>
              <w:autoSpaceDE w:val="0"/>
              <w:rPr>
                <w:rFonts w:ascii="Arial" w:hAnsi="Arial" w:cs="Arial"/>
                <w:sz w:val="20"/>
                <w:szCs w:val="20"/>
              </w:rPr>
            </w:pPr>
            <w:r w:rsidRPr="00690727">
              <w:rPr>
                <w:rFonts w:ascii="Arial" w:hAnsi="Arial" w:cs="Arial"/>
                <w:sz w:val="20"/>
                <w:szCs w:val="20"/>
              </w:rPr>
              <w:t xml:space="preserve">ASSOCIAÇÃO BRASILEIRA DE NORMAS TÉCNICAS. </w:t>
            </w:r>
            <w:r w:rsidRPr="00690727">
              <w:rPr>
                <w:rFonts w:ascii="Arial" w:hAnsi="Arial" w:cs="Arial"/>
                <w:b/>
                <w:sz w:val="20"/>
                <w:szCs w:val="20"/>
              </w:rPr>
              <w:t>NBR 14724</w:t>
            </w:r>
            <w:r w:rsidRPr="00690727">
              <w:rPr>
                <w:rFonts w:ascii="Arial" w:hAnsi="Arial" w:cs="Arial"/>
                <w:sz w:val="20"/>
                <w:szCs w:val="20"/>
              </w:rPr>
              <w:t>: informação e documentação – trabalhos acadêmicos - apresentação. Rio de Janeiro: ABNT, 2011.</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ASSOCIAÇÃO BRASILEIRA DE NORMAS TÉCNICAS. </w:t>
            </w:r>
            <w:r w:rsidRPr="00690727">
              <w:rPr>
                <w:rFonts w:ascii="Arial" w:hAnsi="Arial" w:cs="Arial"/>
                <w:b/>
                <w:sz w:val="20"/>
                <w:szCs w:val="20"/>
              </w:rPr>
              <w:t>NBR 15287</w:t>
            </w:r>
            <w:r w:rsidRPr="00690727">
              <w:rPr>
                <w:rFonts w:ascii="Arial" w:hAnsi="Arial" w:cs="Arial"/>
                <w:sz w:val="20"/>
                <w:szCs w:val="20"/>
              </w:rPr>
              <w:t>: informação e documentação - projeto de pesquisa - apresentação. Rio de Janeiro: ABNT, 2011.</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BARROS, A. J. da S.; LEHFELD, N. A. de S. </w:t>
            </w:r>
            <w:r w:rsidRPr="00690727">
              <w:rPr>
                <w:rFonts w:ascii="Arial" w:hAnsi="Arial" w:cs="Arial"/>
                <w:b/>
                <w:sz w:val="20"/>
                <w:szCs w:val="20"/>
              </w:rPr>
              <w:t>Fundamentos de metodologia científica</w:t>
            </w:r>
            <w:r w:rsidRPr="00690727">
              <w:rPr>
                <w:rFonts w:ascii="Arial" w:hAnsi="Arial" w:cs="Arial"/>
                <w:sz w:val="20"/>
                <w:szCs w:val="20"/>
              </w:rPr>
              <w:t xml:space="preserve">. 3 </w:t>
            </w:r>
            <w:proofErr w:type="spellStart"/>
            <w:r w:rsidRPr="00690727">
              <w:rPr>
                <w:rFonts w:ascii="Arial" w:hAnsi="Arial" w:cs="Arial"/>
                <w:sz w:val="20"/>
                <w:szCs w:val="20"/>
              </w:rPr>
              <w:t>ed</w:t>
            </w:r>
            <w:proofErr w:type="spellEnd"/>
            <w:r w:rsidRPr="00690727">
              <w:rPr>
                <w:rFonts w:ascii="Arial" w:hAnsi="Arial" w:cs="Arial"/>
                <w:sz w:val="20"/>
                <w:szCs w:val="20"/>
              </w:rPr>
              <w:t>, São Paulo: Pearson Prentice Hall, 2007.</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FACHIN, O. </w:t>
            </w:r>
            <w:r w:rsidRPr="00690727">
              <w:rPr>
                <w:rFonts w:ascii="Arial" w:hAnsi="Arial" w:cs="Arial"/>
                <w:b/>
                <w:sz w:val="20"/>
                <w:szCs w:val="20"/>
              </w:rPr>
              <w:t>Fundamentos de Metodologia</w:t>
            </w:r>
            <w:r w:rsidRPr="00690727">
              <w:rPr>
                <w:rFonts w:ascii="Arial" w:hAnsi="Arial" w:cs="Arial"/>
                <w:sz w:val="20"/>
                <w:szCs w:val="20"/>
              </w:rPr>
              <w:t>. 5ª ed. São Paulo, 2006.</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GIL, A. C. </w:t>
            </w:r>
            <w:r w:rsidRPr="00690727">
              <w:rPr>
                <w:rFonts w:ascii="Arial" w:hAnsi="Arial" w:cs="Arial"/>
                <w:b/>
                <w:iCs/>
                <w:sz w:val="20"/>
                <w:szCs w:val="20"/>
              </w:rPr>
              <w:t xml:space="preserve">Como elaborar projetos de pesquisa. </w:t>
            </w:r>
            <w:r w:rsidRPr="00690727">
              <w:rPr>
                <w:rFonts w:ascii="Arial" w:hAnsi="Arial" w:cs="Arial"/>
                <w:iCs/>
                <w:sz w:val="20"/>
                <w:szCs w:val="20"/>
              </w:rPr>
              <w:t xml:space="preserve">5ª ed. </w:t>
            </w:r>
            <w:r w:rsidRPr="00690727">
              <w:rPr>
                <w:rFonts w:ascii="Arial" w:hAnsi="Arial" w:cs="Arial"/>
                <w:sz w:val="20"/>
                <w:szCs w:val="20"/>
              </w:rPr>
              <w:t>São Paulo: Atlas, 2010.</w:t>
            </w:r>
          </w:p>
          <w:p w:rsidR="00D71994" w:rsidRPr="00690727" w:rsidRDefault="00D71994" w:rsidP="00D71994">
            <w:pPr>
              <w:pStyle w:val="texto"/>
              <w:suppressAutoHyphens w:val="0"/>
              <w:autoSpaceDE/>
              <w:spacing w:before="0" w:line="240" w:lineRule="auto"/>
              <w:jc w:val="left"/>
              <w:rPr>
                <w:sz w:val="20"/>
                <w:szCs w:val="20"/>
              </w:rPr>
            </w:pPr>
            <w:r w:rsidRPr="00690727">
              <w:rPr>
                <w:sz w:val="20"/>
                <w:szCs w:val="20"/>
              </w:rPr>
              <w:t xml:space="preserve">GIL, A. C. </w:t>
            </w:r>
            <w:r w:rsidRPr="00690727">
              <w:rPr>
                <w:b/>
                <w:sz w:val="20"/>
                <w:szCs w:val="20"/>
              </w:rPr>
              <w:t>Métodos e técnicas de pesquisa social</w:t>
            </w:r>
            <w:r w:rsidRPr="00690727">
              <w:rPr>
                <w:sz w:val="20"/>
                <w:szCs w:val="20"/>
              </w:rPr>
              <w:t>. 6ª ed. São Paulo: Atlas, 2008.</w:t>
            </w:r>
          </w:p>
        </w:tc>
      </w:tr>
    </w:tbl>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B4F9F" w:rsidRDefault="00DB4F9F" w:rsidP="00D71994">
      <w:pPr>
        <w:rPr>
          <w:sz w:val="20"/>
          <w:szCs w:val="20"/>
        </w:rPr>
      </w:pPr>
    </w:p>
    <w:p w:rsidR="00DB4F9F" w:rsidRDefault="00DB4F9F" w:rsidP="00D71994">
      <w:pPr>
        <w:rPr>
          <w:sz w:val="20"/>
          <w:szCs w:val="20"/>
        </w:rPr>
      </w:pPr>
    </w:p>
    <w:p w:rsidR="00D71994"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Seminário de Iniciação à Extensão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NÍVEL: 2</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33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sz w:val="20"/>
                <w:szCs w:val="20"/>
              </w:rPr>
              <w:t>Dimas Brasileiro Veras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autoSpaceDE w:val="0"/>
              <w:autoSpaceDN w:val="0"/>
              <w:adjustRightInd w:val="0"/>
              <w:rPr>
                <w:rFonts w:ascii="Arial" w:hAnsi="Arial" w:cs="Arial"/>
                <w:sz w:val="20"/>
                <w:szCs w:val="20"/>
              </w:rPr>
            </w:pPr>
            <w:r w:rsidRPr="00690727">
              <w:rPr>
                <w:rFonts w:ascii="Arial" w:hAnsi="Arial" w:cs="Arial"/>
                <w:sz w:val="20"/>
                <w:szCs w:val="20"/>
              </w:rPr>
              <w:t xml:space="preserve">Conceitos, métodos e procedimentos das práticas de Extensão. </w:t>
            </w:r>
            <w:proofErr w:type="spellStart"/>
            <w:r w:rsidRPr="00690727">
              <w:rPr>
                <w:rFonts w:ascii="Arial" w:hAnsi="Arial" w:cs="Arial"/>
                <w:sz w:val="20"/>
                <w:szCs w:val="20"/>
              </w:rPr>
              <w:t>Indissociabilidade</w:t>
            </w:r>
            <w:proofErr w:type="spellEnd"/>
            <w:r w:rsidRPr="00690727">
              <w:rPr>
                <w:rFonts w:ascii="Arial" w:hAnsi="Arial" w:cs="Arial"/>
                <w:sz w:val="20"/>
                <w:szCs w:val="20"/>
              </w:rPr>
              <w:t xml:space="preserve"> do Ensino, da Extensão e da Pesquisa no IFPB. Mapa da extensão na área da formação profissional. Papel das práticas de Extensão no desenvolvimento local sustentável. Elementos constitutivos de um projeto de extensão. Instrumentos de análise. Comunicação científica.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Height w:val="2294"/>
        </w:trPr>
        <w:tc>
          <w:tcPr>
            <w:tcW w:w="9072" w:type="dxa"/>
            <w:shd w:val="clear" w:color="000000" w:fill="auto"/>
          </w:tcPr>
          <w:p w:rsidR="00D71994" w:rsidRPr="00690727" w:rsidRDefault="00D71994" w:rsidP="00D71994">
            <w:pPr>
              <w:rPr>
                <w:rFonts w:ascii="Arial" w:hAnsi="Arial" w:cs="Arial"/>
                <w:b/>
                <w:sz w:val="20"/>
                <w:szCs w:val="20"/>
              </w:rPr>
            </w:pPr>
            <w:r w:rsidRPr="00690727">
              <w:rPr>
                <w:rFonts w:ascii="Arial" w:hAnsi="Arial" w:cs="Arial"/>
                <w:b/>
                <w:sz w:val="20"/>
                <w:szCs w:val="20"/>
              </w:rPr>
              <w:t>Geral</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Proporcionar aos estudantes conhecimentos acerca de práticas de extensão, que evidenciem o seu papel fundamental na interação do IFPB com a sociedade. </w:t>
            </w:r>
          </w:p>
          <w:p w:rsidR="00D71994" w:rsidRPr="00690727" w:rsidRDefault="00D71994" w:rsidP="00D71994">
            <w:pPr>
              <w:rPr>
                <w:rFonts w:ascii="Arial" w:hAnsi="Arial" w:cs="Arial"/>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Específicos</w:t>
            </w:r>
          </w:p>
          <w:p w:rsidR="00D71994" w:rsidRPr="00690727" w:rsidRDefault="00D71994" w:rsidP="000C13D2">
            <w:pPr>
              <w:pStyle w:val="PargrafodaLista"/>
              <w:numPr>
                <w:ilvl w:val="0"/>
                <w:numId w:val="175"/>
              </w:numPr>
              <w:rPr>
                <w:rFonts w:ascii="Arial" w:hAnsi="Arial" w:cs="Arial"/>
                <w:sz w:val="20"/>
                <w:szCs w:val="20"/>
              </w:rPr>
            </w:pPr>
            <w:r w:rsidRPr="00690727">
              <w:rPr>
                <w:rFonts w:ascii="Arial" w:hAnsi="Arial" w:cs="Arial"/>
                <w:sz w:val="20"/>
                <w:szCs w:val="20"/>
              </w:rPr>
              <w:t>Apresentar os principais conceitos, métodos e procedimentos das práticas de Extensão;</w:t>
            </w:r>
          </w:p>
          <w:p w:rsidR="00D71994" w:rsidRPr="00690727" w:rsidRDefault="00D71994" w:rsidP="000C13D2">
            <w:pPr>
              <w:pStyle w:val="PargrafodaLista"/>
              <w:numPr>
                <w:ilvl w:val="0"/>
                <w:numId w:val="175"/>
              </w:numPr>
              <w:rPr>
                <w:rFonts w:ascii="Arial" w:hAnsi="Arial" w:cs="Arial"/>
                <w:sz w:val="20"/>
                <w:szCs w:val="20"/>
              </w:rPr>
            </w:pPr>
            <w:r w:rsidRPr="00690727">
              <w:rPr>
                <w:rFonts w:ascii="Arial" w:hAnsi="Arial" w:cs="Arial"/>
                <w:sz w:val="20"/>
                <w:szCs w:val="20"/>
              </w:rPr>
              <w:t>Discutir os principais objetivos, normas, fundamentação e papéis do mapa da Extensão na área da formação profissional;</w:t>
            </w:r>
          </w:p>
          <w:p w:rsidR="00D71994" w:rsidRPr="00690727" w:rsidRDefault="00D71994" w:rsidP="000C13D2">
            <w:pPr>
              <w:pStyle w:val="PargrafodaLista"/>
              <w:numPr>
                <w:ilvl w:val="0"/>
                <w:numId w:val="175"/>
              </w:numPr>
              <w:rPr>
                <w:rFonts w:ascii="Arial" w:hAnsi="Arial" w:cs="Arial"/>
                <w:sz w:val="20"/>
                <w:szCs w:val="20"/>
              </w:rPr>
            </w:pPr>
            <w:r w:rsidRPr="00690727">
              <w:rPr>
                <w:rFonts w:ascii="Arial" w:hAnsi="Arial" w:cs="Arial"/>
                <w:color w:val="000000"/>
                <w:sz w:val="20"/>
                <w:szCs w:val="20"/>
              </w:rPr>
              <w:t xml:space="preserve">Discutir </w:t>
            </w:r>
            <w:r w:rsidRPr="00690727">
              <w:rPr>
                <w:rFonts w:ascii="Arial" w:hAnsi="Arial" w:cs="Arial"/>
                <w:sz w:val="20"/>
                <w:szCs w:val="20"/>
              </w:rPr>
              <w:t xml:space="preserve">a prática </w:t>
            </w:r>
            <w:proofErr w:type="spellStart"/>
            <w:r w:rsidRPr="00690727">
              <w:rPr>
                <w:rFonts w:ascii="Arial" w:hAnsi="Arial" w:cs="Arial"/>
                <w:sz w:val="20"/>
                <w:szCs w:val="20"/>
              </w:rPr>
              <w:t>extensionista</w:t>
            </w:r>
            <w:proofErr w:type="spellEnd"/>
            <w:r w:rsidRPr="00690727">
              <w:rPr>
                <w:rFonts w:ascii="Arial" w:hAnsi="Arial" w:cs="Arial"/>
                <w:sz w:val="20"/>
                <w:szCs w:val="20"/>
              </w:rPr>
              <w:t xml:space="preserve"> na ótica do desenvolvimento local sustentável;</w:t>
            </w:r>
          </w:p>
          <w:p w:rsidR="00D71994" w:rsidRPr="00690727" w:rsidRDefault="00D71994" w:rsidP="000C13D2">
            <w:pPr>
              <w:pStyle w:val="PargrafodaLista"/>
              <w:numPr>
                <w:ilvl w:val="0"/>
                <w:numId w:val="175"/>
              </w:numPr>
              <w:rPr>
                <w:rFonts w:ascii="Arial" w:hAnsi="Arial" w:cs="Arial"/>
                <w:sz w:val="20"/>
                <w:szCs w:val="20"/>
              </w:rPr>
            </w:pPr>
            <w:r w:rsidRPr="00690727">
              <w:rPr>
                <w:rFonts w:ascii="Arial" w:hAnsi="Arial" w:cs="Arial"/>
                <w:sz w:val="20"/>
                <w:szCs w:val="20"/>
              </w:rPr>
              <w:t>Discutir metodologias e ferramentas de instrumentalização das atividades de extensão;</w:t>
            </w:r>
          </w:p>
          <w:p w:rsidR="00D71994" w:rsidRPr="00690727" w:rsidRDefault="00D71994" w:rsidP="000C13D2">
            <w:pPr>
              <w:pStyle w:val="texto"/>
              <w:numPr>
                <w:ilvl w:val="0"/>
                <w:numId w:val="175"/>
              </w:numPr>
              <w:suppressAutoHyphens w:val="0"/>
              <w:autoSpaceDE/>
              <w:spacing w:before="0" w:line="240" w:lineRule="auto"/>
              <w:jc w:val="left"/>
              <w:rPr>
                <w:sz w:val="20"/>
                <w:szCs w:val="20"/>
              </w:rPr>
            </w:pPr>
            <w:r w:rsidRPr="00690727">
              <w:rPr>
                <w:sz w:val="20"/>
                <w:szCs w:val="20"/>
              </w:rPr>
              <w:t>Proporcionar vivências em Programas Institucionais de articulação e organização das práticas da extensão no âmbito do IFPB.</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napToGrid w:val="0"/>
                <w:sz w:val="20"/>
                <w:szCs w:val="20"/>
              </w:rPr>
              <w:t>C</w:t>
            </w:r>
            <w:r w:rsidRPr="00690727">
              <w:rPr>
                <w:rFonts w:ascii="Arial" w:hAnsi="Arial" w:cs="Arial"/>
                <w:b/>
                <w:bCs/>
                <w:smallCaps/>
                <w:snapToGrid w:val="0"/>
                <w:sz w:val="20"/>
                <w:szCs w:val="20"/>
              </w:rPr>
              <w:t xml:space="preserve">onteúdo </w:t>
            </w:r>
            <w:r w:rsidRPr="00690727">
              <w:rPr>
                <w:rFonts w:ascii="Arial" w:hAnsi="Arial" w:cs="Arial"/>
                <w:b/>
                <w:smallCaps/>
                <w:snapToGrid w:val="0"/>
                <w:sz w:val="20"/>
                <w:szCs w:val="20"/>
              </w:rPr>
              <w:t>P</w:t>
            </w:r>
            <w:r w:rsidRPr="00690727">
              <w:rPr>
                <w:rFonts w:ascii="Arial" w:hAnsi="Arial" w:cs="Arial"/>
                <w:b/>
                <w:bCs/>
                <w:smallCaps/>
                <w:snapToGrid w:val="0"/>
                <w:sz w:val="20"/>
                <w:szCs w:val="20"/>
              </w:rPr>
              <w:t>rogramático</w:t>
            </w:r>
            <w:r w:rsidRPr="00690727">
              <w:rPr>
                <w:rFonts w:ascii="Arial" w:hAnsi="Arial" w:cs="Arial"/>
                <w:b/>
                <w:snapToGrid w:val="0"/>
                <w:sz w:val="20"/>
                <w:szCs w:val="20"/>
              </w:rPr>
              <w:t xml:space="preserve"> </w:t>
            </w:r>
          </w:p>
        </w:tc>
      </w:tr>
      <w:tr w:rsidR="00D71994" w:rsidRPr="00690727" w:rsidTr="00D71994">
        <w:trPr>
          <w:cantSplit/>
        </w:trPr>
        <w:tc>
          <w:tcPr>
            <w:tcW w:w="9072" w:type="dxa"/>
          </w:tcPr>
          <w:p w:rsidR="00D71994" w:rsidRPr="00690727" w:rsidRDefault="00D71994" w:rsidP="00D71994">
            <w:pPr>
              <w:rPr>
                <w:rFonts w:ascii="Arial" w:hAnsi="Arial" w:cs="Arial"/>
                <w:b/>
                <w:sz w:val="20"/>
                <w:szCs w:val="20"/>
              </w:rPr>
            </w:pPr>
            <w:r w:rsidRPr="00690727">
              <w:rPr>
                <w:rFonts w:ascii="Arial" w:hAnsi="Arial" w:cs="Arial"/>
                <w:b/>
                <w:sz w:val="20"/>
                <w:szCs w:val="20"/>
              </w:rPr>
              <w:t xml:space="preserve">1º Bimestre - Conceitos, métodos e procedimentos das práticas de Extensão </w:t>
            </w:r>
          </w:p>
          <w:p w:rsidR="00D71994" w:rsidRPr="00690727" w:rsidRDefault="00D71994" w:rsidP="000C13D2">
            <w:pPr>
              <w:pStyle w:val="PargrafodaLista"/>
              <w:numPr>
                <w:ilvl w:val="0"/>
                <w:numId w:val="176"/>
              </w:numPr>
              <w:rPr>
                <w:rFonts w:ascii="Arial" w:hAnsi="Arial" w:cs="Arial"/>
                <w:sz w:val="20"/>
                <w:szCs w:val="20"/>
              </w:rPr>
            </w:pPr>
            <w:r w:rsidRPr="00690727">
              <w:rPr>
                <w:rFonts w:ascii="Arial" w:hAnsi="Arial" w:cs="Arial"/>
                <w:sz w:val="20"/>
                <w:szCs w:val="20"/>
              </w:rPr>
              <w:t>Noções preliminares e definições sobre Práticas de Extensão;</w:t>
            </w:r>
          </w:p>
          <w:p w:rsidR="00D71994" w:rsidRPr="00690727" w:rsidRDefault="00D71994" w:rsidP="000C13D2">
            <w:pPr>
              <w:pStyle w:val="PargrafodaLista"/>
              <w:numPr>
                <w:ilvl w:val="0"/>
                <w:numId w:val="176"/>
              </w:numPr>
              <w:rPr>
                <w:rFonts w:ascii="Arial" w:hAnsi="Arial" w:cs="Arial"/>
                <w:sz w:val="20"/>
                <w:szCs w:val="20"/>
              </w:rPr>
            </w:pPr>
            <w:proofErr w:type="spellStart"/>
            <w:r w:rsidRPr="00690727">
              <w:rPr>
                <w:rFonts w:ascii="Arial" w:hAnsi="Arial" w:cs="Arial"/>
                <w:sz w:val="20"/>
                <w:szCs w:val="20"/>
              </w:rPr>
              <w:t>Indissociabilidade</w:t>
            </w:r>
            <w:proofErr w:type="spellEnd"/>
            <w:r w:rsidRPr="00690727">
              <w:rPr>
                <w:rFonts w:ascii="Arial" w:hAnsi="Arial" w:cs="Arial"/>
                <w:sz w:val="20"/>
                <w:szCs w:val="20"/>
              </w:rPr>
              <w:t xml:space="preserve"> do Ensino, da Extensão e da Pesquisa;</w:t>
            </w:r>
          </w:p>
          <w:p w:rsidR="00D71994" w:rsidRPr="00690727" w:rsidRDefault="00D71994" w:rsidP="00D71994">
            <w:pPr>
              <w:rPr>
                <w:rFonts w:ascii="Arial" w:hAnsi="Arial" w:cs="Arial"/>
                <w:b/>
                <w:sz w:val="20"/>
                <w:szCs w:val="20"/>
              </w:rPr>
            </w:pPr>
            <w:r w:rsidRPr="00690727">
              <w:rPr>
                <w:rFonts w:ascii="Arial" w:hAnsi="Arial" w:cs="Arial"/>
                <w:b/>
                <w:sz w:val="20"/>
                <w:szCs w:val="20"/>
              </w:rPr>
              <w:t xml:space="preserve"> 2º Bimestre – Mapa da extensão na área da formação profissional</w:t>
            </w:r>
          </w:p>
          <w:p w:rsidR="00D71994" w:rsidRPr="00690727" w:rsidRDefault="00D71994" w:rsidP="000C13D2">
            <w:pPr>
              <w:pStyle w:val="PargrafodaLista"/>
              <w:numPr>
                <w:ilvl w:val="0"/>
                <w:numId w:val="177"/>
              </w:numPr>
              <w:rPr>
                <w:rFonts w:ascii="Arial" w:hAnsi="Arial" w:cs="Arial"/>
                <w:sz w:val="20"/>
                <w:szCs w:val="20"/>
              </w:rPr>
            </w:pPr>
            <w:r w:rsidRPr="00690727">
              <w:rPr>
                <w:rFonts w:ascii="Arial" w:hAnsi="Arial" w:cs="Arial"/>
                <w:sz w:val="20"/>
                <w:szCs w:val="20"/>
              </w:rPr>
              <w:t>Objetivos e normas da Extensão;</w:t>
            </w:r>
          </w:p>
          <w:p w:rsidR="00D71994" w:rsidRPr="00690727" w:rsidRDefault="00D71994" w:rsidP="000C13D2">
            <w:pPr>
              <w:pStyle w:val="PargrafodaLista"/>
              <w:numPr>
                <w:ilvl w:val="0"/>
                <w:numId w:val="177"/>
              </w:numPr>
              <w:rPr>
                <w:rFonts w:ascii="Arial" w:hAnsi="Arial" w:cs="Arial"/>
                <w:sz w:val="20"/>
                <w:szCs w:val="20"/>
              </w:rPr>
            </w:pPr>
            <w:r w:rsidRPr="00690727">
              <w:rPr>
                <w:rFonts w:ascii="Arial" w:hAnsi="Arial" w:cs="Arial"/>
                <w:sz w:val="20"/>
                <w:szCs w:val="20"/>
              </w:rPr>
              <w:t>Fundamentação e papéis do mapa da Extensão na área da formação profissional;</w:t>
            </w:r>
          </w:p>
          <w:p w:rsidR="00D71994" w:rsidRPr="00690727" w:rsidRDefault="00D71994" w:rsidP="000C13D2">
            <w:pPr>
              <w:pStyle w:val="PargrafodaLista"/>
              <w:numPr>
                <w:ilvl w:val="0"/>
                <w:numId w:val="177"/>
              </w:numPr>
              <w:rPr>
                <w:rFonts w:ascii="Arial" w:hAnsi="Arial" w:cs="Arial"/>
                <w:sz w:val="20"/>
                <w:szCs w:val="20"/>
              </w:rPr>
            </w:pPr>
            <w:r w:rsidRPr="00690727">
              <w:rPr>
                <w:rFonts w:ascii="Arial" w:hAnsi="Arial" w:cs="Arial"/>
                <w:sz w:val="20"/>
                <w:szCs w:val="20"/>
              </w:rPr>
              <w:t xml:space="preserve">Prática </w:t>
            </w:r>
            <w:proofErr w:type="spellStart"/>
            <w:r w:rsidRPr="00690727">
              <w:rPr>
                <w:rFonts w:ascii="Arial" w:hAnsi="Arial" w:cs="Arial"/>
                <w:sz w:val="20"/>
                <w:szCs w:val="20"/>
              </w:rPr>
              <w:t>extensionista</w:t>
            </w:r>
            <w:proofErr w:type="spellEnd"/>
            <w:r w:rsidRPr="00690727">
              <w:rPr>
                <w:rFonts w:ascii="Arial" w:hAnsi="Arial" w:cs="Arial"/>
                <w:sz w:val="20"/>
                <w:szCs w:val="20"/>
              </w:rPr>
              <w:t xml:space="preserve"> na ótica do desenvolvimento local sustentável;</w:t>
            </w:r>
          </w:p>
          <w:p w:rsidR="00D71994" w:rsidRPr="00690727" w:rsidRDefault="00D71994" w:rsidP="000C13D2">
            <w:pPr>
              <w:pStyle w:val="PargrafodaLista"/>
              <w:numPr>
                <w:ilvl w:val="0"/>
                <w:numId w:val="177"/>
              </w:numPr>
              <w:rPr>
                <w:rFonts w:ascii="Arial" w:hAnsi="Arial" w:cs="Arial"/>
                <w:sz w:val="20"/>
                <w:szCs w:val="20"/>
              </w:rPr>
            </w:pPr>
            <w:r w:rsidRPr="00690727">
              <w:rPr>
                <w:rFonts w:ascii="Arial" w:hAnsi="Arial" w:cs="Arial"/>
                <w:sz w:val="20"/>
                <w:szCs w:val="20"/>
              </w:rPr>
              <w:t>Principais programas e projetos na área de Extensão.</w:t>
            </w:r>
          </w:p>
          <w:p w:rsidR="00D71994" w:rsidRPr="00690727" w:rsidRDefault="00D71994" w:rsidP="00D71994">
            <w:pPr>
              <w:rPr>
                <w:rFonts w:ascii="Arial" w:hAnsi="Arial" w:cs="Arial"/>
                <w:b/>
                <w:sz w:val="20"/>
                <w:szCs w:val="20"/>
              </w:rPr>
            </w:pPr>
            <w:r w:rsidRPr="00690727">
              <w:rPr>
                <w:rFonts w:ascii="Arial" w:hAnsi="Arial" w:cs="Arial"/>
                <w:b/>
                <w:sz w:val="20"/>
                <w:szCs w:val="20"/>
              </w:rPr>
              <w:t>3º Bimestre – Concepção prática de um projeto de extensão e seus Desafios</w:t>
            </w:r>
          </w:p>
          <w:p w:rsidR="00D71994" w:rsidRPr="00690727" w:rsidRDefault="00D71994" w:rsidP="000C13D2">
            <w:pPr>
              <w:pStyle w:val="PargrafodaLista"/>
              <w:numPr>
                <w:ilvl w:val="0"/>
                <w:numId w:val="178"/>
              </w:numPr>
              <w:rPr>
                <w:rFonts w:ascii="Arial" w:hAnsi="Arial" w:cs="Arial"/>
                <w:sz w:val="20"/>
                <w:szCs w:val="20"/>
              </w:rPr>
            </w:pPr>
            <w:r w:rsidRPr="00690727">
              <w:rPr>
                <w:rFonts w:ascii="Arial" w:hAnsi="Arial" w:cs="Arial"/>
                <w:sz w:val="20"/>
                <w:szCs w:val="20"/>
              </w:rPr>
              <w:t>Elementos constitutivos de um projeto de Extensão;</w:t>
            </w:r>
          </w:p>
          <w:p w:rsidR="00D71994" w:rsidRPr="00690727" w:rsidRDefault="00D71994" w:rsidP="000C13D2">
            <w:pPr>
              <w:pStyle w:val="PargrafodaLista"/>
              <w:numPr>
                <w:ilvl w:val="0"/>
                <w:numId w:val="178"/>
              </w:numPr>
              <w:rPr>
                <w:rFonts w:ascii="Arial" w:hAnsi="Arial" w:cs="Arial"/>
                <w:sz w:val="20"/>
                <w:szCs w:val="20"/>
              </w:rPr>
            </w:pPr>
            <w:r w:rsidRPr="00690727">
              <w:rPr>
                <w:rFonts w:ascii="Arial" w:hAnsi="Arial" w:cs="Arial"/>
                <w:sz w:val="20"/>
                <w:szCs w:val="20"/>
              </w:rPr>
              <w:t>Metodologias e ferramentas de instrumentalização das atividades de extensão;</w:t>
            </w:r>
          </w:p>
          <w:p w:rsidR="00D71994" w:rsidRPr="00690727" w:rsidRDefault="00D71994" w:rsidP="000C13D2">
            <w:pPr>
              <w:pStyle w:val="PargrafodaLista"/>
              <w:numPr>
                <w:ilvl w:val="0"/>
                <w:numId w:val="178"/>
              </w:numPr>
              <w:rPr>
                <w:rFonts w:ascii="Arial" w:hAnsi="Arial" w:cs="Arial"/>
                <w:sz w:val="20"/>
                <w:szCs w:val="20"/>
              </w:rPr>
            </w:pPr>
            <w:r w:rsidRPr="00690727">
              <w:rPr>
                <w:rFonts w:ascii="Arial" w:hAnsi="Arial" w:cs="Arial"/>
                <w:sz w:val="20"/>
                <w:szCs w:val="20"/>
              </w:rPr>
              <w:t>Diretrizes para elaboração de projetos de extensão.</w:t>
            </w:r>
          </w:p>
          <w:p w:rsidR="00D71994" w:rsidRPr="00690727" w:rsidRDefault="00D71994" w:rsidP="00D71994">
            <w:pPr>
              <w:rPr>
                <w:rFonts w:ascii="Arial" w:hAnsi="Arial" w:cs="Arial"/>
                <w:b/>
                <w:sz w:val="20"/>
                <w:szCs w:val="20"/>
              </w:rPr>
            </w:pPr>
            <w:r w:rsidRPr="00690727">
              <w:rPr>
                <w:rFonts w:ascii="Arial" w:hAnsi="Arial" w:cs="Arial"/>
                <w:b/>
                <w:sz w:val="20"/>
                <w:szCs w:val="20"/>
              </w:rPr>
              <w:t>4º Bimestre – Comunicação científica</w:t>
            </w:r>
          </w:p>
          <w:p w:rsidR="00D71994" w:rsidRPr="00690727" w:rsidRDefault="00D71994" w:rsidP="000C13D2">
            <w:pPr>
              <w:pStyle w:val="PargrafodaLista"/>
              <w:numPr>
                <w:ilvl w:val="0"/>
                <w:numId w:val="179"/>
              </w:numPr>
              <w:rPr>
                <w:rFonts w:ascii="Arial" w:hAnsi="Arial" w:cs="Arial"/>
                <w:sz w:val="20"/>
                <w:szCs w:val="20"/>
              </w:rPr>
            </w:pPr>
            <w:r w:rsidRPr="00690727">
              <w:rPr>
                <w:rFonts w:ascii="Arial" w:hAnsi="Arial" w:cs="Arial"/>
                <w:sz w:val="20"/>
                <w:szCs w:val="20"/>
              </w:rPr>
              <w:t>Principais eventos científicos de Extensão na área de Meio Ambiente;</w:t>
            </w:r>
          </w:p>
          <w:p w:rsidR="00D71994" w:rsidRPr="00690727" w:rsidRDefault="00D71994" w:rsidP="000C13D2">
            <w:pPr>
              <w:pStyle w:val="PargrafodaLista"/>
              <w:numPr>
                <w:ilvl w:val="0"/>
                <w:numId w:val="179"/>
              </w:numPr>
              <w:rPr>
                <w:rFonts w:ascii="Arial" w:hAnsi="Arial" w:cs="Arial"/>
                <w:sz w:val="20"/>
                <w:szCs w:val="20"/>
              </w:rPr>
            </w:pPr>
            <w:r w:rsidRPr="00690727">
              <w:rPr>
                <w:rFonts w:ascii="Arial" w:hAnsi="Arial" w:cs="Arial"/>
                <w:sz w:val="20"/>
                <w:szCs w:val="20"/>
              </w:rPr>
              <w:t>Utilização do Sistema de Informação da Extensão (</w:t>
            </w:r>
            <w:proofErr w:type="spellStart"/>
            <w:r w:rsidRPr="00690727">
              <w:rPr>
                <w:rFonts w:ascii="Arial" w:hAnsi="Arial" w:cs="Arial"/>
                <w:sz w:val="20"/>
                <w:szCs w:val="20"/>
              </w:rPr>
              <w:t>SIEx</w:t>
            </w:r>
            <w:proofErr w:type="spellEnd"/>
            <w:r w:rsidRPr="00690727">
              <w:rPr>
                <w:rFonts w:ascii="Arial" w:hAnsi="Arial" w:cs="Arial"/>
                <w:sz w:val="20"/>
                <w:szCs w:val="20"/>
              </w:rPr>
              <w:t>) enquanto registro de atividades de Extensão;</w:t>
            </w:r>
          </w:p>
          <w:p w:rsidR="00D71994" w:rsidRPr="00690727" w:rsidRDefault="00D71994" w:rsidP="000C13D2">
            <w:pPr>
              <w:pStyle w:val="PargrafodaLista"/>
              <w:numPr>
                <w:ilvl w:val="0"/>
                <w:numId w:val="179"/>
              </w:numPr>
              <w:rPr>
                <w:rFonts w:ascii="Arial" w:hAnsi="Arial" w:cs="Arial"/>
                <w:sz w:val="20"/>
                <w:szCs w:val="20"/>
              </w:rPr>
            </w:pPr>
            <w:r w:rsidRPr="00690727">
              <w:rPr>
                <w:rFonts w:ascii="Arial" w:hAnsi="Arial" w:cs="Arial"/>
                <w:sz w:val="20"/>
                <w:szCs w:val="20"/>
              </w:rPr>
              <w:t>Associações Científicas, Grupos de Trabalho, Grupos de Estudo;</w:t>
            </w:r>
          </w:p>
          <w:p w:rsidR="00D71994" w:rsidRPr="00690727" w:rsidRDefault="00D71994" w:rsidP="000C13D2">
            <w:pPr>
              <w:pStyle w:val="PargrafodaLista"/>
              <w:numPr>
                <w:ilvl w:val="0"/>
                <w:numId w:val="179"/>
              </w:numPr>
              <w:suppressAutoHyphens w:val="0"/>
              <w:jc w:val="both"/>
              <w:rPr>
                <w:rFonts w:ascii="Arial" w:hAnsi="Arial" w:cs="Arial"/>
                <w:b/>
                <w:snapToGrid w:val="0"/>
                <w:sz w:val="20"/>
                <w:szCs w:val="20"/>
              </w:rPr>
            </w:pPr>
            <w:r w:rsidRPr="00690727">
              <w:rPr>
                <w:rFonts w:ascii="Arial" w:hAnsi="Arial" w:cs="Arial"/>
                <w:sz w:val="20"/>
                <w:szCs w:val="20"/>
              </w:rPr>
              <w:t>As Agências de Fomento e de Apoio à Extensão.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b/>
                <w:smallCaps/>
                <w:snapToGrid w:val="0"/>
                <w:sz w:val="20"/>
                <w:szCs w:val="20"/>
              </w:rPr>
              <w:t>M</w:t>
            </w:r>
            <w:r w:rsidRPr="00690727">
              <w:rPr>
                <w:rFonts w:ascii="Arial" w:hAnsi="Arial" w:cs="Arial"/>
                <w:b/>
                <w:bCs/>
                <w:smallCaps/>
                <w:snapToGrid w:val="0"/>
                <w:sz w:val="20"/>
                <w:szCs w:val="20"/>
              </w:rPr>
              <w:t xml:space="preserve">etodologia de </w:t>
            </w:r>
            <w:r w:rsidRPr="00690727">
              <w:rPr>
                <w:rFonts w:ascii="Arial" w:hAnsi="Arial" w:cs="Arial"/>
                <w:b/>
                <w:smallCaps/>
                <w:snapToGrid w:val="0"/>
                <w:sz w:val="20"/>
                <w:szCs w:val="20"/>
              </w:rPr>
              <w:t>E</w:t>
            </w:r>
            <w:r w:rsidRPr="00690727">
              <w:rPr>
                <w:rFonts w:ascii="Arial" w:hAnsi="Arial" w:cs="Arial"/>
                <w:b/>
                <w:bCs/>
                <w:smallCaps/>
                <w:snapToGrid w:val="0"/>
                <w:sz w:val="20"/>
                <w:szCs w:val="20"/>
              </w:rPr>
              <w:t>nsino</w:t>
            </w:r>
            <w:r w:rsidRPr="00690727">
              <w:rPr>
                <w:rFonts w:ascii="Arial" w:hAnsi="Arial" w:cs="Arial"/>
                <w:bCs/>
                <w:snapToGrid w:val="0"/>
                <w:sz w:val="20"/>
                <w:szCs w:val="20"/>
              </w:rPr>
              <w:t xml:space="preserve"> (Como se pretende ensinar?)</w:t>
            </w:r>
          </w:p>
        </w:tc>
      </w:tr>
      <w:tr w:rsidR="00D71994" w:rsidRPr="00690727" w:rsidTr="00D71994">
        <w:trPr>
          <w:cantSplit/>
        </w:trPr>
        <w:tc>
          <w:tcPr>
            <w:tcW w:w="9072" w:type="dxa"/>
          </w:tcPr>
          <w:p w:rsidR="00D71994" w:rsidRPr="00690727" w:rsidRDefault="00D71994" w:rsidP="00D71994">
            <w:pPr>
              <w:jc w:val="both"/>
              <w:rPr>
                <w:rFonts w:ascii="Arial" w:hAnsi="Arial" w:cs="Arial"/>
                <w:sz w:val="20"/>
                <w:szCs w:val="20"/>
              </w:rPr>
            </w:pPr>
            <w:r w:rsidRPr="00690727">
              <w:rPr>
                <w:rFonts w:ascii="Arial" w:hAnsi="Arial" w:cs="Arial"/>
                <w:sz w:val="20"/>
                <w:szCs w:val="20"/>
              </w:rPr>
              <w:t>A metodologia das aulas se desenvolverá no sentido de favorecer a realização de atividades de caráter teórico-prático no campo das práticas de Extensão, como forma de atingir os objetivos da disciplina. Assim, são adotadas algumas estratégias de aprendizagem, a saber:</w:t>
            </w:r>
          </w:p>
          <w:p w:rsidR="00D71994" w:rsidRPr="00690727" w:rsidRDefault="00D71994" w:rsidP="000C13D2">
            <w:pPr>
              <w:pStyle w:val="PargrafodaLista"/>
              <w:numPr>
                <w:ilvl w:val="0"/>
                <w:numId w:val="180"/>
              </w:numPr>
              <w:rPr>
                <w:rFonts w:ascii="Arial" w:hAnsi="Arial" w:cs="Arial"/>
                <w:sz w:val="20"/>
                <w:szCs w:val="20"/>
              </w:rPr>
            </w:pPr>
            <w:r w:rsidRPr="00690727">
              <w:rPr>
                <w:rFonts w:ascii="Arial" w:hAnsi="Arial" w:cs="Arial"/>
                <w:sz w:val="20"/>
                <w:szCs w:val="20"/>
              </w:rPr>
              <w:t xml:space="preserve">Aula expositiva e dialogada; </w:t>
            </w:r>
          </w:p>
          <w:p w:rsidR="00D71994" w:rsidRPr="00690727" w:rsidRDefault="00D71994" w:rsidP="000C13D2">
            <w:pPr>
              <w:pStyle w:val="PargrafodaLista"/>
              <w:numPr>
                <w:ilvl w:val="0"/>
                <w:numId w:val="180"/>
              </w:numPr>
              <w:rPr>
                <w:rFonts w:ascii="Arial" w:hAnsi="Arial" w:cs="Arial"/>
                <w:sz w:val="20"/>
                <w:szCs w:val="20"/>
              </w:rPr>
            </w:pPr>
            <w:r w:rsidRPr="00690727">
              <w:rPr>
                <w:rFonts w:ascii="Arial" w:hAnsi="Arial" w:cs="Arial"/>
                <w:sz w:val="20"/>
                <w:szCs w:val="20"/>
              </w:rPr>
              <w:t>Leitura compartilhada;</w:t>
            </w:r>
          </w:p>
          <w:p w:rsidR="00D71994" w:rsidRPr="00690727" w:rsidRDefault="00D71994" w:rsidP="000C13D2">
            <w:pPr>
              <w:pStyle w:val="PargrafodaLista"/>
              <w:numPr>
                <w:ilvl w:val="0"/>
                <w:numId w:val="180"/>
              </w:numPr>
              <w:rPr>
                <w:rFonts w:ascii="Arial" w:hAnsi="Arial" w:cs="Arial"/>
                <w:sz w:val="20"/>
                <w:szCs w:val="20"/>
              </w:rPr>
            </w:pPr>
            <w:r w:rsidRPr="00690727">
              <w:rPr>
                <w:rFonts w:ascii="Arial" w:hAnsi="Arial" w:cs="Arial"/>
                <w:sz w:val="20"/>
                <w:szCs w:val="20"/>
              </w:rPr>
              <w:t>Trabalhos em pequenos grupos;</w:t>
            </w:r>
          </w:p>
          <w:p w:rsidR="00D71994" w:rsidRPr="00690727" w:rsidRDefault="00D71994" w:rsidP="000C13D2">
            <w:pPr>
              <w:pStyle w:val="PargrafodaLista"/>
              <w:numPr>
                <w:ilvl w:val="0"/>
                <w:numId w:val="180"/>
              </w:numPr>
              <w:rPr>
                <w:rFonts w:ascii="Arial" w:hAnsi="Arial" w:cs="Arial"/>
                <w:sz w:val="20"/>
                <w:szCs w:val="20"/>
              </w:rPr>
            </w:pPr>
            <w:r w:rsidRPr="00690727">
              <w:rPr>
                <w:rFonts w:ascii="Arial" w:hAnsi="Arial" w:cs="Arial"/>
                <w:sz w:val="20"/>
                <w:szCs w:val="20"/>
              </w:rPr>
              <w:t>Realização de trabalhos e estudos de textos;</w:t>
            </w:r>
          </w:p>
          <w:p w:rsidR="00D71994" w:rsidRPr="00690727" w:rsidRDefault="00D71994" w:rsidP="000C13D2">
            <w:pPr>
              <w:pStyle w:val="PargrafodaLista"/>
              <w:numPr>
                <w:ilvl w:val="0"/>
                <w:numId w:val="180"/>
              </w:numPr>
              <w:rPr>
                <w:rFonts w:ascii="Arial" w:hAnsi="Arial" w:cs="Arial"/>
                <w:sz w:val="20"/>
                <w:szCs w:val="20"/>
              </w:rPr>
            </w:pPr>
            <w:r w:rsidRPr="00690727">
              <w:rPr>
                <w:rFonts w:ascii="Arial" w:hAnsi="Arial" w:cs="Arial"/>
                <w:sz w:val="20"/>
                <w:szCs w:val="20"/>
              </w:rPr>
              <w:t>Produção de fichamentos, resenhas e/ou resumos;</w:t>
            </w:r>
          </w:p>
          <w:p w:rsidR="00D71994" w:rsidRPr="00690727" w:rsidRDefault="00D71994" w:rsidP="000C13D2">
            <w:pPr>
              <w:pStyle w:val="PargrafodaLista"/>
              <w:numPr>
                <w:ilvl w:val="0"/>
                <w:numId w:val="180"/>
              </w:numPr>
              <w:rPr>
                <w:rFonts w:ascii="Arial" w:hAnsi="Arial" w:cs="Arial"/>
                <w:sz w:val="20"/>
                <w:szCs w:val="20"/>
              </w:rPr>
            </w:pPr>
            <w:r w:rsidRPr="00690727">
              <w:rPr>
                <w:rFonts w:ascii="Arial" w:hAnsi="Arial" w:cs="Arial"/>
                <w:sz w:val="20"/>
                <w:szCs w:val="20"/>
              </w:rPr>
              <w:t>Realização de Seminários sobre pesquisas realizadas na área de Meio Ambiente;</w:t>
            </w:r>
          </w:p>
          <w:p w:rsidR="00D71994" w:rsidRPr="00690727" w:rsidRDefault="00D71994" w:rsidP="000C13D2">
            <w:pPr>
              <w:pStyle w:val="PargrafodaLista"/>
              <w:numPr>
                <w:ilvl w:val="0"/>
                <w:numId w:val="180"/>
              </w:numPr>
              <w:rPr>
                <w:rFonts w:ascii="Arial" w:hAnsi="Arial" w:cs="Arial"/>
                <w:sz w:val="20"/>
                <w:szCs w:val="20"/>
              </w:rPr>
            </w:pPr>
            <w:r w:rsidRPr="00690727">
              <w:rPr>
                <w:rFonts w:ascii="Arial" w:hAnsi="Arial" w:cs="Arial"/>
                <w:sz w:val="20"/>
                <w:szCs w:val="20"/>
              </w:rPr>
              <w:t>Vivências em projetos e/ou programas de Extensão registrados no âmbito do IFPB;</w:t>
            </w:r>
          </w:p>
          <w:p w:rsidR="00D71994" w:rsidRPr="00690727" w:rsidRDefault="00D71994" w:rsidP="000C13D2">
            <w:pPr>
              <w:pStyle w:val="PargrafodaLista"/>
              <w:numPr>
                <w:ilvl w:val="0"/>
                <w:numId w:val="180"/>
              </w:numPr>
              <w:rPr>
                <w:rFonts w:ascii="Arial" w:hAnsi="Arial" w:cs="Arial"/>
                <w:sz w:val="20"/>
                <w:szCs w:val="20"/>
              </w:rPr>
            </w:pPr>
            <w:r w:rsidRPr="00690727">
              <w:rPr>
                <w:rFonts w:ascii="Arial" w:hAnsi="Arial" w:cs="Arial"/>
                <w:sz w:val="20"/>
                <w:szCs w:val="20"/>
              </w:rPr>
              <w:t>Jogos educativos;</w:t>
            </w:r>
          </w:p>
          <w:p w:rsidR="00D71994" w:rsidRPr="00690727" w:rsidRDefault="00D71994" w:rsidP="000C13D2">
            <w:pPr>
              <w:pStyle w:val="PargrafodaLista"/>
              <w:numPr>
                <w:ilvl w:val="0"/>
                <w:numId w:val="180"/>
              </w:numPr>
              <w:rPr>
                <w:rFonts w:ascii="Arial" w:hAnsi="Arial" w:cs="Arial"/>
                <w:sz w:val="20"/>
                <w:szCs w:val="20"/>
              </w:rPr>
            </w:pPr>
            <w:r w:rsidRPr="00690727">
              <w:rPr>
                <w:rFonts w:ascii="Arial" w:hAnsi="Arial" w:cs="Arial"/>
                <w:sz w:val="20"/>
                <w:szCs w:val="20"/>
              </w:rPr>
              <w:t>Elaboração de meios criativos vinculados a outras disciplinas.</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Avaliação do Processo de Ensino e Aprendizagem</w:t>
            </w:r>
          </w:p>
        </w:tc>
      </w:tr>
      <w:tr w:rsidR="00D71994" w:rsidRPr="00690727" w:rsidTr="00D71994">
        <w:trPr>
          <w:cantSplit/>
        </w:trPr>
        <w:tc>
          <w:tcPr>
            <w:tcW w:w="9072" w:type="dxa"/>
          </w:tcPr>
          <w:p w:rsidR="00D71994" w:rsidRPr="00690727" w:rsidRDefault="00D71994" w:rsidP="00D71994">
            <w:pPr>
              <w:jc w:val="both"/>
              <w:rPr>
                <w:rFonts w:ascii="Arial" w:hAnsi="Arial" w:cs="Arial"/>
                <w:sz w:val="20"/>
                <w:szCs w:val="20"/>
              </w:rPr>
            </w:pPr>
            <w:r w:rsidRPr="00690727">
              <w:rPr>
                <w:rFonts w:ascii="Arial" w:hAnsi="Arial" w:cs="Arial"/>
                <w:sz w:val="20"/>
                <w:szCs w:val="20"/>
              </w:rPr>
              <w:lastRenderedPageBreak/>
              <w:t>A avaliação terá caráter formativo, visando ao acompanhamento permanente do aluno. Para tanto, a avaliação ocorrerá de forma processual, no decorrer do bimestre, quando avaliaremos a participação dos alunos nas aulas e sua produção textual no que concerne a elaboração projetos e/ou relatórios de Extensão. Serão realizadas duas avaliações formais por bimestre, além da recuperação de aprendizagem. Dessa forma, serão usados instrumentos e técnicas diversificadas de avaliação, deixando claros seus objetivos e critérios, a saber: grau de participação do aluno em atividades que exijam produção individual e em equipe; planejamento, organização, coerência de ideias, clareza na elaboração de trabalhos escritos ou destinados a demonstração do domínio dos conhecimentos adquiridos em pesquisa científica. A avaliação se dará por meio dos seguintes instrumentos:</w:t>
            </w:r>
          </w:p>
          <w:p w:rsidR="00D71994" w:rsidRPr="00690727" w:rsidRDefault="00D71994" w:rsidP="000C13D2">
            <w:pPr>
              <w:pStyle w:val="PargrafodaLista"/>
              <w:numPr>
                <w:ilvl w:val="0"/>
                <w:numId w:val="181"/>
              </w:numPr>
              <w:rPr>
                <w:rFonts w:ascii="Arial" w:hAnsi="Arial" w:cs="Arial"/>
                <w:sz w:val="20"/>
                <w:szCs w:val="20"/>
              </w:rPr>
            </w:pPr>
            <w:r w:rsidRPr="00690727">
              <w:rPr>
                <w:rFonts w:ascii="Arial" w:hAnsi="Arial" w:cs="Arial"/>
                <w:sz w:val="20"/>
                <w:szCs w:val="20"/>
              </w:rPr>
              <w:t>Participação nas aulas teóricas e vivências práticas dos projetos/programas registrados no IFPB (avaliação processual);</w:t>
            </w:r>
          </w:p>
          <w:p w:rsidR="00D71994" w:rsidRPr="00690727" w:rsidRDefault="00D71994" w:rsidP="000C13D2">
            <w:pPr>
              <w:pStyle w:val="PargrafodaLista"/>
              <w:numPr>
                <w:ilvl w:val="0"/>
                <w:numId w:val="181"/>
              </w:numPr>
              <w:rPr>
                <w:rFonts w:ascii="Arial" w:hAnsi="Arial" w:cs="Arial"/>
                <w:sz w:val="20"/>
                <w:szCs w:val="20"/>
              </w:rPr>
            </w:pPr>
            <w:r w:rsidRPr="00690727">
              <w:rPr>
                <w:rFonts w:ascii="Arial" w:hAnsi="Arial" w:cs="Arial"/>
                <w:sz w:val="20"/>
                <w:szCs w:val="20"/>
              </w:rPr>
              <w:t>Elaboração de projeto e/ou relatório referentes às práticas de Extensão;</w:t>
            </w:r>
          </w:p>
          <w:p w:rsidR="00D71994" w:rsidRPr="00690727" w:rsidRDefault="00D71994" w:rsidP="000C13D2">
            <w:pPr>
              <w:pStyle w:val="PargrafodaLista"/>
              <w:numPr>
                <w:ilvl w:val="0"/>
                <w:numId w:val="181"/>
              </w:numPr>
              <w:rPr>
                <w:rFonts w:ascii="Arial" w:hAnsi="Arial" w:cs="Arial"/>
                <w:sz w:val="20"/>
                <w:szCs w:val="20"/>
              </w:rPr>
            </w:pPr>
            <w:r w:rsidRPr="00690727">
              <w:rPr>
                <w:rFonts w:ascii="Arial" w:hAnsi="Arial" w:cs="Arial"/>
                <w:sz w:val="20"/>
                <w:szCs w:val="20"/>
              </w:rPr>
              <w:t>Seminários (avaliação parcial);</w:t>
            </w:r>
          </w:p>
          <w:p w:rsidR="00D71994" w:rsidRPr="00690727" w:rsidRDefault="00D71994" w:rsidP="000C13D2">
            <w:pPr>
              <w:pStyle w:val="PargrafodaLista"/>
              <w:numPr>
                <w:ilvl w:val="0"/>
                <w:numId w:val="181"/>
              </w:numPr>
              <w:rPr>
                <w:rFonts w:ascii="Arial" w:hAnsi="Arial" w:cs="Arial"/>
                <w:sz w:val="20"/>
                <w:szCs w:val="20"/>
              </w:rPr>
            </w:pPr>
            <w:r w:rsidRPr="00690727">
              <w:rPr>
                <w:rFonts w:ascii="Arial" w:hAnsi="Arial" w:cs="Arial"/>
                <w:sz w:val="20"/>
                <w:szCs w:val="20"/>
              </w:rPr>
              <w:t>Recuperações;</w:t>
            </w:r>
          </w:p>
          <w:p w:rsidR="00D71994" w:rsidRPr="00690727" w:rsidRDefault="00D71994" w:rsidP="000C13D2">
            <w:pPr>
              <w:pStyle w:val="PargrafodaLista"/>
              <w:numPr>
                <w:ilvl w:val="0"/>
                <w:numId w:val="181"/>
              </w:numPr>
              <w:tabs>
                <w:tab w:val="left" w:pos="1440"/>
              </w:tabs>
              <w:suppressAutoHyphens w:val="0"/>
              <w:jc w:val="both"/>
              <w:rPr>
                <w:rFonts w:ascii="Arial" w:hAnsi="Arial" w:cs="Arial"/>
                <w:sz w:val="20"/>
                <w:szCs w:val="20"/>
              </w:rPr>
            </w:pPr>
            <w:r w:rsidRPr="00690727">
              <w:rPr>
                <w:rFonts w:ascii="Arial" w:hAnsi="Arial" w:cs="Arial"/>
                <w:sz w:val="20"/>
                <w:szCs w:val="20"/>
              </w:rPr>
              <w:t>Provas finais (avaliação final).</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Recursos Necessários</w:t>
            </w:r>
          </w:p>
        </w:tc>
      </w:tr>
      <w:tr w:rsidR="00D71994" w:rsidRPr="00690727" w:rsidTr="00D71994">
        <w:trPr>
          <w:cantSplit/>
          <w:trHeight w:val="172"/>
        </w:trPr>
        <w:tc>
          <w:tcPr>
            <w:tcW w:w="9072" w:type="dxa"/>
          </w:tcPr>
          <w:p w:rsidR="00D71994" w:rsidRPr="00690727" w:rsidRDefault="00D71994" w:rsidP="00D71994">
            <w:pPr>
              <w:jc w:val="both"/>
              <w:rPr>
                <w:rFonts w:ascii="Arial" w:hAnsi="Arial" w:cs="Arial"/>
                <w:sz w:val="20"/>
                <w:szCs w:val="20"/>
              </w:rPr>
            </w:pPr>
            <w:r w:rsidRPr="00690727">
              <w:rPr>
                <w:rFonts w:ascii="Arial" w:hAnsi="Arial" w:cs="Arial"/>
                <w:sz w:val="20"/>
                <w:szCs w:val="20"/>
              </w:rPr>
              <w:t>Desenvolvimento da disciplina de Seminário de Prática de Extensão irá requerer a utilização de uma diversidade de recursos materiais disponíveis no Campus, de forma a auxiliar no alcance das competências e habilidades necessárias à formação de vivências em Extensão. Neste contexto, a mediação do processo de aprendizagem será facilitada por meio dos seguintes recursos didáticos:</w:t>
            </w:r>
          </w:p>
          <w:p w:rsidR="00D71994" w:rsidRPr="00690727" w:rsidRDefault="00D71994" w:rsidP="000C13D2">
            <w:pPr>
              <w:pStyle w:val="PargrafodaLista"/>
              <w:numPr>
                <w:ilvl w:val="0"/>
                <w:numId w:val="182"/>
              </w:numPr>
              <w:rPr>
                <w:rFonts w:ascii="Arial" w:hAnsi="Arial" w:cs="Arial"/>
                <w:sz w:val="20"/>
                <w:szCs w:val="20"/>
              </w:rPr>
            </w:pPr>
            <w:r w:rsidRPr="00690727">
              <w:rPr>
                <w:rFonts w:ascii="Arial" w:hAnsi="Arial" w:cs="Arial"/>
                <w:sz w:val="20"/>
                <w:szCs w:val="20"/>
              </w:rPr>
              <w:t>Data show</w:t>
            </w:r>
          </w:p>
          <w:p w:rsidR="00D71994" w:rsidRPr="00690727" w:rsidRDefault="00D71994" w:rsidP="000C13D2">
            <w:pPr>
              <w:pStyle w:val="PargrafodaLista"/>
              <w:numPr>
                <w:ilvl w:val="0"/>
                <w:numId w:val="182"/>
              </w:numPr>
              <w:rPr>
                <w:rFonts w:ascii="Arial" w:hAnsi="Arial" w:cs="Arial"/>
                <w:sz w:val="20"/>
                <w:szCs w:val="20"/>
              </w:rPr>
            </w:pPr>
            <w:r w:rsidRPr="00690727">
              <w:rPr>
                <w:rFonts w:ascii="Arial" w:hAnsi="Arial" w:cs="Arial"/>
                <w:sz w:val="20"/>
                <w:szCs w:val="20"/>
              </w:rPr>
              <w:t>Notebook</w:t>
            </w:r>
          </w:p>
          <w:p w:rsidR="00D71994" w:rsidRPr="00690727" w:rsidRDefault="00D71994" w:rsidP="000C13D2">
            <w:pPr>
              <w:pStyle w:val="PargrafodaLista"/>
              <w:numPr>
                <w:ilvl w:val="0"/>
                <w:numId w:val="182"/>
              </w:numPr>
              <w:rPr>
                <w:rFonts w:ascii="Arial" w:hAnsi="Arial" w:cs="Arial"/>
                <w:sz w:val="20"/>
                <w:szCs w:val="20"/>
              </w:rPr>
            </w:pPr>
            <w:r w:rsidRPr="00690727">
              <w:rPr>
                <w:rFonts w:ascii="Arial" w:hAnsi="Arial" w:cs="Arial"/>
                <w:sz w:val="20"/>
                <w:szCs w:val="20"/>
              </w:rPr>
              <w:t>Pincel</w:t>
            </w:r>
          </w:p>
          <w:p w:rsidR="00D71994" w:rsidRPr="00690727" w:rsidRDefault="00D71994" w:rsidP="000C13D2">
            <w:pPr>
              <w:pStyle w:val="PargrafodaLista"/>
              <w:numPr>
                <w:ilvl w:val="0"/>
                <w:numId w:val="182"/>
              </w:numPr>
              <w:rPr>
                <w:rFonts w:ascii="Arial" w:hAnsi="Arial" w:cs="Arial"/>
                <w:sz w:val="20"/>
                <w:szCs w:val="20"/>
              </w:rPr>
            </w:pPr>
            <w:r w:rsidRPr="00690727">
              <w:rPr>
                <w:rFonts w:ascii="Arial" w:hAnsi="Arial" w:cs="Arial"/>
                <w:sz w:val="20"/>
                <w:szCs w:val="20"/>
              </w:rPr>
              <w:t>Apagador</w:t>
            </w:r>
          </w:p>
          <w:p w:rsidR="00D71994" w:rsidRPr="00690727" w:rsidRDefault="00D71994" w:rsidP="000C13D2">
            <w:pPr>
              <w:pStyle w:val="PargrafodaLista"/>
              <w:numPr>
                <w:ilvl w:val="0"/>
                <w:numId w:val="182"/>
              </w:numPr>
              <w:rPr>
                <w:rFonts w:ascii="Arial" w:hAnsi="Arial" w:cs="Arial"/>
                <w:sz w:val="20"/>
                <w:szCs w:val="20"/>
              </w:rPr>
            </w:pPr>
            <w:r w:rsidRPr="00690727">
              <w:rPr>
                <w:rFonts w:ascii="Arial" w:hAnsi="Arial" w:cs="Arial"/>
                <w:sz w:val="20"/>
                <w:szCs w:val="20"/>
              </w:rPr>
              <w:t>Lousa branca</w:t>
            </w:r>
          </w:p>
          <w:p w:rsidR="00D71994" w:rsidRPr="00690727" w:rsidRDefault="00D71994" w:rsidP="000C13D2">
            <w:pPr>
              <w:pStyle w:val="PargrafodaLista"/>
              <w:numPr>
                <w:ilvl w:val="0"/>
                <w:numId w:val="182"/>
              </w:numPr>
              <w:rPr>
                <w:rFonts w:ascii="Arial" w:hAnsi="Arial" w:cs="Arial"/>
                <w:sz w:val="20"/>
                <w:szCs w:val="20"/>
              </w:rPr>
            </w:pPr>
            <w:r w:rsidRPr="00690727">
              <w:rPr>
                <w:rFonts w:ascii="Arial" w:hAnsi="Arial" w:cs="Arial"/>
                <w:sz w:val="20"/>
                <w:szCs w:val="20"/>
              </w:rPr>
              <w:t>Textos com Atividades Avaliativas</w:t>
            </w:r>
          </w:p>
          <w:p w:rsidR="00D71994" w:rsidRPr="00690727" w:rsidRDefault="00D71994" w:rsidP="000C13D2">
            <w:pPr>
              <w:pStyle w:val="PargrafodaLista"/>
              <w:numPr>
                <w:ilvl w:val="0"/>
                <w:numId w:val="182"/>
              </w:numPr>
              <w:rPr>
                <w:rFonts w:ascii="Arial" w:hAnsi="Arial" w:cs="Arial"/>
                <w:sz w:val="20"/>
                <w:szCs w:val="20"/>
              </w:rPr>
            </w:pPr>
            <w:r w:rsidRPr="00690727">
              <w:rPr>
                <w:rFonts w:ascii="Arial" w:hAnsi="Arial" w:cs="Arial"/>
                <w:sz w:val="20"/>
                <w:szCs w:val="20"/>
              </w:rPr>
              <w:t>Recursos áudios-visuais (TV, DVD, equipamento de som, etc.)</w:t>
            </w:r>
          </w:p>
          <w:p w:rsidR="00D71994" w:rsidRPr="00690727" w:rsidRDefault="00D71994" w:rsidP="000C13D2">
            <w:pPr>
              <w:pStyle w:val="PargrafodaLista"/>
              <w:numPr>
                <w:ilvl w:val="0"/>
                <w:numId w:val="182"/>
              </w:numPr>
              <w:rPr>
                <w:rFonts w:ascii="Arial" w:hAnsi="Arial" w:cs="Arial"/>
                <w:sz w:val="20"/>
                <w:szCs w:val="20"/>
              </w:rPr>
            </w:pPr>
            <w:r w:rsidRPr="00690727">
              <w:rPr>
                <w:rFonts w:ascii="Arial" w:hAnsi="Arial" w:cs="Arial"/>
                <w:sz w:val="20"/>
                <w:szCs w:val="20"/>
              </w:rPr>
              <w:t>Livros ou periódicos</w:t>
            </w:r>
          </w:p>
          <w:p w:rsidR="00D71994" w:rsidRPr="00690727" w:rsidRDefault="00D71994" w:rsidP="000C13D2">
            <w:pPr>
              <w:pStyle w:val="PargrafodaLista"/>
              <w:numPr>
                <w:ilvl w:val="0"/>
                <w:numId w:val="182"/>
              </w:numPr>
              <w:rPr>
                <w:rFonts w:ascii="Arial" w:hAnsi="Arial" w:cs="Arial"/>
                <w:sz w:val="20"/>
                <w:szCs w:val="20"/>
              </w:rPr>
            </w:pPr>
            <w:r w:rsidRPr="00690727">
              <w:rPr>
                <w:rFonts w:ascii="Arial" w:hAnsi="Arial" w:cs="Arial"/>
                <w:sz w:val="20"/>
                <w:szCs w:val="20"/>
              </w:rPr>
              <w:t>Bibliotecas virtuais</w:t>
            </w:r>
          </w:p>
          <w:p w:rsidR="00D71994" w:rsidRPr="00690727" w:rsidRDefault="00D71994" w:rsidP="000C13D2">
            <w:pPr>
              <w:pStyle w:val="PargrafodaLista"/>
              <w:numPr>
                <w:ilvl w:val="0"/>
                <w:numId w:val="182"/>
              </w:numPr>
              <w:rPr>
                <w:rFonts w:ascii="Arial" w:hAnsi="Arial" w:cs="Arial"/>
                <w:sz w:val="20"/>
                <w:szCs w:val="20"/>
              </w:rPr>
            </w:pPr>
            <w:r w:rsidRPr="00690727">
              <w:rPr>
                <w:rFonts w:ascii="Arial" w:hAnsi="Arial" w:cs="Arial"/>
                <w:sz w:val="20"/>
                <w:szCs w:val="20"/>
              </w:rPr>
              <w:t>Laboratórios</w:t>
            </w:r>
          </w:p>
          <w:p w:rsidR="00D71994" w:rsidRPr="00690727" w:rsidRDefault="00D71994" w:rsidP="000C13D2">
            <w:pPr>
              <w:pStyle w:val="PargrafodaLista"/>
              <w:numPr>
                <w:ilvl w:val="0"/>
                <w:numId w:val="182"/>
              </w:numPr>
              <w:rPr>
                <w:rFonts w:ascii="Arial" w:hAnsi="Arial" w:cs="Arial"/>
                <w:sz w:val="20"/>
                <w:szCs w:val="20"/>
              </w:rPr>
            </w:pPr>
            <w:r w:rsidRPr="00690727">
              <w:rPr>
                <w:rFonts w:ascii="Arial" w:hAnsi="Arial" w:cs="Arial"/>
                <w:sz w:val="20"/>
                <w:szCs w:val="20"/>
              </w:rPr>
              <w:t>Internet</w:t>
            </w:r>
          </w:p>
          <w:p w:rsidR="00D71994" w:rsidRPr="00690727" w:rsidRDefault="00D71994" w:rsidP="000C13D2">
            <w:pPr>
              <w:pStyle w:val="PargrafodaLista"/>
              <w:numPr>
                <w:ilvl w:val="0"/>
                <w:numId w:val="182"/>
              </w:numPr>
              <w:rPr>
                <w:rFonts w:ascii="Arial" w:hAnsi="Arial" w:cs="Arial"/>
                <w:sz w:val="20"/>
                <w:szCs w:val="20"/>
              </w:rPr>
            </w:pPr>
            <w:r w:rsidRPr="00690727">
              <w:rPr>
                <w:rFonts w:ascii="Arial" w:hAnsi="Arial" w:cs="Arial"/>
                <w:sz w:val="20"/>
                <w:szCs w:val="20"/>
              </w:rPr>
              <w:t>Transporte para visitas técnicas e aulas de campo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Referências Bibliográficas</w:t>
            </w:r>
          </w:p>
        </w:tc>
      </w:tr>
      <w:tr w:rsidR="00D71994" w:rsidRPr="00690727" w:rsidTr="00D71994">
        <w:trPr>
          <w:cantSplit/>
          <w:trHeight w:val="1662"/>
        </w:trPr>
        <w:tc>
          <w:tcPr>
            <w:tcW w:w="9072" w:type="dxa"/>
            <w:vAlign w:val="center"/>
          </w:tcPr>
          <w:p w:rsidR="00D71994" w:rsidRPr="00690727" w:rsidRDefault="00D71994" w:rsidP="00D71994">
            <w:pPr>
              <w:rPr>
                <w:rFonts w:ascii="Arial" w:hAnsi="Arial" w:cs="Arial"/>
                <w:b/>
                <w:sz w:val="20"/>
                <w:szCs w:val="20"/>
              </w:rPr>
            </w:pPr>
            <w:r w:rsidRPr="00690727">
              <w:rPr>
                <w:rFonts w:ascii="Arial" w:hAnsi="Arial" w:cs="Arial"/>
                <w:b/>
                <w:sz w:val="20"/>
                <w:szCs w:val="20"/>
              </w:rPr>
              <w:t>Básica</w:t>
            </w:r>
          </w:p>
          <w:p w:rsidR="00D71994" w:rsidRPr="00690727" w:rsidRDefault="00D71994" w:rsidP="00D71994">
            <w:pPr>
              <w:jc w:val="both"/>
              <w:rPr>
                <w:rFonts w:ascii="Arial" w:hAnsi="Arial" w:cs="Arial"/>
                <w:sz w:val="20"/>
                <w:szCs w:val="20"/>
              </w:rPr>
            </w:pPr>
            <w:r w:rsidRPr="00690727">
              <w:rPr>
                <w:rFonts w:ascii="Arial" w:hAnsi="Arial" w:cs="Arial"/>
                <w:sz w:val="20"/>
                <w:szCs w:val="20"/>
              </w:rPr>
              <w:t xml:space="preserve">APPOLINÁRIO, F. </w:t>
            </w:r>
            <w:r w:rsidRPr="00690727">
              <w:rPr>
                <w:rFonts w:ascii="Arial" w:hAnsi="Arial" w:cs="Arial"/>
                <w:b/>
                <w:sz w:val="20"/>
                <w:szCs w:val="20"/>
              </w:rPr>
              <w:t>Metodologia da ciência: filosofia e prática de pesquisa.</w:t>
            </w:r>
            <w:r w:rsidRPr="00690727">
              <w:rPr>
                <w:rFonts w:ascii="Arial" w:hAnsi="Arial" w:cs="Arial"/>
                <w:sz w:val="20"/>
                <w:szCs w:val="20"/>
              </w:rPr>
              <w:t xml:space="preserve"> 2. ed. São Paulo: </w:t>
            </w:r>
            <w:proofErr w:type="spellStart"/>
            <w:r w:rsidRPr="00690727">
              <w:rPr>
                <w:rFonts w:ascii="Arial" w:hAnsi="Arial" w:cs="Arial"/>
                <w:sz w:val="20"/>
                <w:szCs w:val="20"/>
              </w:rPr>
              <w:t>Cengage</w:t>
            </w:r>
            <w:proofErr w:type="spellEnd"/>
            <w:r w:rsidRPr="00690727">
              <w:rPr>
                <w:rFonts w:ascii="Arial" w:hAnsi="Arial" w:cs="Arial"/>
                <w:sz w:val="20"/>
                <w:szCs w:val="20"/>
              </w:rPr>
              <w:t xml:space="preserve"> Learning, 2012.</w:t>
            </w:r>
          </w:p>
          <w:p w:rsidR="00D71994" w:rsidRPr="00690727" w:rsidRDefault="00D71994" w:rsidP="00D71994">
            <w:pPr>
              <w:jc w:val="both"/>
              <w:rPr>
                <w:rFonts w:ascii="Arial" w:hAnsi="Arial" w:cs="Arial"/>
                <w:color w:val="000000"/>
                <w:sz w:val="20"/>
                <w:szCs w:val="20"/>
              </w:rPr>
            </w:pPr>
            <w:r w:rsidRPr="00690727">
              <w:rPr>
                <w:rFonts w:ascii="Arial" w:hAnsi="Arial" w:cs="Arial"/>
                <w:color w:val="000000"/>
                <w:sz w:val="20"/>
                <w:szCs w:val="20"/>
              </w:rPr>
              <w:t xml:space="preserve">CALLOU, </w:t>
            </w:r>
            <w:proofErr w:type="spellStart"/>
            <w:r w:rsidRPr="00690727">
              <w:rPr>
                <w:rFonts w:ascii="Arial" w:hAnsi="Arial" w:cs="Arial"/>
                <w:color w:val="000000"/>
                <w:sz w:val="20"/>
                <w:szCs w:val="20"/>
              </w:rPr>
              <w:t>Angelo</w:t>
            </w:r>
            <w:proofErr w:type="spellEnd"/>
            <w:r w:rsidRPr="00690727">
              <w:rPr>
                <w:rFonts w:ascii="Arial" w:hAnsi="Arial" w:cs="Arial"/>
                <w:color w:val="000000"/>
                <w:sz w:val="20"/>
                <w:szCs w:val="20"/>
              </w:rPr>
              <w:t xml:space="preserve"> Brás Fernandes; TAUK SANTOS, Maria </w:t>
            </w:r>
            <w:proofErr w:type="spellStart"/>
            <w:r w:rsidRPr="00690727">
              <w:rPr>
                <w:rFonts w:ascii="Arial" w:hAnsi="Arial" w:cs="Arial"/>
                <w:color w:val="000000"/>
                <w:sz w:val="20"/>
                <w:szCs w:val="20"/>
              </w:rPr>
              <w:t>Salett</w:t>
            </w:r>
            <w:proofErr w:type="spellEnd"/>
            <w:r w:rsidRPr="00690727">
              <w:rPr>
                <w:rFonts w:ascii="Arial" w:hAnsi="Arial" w:cs="Arial"/>
                <w:color w:val="000000"/>
                <w:sz w:val="20"/>
                <w:szCs w:val="20"/>
              </w:rPr>
              <w:t xml:space="preserve">. </w:t>
            </w:r>
            <w:r w:rsidRPr="00690727">
              <w:rPr>
                <w:rFonts w:ascii="Arial" w:hAnsi="Arial" w:cs="Arial"/>
                <w:b/>
                <w:color w:val="000000"/>
                <w:sz w:val="20"/>
                <w:szCs w:val="20"/>
              </w:rPr>
              <w:t>Extensão pesqueira e gestão no desenvolvimento local</w:t>
            </w:r>
            <w:r w:rsidRPr="00690727">
              <w:rPr>
                <w:rFonts w:ascii="Arial" w:hAnsi="Arial" w:cs="Arial"/>
                <w:color w:val="000000"/>
                <w:sz w:val="20"/>
                <w:szCs w:val="20"/>
              </w:rPr>
              <w:t>. In: PRORENDA RURAL –PE (Org.) Extensão pesqueira: desafios contemporâneos. Recife: Bagaço, 2003, p. 225</w:t>
            </w:r>
          </w:p>
          <w:p w:rsidR="00D71994" w:rsidRPr="00690727" w:rsidRDefault="00D71994" w:rsidP="00D71994">
            <w:pPr>
              <w:jc w:val="both"/>
              <w:rPr>
                <w:rFonts w:ascii="Arial" w:hAnsi="Arial" w:cs="Arial"/>
                <w:sz w:val="20"/>
                <w:szCs w:val="20"/>
              </w:rPr>
            </w:pPr>
            <w:r w:rsidRPr="00690727">
              <w:rPr>
                <w:rFonts w:ascii="Arial" w:hAnsi="Arial" w:cs="Arial"/>
                <w:color w:val="000000"/>
                <w:sz w:val="20"/>
                <w:szCs w:val="20"/>
              </w:rPr>
              <w:t xml:space="preserve">FREIRE, Paulo. </w:t>
            </w:r>
            <w:r w:rsidRPr="00690727">
              <w:rPr>
                <w:rFonts w:ascii="Arial" w:hAnsi="Arial" w:cs="Arial"/>
                <w:b/>
                <w:iCs/>
                <w:color w:val="000000"/>
                <w:sz w:val="20"/>
                <w:szCs w:val="20"/>
              </w:rPr>
              <w:t>Extensão ou comunicação?</w:t>
            </w:r>
            <w:r w:rsidRPr="00690727">
              <w:rPr>
                <w:rFonts w:ascii="Arial" w:hAnsi="Arial" w:cs="Arial"/>
                <w:i/>
                <w:iCs/>
                <w:color w:val="000000"/>
                <w:sz w:val="20"/>
                <w:szCs w:val="20"/>
              </w:rPr>
              <w:t xml:space="preserve"> </w:t>
            </w:r>
            <w:r w:rsidRPr="00690727">
              <w:rPr>
                <w:rFonts w:ascii="Arial" w:hAnsi="Arial" w:cs="Arial"/>
                <w:color w:val="000000"/>
                <w:sz w:val="20"/>
                <w:szCs w:val="20"/>
              </w:rPr>
              <w:t>4. ed. Rio de Janeiro: Paz e Terra, 1979.</w:t>
            </w:r>
          </w:p>
          <w:p w:rsidR="00D71994" w:rsidRPr="00690727" w:rsidRDefault="00D71994" w:rsidP="00D71994">
            <w:pPr>
              <w:jc w:val="both"/>
              <w:rPr>
                <w:rFonts w:ascii="Arial" w:hAnsi="Arial" w:cs="Arial"/>
                <w:sz w:val="20"/>
                <w:szCs w:val="20"/>
              </w:rPr>
            </w:pPr>
            <w:r w:rsidRPr="00690727">
              <w:rPr>
                <w:rFonts w:ascii="Arial" w:hAnsi="Arial" w:cs="Arial"/>
                <w:sz w:val="20"/>
                <w:szCs w:val="20"/>
              </w:rPr>
              <w:t xml:space="preserve">LAKATOS, E. M.; MARCONI, M. A. </w:t>
            </w:r>
            <w:r w:rsidRPr="00690727">
              <w:rPr>
                <w:rFonts w:ascii="Arial" w:hAnsi="Arial" w:cs="Arial"/>
                <w:b/>
                <w:sz w:val="20"/>
                <w:szCs w:val="20"/>
              </w:rPr>
              <w:t>Metodologia do Trabalho Científico: procedimentos básicos, pesquisa bibliográfica, projeto e relatório, publicações e trabalhos científicos</w:t>
            </w:r>
            <w:r w:rsidRPr="00690727">
              <w:rPr>
                <w:rFonts w:ascii="Arial" w:hAnsi="Arial" w:cs="Arial"/>
                <w:sz w:val="20"/>
                <w:szCs w:val="20"/>
              </w:rPr>
              <w:t>. 7. ed. São Paulo: 2011.</w:t>
            </w:r>
          </w:p>
          <w:p w:rsidR="00D71994" w:rsidRPr="00690727" w:rsidRDefault="00D71994" w:rsidP="00D71994">
            <w:pPr>
              <w:jc w:val="both"/>
              <w:rPr>
                <w:rFonts w:ascii="Arial" w:hAnsi="Arial" w:cs="Arial"/>
                <w:sz w:val="20"/>
                <w:szCs w:val="20"/>
              </w:rPr>
            </w:pPr>
          </w:p>
          <w:p w:rsidR="00D71994" w:rsidRPr="00690727" w:rsidRDefault="00D71994" w:rsidP="00D71994">
            <w:pPr>
              <w:rPr>
                <w:rFonts w:ascii="Arial" w:hAnsi="Arial" w:cs="Arial"/>
                <w:b/>
                <w:sz w:val="20"/>
                <w:szCs w:val="20"/>
              </w:rPr>
            </w:pPr>
            <w:r w:rsidRPr="00690727">
              <w:rPr>
                <w:rFonts w:ascii="Arial" w:hAnsi="Arial" w:cs="Arial"/>
                <w:b/>
                <w:sz w:val="20"/>
                <w:szCs w:val="20"/>
              </w:rPr>
              <w:t>Complementar</w:t>
            </w:r>
          </w:p>
          <w:p w:rsidR="00D71994" w:rsidRPr="00690727" w:rsidRDefault="00D71994" w:rsidP="00D71994">
            <w:pPr>
              <w:autoSpaceDE w:val="0"/>
              <w:rPr>
                <w:rFonts w:ascii="Arial" w:hAnsi="Arial" w:cs="Arial"/>
                <w:sz w:val="20"/>
                <w:szCs w:val="20"/>
              </w:rPr>
            </w:pPr>
            <w:r w:rsidRPr="00690727">
              <w:rPr>
                <w:rFonts w:ascii="Arial" w:hAnsi="Arial" w:cs="Arial"/>
                <w:sz w:val="20"/>
                <w:szCs w:val="20"/>
              </w:rPr>
              <w:t xml:space="preserve">ASSOCIAÇÃO BRASILEIRA DE NORMAS TÉCNICAS. </w:t>
            </w:r>
            <w:r w:rsidRPr="00690727">
              <w:rPr>
                <w:rFonts w:ascii="Arial" w:hAnsi="Arial" w:cs="Arial"/>
                <w:b/>
                <w:sz w:val="20"/>
                <w:szCs w:val="20"/>
              </w:rPr>
              <w:t>NBR 6023</w:t>
            </w:r>
            <w:r w:rsidRPr="00690727">
              <w:rPr>
                <w:rFonts w:ascii="Arial" w:hAnsi="Arial" w:cs="Arial"/>
                <w:sz w:val="20"/>
                <w:szCs w:val="20"/>
              </w:rPr>
              <w:t>: referências - elaboração. Rio de Janeiro: ABNT, 2002.</w:t>
            </w:r>
          </w:p>
          <w:p w:rsidR="00D71994" w:rsidRPr="00690727" w:rsidRDefault="00D71994" w:rsidP="00D71994">
            <w:pPr>
              <w:autoSpaceDE w:val="0"/>
              <w:rPr>
                <w:rFonts w:ascii="Arial" w:hAnsi="Arial" w:cs="Arial"/>
                <w:sz w:val="20"/>
                <w:szCs w:val="20"/>
              </w:rPr>
            </w:pPr>
            <w:r w:rsidRPr="00690727">
              <w:rPr>
                <w:rFonts w:ascii="Arial" w:hAnsi="Arial" w:cs="Arial"/>
                <w:sz w:val="20"/>
                <w:szCs w:val="20"/>
              </w:rPr>
              <w:t xml:space="preserve">ASSOCIAÇÃO BRASILEIRA DE NORMAS TÉCNICAS. </w:t>
            </w:r>
            <w:r w:rsidRPr="00690727">
              <w:rPr>
                <w:rFonts w:ascii="Arial" w:hAnsi="Arial" w:cs="Arial"/>
                <w:b/>
                <w:sz w:val="20"/>
                <w:szCs w:val="20"/>
              </w:rPr>
              <w:t>NBR 10520</w:t>
            </w:r>
            <w:r w:rsidRPr="00690727">
              <w:rPr>
                <w:rFonts w:ascii="Arial" w:hAnsi="Arial" w:cs="Arial"/>
                <w:sz w:val="20"/>
                <w:szCs w:val="20"/>
              </w:rPr>
              <w:t>: informação e documentação: citações em documentos: apresentação. Rio de Janeiro: ABNT, 2002.</w:t>
            </w:r>
          </w:p>
          <w:p w:rsidR="00D71994" w:rsidRPr="00690727" w:rsidRDefault="00D71994" w:rsidP="00D71994">
            <w:pPr>
              <w:autoSpaceDE w:val="0"/>
              <w:rPr>
                <w:rFonts w:ascii="Arial" w:hAnsi="Arial" w:cs="Arial"/>
                <w:sz w:val="20"/>
                <w:szCs w:val="20"/>
              </w:rPr>
            </w:pPr>
            <w:r w:rsidRPr="00690727">
              <w:rPr>
                <w:rFonts w:ascii="Arial" w:hAnsi="Arial" w:cs="Arial"/>
                <w:sz w:val="20"/>
                <w:szCs w:val="20"/>
              </w:rPr>
              <w:t xml:space="preserve">ASSOCIAÇÃO BRASILEIRA DE NORMAS TÉCNICAS. </w:t>
            </w:r>
            <w:r w:rsidRPr="00690727">
              <w:rPr>
                <w:rFonts w:ascii="Arial" w:hAnsi="Arial" w:cs="Arial"/>
                <w:b/>
                <w:sz w:val="20"/>
                <w:szCs w:val="20"/>
              </w:rPr>
              <w:t>NBR 14724</w:t>
            </w:r>
            <w:r w:rsidRPr="00690727">
              <w:rPr>
                <w:rFonts w:ascii="Arial" w:hAnsi="Arial" w:cs="Arial"/>
                <w:sz w:val="20"/>
                <w:szCs w:val="20"/>
              </w:rPr>
              <w:t>: informação e documentação – trabalhos acadêmicos - apresentação. Rio de Janeiro: ABNT, 2011.</w:t>
            </w:r>
          </w:p>
          <w:p w:rsidR="00D71994" w:rsidRPr="00690727" w:rsidRDefault="00D71994" w:rsidP="00D71994">
            <w:pPr>
              <w:rPr>
                <w:rFonts w:ascii="Arial" w:hAnsi="Arial" w:cs="Arial"/>
                <w:sz w:val="20"/>
                <w:szCs w:val="20"/>
              </w:rPr>
            </w:pPr>
            <w:r w:rsidRPr="00690727">
              <w:rPr>
                <w:rFonts w:ascii="Arial" w:hAnsi="Arial" w:cs="Arial"/>
                <w:sz w:val="20"/>
                <w:szCs w:val="20"/>
              </w:rPr>
              <w:t xml:space="preserve">ASSOCIAÇÃO BRASILEIRA DE NORMAS TÉCNICAS. </w:t>
            </w:r>
            <w:r w:rsidRPr="00690727">
              <w:rPr>
                <w:rFonts w:ascii="Arial" w:hAnsi="Arial" w:cs="Arial"/>
                <w:b/>
                <w:sz w:val="20"/>
                <w:szCs w:val="20"/>
              </w:rPr>
              <w:t>NBR 15287</w:t>
            </w:r>
            <w:r w:rsidRPr="00690727">
              <w:rPr>
                <w:rFonts w:ascii="Arial" w:hAnsi="Arial" w:cs="Arial"/>
                <w:sz w:val="20"/>
                <w:szCs w:val="20"/>
              </w:rPr>
              <w:t>: informação e documentação - projeto de pesquisa - apresentação. Rio de Janeiro: ABNT, 2011.</w:t>
            </w:r>
          </w:p>
          <w:p w:rsidR="00D71994" w:rsidRPr="00690727" w:rsidRDefault="00D71994" w:rsidP="00D71994">
            <w:pPr>
              <w:pStyle w:val="texto"/>
              <w:suppressAutoHyphens w:val="0"/>
              <w:autoSpaceDE/>
              <w:spacing w:before="0" w:line="240" w:lineRule="auto"/>
              <w:jc w:val="left"/>
              <w:rPr>
                <w:sz w:val="20"/>
                <w:szCs w:val="20"/>
              </w:rPr>
            </w:pPr>
            <w:r w:rsidRPr="00690727">
              <w:rPr>
                <w:sz w:val="20"/>
                <w:szCs w:val="20"/>
              </w:rPr>
              <w:t xml:space="preserve">FACHIN, O. </w:t>
            </w:r>
            <w:r w:rsidRPr="00690727">
              <w:rPr>
                <w:b/>
                <w:sz w:val="20"/>
                <w:szCs w:val="20"/>
              </w:rPr>
              <w:t>Fundamentos de Metodologia</w:t>
            </w:r>
            <w:r w:rsidRPr="00690727">
              <w:rPr>
                <w:sz w:val="20"/>
                <w:szCs w:val="20"/>
              </w:rPr>
              <w:t>. 5ª ed. São Paulo, 2006.</w:t>
            </w:r>
          </w:p>
        </w:tc>
      </w:tr>
    </w:tbl>
    <w:p w:rsidR="00D71994" w:rsidRPr="00690727"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B4F9F" w:rsidRDefault="00DB4F9F" w:rsidP="00D71994">
      <w:pPr>
        <w:rPr>
          <w:sz w:val="20"/>
          <w:szCs w:val="20"/>
        </w:rPr>
      </w:pPr>
    </w:p>
    <w:p w:rsidR="00DB4F9F" w:rsidRDefault="00DB4F9F" w:rsidP="00D71994">
      <w:pPr>
        <w:rPr>
          <w:sz w:val="20"/>
          <w:szCs w:val="20"/>
        </w:rPr>
      </w:pPr>
    </w:p>
    <w:p w:rsidR="00DB4F9F" w:rsidRDefault="00DB4F9F" w:rsidP="00D71994">
      <w:pPr>
        <w:rPr>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D71994" w:rsidRPr="00690727" w:rsidTr="00D71994">
        <w:trPr>
          <w:cantSplit/>
        </w:trPr>
        <w:tc>
          <w:tcPr>
            <w:tcW w:w="9072"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 xml:space="preserve">Seminário de </w:t>
            </w:r>
            <w:r>
              <w:rPr>
                <w:rFonts w:ascii="Arial" w:hAnsi="Arial" w:cs="Arial"/>
                <w:smallCaps/>
                <w:sz w:val="20"/>
                <w:szCs w:val="20"/>
              </w:rPr>
              <w:t>Orientação à Prática Profissional</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Pr>
                <w:rFonts w:ascii="Arial" w:hAnsi="Arial" w:cs="Arial"/>
                <w:b/>
                <w:smallCaps/>
                <w:sz w:val="20"/>
                <w:szCs w:val="20"/>
              </w:rPr>
              <w:t>NÍVEL: 3</w:t>
            </w:r>
            <w:r w:rsidRPr="00690727">
              <w:rPr>
                <w:rFonts w:ascii="Arial" w:hAnsi="Arial" w:cs="Arial"/>
                <w:smallCaps/>
                <w:sz w:val="20"/>
                <w:szCs w:val="20"/>
              </w:rPr>
              <w:t>º Série</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33 horas</w:t>
            </w:r>
          </w:p>
        </w:tc>
      </w:tr>
      <w:tr w:rsidR="00D71994" w:rsidRPr="00690727" w:rsidTr="00D71994">
        <w:trPr>
          <w:cantSplit/>
        </w:trPr>
        <w:tc>
          <w:tcPr>
            <w:tcW w:w="9072"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Pr>
                <w:rFonts w:ascii="Arial" w:hAnsi="Arial" w:cs="Arial"/>
                <w:sz w:val="20"/>
                <w:szCs w:val="20"/>
              </w:rPr>
              <w:t>Andressa de Araújo Porto Vieira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2" w:type="dxa"/>
            <w:shd w:val="clear" w:color="000000" w:fill="auto"/>
          </w:tcPr>
          <w:p w:rsidR="00D71994" w:rsidRPr="00690727" w:rsidRDefault="00D71994" w:rsidP="00D71994">
            <w:pPr>
              <w:autoSpaceDE w:val="0"/>
              <w:autoSpaceDN w:val="0"/>
              <w:adjustRightInd w:val="0"/>
              <w:rPr>
                <w:rFonts w:ascii="Arial" w:hAnsi="Arial" w:cs="Arial"/>
                <w:sz w:val="20"/>
                <w:szCs w:val="20"/>
              </w:rPr>
            </w:pPr>
            <w:r w:rsidRPr="00C31CC4">
              <w:rPr>
                <w:rFonts w:ascii="Arial" w:hAnsi="Arial" w:cs="Arial"/>
                <w:sz w:val="20"/>
                <w:szCs w:val="20"/>
              </w:rPr>
              <w:t>Prática profissional como componente curricular. Tipo de trabalho exigido para conclusão de curso de acordo com o projeto pedagógico de curso. Unidade entre teoria e prática profissional. Orientação específica ao estudante no desenvolvimento da prática profissional. Orientação à construção do relatório técnico, referente à prática profissional desenvolvida.</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Height w:val="2294"/>
        </w:trPr>
        <w:tc>
          <w:tcPr>
            <w:tcW w:w="9072" w:type="dxa"/>
            <w:shd w:val="clear" w:color="000000" w:fill="auto"/>
          </w:tcPr>
          <w:p w:rsidR="00D71994" w:rsidRPr="00C97E0C" w:rsidRDefault="00D71994" w:rsidP="00D71994">
            <w:pPr>
              <w:rPr>
                <w:rFonts w:ascii="Arial" w:hAnsi="Arial" w:cs="Arial"/>
                <w:b/>
                <w:sz w:val="20"/>
                <w:szCs w:val="20"/>
              </w:rPr>
            </w:pPr>
            <w:r w:rsidRPr="00C97E0C">
              <w:rPr>
                <w:rFonts w:ascii="Arial" w:hAnsi="Arial" w:cs="Arial"/>
                <w:b/>
                <w:sz w:val="20"/>
                <w:szCs w:val="20"/>
              </w:rPr>
              <w:t>Geral</w:t>
            </w:r>
          </w:p>
          <w:p w:rsidR="00D71994" w:rsidRDefault="00D71994" w:rsidP="00D71994">
            <w:pPr>
              <w:rPr>
                <w:rFonts w:ascii="Arial" w:hAnsi="Arial" w:cs="Arial"/>
                <w:sz w:val="20"/>
                <w:szCs w:val="20"/>
              </w:rPr>
            </w:pPr>
            <w:r w:rsidRPr="00C31CC4">
              <w:rPr>
                <w:rFonts w:ascii="Arial" w:hAnsi="Arial" w:cs="Arial"/>
                <w:sz w:val="20"/>
                <w:szCs w:val="20"/>
              </w:rPr>
              <w:t>Proporcionar aos estudantes vivências em diferentes práticas relacionadas à área de atuação profissional.</w:t>
            </w:r>
          </w:p>
          <w:p w:rsidR="00D71994" w:rsidRPr="00C31CC4" w:rsidRDefault="00D71994" w:rsidP="00D71994">
            <w:pPr>
              <w:rPr>
                <w:rFonts w:ascii="Arial" w:hAnsi="Arial" w:cs="Arial"/>
                <w:sz w:val="20"/>
                <w:szCs w:val="20"/>
              </w:rPr>
            </w:pPr>
          </w:p>
          <w:p w:rsidR="00D71994" w:rsidRPr="00C97E0C" w:rsidRDefault="00D71994" w:rsidP="00D71994">
            <w:pPr>
              <w:rPr>
                <w:rFonts w:ascii="Arial" w:hAnsi="Arial" w:cs="Arial"/>
                <w:b/>
                <w:sz w:val="20"/>
                <w:szCs w:val="20"/>
              </w:rPr>
            </w:pPr>
            <w:r w:rsidRPr="00C97E0C">
              <w:rPr>
                <w:rFonts w:ascii="Arial" w:hAnsi="Arial" w:cs="Arial"/>
                <w:b/>
                <w:sz w:val="20"/>
                <w:szCs w:val="20"/>
              </w:rPr>
              <w:t>Específicos</w:t>
            </w:r>
          </w:p>
          <w:p w:rsidR="00D71994" w:rsidRPr="00C97E0C" w:rsidRDefault="00D71994" w:rsidP="000C13D2">
            <w:pPr>
              <w:pStyle w:val="PargrafodaLista"/>
              <w:numPr>
                <w:ilvl w:val="0"/>
                <w:numId w:val="210"/>
              </w:numPr>
              <w:rPr>
                <w:rFonts w:ascii="Arial" w:hAnsi="Arial" w:cs="Arial"/>
                <w:sz w:val="20"/>
                <w:szCs w:val="20"/>
              </w:rPr>
            </w:pPr>
            <w:r w:rsidRPr="00C97E0C">
              <w:rPr>
                <w:rFonts w:ascii="Arial" w:hAnsi="Arial" w:cs="Arial"/>
                <w:sz w:val="20"/>
                <w:szCs w:val="20"/>
              </w:rPr>
              <w:t>Discutir a prática profissional como componente curricular;</w:t>
            </w:r>
          </w:p>
          <w:p w:rsidR="00D71994" w:rsidRPr="00C97E0C" w:rsidRDefault="00D71994" w:rsidP="000C13D2">
            <w:pPr>
              <w:pStyle w:val="PargrafodaLista"/>
              <w:numPr>
                <w:ilvl w:val="0"/>
                <w:numId w:val="210"/>
              </w:numPr>
              <w:rPr>
                <w:rFonts w:ascii="Arial" w:hAnsi="Arial" w:cs="Arial"/>
                <w:sz w:val="20"/>
                <w:szCs w:val="20"/>
              </w:rPr>
            </w:pPr>
            <w:r w:rsidRPr="00C97E0C">
              <w:rPr>
                <w:rFonts w:ascii="Arial" w:hAnsi="Arial" w:cs="Arial"/>
                <w:sz w:val="20"/>
                <w:szCs w:val="20"/>
              </w:rPr>
              <w:t>Orientar o desenvolvimento de trabalhos científico ou tecnológico (projeto de pesquisa, extensão ou projeto integrador) ou estágio curricular, como requisito para obtenção do diploma de técnico;</w:t>
            </w:r>
          </w:p>
          <w:p w:rsidR="00D71994" w:rsidRPr="00C97E0C" w:rsidRDefault="00D71994" w:rsidP="000C13D2">
            <w:pPr>
              <w:pStyle w:val="PargrafodaLista"/>
              <w:numPr>
                <w:ilvl w:val="0"/>
                <w:numId w:val="210"/>
              </w:numPr>
              <w:rPr>
                <w:rFonts w:ascii="Arial" w:hAnsi="Arial" w:cs="Arial"/>
                <w:sz w:val="20"/>
                <w:szCs w:val="20"/>
              </w:rPr>
            </w:pPr>
            <w:r w:rsidRPr="00C97E0C">
              <w:rPr>
                <w:rFonts w:ascii="Arial" w:hAnsi="Arial" w:cs="Arial"/>
                <w:sz w:val="20"/>
                <w:szCs w:val="20"/>
              </w:rPr>
              <w:t>Consolidar os conteúdos vistos ao longo do curso em projeto acadêmico aplicado e /ou de natureza tecnológica, possibilitando ao estudante a integração entre teoria e prática;</w:t>
            </w:r>
          </w:p>
          <w:p w:rsidR="00D71994" w:rsidRPr="00690727" w:rsidRDefault="00D71994" w:rsidP="000C13D2">
            <w:pPr>
              <w:pStyle w:val="texto"/>
              <w:numPr>
                <w:ilvl w:val="0"/>
                <w:numId w:val="210"/>
              </w:numPr>
              <w:suppressAutoHyphens w:val="0"/>
              <w:autoSpaceDE/>
              <w:spacing w:before="0" w:line="240" w:lineRule="auto"/>
              <w:jc w:val="left"/>
              <w:rPr>
                <w:sz w:val="20"/>
                <w:szCs w:val="20"/>
              </w:rPr>
            </w:pPr>
            <w:r w:rsidRPr="00C31CC4">
              <w:rPr>
                <w:sz w:val="20"/>
                <w:szCs w:val="20"/>
              </w:rPr>
              <w:t>Verificar a capacidade de síntese e de sistematização do aprendizado adquirido durante o curso.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napToGrid w:val="0"/>
                <w:sz w:val="20"/>
                <w:szCs w:val="20"/>
              </w:rPr>
              <w:t>C</w:t>
            </w:r>
            <w:r w:rsidRPr="00690727">
              <w:rPr>
                <w:rFonts w:ascii="Arial" w:hAnsi="Arial" w:cs="Arial"/>
                <w:b/>
                <w:bCs/>
                <w:smallCaps/>
                <w:snapToGrid w:val="0"/>
                <w:sz w:val="20"/>
                <w:szCs w:val="20"/>
              </w:rPr>
              <w:t xml:space="preserve">onteúdo </w:t>
            </w:r>
            <w:r w:rsidRPr="00690727">
              <w:rPr>
                <w:rFonts w:ascii="Arial" w:hAnsi="Arial" w:cs="Arial"/>
                <w:b/>
                <w:smallCaps/>
                <w:snapToGrid w:val="0"/>
                <w:sz w:val="20"/>
                <w:szCs w:val="20"/>
              </w:rPr>
              <w:t>P</w:t>
            </w:r>
            <w:r w:rsidRPr="00690727">
              <w:rPr>
                <w:rFonts w:ascii="Arial" w:hAnsi="Arial" w:cs="Arial"/>
                <w:b/>
                <w:bCs/>
                <w:smallCaps/>
                <w:snapToGrid w:val="0"/>
                <w:sz w:val="20"/>
                <w:szCs w:val="20"/>
              </w:rPr>
              <w:t>rogramático</w:t>
            </w:r>
            <w:r w:rsidRPr="00690727">
              <w:rPr>
                <w:rFonts w:ascii="Arial" w:hAnsi="Arial" w:cs="Arial"/>
                <w:b/>
                <w:snapToGrid w:val="0"/>
                <w:sz w:val="20"/>
                <w:szCs w:val="20"/>
              </w:rPr>
              <w:t xml:space="preserve"> </w:t>
            </w:r>
          </w:p>
        </w:tc>
      </w:tr>
      <w:tr w:rsidR="00D71994" w:rsidRPr="00690727" w:rsidTr="00D71994">
        <w:trPr>
          <w:cantSplit/>
        </w:trPr>
        <w:tc>
          <w:tcPr>
            <w:tcW w:w="9072" w:type="dxa"/>
          </w:tcPr>
          <w:p w:rsidR="00D71994" w:rsidRPr="00C97E0C" w:rsidRDefault="00D71994" w:rsidP="00D71994">
            <w:pPr>
              <w:rPr>
                <w:rFonts w:ascii="Arial" w:hAnsi="Arial" w:cs="Arial"/>
                <w:b/>
                <w:sz w:val="20"/>
                <w:szCs w:val="20"/>
              </w:rPr>
            </w:pPr>
            <w:r w:rsidRPr="00C97E0C">
              <w:rPr>
                <w:rFonts w:ascii="Arial" w:hAnsi="Arial" w:cs="Arial"/>
                <w:b/>
                <w:sz w:val="20"/>
                <w:szCs w:val="20"/>
              </w:rPr>
              <w:t>1º Bimestre – Prática Profissional como componente curricular</w:t>
            </w:r>
          </w:p>
          <w:p w:rsidR="00D71994" w:rsidRDefault="00D71994" w:rsidP="000C13D2">
            <w:pPr>
              <w:pStyle w:val="PargrafodaLista"/>
              <w:numPr>
                <w:ilvl w:val="0"/>
                <w:numId w:val="211"/>
              </w:numPr>
              <w:rPr>
                <w:rFonts w:ascii="Arial" w:hAnsi="Arial" w:cs="Arial"/>
                <w:sz w:val="20"/>
                <w:szCs w:val="20"/>
              </w:rPr>
            </w:pPr>
            <w:r w:rsidRPr="00C97E0C">
              <w:rPr>
                <w:rFonts w:ascii="Arial" w:hAnsi="Arial" w:cs="Arial"/>
                <w:sz w:val="20"/>
                <w:szCs w:val="20"/>
              </w:rPr>
              <w:t>Unidade entre teoria e prática</w:t>
            </w:r>
          </w:p>
          <w:p w:rsidR="00D71994" w:rsidRPr="00C97E0C" w:rsidRDefault="00D71994" w:rsidP="000C13D2">
            <w:pPr>
              <w:pStyle w:val="PargrafodaLista"/>
              <w:numPr>
                <w:ilvl w:val="0"/>
                <w:numId w:val="211"/>
              </w:numPr>
              <w:rPr>
                <w:rFonts w:ascii="Arial" w:hAnsi="Arial" w:cs="Arial"/>
                <w:sz w:val="20"/>
                <w:szCs w:val="20"/>
              </w:rPr>
            </w:pPr>
            <w:r w:rsidRPr="00C97E0C">
              <w:rPr>
                <w:rFonts w:ascii="Arial" w:hAnsi="Arial" w:cs="Arial"/>
                <w:sz w:val="20"/>
                <w:szCs w:val="20"/>
              </w:rPr>
              <w:t>Importância da Prática para a formação profissional</w:t>
            </w:r>
          </w:p>
          <w:p w:rsidR="00D71994" w:rsidRPr="00C97E0C" w:rsidRDefault="00D71994" w:rsidP="000C13D2">
            <w:pPr>
              <w:pStyle w:val="PargrafodaLista"/>
              <w:numPr>
                <w:ilvl w:val="0"/>
                <w:numId w:val="211"/>
              </w:numPr>
              <w:rPr>
                <w:rFonts w:ascii="Arial" w:hAnsi="Arial" w:cs="Arial"/>
                <w:sz w:val="20"/>
                <w:szCs w:val="20"/>
              </w:rPr>
            </w:pPr>
            <w:r w:rsidRPr="00C97E0C">
              <w:rPr>
                <w:rFonts w:ascii="Arial" w:hAnsi="Arial" w:cs="Arial"/>
                <w:sz w:val="20"/>
                <w:szCs w:val="20"/>
              </w:rPr>
              <w:t>Panorama do mercado de trabalho na área de atuação profissional</w:t>
            </w:r>
          </w:p>
          <w:p w:rsidR="00D71994" w:rsidRPr="00C31CC4" w:rsidRDefault="00D71994" w:rsidP="00D71994">
            <w:pPr>
              <w:rPr>
                <w:rFonts w:ascii="Arial" w:hAnsi="Arial" w:cs="Arial"/>
                <w:sz w:val="20"/>
                <w:szCs w:val="20"/>
              </w:rPr>
            </w:pPr>
          </w:p>
          <w:p w:rsidR="00D71994" w:rsidRPr="00C97E0C" w:rsidRDefault="00D71994" w:rsidP="00D71994">
            <w:pPr>
              <w:rPr>
                <w:rFonts w:ascii="Arial" w:hAnsi="Arial" w:cs="Arial"/>
                <w:b/>
                <w:sz w:val="20"/>
                <w:szCs w:val="20"/>
              </w:rPr>
            </w:pPr>
            <w:r w:rsidRPr="00C97E0C">
              <w:rPr>
                <w:rFonts w:ascii="Arial" w:hAnsi="Arial" w:cs="Arial"/>
                <w:b/>
                <w:sz w:val="20"/>
                <w:szCs w:val="20"/>
              </w:rPr>
              <w:t xml:space="preserve">2º Bimestre – Tipo de trabalho exigido para conclusão de curso de acordo com o projeto pedagógico de curso </w:t>
            </w:r>
          </w:p>
          <w:p w:rsidR="00D71994" w:rsidRPr="00C97E0C" w:rsidRDefault="00D71994" w:rsidP="000C13D2">
            <w:pPr>
              <w:pStyle w:val="PargrafodaLista"/>
              <w:numPr>
                <w:ilvl w:val="0"/>
                <w:numId w:val="212"/>
              </w:numPr>
              <w:rPr>
                <w:rFonts w:ascii="Arial" w:hAnsi="Arial" w:cs="Arial"/>
                <w:sz w:val="20"/>
                <w:szCs w:val="20"/>
              </w:rPr>
            </w:pPr>
            <w:r w:rsidRPr="00C97E0C">
              <w:rPr>
                <w:rFonts w:ascii="Arial" w:hAnsi="Arial" w:cs="Arial"/>
                <w:sz w:val="20"/>
                <w:szCs w:val="20"/>
              </w:rPr>
              <w:t>Tipos de Trabalho de Conclusão de Curso e seus principais elementos constitutivos</w:t>
            </w:r>
          </w:p>
          <w:p w:rsidR="00D71994" w:rsidRPr="00C31CC4" w:rsidRDefault="00D71994" w:rsidP="00D71994">
            <w:pPr>
              <w:rPr>
                <w:rFonts w:ascii="Arial" w:hAnsi="Arial" w:cs="Arial"/>
                <w:sz w:val="20"/>
                <w:szCs w:val="20"/>
              </w:rPr>
            </w:pPr>
          </w:p>
          <w:p w:rsidR="00D71994" w:rsidRPr="00C97E0C" w:rsidRDefault="00D71994" w:rsidP="00D71994">
            <w:pPr>
              <w:rPr>
                <w:rFonts w:ascii="Arial" w:hAnsi="Arial" w:cs="Arial"/>
                <w:b/>
                <w:sz w:val="20"/>
                <w:szCs w:val="20"/>
              </w:rPr>
            </w:pPr>
            <w:r w:rsidRPr="00C97E0C">
              <w:rPr>
                <w:rFonts w:ascii="Arial" w:hAnsi="Arial" w:cs="Arial"/>
                <w:b/>
                <w:sz w:val="20"/>
                <w:szCs w:val="20"/>
              </w:rPr>
              <w:t xml:space="preserve">3º Bimestre – Orientação específica ao estudante no desenvolvimento da prática profissional. </w:t>
            </w:r>
          </w:p>
          <w:p w:rsidR="00D71994" w:rsidRPr="00C97E0C" w:rsidRDefault="00D71994" w:rsidP="000C13D2">
            <w:pPr>
              <w:pStyle w:val="PargrafodaLista"/>
              <w:numPr>
                <w:ilvl w:val="0"/>
                <w:numId w:val="212"/>
              </w:numPr>
              <w:rPr>
                <w:rFonts w:ascii="Arial" w:hAnsi="Arial" w:cs="Arial"/>
                <w:sz w:val="20"/>
                <w:szCs w:val="20"/>
              </w:rPr>
            </w:pPr>
            <w:r w:rsidRPr="00C97E0C">
              <w:rPr>
                <w:rFonts w:ascii="Arial" w:hAnsi="Arial" w:cs="Arial"/>
                <w:sz w:val="20"/>
                <w:szCs w:val="20"/>
              </w:rPr>
              <w:t>Normas pertinentes ao desempenho das praticas profissionais desenvolvidas no âmbito da instituição</w:t>
            </w:r>
          </w:p>
          <w:p w:rsidR="00D71994" w:rsidRDefault="00D71994" w:rsidP="000C13D2">
            <w:pPr>
              <w:pStyle w:val="PargrafodaLista"/>
              <w:numPr>
                <w:ilvl w:val="0"/>
                <w:numId w:val="212"/>
              </w:numPr>
              <w:rPr>
                <w:rFonts w:ascii="Arial" w:hAnsi="Arial" w:cs="Arial"/>
                <w:sz w:val="20"/>
                <w:szCs w:val="20"/>
              </w:rPr>
            </w:pPr>
            <w:r w:rsidRPr="00C97E0C">
              <w:rPr>
                <w:rFonts w:ascii="Arial" w:hAnsi="Arial" w:cs="Arial"/>
                <w:sz w:val="20"/>
                <w:szCs w:val="20"/>
              </w:rPr>
              <w:t>Metodologias e ferramentas de instrumentalização das práticas profissionais</w:t>
            </w:r>
          </w:p>
          <w:p w:rsidR="00D71994" w:rsidRPr="00C97E0C" w:rsidRDefault="00D71994" w:rsidP="00D71994">
            <w:pPr>
              <w:pStyle w:val="PargrafodaLista"/>
              <w:ind w:left="720"/>
              <w:rPr>
                <w:rFonts w:ascii="Arial" w:hAnsi="Arial" w:cs="Arial"/>
                <w:sz w:val="20"/>
                <w:szCs w:val="20"/>
              </w:rPr>
            </w:pPr>
          </w:p>
          <w:p w:rsidR="00D71994" w:rsidRPr="00C97E0C" w:rsidRDefault="00D71994" w:rsidP="00D71994">
            <w:pPr>
              <w:rPr>
                <w:rFonts w:ascii="Arial" w:hAnsi="Arial" w:cs="Arial"/>
                <w:b/>
                <w:sz w:val="20"/>
                <w:szCs w:val="20"/>
              </w:rPr>
            </w:pPr>
            <w:r w:rsidRPr="00C97E0C">
              <w:rPr>
                <w:rFonts w:ascii="Arial" w:hAnsi="Arial" w:cs="Arial"/>
                <w:b/>
                <w:sz w:val="20"/>
                <w:szCs w:val="20"/>
              </w:rPr>
              <w:t>4º Bimestre - Orientação à construção do relatório técnico, referente à prática profissional desenvolvida.</w:t>
            </w:r>
          </w:p>
          <w:p w:rsidR="00D71994" w:rsidRPr="00C97E0C" w:rsidRDefault="00D71994" w:rsidP="000C13D2">
            <w:pPr>
              <w:pStyle w:val="PargrafodaLista"/>
              <w:numPr>
                <w:ilvl w:val="0"/>
                <w:numId w:val="213"/>
              </w:numPr>
              <w:rPr>
                <w:rFonts w:ascii="Arial" w:hAnsi="Arial" w:cs="Arial"/>
                <w:sz w:val="20"/>
                <w:szCs w:val="20"/>
              </w:rPr>
            </w:pPr>
            <w:r w:rsidRPr="00C97E0C">
              <w:rPr>
                <w:rFonts w:ascii="Arial" w:hAnsi="Arial" w:cs="Arial"/>
                <w:sz w:val="20"/>
                <w:szCs w:val="20"/>
              </w:rPr>
              <w:t>Diretrizes para a elaboração do Trabalho de Conclusão de Curso</w:t>
            </w:r>
          </w:p>
          <w:p w:rsidR="00D71994" w:rsidRPr="00C97E0C" w:rsidRDefault="00D71994" w:rsidP="00D71994">
            <w:pPr>
              <w:pStyle w:val="PargrafodaLista"/>
              <w:ind w:left="720"/>
              <w:rPr>
                <w:rFonts w:ascii="Arial" w:hAnsi="Arial" w:cs="Arial"/>
                <w:sz w:val="20"/>
                <w:szCs w:val="20"/>
              </w:rPr>
            </w:pPr>
          </w:p>
          <w:p w:rsidR="00D71994" w:rsidRPr="00690727" w:rsidRDefault="00D71994" w:rsidP="00D71994">
            <w:pPr>
              <w:pStyle w:val="PargrafodaLista"/>
              <w:suppressAutoHyphens w:val="0"/>
              <w:ind w:left="720"/>
              <w:jc w:val="both"/>
              <w:rPr>
                <w:rFonts w:ascii="Arial" w:hAnsi="Arial" w:cs="Arial"/>
                <w:b/>
                <w:snapToGrid w:val="0"/>
                <w:sz w:val="20"/>
                <w:szCs w:val="20"/>
              </w:rPr>
            </w:pP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b/>
                <w:smallCaps/>
                <w:snapToGrid w:val="0"/>
                <w:sz w:val="20"/>
                <w:szCs w:val="20"/>
              </w:rPr>
              <w:t>M</w:t>
            </w:r>
            <w:r w:rsidRPr="00690727">
              <w:rPr>
                <w:rFonts w:ascii="Arial" w:hAnsi="Arial" w:cs="Arial"/>
                <w:b/>
                <w:bCs/>
                <w:smallCaps/>
                <w:snapToGrid w:val="0"/>
                <w:sz w:val="20"/>
                <w:szCs w:val="20"/>
              </w:rPr>
              <w:t xml:space="preserve">etodologia de </w:t>
            </w:r>
            <w:r w:rsidRPr="00690727">
              <w:rPr>
                <w:rFonts w:ascii="Arial" w:hAnsi="Arial" w:cs="Arial"/>
                <w:b/>
                <w:smallCaps/>
                <w:snapToGrid w:val="0"/>
                <w:sz w:val="20"/>
                <w:szCs w:val="20"/>
              </w:rPr>
              <w:t>E</w:t>
            </w:r>
            <w:r w:rsidRPr="00690727">
              <w:rPr>
                <w:rFonts w:ascii="Arial" w:hAnsi="Arial" w:cs="Arial"/>
                <w:b/>
                <w:bCs/>
                <w:smallCaps/>
                <w:snapToGrid w:val="0"/>
                <w:sz w:val="20"/>
                <w:szCs w:val="20"/>
              </w:rPr>
              <w:t>nsino</w:t>
            </w:r>
            <w:r>
              <w:rPr>
                <w:rFonts w:ascii="Arial" w:hAnsi="Arial" w:cs="Arial"/>
                <w:bCs/>
                <w:snapToGrid w:val="0"/>
                <w:sz w:val="20"/>
                <w:szCs w:val="20"/>
              </w:rPr>
              <w:t xml:space="preserve"> </w:t>
            </w:r>
          </w:p>
        </w:tc>
      </w:tr>
      <w:tr w:rsidR="00D71994" w:rsidRPr="00690727" w:rsidTr="00D71994">
        <w:trPr>
          <w:cantSplit/>
        </w:trPr>
        <w:tc>
          <w:tcPr>
            <w:tcW w:w="9072" w:type="dxa"/>
          </w:tcPr>
          <w:p w:rsidR="00D71994" w:rsidRPr="00C31CC4" w:rsidRDefault="00D71994" w:rsidP="00D71994">
            <w:pPr>
              <w:jc w:val="both"/>
              <w:rPr>
                <w:rFonts w:ascii="Arial" w:hAnsi="Arial" w:cs="Arial"/>
                <w:sz w:val="20"/>
                <w:szCs w:val="20"/>
              </w:rPr>
            </w:pPr>
            <w:r w:rsidRPr="00C31CC4">
              <w:rPr>
                <w:rFonts w:ascii="Arial" w:hAnsi="Arial" w:cs="Arial"/>
                <w:sz w:val="20"/>
                <w:szCs w:val="20"/>
              </w:rPr>
              <w:t>A metodologia das aulas se desenvolverá no sentido de favorecer a realização de atividades de caráter teórico-prático no campo das práticas profissionais, como forma de atingir os objetivos da disciplina. Serão realizadas orientações sistemáticas às atividades de práticas profissionais desenvolvidas de acordo com o projeto de curso, incluindo orientação à temática da prática e ao desempenho do exercício profissional. Estas poderão se desenvolver :</w:t>
            </w:r>
          </w:p>
          <w:p w:rsidR="00D71994" w:rsidRPr="00BA27AB" w:rsidRDefault="00D71994" w:rsidP="000C13D2">
            <w:pPr>
              <w:pStyle w:val="PargrafodaLista"/>
              <w:numPr>
                <w:ilvl w:val="0"/>
                <w:numId w:val="214"/>
              </w:numPr>
              <w:jc w:val="both"/>
              <w:rPr>
                <w:rFonts w:ascii="Arial" w:hAnsi="Arial" w:cs="Arial"/>
                <w:sz w:val="20"/>
                <w:szCs w:val="20"/>
              </w:rPr>
            </w:pPr>
            <w:r>
              <w:rPr>
                <w:rFonts w:ascii="Arial" w:hAnsi="Arial" w:cs="Arial"/>
                <w:sz w:val="20"/>
                <w:szCs w:val="20"/>
              </w:rPr>
              <w:t>A</w:t>
            </w:r>
            <w:r w:rsidRPr="00BA27AB">
              <w:rPr>
                <w:rFonts w:ascii="Arial" w:hAnsi="Arial" w:cs="Arial"/>
                <w:sz w:val="20"/>
                <w:szCs w:val="20"/>
              </w:rPr>
              <w:t xml:space="preserve"> partir de palestras, seminários e outras atividades realizadas em grupo com alunos do curso.</w:t>
            </w:r>
          </w:p>
          <w:p w:rsidR="00D71994" w:rsidRPr="00BA27AB" w:rsidRDefault="00D71994" w:rsidP="000C13D2">
            <w:pPr>
              <w:pStyle w:val="PargrafodaLista"/>
              <w:numPr>
                <w:ilvl w:val="0"/>
                <w:numId w:val="214"/>
              </w:numPr>
              <w:jc w:val="both"/>
              <w:rPr>
                <w:rFonts w:ascii="Arial" w:hAnsi="Arial" w:cs="Arial"/>
                <w:sz w:val="20"/>
                <w:szCs w:val="20"/>
              </w:rPr>
            </w:pPr>
            <w:r>
              <w:rPr>
                <w:rFonts w:ascii="Arial" w:hAnsi="Arial" w:cs="Arial"/>
                <w:sz w:val="20"/>
                <w:szCs w:val="20"/>
              </w:rPr>
              <w:t>P</w:t>
            </w:r>
            <w:r w:rsidRPr="00BA27AB">
              <w:rPr>
                <w:rFonts w:ascii="Arial" w:hAnsi="Arial" w:cs="Arial"/>
                <w:sz w:val="20"/>
                <w:szCs w:val="20"/>
              </w:rPr>
              <w:t>or meio de reuniões periódicas entre estudante e orientador para apresentação, acompanhamento e avaliação das atividades desenvolvidas durante o trabalho.</w:t>
            </w:r>
          </w:p>
        </w:tc>
      </w:tr>
      <w:tr w:rsidR="00D71994" w:rsidRPr="00690727" w:rsidTr="00D71994">
        <w:trPr>
          <w:cantSplit/>
        </w:trPr>
        <w:tc>
          <w:tcPr>
            <w:tcW w:w="9072" w:type="dxa"/>
            <w:shd w:val="clear" w:color="auto" w:fill="BFBFBF"/>
            <w:vAlign w:val="center"/>
          </w:tcPr>
          <w:p w:rsidR="00D71994" w:rsidRPr="00690727" w:rsidRDefault="00D71994" w:rsidP="00D71994">
            <w:pPr>
              <w:spacing w:before="60" w:after="60"/>
              <w:jc w:val="center"/>
              <w:rPr>
                <w:rFonts w:ascii="Arial" w:hAnsi="Arial" w:cs="Arial"/>
                <w:b/>
                <w:smallCaps/>
                <w:sz w:val="20"/>
                <w:szCs w:val="20"/>
              </w:rPr>
            </w:pPr>
            <w:r w:rsidRPr="00690727">
              <w:rPr>
                <w:rFonts w:ascii="Arial" w:hAnsi="Arial" w:cs="Arial"/>
                <w:b/>
                <w:smallCaps/>
                <w:sz w:val="20"/>
                <w:szCs w:val="20"/>
              </w:rPr>
              <w:t>Avaliação do Processo de Ensino e Aprendizagem</w:t>
            </w:r>
          </w:p>
        </w:tc>
      </w:tr>
      <w:tr w:rsidR="00D71994" w:rsidRPr="00BA27AB" w:rsidTr="00D71994">
        <w:trPr>
          <w:cantSplit/>
        </w:trPr>
        <w:tc>
          <w:tcPr>
            <w:tcW w:w="9072" w:type="dxa"/>
          </w:tcPr>
          <w:p w:rsidR="00D71994" w:rsidRPr="00C31CC4" w:rsidRDefault="00D71994" w:rsidP="00D71994">
            <w:pPr>
              <w:rPr>
                <w:rFonts w:ascii="Arial" w:hAnsi="Arial" w:cs="Arial"/>
                <w:sz w:val="20"/>
                <w:szCs w:val="20"/>
              </w:rPr>
            </w:pPr>
            <w:r w:rsidRPr="00C31CC4">
              <w:rPr>
                <w:rFonts w:ascii="Arial" w:hAnsi="Arial" w:cs="Arial"/>
                <w:sz w:val="20"/>
                <w:szCs w:val="20"/>
              </w:rPr>
              <w:lastRenderedPageBreak/>
              <w:t>Será contínua, considerando-se os critérios de participação ativa dos discentes em sínteses, seminários ou apresentações dos trabalhos desenvolvidos, sejam esses individuais ou em grupo. Para efeitos de resultados, serão contabilizadas nota e frequência como subsídio avaliativo, bem como a participação nas atividades propostas e apresentação do projeto de prática profissional, de relatórios parciais e relatório final referente ao estágio, à pesquisa, à extensão ou à</w:t>
            </w:r>
            <w:r>
              <w:rPr>
                <w:rFonts w:ascii="Arial" w:hAnsi="Arial" w:cs="Arial"/>
                <w:sz w:val="20"/>
                <w:szCs w:val="20"/>
              </w:rPr>
              <w:t xml:space="preserve"> síntese do projeto integrador </w:t>
            </w:r>
            <w:r w:rsidRPr="00C31CC4">
              <w:rPr>
                <w:rFonts w:ascii="Arial" w:hAnsi="Arial" w:cs="Arial"/>
                <w:sz w:val="20"/>
                <w:szCs w:val="20"/>
              </w:rPr>
              <w:t>de acordo com a modalidade de prática profissional  prevista no Projeto de Curso.</w:t>
            </w:r>
          </w:p>
          <w:p w:rsidR="00D71994" w:rsidRPr="00AF6E94" w:rsidRDefault="00D71994" w:rsidP="00D71994">
            <w:pPr>
              <w:tabs>
                <w:tab w:val="left" w:pos="1440"/>
              </w:tabs>
              <w:suppressAutoHyphens w:val="0"/>
              <w:jc w:val="both"/>
              <w:rPr>
                <w:rFonts w:ascii="Arial" w:hAnsi="Arial" w:cs="Arial"/>
                <w:sz w:val="20"/>
                <w:szCs w:val="20"/>
                <w:highlight w:val="magenta"/>
              </w:rPr>
            </w:pPr>
          </w:p>
        </w:tc>
      </w:tr>
      <w:tr w:rsidR="00D71994" w:rsidRPr="00BA27AB" w:rsidTr="00D71994">
        <w:trPr>
          <w:cantSplit/>
        </w:trPr>
        <w:tc>
          <w:tcPr>
            <w:tcW w:w="9072" w:type="dxa"/>
            <w:shd w:val="clear" w:color="auto" w:fill="BFBFBF"/>
            <w:vAlign w:val="center"/>
          </w:tcPr>
          <w:p w:rsidR="00D71994" w:rsidRPr="00AF6E94" w:rsidRDefault="00D71994" w:rsidP="00D71994">
            <w:pPr>
              <w:spacing w:before="60" w:after="60"/>
              <w:jc w:val="center"/>
              <w:rPr>
                <w:rFonts w:ascii="Arial" w:hAnsi="Arial" w:cs="Arial"/>
                <w:b/>
                <w:smallCaps/>
                <w:sz w:val="20"/>
                <w:szCs w:val="20"/>
              </w:rPr>
            </w:pPr>
            <w:r w:rsidRPr="00AF6E94">
              <w:rPr>
                <w:rFonts w:ascii="Arial" w:hAnsi="Arial" w:cs="Arial"/>
                <w:b/>
                <w:smallCaps/>
                <w:sz w:val="20"/>
                <w:szCs w:val="20"/>
              </w:rPr>
              <w:t>Recursos Necessários</w:t>
            </w:r>
          </w:p>
        </w:tc>
      </w:tr>
      <w:tr w:rsidR="00D71994" w:rsidRPr="00BA27AB" w:rsidTr="00D71994">
        <w:trPr>
          <w:cantSplit/>
          <w:trHeight w:val="172"/>
        </w:trPr>
        <w:tc>
          <w:tcPr>
            <w:tcW w:w="9072" w:type="dxa"/>
          </w:tcPr>
          <w:p w:rsidR="00D71994" w:rsidRPr="00C31CC4" w:rsidRDefault="00D71994" w:rsidP="00D71994">
            <w:pPr>
              <w:rPr>
                <w:rFonts w:ascii="Arial" w:hAnsi="Arial" w:cs="Arial"/>
                <w:sz w:val="20"/>
                <w:szCs w:val="20"/>
              </w:rPr>
            </w:pPr>
            <w:r w:rsidRPr="00C31CC4">
              <w:rPr>
                <w:rFonts w:ascii="Arial" w:hAnsi="Arial" w:cs="Arial"/>
                <w:sz w:val="20"/>
                <w:szCs w:val="20"/>
              </w:rPr>
              <w:t>Desenvolvimento da disciplina de Seminário de Orientação à Prática Profissional  irá requerer a utilização de uma diversidade de recursos materiais disponíveis no Campus, de forma a auxiliar no alcance das competências e habilidades necessárias à formação de vivências em Extensão. Neste contexto, a mediação do processo de aprendizagem será facilitada por meio dos seguintes recursos didáticos:</w:t>
            </w:r>
          </w:p>
          <w:p w:rsidR="00D71994" w:rsidRPr="00AF6E94" w:rsidRDefault="00D71994" w:rsidP="000C13D2">
            <w:pPr>
              <w:pStyle w:val="PargrafodaLista"/>
              <w:numPr>
                <w:ilvl w:val="0"/>
                <w:numId w:val="215"/>
              </w:numPr>
              <w:rPr>
                <w:rFonts w:ascii="Arial" w:hAnsi="Arial" w:cs="Arial"/>
                <w:sz w:val="20"/>
                <w:szCs w:val="20"/>
              </w:rPr>
            </w:pPr>
            <w:r w:rsidRPr="00AF6E94">
              <w:rPr>
                <w:rFonts w:ascii="Arial" w:hAnsi="Arial" w:cs="Arial"/>
                <w:sz w:val="20"/>
                <w:szCs w:val="20"/>
              </w:rPr>
              <w:t>Data show</w:t>
            </w:r>
          </w:p>
          <w:p w:rsidR="00D71994" w:rsidRPr="00AF6E94" w:rsidRDefault="00D71994" w:rsidP="000C13D2">
            <w:pPr>
              <w:pStyle w:val="PargrafodaLista"/>
              <w:numPr>
                <w:ilvl w:val="0"/>
                <w:numId w:val="215"/>
              </w:numPr>
              <w:rPr>
                <w:rFonts w:ascii="Arial" w:hAnsi="Arial" w:cs="Arial"/>
                <w:sz w:val="20"/>
                <w:szCs w:val="20"/>
              </w:rPr>
            </w:pPr>
            <w:r w:rsidRPr="00AF6E94">
              <w:rPr>
                <w:rFonts w:ascii="Arial" w:hAnsi="Arial" w:cs="Arial"/>
                <w:sz w:val="20"/>
                <w:szCs w:val="20"/>
              </w:rPr>
              <w:t>Notebook</w:t>
            </w:r>
          </w:p>
          <w:p w:rsidR="00D71994" w:rsidRPr="00AF6E94" w:rsidRDefault="00D71994" w:rsidP="000C13D2">
            <w:pPr>
              <w:pStyle w:val="PargrafodaLista"/>
              <w:numPr>
                <w:ilvl w:val="0"/>
                <w:numId w:val="215"/>
              </w:numPr>
              <w:rPr>
                <w:rFonts w:ascii="Arial" w:hAnsi="Arial" w:cs="Arial"/>
                <w:sz w:val="20"/>
                <w:szCs w:val="20"/>
              </w:rPr>
            </w:pPr>
            <w:r w:rsidRPr="00AF6E94">
              <w:rPr>
                <w:rFonts w:ascii="Arial" w:hAnsi="Arial" w:cs="Arial"/>
                <w:sz w:val="20"/>
                <w:szCs w:val="20"/>
              </w:rPr>
              <w:t>Pincel</w:t>
            </w:r>
          </w:p>
          <w:p w:rsidR="00D71994" w:rsidRPr="00AF6E94" w:rsidRDefault="00D71994" w:rsidP="000C13D2">
            <w:pPr>
              <w:pStyle w:val="PargrafodaLista"/>
              <w:numPr>
                <w:ilvl w:val="0"/>
                <w:numId w:val="215"/>
              </w:numPr>
              <w:rPr>
                <w:rFonts w:ascii="Arial" w:hAnsi="Arial" w:cs="Arial"/>
                <w:sz w:val="20"/>
                <w:szCs w:val="20"/>
              </w:rPr>
            </w:pPr>
            <w:r w:rsidRPr="00AF6E94">
              <w:rPr>
                <w:rFonts w:ascii="Arial" w:hAnsi="Arial" w:cs="Arial"/>
                <w:sz w:val="20"/>
                <w:szCs w:val="20"/>
              </w:rPr>
              <w:t>Apagador</w:t>
            </w:r>
          </w:p>
          <w:p w:rsidR="00D71994" w:rsidRPr="00AF6E94" w:rsidRDefault="00D71994" w:rsidP="000C13D2">
            <w:pPr>
              <w:pStyle w:val="PargrafodaLista"/>
              <w:numPr>
                <w:ilvl w:val="0"/>
                <w:numId w:val="215"/>
              </w:numPr>
              <w:rPr>
                <w:rFonts w:ascii="Arial" w:hAnsi="Arial" w:cs="Arial"/>
                <w:sz w:val="20"/>
                <w:szCs w:val="20"/>
              </w:rPr>
            </w:pPr>
            <w:r w:rsidRPr="00AF6E94">
              <w:rPr>
                <w:rFonts w:ascii="Arial" w:hAnsi="Arial" w:cs="Arial"/>
                <w:sz w:val="20"/>
                <w:szCs w:val="20"/>
              </w:rPr>
              <w:t>Lousa branca</w:t>
            </w:r>
          </w:p>
          <w:p w:rsidR="00D71994" w:rsidRPr="00AF6E94" w:rsidRDefault="00D71994" w:rsidP="000C13D2">
            <w:pPr>
              <w:pStyle w:val="PargrafodaLista"/>
              <w:numPr>
                <w:ilvl w:val="0"/>
                <w:numId w:val="215"/>
              </w:numPr>
              <w:rPr>
                <w:rFonts w:ascii="Arial" w:hAnsi="Arial" w:cs="Arial"/>
                <w:sz w:val="20"/>
                <w:szCs w:val="20"/>
              </w:rPr>
            </w:pPr>
            <w:r w:rsidRPr="00AF6E94">
              <w:rPr>
                <w:rFonts w:ascii="Arial" w:hAnsi="Arial" w:cs="Arial"/>
                <w:sz w:val="20"/>
                <w:szCs w:val="20"/>
              </w:rPr>
              <w:t>Textos com Atividades Avaliativas</w:t>
            </w:r>
          </w:p>
          <w:p w:rsidR="00D71994" w:rsidRPr="00AF6E94" w:rsidRDefault="00D71994" w:rsidP="000C13D2">
            <w:pPr>
              <w:pStyle w:val="PargrafodaLista"/>
              <w:numPr>
                <w:ilvl w:val="0"/>
                <w:numId w:val="215"/>
              </w:numPr>
              <w:rPr>
                <w:rFonts w:ascii="Arial" w:hAnsi="Arial" w:cs="Arial"/>
                <w:sz w:val="20"/>
                <w:szCs w:val="20"/>
              </w:rPr>
            </w:pPr>
            <w:r w:rsidRPr="00AF6E94">
              <w:rPr>
                <w:rFonts w:ascii="Arial" w:hAnsi="Arial" w:cs="Arial"/>
                <w:sz w:val="20"/>
                <w:szCs w:val="20"/>
              </w:rPr>
              <w:t>Recursos áudios-visuais (TV, DVD, equipamento de som, etc.)</w:t>
            </w:r>
          </w:p>
          <w:p w:rsidR="00D71994" w:rsidRPr="00AF6E94" w:rsidRDefault="00D71994" w:rsidP="000C13D2">
            <w:pPr>
              <w:pStyle w:val="PargrafodaLista"/>
              <w:numPr>
                <w:ilvl w:val="0"/>
                <w:numId w:val="215"/>
              </w:numPr>
              <w:rPr>
                <w:rFonts w:ascii="Arial" w:hAnsi="Arial" w:cs="Arial"/>
                <w:sz w:val="20"/>
                <w:szCs w:val="20"/>
              </w:rPr>
            </w:pPr>
            <w:r w:rsidRPr="00AF6E94">
              <w:rPr>
                <w:rFonts w:ascii="Arial" w:hAnsi="Arial" w:cs="Arial"/>
                <w:sz w:val="20"/>
                <w:szCs w:val="20"/>
              </w:rPr>
              <w:t>Livros ou periódicos</w:t>
            </w:r>
          </w:p>
          <w:p w:rsidR="00D71994" w:rsidRPr="00AF6E94" w:rsidRDefault="00D71994" w:rsidP="000C13D2">
            <w:pPr>
              <w:pStyle w:val="PargrafodaLista"/>
              <w:numPr>
                <w:ilvl w:val="0"/>
                <w:numId w:val="215"/>
              </w:numPr>
              <w:rPr>
                <w:rFonts w:ascii="Arial" w:hAnsi="Arial" w:cs="Arial"/>
                <w:sz w:val="20"/>
                <w:szCs w:val="20"/>
              </w:rPr>
            </w:pPr>
            <w:r w:rsidRPr="00AF6E94">
              <w:rPr>
                <w:rFonts w:ascii="Arial" w:hAnsi="Arial" w:cs="Arial"/>
                <w:sz w:val="20"/>
                <w:szCs w:val="20"/>
              </w:rPr>
              <w:t>Bibliotecas virtuais</w:t>
            </w:r>
          </w:p>
          <w:p w:rsidR="00D71994" w:rsidRPr="00AF6E94" w:rsidRDefault="00D71994" w:rsidP="000C13D2">
            <w:pPr>
              <w:pStyle w:val="PargrafodaLista"/>
              <w:numPr>
                <w:ilvl w:val="0"/>
                <w:numId w:val="215"/>
              </w:numPr>
              <w:rPr>
                <w:rFonts w:ascii="Arial" w:hAnsi="Arial" w:cs="Arial"/>
                <w:sz w:val="20"/>
                <w:szCs w:val="20"/>
              </w:rPr>
            </w:pPr>
            <w:r w:rsidRPr="00AF6E94">
              <w:rPr>
                <w:rFonts w:ascii="Arial" w:hAnsi="Arial" w:cs="Arial"/>
                <w:sz w:val="20"/>
                <w:szCs w:val="20"/>
              </w:rPr>
              <w:t>Laboratórios</w:t>
            </w:r>
          </w:p>
          <w:p w:rsidR="00D71994" w:rsidRDefault="00D71994" w:rsidP="000C13D2">
            <w:pPr>
              <w:pStyle w:val="PargrafodaLista"/>
              <w:numPr>
                <w:ilvl w:val="0"/>
                <w:numId w:val="215"/>
              </w:numPr>
              <w:rPr>
                <w:rFonts w:ascii="Arial" w:hAnsi="Arial" w:cs="Arial"/>
                <w:sz w:val="20"/>
                <w:szCs w:val="20"/>
              </w:rPr>
            </w:pPr>
            <w:r w:rsidRPr="00AF6E94">
              <w:rPr>
                <w:rFonts w:ascii="Arial" w:hAnsi="Arial" w:cs="Arial"/>
                <w:sz w:val="20"/>
                <w:szCs w:val="20"/>
              </w:rPr>
              <w:t>Internet</w:t>
            </w:r>
          </w:p>
          <w:p w:rsidR="00D71994" w:rsidRPr="00AF6E94" w:rsidRDefault="00D71994" w:rsidP="000C13D2">
            <w:pPr>
              <w:pStyle w:val="PargrafodaLista"/>
              <w:numPr>
                <w:ilvl w:val="0"/>
                <w:numId w:val="215"/>
              </w:numPr>
              <w:rPr>
                <w:rFonts w:ascii="Arial" w:hAnsi="Arial" w:cs="Arial"/>
                <w:sz w:val="20"/>
                <w:szCs w:val="20"/>
              </w:rPr>
            </w:pPr>
            <w:r w:rsidRPr="00AF6E94">
              <w:rPr>
                <w:rFonts w:ascii="Arial" w:hAnsi="Arial" w:cs="Arial"/>
                <w:sz w:val="20"/>
                <w:szCs w:val="20"/>
              </w:rPr>
              <w:t>Transporte para visitas técnicas e aulas de campo</w:t>
            </w:r>
          </w:p>
        </w:tc>
      </w:tr>
      <w:tr w:rsidR="00D71994" w:rsidRPr="00BA27AB" w:rsidTr="00D71994">
        <w:trPr>
          <w:cantSplit/>
        </w:trPr>
        <w:tc>
          <w:tcPr>
            <w:tcW w:w="9072" w:type="dxa"/>
            <w:shd w:val="clear" w:color="auto" w:fill="BFBFBF"/>
            <w:vAlign w:val="center"/>
          </w:tcPr>
          <w:p w:rsidR="00D71994" w:rsidRPr="00AF6E94" w:rsidRDefault="00D71994" w:rsidP="00D71994">
            <w:pPr>
              <w:spacing w:before="60" w:after="60"/>
              <w:jc w:val="center"/>
              <w:rPr>
                <w:rFonts w:ascii="Arial" w:hAnsi="Arial" w:cs="Arial"/>
                <w:b/>
                <w:smallCaps/>
                <w:sz w:val="20"/>
                <w:szCs w:val="20"/>
              </w:rPr>
            </w:pPr>
            <w:r w:rsidRPr="00AF6E94">
              <w:rPr>
                <w:rFonts w:ascii="Arial" w:hAnsi="Arial" w:cs="Arial"/>
                <w:b/>
                <w:smallCaps/>
                <w:sz w:val="20"/>
                <w:szCs w:val="20"/>
              </w:rPr>
              <w:t>Referências Bibliográficas</w:t>
            </w:r>
          </w:p>
        </w:tc>
      </w:tr>
      <w:tr w:rsidR="00D71994" w:rsidRPr="00690727" w:rsidTr="00D71994">
        <w:trPr>
          <w:cantSplit/>
          <w:trHeight w:val="1662"/>
        </w:trPr>
        <w:tc>
          <w:tcPr>
            <w:tcW w:w="9072" w:type="dxa"/>
            <w:vAlign w:val="center"/>
          </w:tcPr>
          <w:p w:rsidR="00D71994" w:rsidRPr="00A61ADB" w:rsidRDefault="00D71994" w:rsidP="00D71994">
            <w:pPr>
              <w:rPr>
                <w:rFonts w:ascii="Arial" w:hAnsi="Arial" w:cs="Arial"/>
                <w:b/>
                <w:sz w:val="20"/>
                <w:szCs w:val="20"/>
              </w:rPr>
            </w:pPr>
            <w:r w:rsidRPr="00A61ADB">
              <w:rPr>
                <w:rFonts w:ascii="Arial" w:hAnsi="Arial" w:cs="Arial"/>
                <w:b/>
                <w:sz w:val="20"/>
                <w:szCs w:val="20"/>
              </w:rPr>
              <w:t>BÁSICA</w:t>
            </w:r>
          </w:p>
          <w:p w:rsidR="00D71994" w:rsidRPr="00C31CC4" w:rsidRDefault="00D71994" w:rsidP="00D71994">
            <w:pPr>
              <w:rPr>
                <w:rFonts w:ascii="Arial" w:hAnsi="Arial" w:cs="Arial"/>
                <w:sz w:val="20"/>
                <w:szCs w:val="20"/>
              </w:rPr>
            </w:pPr>
            <w:r w:rsidRPr="00C31CC4">
              <w:rPr>
                <w:rFonts w:ascii="Arial" w:hAnsi="Arial" w:cs="Arial"/>
                <w:sz w:val="20"/>
                <w:szCs w:val="20"/>
              </w:rPr>
              <w:t xml:space="preserve">APPOLINÁRIO, F. </w:t>
            </w:r>
            <w:r w:rsidRPr="00C31CC4">
              <w:rPr>
                <w:rFonts w:ascii="Arial" w:hAnsi="Arial" w:cs="Arial"/>
                <w:b/>
                <w:sz w:val="20"/>
                <w:szCs w:val="20"/>
              </w:rPr>
              <w:t>Metodologia da ciência: filosofia e prática de pesquisa.</w:t>
            </w:r>
            <w:r w:rsidRPr="00C31CC4">
              <w:rPr>
                <w:rFonts w:ascii="Arial" w:hAnsi="Arial" w:cs="Arial"/>
                <w:sz w:val="20"/>
                <w:szCs w:val="20"/>
              </w:rPr>
              <w:t xml:space="preserve"> 2. ed. São Paulo: </w:t>
            </w:r>
            <w:proofErr w:type="spellStart"/>
            <w:r w:rsidRPr="00C31CC4">
              <w:rPr>
                <w:rFonts w:ascii="Arial" w:hAnsi="Arial" w:cs="Arial"/>
                <w:sz w:val="20"/>
                <w:szCs w:val="20"/>
              </w:rPr>
              <w:t>Cengage</w:t>
            </w:r>
            <w:proofErr w:type="spellEnd"/>
            <w:r w:rsidRPr="00C31CC4">
              <w:rPr>
                <w:rFonts w:ascii="Arial" w:hAnsi="Arial" w:cs="Arial"/>
                <w:sz w:val="20"/>
                <w:szCs w:val="20"/>
              </w:rPr>
              <w:t xml:space="preserve"> Learning, 2012. </w:t>
            </w:r>
          </w:p>
          <w:p w:rsidR="00D71994" w:rsidRPr="00C31CC4" w:rsidRDefault="00D71994" w:rsidP="00D71994">
            <w:pPr>
              <w:rPr>
                <w:rFonts w:ascii="Arial" w:hAnsi="Arial" w:cs="Arial"/>
                <w:sz w:val="20"/>
                <w:szCs w:val="20"/>
              </w:rPr>
            </w:pPr>
            <w:r w:rsidRPr="00C31CC4">
              <w:rPr>
                <w:rFonts w:ascii="Arial" w:hAnsi="Arial" w:cs="Arial"/>
                <w:sz w:val="20"/>
                <w:szCs w:val="20"/>
              </w:rPr>
              <w:t>BRASIL. Congresso Nacional. Lei 11.788, de 27 de julho de 2008. Dispõe sobre o estágio de estudantes; altera a redação do artigo 428 da Consolidação das Leis do Trabalho – CLT, aprovada pelo Decreto Lei 5.452 de 1º de maio de 1943, e a Lei 9.394 de 20 de dezembro de 1996; revoga as Leis 6.494 de 07 de dezembro de 1977 e 8.859 de 23 de março de 1994, o parágrafo único do artigo 84 da Lei 9.394 de 20 de dezembro de 1996 e o artigo 6º da Medida.</w:t>
            </w:r>
          </w:p>
          <w:p w:rsidR="00D71994" w:rsidRPr="00C31CC4" w:rsidRDefault="00D71994" w:rsidP="00D71994">
            <w:pPr>
              <w:rPr>
                <w:rFonts w:ascii="Arial" w:hAnsi="Arial" w:cs="Arial"/>
                <w:sz w:val="20"/>
                <w:szCs w:val="20"/>
              </w:rPr>
            </w:pPr>
            <w:r w:rsidRPr="00C31CC4">
              <w:rPr>
                <w:rFonts w:ascii="Arial" w:hAnsi="Arial" w:cs="Arial"/>
                <w:sz w:val="20"/>
                <w:szCs w:val="20"/>
              </w:rPr>
              <w:t xml:space="preserve"> BRASIL. Ministério da Educação. Documento Base da Educação Profissional Técnica de Nível Médio Integrada ao Ensino Médio. Brasília, DF: 2007.</w:t>
            </w:r>
          </w:p>
          <w:p w:rsidR="00D71994" w:rsidRPr="00C31CC4" w:rsidRDefault="00D71994" w:rsidP="00D71994">
            <w:pPr>
              <w:rPr>
                <w:rFonts w:ascii="Arial" w:hAnsi="Arial" w:cs="Arial"/>
                <w:sz w:val="20"/>
                <w:szCs w:val="20"/>
              </w:rPr>
            </w:pPr>
            <w:r w:rsidRPr="00C31CC4">
              <w:rPr>
                <w:rFonts w:ascii="Arial" w:hAnsi="Arial" w:cs="Arial"/>
                <w:sz w:val="20"/>
                <w:szCs w:val="20"/>
              </w:rPr>
              <w:t xml:space="preserve">FASCIONI, Lígia. </w:t>
            </w:r>
            <w:r w:rsidRPr="00C31CC4">
              <w:rPr>
                <w:rFonts w:ascii="Arial" w:hAnsi="Arial" w:cs="Arial"/>
                <w:b/>
                <w:sz w:val="20"/>
                <w:szCs w:val="20"/>
              </w:rPr>
              <w:t>Atitude profissional</w:t>
            </w:r>
            <w:r w:rsidRPr="00C31CC4">
              <w:rPr>
                <w:rFonts w:ascii="Arial" w:hAnsi="Arial" w:cs="Arial"/>
                <w:sz w:val="20"/>
                <w:szCs w:val="20"/>
              </w:rPr>
              <w:t>: [dicas para quem está começando]. Rio de Janeiro : Ciência Moderna , 2009. 151 p.</w:t>
            </w:r>
          </w:p>
          <w:p w:rsidR="00D71994" w:rsidRDefault="00D71994" w:rsidP="00D71994">
            <w:pPr>
              <w:jc w:val="both"/>
              <w:rPr>
                <w:rFonts w:ascii="Arial" w:hAnsi="Arial" w:cs="Arial"/>
                <w:sz w:val="20"/>
                <w:szCs w:val="20"/>
              </w:rPr>
            </w:pPr>
            <w:r w:rsidRPr="00C31CC4">
              <w:rPr>
                <w:rFonts w:ascii="Arial" w:hAnsi="Arial" w:cs="Arial"/>
                <w:sz w:val="20"/>
                <w:szCs w:val="20"/>
              </w:rPr>
              <w:t xml:space="preserve">LAKATOS, E. M.; MARCONI, M. A. </w:t>
            </w:r>
            <w:r w:rsidRPr="00C31CC4">
              <w:rPr>
                <w:rFonts w:ascii="Arial" w:hAnsi="Arial" w:cs="Arial"/>
                <w:b/>
                <w:sz w:val="20"/>
                <w:szCs w:val="20"/>
              </w:rPr>
              <w:t>Metodologia do Trabalho Científico: procedimentos básicos, pesquisa bibliográfica, projeto e relatório, publicações e trabalhos científicos</w:t>
            </w:r>
            <w:r w:rsidRPr="00C31CC4">
              <w:rPr>
                <w:rFonts w:ascii="Arial" w:hAnsi="Arial" w:cs="Arial"/>
                <w:sz w:val="20"/>
                <w:szCs w:val="20"/>
              </w:rPr>
              <w:t>. 7. ed. São Paulo: 2011.</w:t>
            </w:r>
          </w:p>
          <w:p w:rsidR="00D71994" w:rsidRPr="00C31CC4" w:rsidRDefault="00D71994" w:rsidP="00D71994">
            <w:pPr>
              <w:jc w:val="both"/>
              <w:rPr>
                <w:rFonts w:ascii="Arial" w:hAnsi="Arial" w:cs="Arial"/>
                <w:sz w:val="20"/>
                <w:szCs w:val="20"/>
              </w:rPr>
            </w:pPr>
          </w:p>
          <w:p w:rsidR="00D71994" w:rsidRPr="00A61ADB" w:rsidRDefault="00D71994" w:rsidP="00D71994">
            <w:pPr>
              <w:rPr>
                <w:rFonts w:ascii="Arial" w:hAnsi="Arial" w:cs="Arial"/>
                <w:b/>
                <w:sz w:val="20"/>
                <w:szCs w:val="20"/>
              </w:rPr>
            </w:pPr>
            <w:r w:rsidRPr="00A61ADB">
              <w:rPr>
                <w:rFonts w:ascii="Arial" w:hAnsi="Arial" w:cs="Arial"/>
                <w:b/>
                <w:sz w:val="20"/>
                <w:szCs w:val="20"/>
              </w:rPr>
              <w:t>COMPLEMENTAR</w:t>
            </w:r>
          </w:p>
          <w:p w:rsidR="00D71994" w:rsidRPr="00C31CC4" w:rsidRDefault="00D71994" w:rsidP="00D71994">
            <w:pPr>
              <w:autoSpaceDE w:val="0"/>
              <w:rPr>
                <w:rFonts w:ascii="Arial" w:hAnsi="Arial" w:cs="Arial"/>
                <w:sz w:val="20"/>
                <w:szCs w:val="20"/>
              </w:rPr>
            </w:pPr>
            <w:r w:rsidRPr="00C31CC4">
              <w:rPr>
                <w:rFonts w:ascii="Arial" w:hAnsi="Arial" w:cs="Arial"/>
                <w:sz w:val="20"/>
                <w:szCs w:val="20"/>
              </w:rPr>
              <w:t xml:space="preserve">ASSOCIAÇÃO BRASILEIRA DE NORMAS TÉCNICAS. </w:t>
            </w:r>
            <w:r w:rsidRPr="00C31CC4">
              <w:rPr>
                <w:rFonts w:ascii="Arial" w:hAnsi="Arial" w:cs="Arial"/>
                <w:b/>
                <w:sz w:val="20"/>
                <w:szCs w:val="20"/>
              </w:rPr>
              <w:t>NBR 6023</w:t>
            </w:r>
            <w:r w:rsidRPr="00C31CC4">
              <w:rPr>
                <w:rFonts w:ascii="Arial" w:hAnsi="Arial" w:cs="Arial"/>
                <w:sz w:val="20"/>
                <w:szCs w:val="20"/>
              </w:rPr>
              <w:t>: referências - elaboração. Rio de Janeiro: ABNT, 2002.</w:t>
            </w:r>
          </w:p>
          <w:p w:rsidR="00D71994" w:rsidRPr="00C31CC4" w:rsidRDefault="00D71994" w:rsidP="00D71994">
            <w:pPr>
              <w:autoSpaceDE w:val="0"/>
              <w:rPr>
                <w:rFonts w:ascii="Arial" w:hAnsi="Arial" w:cs="Arial"/>
                <w:sz w:val="20"/>
                <w:szCs w:val="20"/>
              </w:rPr>
            </w:pPr>
            <w:r w:rsidRPr="00C31CC4">
              <w:rPr>
                <w:rFonts w:ascii="Arial" w:hAnsi="Arial" w:cs="Arial"/>
                <w:sz w:val="20"/>
                <w:szCs w:val="20"/>
              </w:rPr>
              <w:t xml:space="preserve">ASSOCIAÇÃO BRASILEIRA DE NORMAS TÉCNICAS. </w:t>
            </w:r>
            <w:r w:rsidRPr="00C31CC4">
              <w:rPr>
                <w:rFonts w:ascii="Arial" w:hAnsi="Arial" w:cs="Arial"/>
                <w:b/>
                <w:sz w:val="20"/>
                <w:szCs w:val="20"/>
              </w:rPr>
              <w:t>NBR 10520</w:t>
            </w:r>
            <w:r w:rsidRPr="00C31CC4">
              <w:rPr>
                <w:rFonts w:ascii="Arial" w:hAnsi="Arial" w:cs="Arial"/>
                <w:sz w:val="20"/>
                <w:szCs w:val="20"/>
              </w:rPr>
              <w:t>: informação e documentação: citações em documentos: apresentação. Rio de Janeiro: ABNT, 2002.</w:t>
            </w:r>
          </w:p>
          <w:p w:rsidR="00D71994" w:rsidRPr="00C31CC4" w:rsidRDefault="00D71994" w:rsidP="00D71994">
            <w:pPr>
              <w:autoSpaceDE w:val="0"/>
              <w:rPr>
                <w:rFonts w:ascii="Arial" w:hAnsi="Arial" w:cs="Arial"/>
                <w:sz w:val="20"/>
                <w:szCs w:val="20"/>
              </w:rPr>
            </w:pPr>
            <w:r w:rsidRPr="00C31CC4">
              <w:rPr>
                <w:rFonts w:ascii="Arial" w:hAnsi="Arial" w:cs="Arial"/>
                <w:sz w:val="20"/>
                <w:szCs w:val="20"/>
              </w:rPr>
              <w:t xml:space="preserve">ASSOCIAÇÃO BRASILEIRA DE NORMAS TÉCNICAS. </w:t>
            </w:r>
            <w:r w:rsidRPr="00C31CC4">
              <w:rPr>
                <w:rFonts w:ascii="Arial" w:hAnsi="Arial" w:cs="Arial"/>
                <w:b/>
                <w:sz w:val="20"/>
                <w:szCs w:val="20"/>
              </w:rPr>
              <w:t>NBR 14724</w:t>
            </w:r>
            <w:r w:rsidRPr="00C31CC4">
              <w:rPr>
                <w:rFonts w:ascii="Arial" w:hAnsi="Arial" w:cs="Arial"/>
                <w:sz w:val="20"/>
                <w:szCs w:val="20"/>
              </w:rPr>
              <w:t>: informação e documentação – trabalhos acadêmicos - apresentação. Rio de Janeiro: ABNT, 2011.</w:t>
            </w:r>
          </w:p>
          <w:p w:rsidR="00D71994" w:rsidRPr="00C31CC4" w:rsidRDefault="00D71994" w:rsidP="00D71994">
            <w:pPr>
              <w:rPr>
                <w:rFonts w:ascii="Arial" w:hAnsi="Arial" w:cs="Arial"/>
                <w:sz w:val="20"/>
                <w:szCs w:val="20"/>
              </w:rPr>
            </w:pPr>
            <w:r w:rsidRPr="00C31CC4">
              <w:rPr>
                <w:rFonts w:ascii="Arial" w:hAnsi="Arial" w:cs="Arial"/>
                <w:sz w:val="20"/>
                <w:szCs w:val="20"/>
              </w:rPr>
              <w:t xml:space="preserve">ASSOCIAÇÃO BRASILEIRA DE NORMAS TÉCNICAS. </w:t>
            </w:r>
            <w:r w:rsidRPr="00C31CC4">
              <w:rPr>
                <w:rFonts w:ascii="Arial" w:hAnsi="Arial" w:cs="Arial"/>
                <w:b/>
                <w:sz w:val="20"/>
                <w:szCs w:val="20"/>
              </w:rPr>
              <w:t>NBR 15287</w:t>
            </w:r>
            <w:r w:rsidRPr="00C31CC4">
              <w:rPr>
                <w:rFonts w:ascii="Arial" w:hAnsi="Arial" w:cs="Arial"/>
                <w:sz w:val="20"/>
                <w:szCs w:val="20"/>
              </w:rPr>
              <w:t>: informação e documentação - projeto de pesquisa - apresentação. Rio de Janeiro: ABNT, 2011.</w:t>
            </w:r>
          </w:p>
          <w:p w:rsidR="00D71994" w:rsidRPr="00690727" w:rsidRDefault="00D71994" w:rsidP="00D71994">
            <w:pPr>
              <w:pStyle w:val="texto"/>
              <w:suppressAutoHyphens w:val="0"/>
              <w:autoSpaceDE/>
              <w:spacing w:before="0" w:line="240" w:lineRule="auto"/>
              <w:jc w:val="left"/>
              <w:rPr>
                <w:sz w:val="20"/>
                <w:szCs w:val="20"/>
              </w:rPr>
            </w:pPr>
            <w:r w:rsidRPr="00C31CC4">
              <w:rPr>
                <w:sz w:val="20"/>
                <w:szCs w:val="20"/>
              </w:rPr>
              <w:t xml:space="preserve">FACHIN, O. </w:t>
            </w:r>
            <w:r w:rsidRPr="00C31CC4">
              <w:rPr>
                <w:b/>
                <w:sz w:val="20"/>
                <w:szCs w:val="20"/>
              </w:rPr>
              <w:t>Fundamentos de Metodologia</w:t>
            </w:r>
            <w:r w:rsidRPr="00C31CC4">
              <w:rPr>
                <w:sz w:val="20"/>
                <w:szCs w:val="20"/>
              </w:rPr>
              <w:t>. 5ª ed. São Paulo, 2006.</w:t>
            </w:r>
          </w:p>
        </w:tc>
      </w:tr>
    </w:tbl>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tbl>
      <w:tblPr>
        <w:tblW w:w="90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5"/>
      </w:tblGrid>
      <w:tr w:rsidR="00D71994" w:rsidRPr="00690727" w:rsidTr="00D71994">
        <w:trPr>
          <w:cantSplit/>
        </w:trPr>
        <w:tc>
          <w:tcPr>
            <w:tcW w:w="9075" w:type="dxa"/>
            <w:shd w:val="clear" w:color="auto" w:fill="92D050"/>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sz w:val="20"/>
                <w:szCs w:val="20"/>
              </w:rPr>
              <w:lastRenderedPageBreak/>
              <w:br w:type="page"/>
            </w:r>
            <w:r w:rsidRPr="00690727">
              <w:rPr>
                <w:rFonts w:ascii="Arial" w:hAnsi="Arial" w:cs="Arial"/>
                <w:sz w:val="20"/>
                <w:szCs w:val="20"/>
              </w:rPr>
              <w:br w:type="page"/>
            </w:r>
            <w:r w:rsidRPr="00690727">
              <w:rPr>
                <w:rFonts w:ascii="Arial" w:hAnsi="Arial" w:cs="Arial"/>
                <w:sz w:val="20"/>
                <w:szCs w:val="20"/>
              </w:rPr>
              <w:br w:type="page"/>
            </w:r>
            <w:r w:rsidRPr="00690727">
              <w:rPr>
                <w:rFonts w:ascii="Arial" w:hAnsi="Arial" w:cs="Arial"/>
                <w:sz w:val="20"/>
                <w:szCs w:val="20"/>
              </w:rPr>
              <w:br w:type="page"/>
            </w:r>
            <w:r w:rsidRPr="00690727">
              <w:rPr>
                <w:rFonts w:ascii="Arial" w:hAnsi="Arial" w:cs="Arial"/>
                <w:b/>
                <w:smallCaps/>
                <w:sz w:val="20"/>
                <w:szCs w:val="20"/>
              </w:rPr>
              <w:t xml:space="preserve">COMPONENTE CURRICULAR: </w:t>
            </w:r>
            <w:r w:rsidRPr="00690727">
              <w:rPr>
                <w:rFonts w:ascii="Arial" w:hAnsi="Arial" w:cs="Arial"/>
                <w:smallCaps/>
                <w:sz w:val="20"/>
                <w:szCs w:val="20"/>
              </w:rPr>
              <w:t>Língua Estrangeira Moderna (Espanhol)</w:t>
            </w:r>
          </w:p>
        </w:tc>
      </w:tr>
      <w:tr w:rsidR="00D71994" w:rsidRPr="00690727" w:rsidTr="00D71994">
        <w:trPr>
          <w:cantSplit/>
        </w:trPr>
        <w:tc>
          <w:tcPr>
            <w:tcW w:w="9075"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CURSO:  </w:t>
            </w:r>
            <w:r w:rsidRPr="00690727">
              <w:rPr>
                <w:rFonts w:ascii="Arial" w:hAnsi="Arial" w:cs="Arial"/>
                <w:smallCaps/>
                <w:sz w:val="20"/>
                <w:szCs w:val="20"/>
              </w:rPr>
              <w:t>Técnico em Meio Ambiente (Integrado)</w:t>
            </w:r>
          </w:p>
        </w:tc>
      </w:tr>
      <w:tr w:rsidR="00D71994" w:rsidRPr="00690727" w:rsidTr="00D71994">
        <w:trPr>
          <w:cantSplit/>
        </w:trPr>
        <w:tc>
          <w:tcPr>
            <w:tcW w:w="9075"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NÍVEL:  </w:t>
            </w:r>
            <w:r w:rsidRPr="00690727">
              <w:rPr>
                <w:rFonts w:ascii="Arial" w:hAnsi="Arial" w:cs="Arial"/>
                <w:smallCaps/>
                <w:sz w:val="20"/>
                <w:szCs w:val="20"/>
              </w:rPr>
              <w:t>3º Série</w:t>
            </w:r>
          </w:p>
        </w:tc>
      </w:tr>
      <w:tr w:rsidR="00D71994" w:rsidRPr="00690727" w:rsidTr="00D71994">
        <w:trPr>
          <w:cantSplit/>
        </w:trPr>
        <w:tc>
          <w:tcPr>
            <w:tcW w:w="9075" w:type="dxa"/>
            <w:vAlign w:val="center"/>
          </w:tcPr>
          <w:p w:rsidR="00D71994" w:rsidRPr="00690727" w:rsidRDefault="00D71994" w:rsidP="00D71994">
            <w:pPr>
              <w:snapToGrid w:val="0"/>
              <w:spacing w:before="60" w:after="60"/>
              <w:rPr>
                <w:rFonts w:ascii="Arial" w:hAnsi="Arial" w:cs="Arial"/>
                <w:b/>
                <w:smallCaps/>
                <w:sz w:val="20"/>
                <w:szCs w:val="20"/>
              </w:rPr>
            </w:pPr>
            <w:r w:rsidRPr="00690727">
              <w:rPr>
                <w:rFonts w:ascii="Arial" w:hAnsi="Arial" w:cs="Arial"/>
                <w:b/>
                <w:smallCaps/>
                <w:sz w:val="20"/>
                <w:szCs w:val="20"/>
              </w:rPr>
              <w:t xml:space="preserve">CARGA HORÁRIA:  </w:t>
            </w:r>
            <w:r w:rsidRPr="00690727">
              <w:rPr>
                <w:rFonts w:ascii="Arial" w:hAnsi="Arial" w:cs="Arial"/>
                <w:smallCaps/>
                <w:sz w:val="20"/>
                <w:szCs w:val="20"/>
              </w:rPr>
              <w:t>67 horas</w:t>
            </w:r>
          </w:p>
        </w:tc>
      </w:tr>
      <w:tr w:rsidR="00D71994" w:rsidRPr="00690727" w:rsidTr="00D71994">
        <w:trPr>
          <w:cantSplit/>
        </w:trPr>
        <w:tc>
          <w:tcPr>
            <w:tcW w:w="9075" w:type="dxa"/>
            <w:vAlign w:val="center"/>
          </w:tcPr>
          <w:p w:rsidR="00D71994" w:rsidRPr="00690727" w:rsidRDefault="00D71994" w:rsidP="00D71994">
            <w:pPr>
              <w:snapToGrid w:val="0"/>
              <w:spacing w:before="60" w:after="60"/>
              <w:rPr>
                <w:rFonts w:ascii="Arial" w:hAnsi="Arial" w:cs="Arial"/>
                <w:smallCaps/>
                <w:sz w:val="20"/>
                <w:szCs w:val="20"/>
              </w:rPr>
            </w:pPr>
            <w:r w:rsidRPr="00690727">
              <w:rPr>
                <w:rFonts w:ascii="Arial" w:hAnsi="Arial" w:cs="Arial"/>
                <w:b/>
                <w:smallCaps/>
                <w:sz w:val="20"/>
                <w:szCs w:val="20"/>
              </w:rPr>
              <w:t xml:space="preserve">DOCENTE:  </w:t>
            </w:r>
            <w:r w:rsidRPr="00690727">
              <w:rPr>
                <w:rFonts w:ascii="Arial" w:hAnsi="Arial" w:cs="Arial"/>
                <w:bCs/>
                <w:sz w:val="20"/>
                <w:szCs w:val="20"/>
                <w:lang w:eastAsia="pt-BR"/>
              </w:rPr>
              <w:t xml:space="preserve">Tatiana Maranhão de </w:t>
            </w:r>
            <w:proofErr w:type="spellStart"/>
            <w:r w:rsidRPr="00690727">
              <w:rPr>
                <w:rFonts w:ascii="Arial" w:hAnsi="Arial" w:cs="Arial"/>
                <w:bCs/>
                <w:sz w:val="20"/>
                <w:szCs w:val="20"/>
                <w:lang w:eastAsia="pt-BR"/>
              </w:rPr>
              <w:t>Castedo</w:t>
            </w:r>
            <w:proofErr w:type="spellEnd"/>
          </w:p>
        </w:tc>
      </w:tr>
      <w:tr w:rsidR="00D71994" w:rsidRPr="00690727" w:rsidTr="00D71994">
        <w:trPr>
          <w:cantSplit/>
        </w:trPr>
        <w:tc>
          <w:tcPr>
            <w:tcW w:w="9075"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Ementa</w:t>
            </w:r>
          </w:p>
        </w:tc>
      </w:tr>
      <w:tr w:rsidR="00D71994" w:rsidRPr="00690727" w:rsidTr="00D71994">
        <w:trPr>
          <w:cantSplit/>
        </w:trPr>
        <w:tc>
          <w:tcPr>
            <w:tcW w:w="9075" w:type="dxa"/>
            <w:shd w:val="clear" w:color="000000" w:fill="auto"/>
          </w:tcPr>
          <w:p w:rsidR="00D71994" w:rsidRPr="00690727" w:rsidRDefault="00D71994" w:rsidP="00D71994">
            <w:pPr>
              <w:jc w:val="both"/>
              <w:rPr>
                <w:rFonts w:ascii="Arial" w:hAnsi="Arial" w:cs="Arial"/>
                <w:noProof/>
                <w:sz w:val="20"/>
                <w:szCs w:val="20"/>
              </w:rPr>
            </w:pPr>
            <w:r w:rsidRPr="00690727">
              <w:rPr>
                <w:rFonts w:ascii="Arial" w:hAnsi="Arial" w:cs="Arial"/>
                <w:sz w:val="20"/>
                <w:szCs w:val="20"/>
              </w:rPr>
              <w:t>Desenvolvimento</w:t>
            </w:r>
            <w:r w:rsidRPr="00690727">
              <w:rPr>
                <w:rFonts w:ascii="Arial" w:hAnsi="Arial" w:cs="Arial"/>
                <w:noProof/>
                <w:sz w:val="20"/>
                <w:szCs w:val="20"/>
              </w:rPr>
              <w:t xml:space="preserve"> do acúmulo de vocabulário básico e específico da área de </w:t>
            </w:r>
            <w:r>
              <w:rPr>
                <w:rFonts w:ascii="Arial" w:hAnsi="Arial" w:cs="Arial"/>
                <w:noProof/>
                <w:sz w:val="20"/>
                <w:szCs w:val="20"/>
              </w:rPr>
              <w:t>meio ambiente</w:t>
            </w:r>
            <w:r w:rsidRPr="00690727">
              <w:rPr>
                <w:rFonts w:ascii="Arial" w:hAnsi="Arial" w:cs="Arial"/>
                <w:noProof/>
                <w:sz w:val="20"/>
                <w:szCs w:val="20"/>
              </w:rPr>
              <w:t>, da gramática e da fonética através da utilização de textos que possibilitem a aprendizagem destes elementos linguísticos da língua espanhola, capacitando o aluno a interpretá-los e a extender os conhecimentos adquiridos para a prática da leitura e da escrita em textos de maior complexidade.</w:t>
            </w:r>
          </w:p>
        </w:tc>
      </w:tr>
      <w:tr w:rsidR="00D71994" w:rsidRPr="00690727" w:rsidTr="00D71994">
        <w:trPr>
          <w:cantSplit/>
        </w:trPr>
        <w:tc>
          <w:tcPr>
            <w:tcW w:w="9075" w:type="dxa"/>
            <w:shd w:val="clear" w:color="auto" w:fill="BFBFBF"/>
            <w:vAlign w:val="center"/>
          </w:tcPr>
          <w:p w:rsidR="00D71994" w:rsidRPr="00690727" w:rsidRDefault="00D71994" w:rsidP="00D71994">
            <w:pPr>
              <w:spacing w:before="60" w:after="60"/>
              <w:jc w:val="center"/>
              <w:rPr>
                <w:rFonts w:ascii="Arial" w:hAnsi="Arial" w:cs="Arial"/>
                <w:bCs/>
                <w:smallCaps/>
                <w:snapToGrid w:val="0"/>
                <w:sz w:val="20"/>
                <w:szCs w:val="20"/>
              </w:rPr>
            </w:pPr>
            <w:r w:rsidRPr="00690727">
              <w:rPr>
                <w:rFonts w:ascii="Arial" w:hAnsi="Arial" w:cs="Arial"/>
                <w:bCs/>
                <w:smallCaps/>
                <w:snapToGrid w:val="0"/>
                <w:sz w:val="20"/>
                <w:szCs w:val="20"/>
              </w:rPr>
              <w:t>Objetivos de Ensino</w:t>
            </w:r>
          </w:p>
        </w:tc>
      </w:tr>
      <w:tr w:rsidR="00D71994" w:rsidRPr="00690727" w:rsidTr="00D71994">
        <w:trPr>
          <w:cantSplit/>
        </w:trPr>
        <w:tc>
          <w:tcPr>
            <w:tcW w:w="9075" w:type="dxa"/>
            <w:shd w:val="clear" w:color="000000" w:fill="auto"/>
          </w:tcPr>
          <w:p w:rsidR="00D71994" w:rsidRPr="00690727" w:rsidRDefault="00D71994" w:rsidP="00D71994">
            <w:pPr>
              <w:pStyle w:val="Ttulo7"/>
              <w:ind w:left="0" w:firstLine="0"/>
              <w:jc w:val="left"/>
              <w:rPr>
                <w:snapToGrid w:val="0"/>
                <w:sz w:val="20"/>
              </w:rPr>
            </w:pPr>
            <w:r w:rsidRPr="00690727">
              <w:rPr>
                <w:sz w:val="20"/>
              </w:rPr>
              <w:t>Geral</w:t>
            </w:r>
          </w:p>
          <w:p w:rsidR="00D71994" w:rsidRPr="00690727" w:rsidRDefault="00D71994" w:rsidP="00D71994">
            <w:pPr>
              <w:pStyle w:val="Ttulo3"/>
              <w:ind w:left="0" w:firstLine="0"/>
              <w:rPr>
                <w:rFonts w:cs="Arial"/>
                <w:b w:val="0"/>
                <w:bCs/>
                <w:i/>
                <w:sz w:val="20"/>
              </w:rPr>
            </w:pPr>
            <w:r w:rsidRPr="00690727">
              <w:rPr>
                <w:rFonts w:cs="Arial"/>
                <w:b w:val="0"/>
                <w:sz w:val="20"/>
              </w:rPr>
              <w:t>Compreender vocabulário básico e específico da língua espanhola;</w:t>
            </w:r>
          </w:p>
          <w:p w:rsidR="00D71994" w:rsidRPr="00690727" w:rsidRDefault="00D71994" w:rsidP="00D71994">
            <w:pPr>
              <w:widowControl w:val="0"/>
              <w:suppressAutoHyphens w:val="0"/>
              <w:rPr>
                <w:rFonts w:ascii="Arial" w:hAnsi="Arial" w:cs="Arial"/>
                <w:sz w:val="20"/>
                <w:szCs w:val="20"/>
              </w:rPr>
            </w:pPr>
            <w:r w:rsidRPr="00690727">
              <w:rPr>
                <w:rFonts w:ascii="Arial" w:hAnsi="Arial" w:cs="Arial"/>
                <w:sz w:val="20"/>
                <w:szCs w:val="20"/>
              </w:rPr>
              <w:t>Interpretar textos com léxico básico e específico;</w:t>
            </w:r>
          </w:p>
          <w:p w:rsidR="00D71994" w:rsidRPr="00690727" w:rsidRDefault="00D71994" w:rsidP="00D71994">
            <w:pPr>
              <w:widowControl w:val="0"/>
              <w:suppressAutoHyphens w:val="0"/>
              <w:rPr>
                <w:rFonts w:ascii="Arial" w:hAnsi="Arial" w:cs="Arial"/>
                <w:sz w:val="20"/>
                <w:szCs w:val="20"/>
              </w:rPr>
            </w:pPr>
            <w:r w:rsidRPr="00690727">
              <w:rPr>
                <w:rFonts w:ascii="Arial" w:hAnsi="Arial" w:cs="Arial"/>
                <w:sz w:val="20"/>
                <w:szCs w:val="20"/>
              </w:rPr>
              <w:t>Desenvolver a prática da leitura;</w:t>
            </w:r>
          </w:p>
          <w:p w:rsidR="00D71994" w:rsidRPr="00690727" w:rsidRDefault="00D71994" w:rsidP="00D71994">
            <w:pPr>
              <w:pStyle w:val="Ttulo7"/>
              <w:ind w:left="0" w:firstLine="0"/>
              <w:jc w:val="left"/>
              <w:rPr>
                <w:i/>
                <w:sz w:val="20"/>
                <w:lang w:val="pt-BR"/>
              </w:rPr>
            </w:pPr>
          </w:p>
          <w:p w:rsidR="00D71994" w:rsidRPr="00690727" w:rsidRDefault="00D71994" w:rsidP="00D71994">
            <w:pPr>
              <w:pStyle w:val="Ttulo7"/>
              <w:ind w:left="0" w:firstLine="0"/>
              <w:jc w:val="left"/>
              <w:rPr>
                <w:i/>
                <w:snapToGrid w:val="0"/>
                <w:sz w:val="20"/>
              </w:rPr>
            </w:pPr>
            <w:r w:rsidRPr="00690727">
              <w:rPr>
                <w:sz w:val="20"/>
                <w:lang w:val="pt-BR"/>
              </w:rPr>
              <w:t>Específicos</w:t>
            </w:r>
          </w:p>
          <w:p w:rsidR="00D71994" w:rsidRPr="00690727" w:rsidRDefault="00D71994" w:rsidP="00D71994">
            <w:pPr>
              <w:widowControl w:val="0"/>
              <w:suppressAutoHyphens w:val="0"/>
              <w:rPr>
                <w:rFonts w:ascii="Arial" w:hAnsi="Arial" w:cs="Arial"/>
                <w:sz w:val="20"/>
                <w:szCs w:val="20"/>
              </w:rPr>
            </w:pPr>
            <w:r w:rsidRPr="00690727">
              <w:rPr>
                <w:rFonts w:ascii="Arial" w:hAnsi="Arial" w:cs="Arial"/>
                <w:sz w:val="20"/>
                <w:szCs w:val="20"/>
              </w:rPr>
              <w:t>Ler um texto escrito na língua espanhola;</w:t>
            </w:r>
          </w:p>
          <w:p w:rsidR="00D71994" w:rsidRPr="00690727" w:rsidRDefault="00D71994" w:rsidP="00D71994">
            <w:pPr>
              <w:widowControl w:val="0"/>
              <w:suppressAutoHyphens w:val="0"/>
              <w:rPr>
                <w:rFonts w:ascii="Arial" w:hAnsi="Arial" w:cs="Arial"/>
                <w:sz w:val="20"/>
                <w:szCs w:val="20"/>
              </w:rPr>
            </w:pPr>
            <w:r w:rsidRPr="00690727">
              <w:rPr>
                <w:rFonts w:ascii="Arial" w:hAnsi="Arial" w:cs="Arial"/>
                <w:sz w:val="20"/>
                <w:szCs w:val="20"/>
              </w:rPr>
              <w:t xml:space="preserve">Compreender os elementos </w:t>
            </w:r>
            <w:proofErr w:type="spellStart"/>
            <w:r w:rsidRPr="00690727">
              <w:rPr>
                <w:rFonts w:ascii="Arial" w:hAnsi="Arial" w:cs="Arial"/>
                <w:sz w:val="20"/>
                <w:szCs w:val="20"/>
              </w:rPr>
              <w:t>lingüísticos</w:t>
            </w:r>
            <w:proofErr w:type="spellEnd"/>
            <w:r w:rsidRPr="00690727">
              <w:rPr>
                <w:rFonts w:ascii="Arial" w:hAnsi="Arial" w:cs="Arial"/>
                <w:sz w:val="20"/>
                <w:szCs w:val="20"/>
              </w:rPr>
              <w:t xml:space="preserve"> da língua inseridos no texto;</w:t>
            </w:r>
          </w:p>
          <w:p w:rsidR="00D71994" w:rsidRPr="00690727" w:rsidRDefault="00D71994" w:rsidP="00D71994">
            <w:pPr>
              <w:widowControl w:val="0"/>
              <w:suppressAutoHyphens w:val="0"/>
              <w:rPr>
                <w:rFonts w:ascii="Arial" w:hAnsi="Arial" w:cs="Arial"/>
                <w:sz w:val="20"/>
                <w:szCs w:val="20"/>
              </w:rPr>
            </w:pPr>
            <w:r w:rsidRPr="00690727">
              <w:rPr>
                <w:rFonts w:ascii="Arial" w:hAnsi="Arial" w:cs="Arial"/>
                <w:sz w:val="20"/>
                <w:szCs w:val="20"/>
              </w:rPr>
              <w:t>Desenvolver a prática da escrita;</w:t>
            </w:r>
          </w:p>
          <w:p w:rsidR="00D71994" w:rsidRPr="00690727" w:rsidRDefault="00D71994" w:rsidP="00D71994">
            <w:pPr>
              <w:rPr>
                <w:rFonts w:ascii="Arial" w:hAnsi="Arial" w:cs="Arial"/>
                <w:sz w:val="20"/>
                <w:szCs w:val="20"/>
              </w:rPr>
            </w:pPr>
            <w:r w:rsidRPr="00690727">
              <w:rPr>
                <w:rFonts w:ascii="Arial" w:hAnsi="Arial" w:cs="Arial"/>
                <w:sz w:val="20"/>
                <w:szCs w:val="20"/>
              </w:rPr>
              <w:t>Aplicar os conhecimentos em textos de maior complexidade.</w:t>
            </w:r>
          </w:p>
        </w:tc>
      </w:tr>
      <w:tr w:rsidR="00D71994" w:rsidRPr="00690727" w:rsidTr="00D71994">
        <w:trPr>
          <w:cantSplit/>
        </w:trPr>
        <w:tc>
          <w:tcPr>
            <w:tcW w:w="9075"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z w:val="20"/>
                <w:szCs w:val="20"/>
              </w:rPr>
              <w:br w:type="page"/>
            </w:r>
            <w:r w:rsidRPr="00690727">
              <w:rPr>
                <w:rFonts w:ascii="Arial" w:hAnsi="Arial" w:cs="Arial"/>
                <w:smallCaps/>
                <w:snapToGrid w:val="0"/>
                <w:sz w:val="20"/>
                <w:szCs w:val="20"/>
              </w:rPr>
              <w:t>C</w:t>
            </w:r>
            <w:r w:rsidRPr="00690727">
              <w:rPr>
                <w:rFonts w:ascii="Arial" w:hAnsi="Arial" w:cs="Arial"/>
                <w:bCs/>
                <w:smallCaps/>
                <w:snapToGrid w:val="0"/>
                <w:sz w:val="20"/>
                <w:szCs w:val="20"/>
              </w:rPr>
              <w:t xml:space="preserve">onteúdo </w:t>
            </w:r>
            <w:r w:rsidRPr="00690727">
              <w:rPr>
                <w:rFonts w:ascii="Arial" w:hAnsi="Arial" w:cs="Arial"/>
                <w:smallCaps/>
                <w:snapToGrid w:val="0"/>
                <w:sz w:val="20"/>
                <w:szCs w:val="20"/>
              </w:rPr>
              <w:t>P</w:t>
            </w:r>
            <w:r w:rsidRPr="00690727">
              <w:rPr>
                <w:rFonts w:ascii="Arial" w:hAnsi="Arial" w:cs="Arial"/>
                <w:bCs/>
                <w:smallCaps/>
                <w:snapToGrid w:val="0"/>
                <w:sz w:val="20"/>
                <w:szCs w:val="20"/>
              </w:rPr>
              <w:t>rogramático</w:t>
            </w:r>
          </w:p>
        </w:tc>
      </w:tr>
      <w:tr w:rsidR="00D71994" w:rsidRPr="00690727" w:rsidTr="00D71994">
        <w:trPr>
          <w:cantSplit/>
          <w:trHeight w:val="2124"/>
        </w:trPr>
        <w:tc>
          <w:tcPr>
            <w:tcW w:w="9075" w:type="dxa"/>
          </w:tcPr>
          <w:p w:rsidR="00D71994" w:rsidRPr="00690727" w:rsidRDefault="00D71994" w:rsidP="000C13D2">
            <w:pPr>
              <w:pStyle w:val="Ttulo4"/>
              <w:keepNext w:val="0"/>
              <w:widowControl w:val="0"/>
              <w:numPr>
                <w:ilvl w:val="0"/>
                <w:numId w:val="71"/>
              </w:numPr>
              <w:suppressAutoHyphens w:val="0"/>
              <w:spacing w:before="100" w:beforeAutospacing="1" w:after="100" w:afterAutospacing="1"/>
              <w:ind w:left="0" w:firstLine="0"/>
              <w:rPr>
                <w:bCs/>
                <w:sz w:val="20"/>
              </w:rPr>
            </w:pPr>
            <w:r w:rsidRPr="00690727">
              <w:rPr>
                <w:b/>
                <w:snapToGrid w:val="0"/>
                <w:sz w:val="20"/>
              </w:rPr>
              <w:t>Léxico básico da língua espanhola e específico à área de meio ambiente</w:t>
            </w:r>
            <w:r w:rsidRPr="00690727">
              <w:rPr>
                <w:snapToGrid w:val="0"/>
                <w:sz w:val="20"/>
              </w:rPr>
              <w:t>:</w:t>
            </w:r>
            <w:r w:rsidRPr="00690727">
              <w:rPr>
                <w:bCs/>
                <w:sz w:val="20"/>
                <w:lang w:val="pt-BR"/>
              </w:rPr>
              <w:t xml:space="preserve"> </w:t>
            </w:r>
            <w:r w:rsidRPr="00690727">
              <w:rPr>
                <w:bCs/>
                <w:sz w:val="20"/>
              </w:rPr>
              <w:t>Estabelecimentos, animais, paisagens, meios de transportes, profissões, familiares, cadeia alimentar, esportes, dias da semana, meses do ano, estações do ano, partes e objetos da casa, peças de roupas, partes do corpo.</w:t>
            </w:r>
          </w:p>
          <w:p w:rsidR="00D71994" w:rsidRPr="00690727" w:rsidRDefault="00D71994" w:rsidP="000C13D2">
            <w:pPr>
              <w:pStyle w:val="Ttulo4"/>
              <w:keepNext w:val="0"/>
              <w:widowControl w:val="0"/>
              <w:numPr>
                <w:ilvl w:val="0"/>
                <w:numId w:val="71"/>
              </w:numPr>
              <w:suppressAutoHyphens w:val="0"/>
              <w:spacing w:before="100" w:beforeAutospacing="1" w:after="100" w:afterAutospacing="1"/>
              <w:ind w:left="0" w:firstLine="0"/>
              <w:rPr>
                <w:bCs/>
                <w:sz w:val="20"/>
              </w:rPr>
            </w:pPr>
            <w:r w:rsidRPr="00690727">
              <w:rPr>
                <w:b/>
                <w:bCs/>
                <w:sz w:val="20"/>
              </w:rPr>
              <w:t>Identificação dos elementos gramaticais através de textos</w:t>
            </w:r>
            <w:r w:rsidRPr="00690727">
              <w:rPr>
                <w:bCs/>
                <w:sz w:val="20"/>
                <w:lang w:val="pt-BR"/>
              </w:rPr>
              <w:t xml:space="preserve">: </w:t>
            </w:r>
            <w:r w:rsidRPr="00690727">
              <w:rPr>
                <w:sz w:val="20"/>
              </w:rPr>
              <w:t>Artigos, substantivos, adjetivos, possessivos, demonstrativos, numerais, advérbios, conjunções, preposições, presente, pretérito e futuro do indicativo, locuções verbais, imperativo.</w:t>
            </w:r>
          </w:p>
          <w:p w:rsidR="00D71994" w:rsidRPr="00690727" w:rsidRDefault="00D71994" w:rsidP="000C13D2">
            <w:pPr>
              <w:pStyle w:val="Ttulo4"/>
              <w:keepNext w:val="0"/>
              <w:widowControl w:val="0"/>
              <w:numPr>
                <w:ilvl w:val="0"/>
                <w:numId w:val="71"/>
              </w:numPr>
              <w:suppressAutoHyphens w:val="0"/>
              <w:ind w:left="0" w:firstLine="0"/>
              <w:rPr>
                <w:bCs/>
                <w:sz w:val="20"/>
                <w:lang w:val="pt-BR"/>
              </w:rPr>
            </w:pPr>
            <w:r w:rsidRPr="00690727">
              <w:rPr>
                <w:b/>
                <w:bCs/>
                <w:sz w:val="20"/>
              </w:rPr>
              <w:t>Interpretação de textos</w:t>
            </w:r>
            <w:r w:rsidRPr="00690727">
              <w:rPr>
                <w:bCs/>
                <w:sz w:val="20"/>
              </w:rPr>
              <w:t>:</w:t>
            </w:r>
            <w:r w:rsidRPr="00690727">
              <w:rPr>
                <w:bCs/>
                <w:sz w:val="20"/>
                <w:lang w:val="pt-BR"/>
              </w:rPr>
              <w:t xml:space="preserve"> </w:t>
            </w:r>
            <w:r w:rsidRPr="00690727">
              <w:rPr>
                <w:bCs/>
                <w:sz w:val="20"/>
              </w:rPr>
              <w:t>Interpretar textos escritos da área básica e específica ao meio ambiente da língua espanhola</w:t>
            </w:r>
            <w:r w:rsidRPr="00690727">
              <w:rPr>
                <w:bCs/>
                <w:sz w:val="20"/>
                <w:lang w:val="pt-BR"/>
              </w:rPr>
              <w:t xml:space="preserve">. </w:t>
            </w:r>
            <w:r w:rsidRPr="00690727">
              <w:rPr>
                <w:bCs/>
                <w:sz w:val="20"/>
              </w:rPr>
              <w:t>Desenvolver atividades escritas a partir dos textos e dos conteúdos léxicos e gramaticais</w:t>
            </w:r>
            <w:r w:rsidRPr="00690727">
              <w:rPr>
                <w:bCs/>
                <w:sz w:val="20"/>
                <w:lang w:val="pt-BR"/>
              </w:rPr>
              <w:t>.</w:t>
            </w:r>
          </w:p>
        </w:tc>
      </w:tr>
      <w:tr w:rsidR="00D71994" w:rsidRPr="00690727" w:rsidTr="00D71994">
        <w:trPr>
          <w:cantSplit/>
        </w:trPr>
        <w:tc>
          <w:tcPr>
            <w:tcW w:w="9075" w:type="dxa"/>
            <w:shd w:val="clear" w:color="auto" w:fill="BFBFBF"/>
            <w:vAlign w:val="center"/>
          </w:tcPr>
          <w:p w:rsidR="00D71994" w:rsidRPr="00690727" w:rsidRDefault="00D71994" w:rsidP="00D71994">
            <w:pPr>
              <w:spacing w:before="60" w:after="60"/>
              <w:jc w:val="center"/>
              <w:rPr>
                <w:rFonts w:ascii="Arial" w:hAnsi="Arial" w:cs="Arial"/>
                <w:bCs/>
                <w:smallCaps/>
                <w:sz w:val="20"/>
                <w:szCs w:val="20"/>
              </w:rPr>
            </w:pPr>
            <w:r w:rsidRPr="00690727">
              <w:rPr>
                <w:rFonts w:ascii="Arial" w:hAnsi="Arial" w:cs="Arial"/>
                <w:smallCaps/>
                <w:snapToGrid w:val="0"/>
                <w:sz w:val="20"/>
                <w:szCs w:val="20"/>
              </w:rPr>
              <w:t>M</w:t>
            </w:r>
            <w:r w:rsidRPr="00690727">
              <w:rPr>
                <w:rFonts w:ascii="Arial" w:hAnsi="Arial" w:cs="Arial"/>
                <w:bCs/>
                <w:smallCaps/>
                <w:snapToGrid w:val="0"/>
                <w:sz w:val="20"/>
                <w:szCs w:val="20"/>
              </w:rPr>
              <w:t xml:space="preserve">etodologia de </w:t>
            </w:r>
            <w:r w:rsidRPr="00690727">
              <w:rPr>
                <w:rFonts w:ascii="Arial" w:hAnsi="Arial" w:cs="Arial"/>
                <w:smallCaps/>
                <w:snapToGrid w:val="0"/>
                <w:sz w:val="20"/>
                <w:szCs w:val="20"/>
              </w:rPr>
              <w:t>E</w:t>
            </w:r>
            <w:r w:rsidRPr="00690727">
              <w:rPr>
                <w:rFonts w:ascii="Arial" w:hAnsi="Arial" w:cs="Arial"/>
                <w:bCs/>
                <w:smallCaps/>
                <w:snapToGrid w:val="0"/>
                <w:sz w:val="20"/>
                <w:szCs w:val="20"/>
              </w:rPr>
              <w:t>nsino</w:t>
            </w:r>
          </w:p>
        </w:tc>
      </w:tr>
      <w:tr w:rsidR="00D71994" w:rsidRPr="00690727" w:rsidTr="00D71994">
        <w:trPr>
          <w:cantSplit/>
          <w:trHeight w:val="340"/>
        </w:trPr>
        <w:tc>
          <w:tcPr>
            <w:tcW w:w="9075" w:type="dxa"/>
          </w:tcPr>
          <w:p w:rsidR="00D71994" w:rsidRPr="00690727" w:rsidRDefault="00D71994" w:rsidP="00D71994">
            <w:pPr>
              <w:widowControl w:val="0"/>
              <w:suppressAutoHyphens w:val="0"/>
              <w:jc w:val="both"/>
              <w:rPr>
                <w:rFonts w:ascii="Arial" w:hAnsi="Arial" w:cs="Arial"/>
                <w:sz w:val="20"/>
                <w:szCs w:val="20"/>
              </w:rPr>
            </w:pPr>
            <w:r w:rsidRPr="00690727">
              <w:rPr>
                <w:rFonts w:ascii="Arial" w:hAnsi="Arial" w:cs="Arial"/>
                <w:sz w:val="20"/>
                <w:szCs w:val="20"/>
              </w:rPr>
              <w:t>Aulas expositivas, Seminários, Atividades escritas, Interpretação de textos e Slides.</w:t>
            </w:r>
          </w:p>
        </w:tc>
      </w:tr>
      <w:tr w:rsidR="00D71994" w:rsidRPr="00690727" w:rsidTr="00D71994">
        <w:trPr>
          <w:cantSplit/>
        </w:trPr>
        <w:tc>
          <w:tcPr>
            <w:tcW w:w="9075"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Avaliação do Processo de Ensino e Aprendizagem</w:t>
            </w:r>
          </w:p>
        </w:tc>
      </w:tr>
      <w:tr w:rsidR="00D71994" w:rsidRPr="00690727" w:rsidTr="00D71994">
        <w:trPr>
          <w:cantSplit/>
        </w:trPr>
        <w:tc>
          <w:tcPr>
            <w:tcW w:w="9075" w:type="dxa"/>
          </w:tcPr>
          <w:p w:rsidR="00D71994" w:rsidRPr="00690727" w:rsidRDefault="00D71994" w:rsidP="00D71994">
            <w:pPr>
              <w:rPr>
                <w:rFonts w:ascii="Arial" w:hAnsi="Arial" w:cs="Arial"/>
                <w:sz w:val="20"/>
                <w:szCs w:val="20"/>
              </w:rPr>
            </w:pPr>
            <w:r w:rsidRPr="00690727">
              <w:rPr>
                <w:rFonts w:ascii="Arial" w:hAnsi="Arial" w:cs="Arial"/>
                <w:sz w:val="20"/>
                <w:szCs w:val="20"/>
              </w:rPr>
              <w:t>A avaliação será processual, formativa e contínua, analisada através de atividades escritas, apresentações de seminários e avaliações escritas.</w:t>
            </w:r>
          </w:p>
        </w:tc>
      </w:tr>
      <w:tr w:rsidR="00D71994" w:rsidRPr="00690727" w:rsidTr="00D71994">
        <w:trPr>
          <w:cantSplit/>
        </w:trPr>
        <w:tc>
          <w:tcPr>
            <w:tcW w:w="9075" w:type="dxa"/>
            <w:shd w:val="clear" w:color="auto" w:fill="BFBFBF"/>
            <w:vAlign w:val="center"/>
          </w:tcPr>
          <w:p w:rsidR="00D71994" w:rsidRPr="00690727" w:rsidRDefault="00D71994" w:rsidP="00D71994">
            <w:pPr>
              <w:spacing w:before="60" w:after="60"/>
              <w:jc w:val="center"/>
              <w:rPr>
                <w:rFonts w:ascii="Arial" w:hAnsi="Arial" w:cs="Arial"/>
                <w:smallCaps/>
                <w:sz w:val="20"/>
                <w:szCs w:val="20"/>
                <w:lang w:eastAsia="pt-BR"/>
              </w:rPr>
            </w:pPr>
            <w:r w:rsidRPr="00690727">
              <w:rPr>
                <w:rFonts w:ascii="Arial" w:hAnsi="Arial" w:cs="Arial"/>
                <w:smallCaps/>
                <w:sz w:val="20"/>
                <w:szCs w:val="20"/>
                <w:lang w:eastAsia="pt-BR"/>
              </w:rPr>
              <w:t>Recursos Didáticos</w:t>
            </w:r>
          </w:p>
        </w:tc>
      </w:tr>
      <w:tr w:rsidR="00D71994" w:rsidRPr="00690727" w:rsidTr="00D71994">
        <w:trPr>
          <w:cantSplit/>
          <w:trHeight w:val="185"/>
        </w:trPr>
        <w:tc>
          <w:tcPr>
            <w:tcW w:w="9075" w:type="dxa"/>
          </w:tcPr>
          <w:p w:rsidR="00D71994" w:rsidRPr="00690727" w:rsidRDefault="00D71994" w:rsidP="00D71994">
            <w:pPr>
              <w:widowControl w:val="0"/>
              <w:suppressAutoHyphens w:val="0"/>
              <w:jc w:val="both"/>
              <w:rPr>
                <w:rFonts w:ascii="Arial" w:hAnsi="Arial" w:cs="Arial"/>
                <w:sz w:val="20"/>
                <w:szCs w:val="20"/>
              </w:rPr>
            </w:pPr>
            <w:r w:rsidRPr="00690727">
              <w:rPr>
                <w:rFonts w:ascii="Arial" w:hAnsi="Arial" w:cs="Arial"/>
                <w:sz w:val="20"/>
                <w:szCs w:val="20"/>
              </w:rPr>
              <w:t>Quadro</w:t>
            </w:r>
            <w:r w:rsidRPr="00690727">
              <w:rPr>
                <w:rFonts w:ascii="Arial" w:hAnsi="Arial" w:cs="Arial"/>
                <w:noProof/>
                <w:sz w:val="20"/>
                <w:szCs w:val="20"/>
              </w:rPr>
              <w:t xml:space="preserve"> branco e pincel atômico. Data Show, TV e Note Book, Apostilas e exercícios impressos</w:t>
            </w:r>
          </w:p>
        </w:tc>
      </w:tr>
      <w:tr w:rsidR="00D71994" w:rsidRPr="00690727" w:rsidTr="00D71994">
        <w:trPr>
          <w:cantSplit/>
        </w:trPr>
        <w:tc>
          <w:tcPr>
            <w:tcW w:w="9075" w:type="dxa"/>
            <w:shd w:val="clear" w:color="auto" w:fill="BFBFBF"/>
            <w:vAlign w:val="center"/>
          </w:tcPr>
          <w:p w:rsidR="00D71994" w:rsidRPr="00690727" w:rsidRDefault="00D71994" w:rsidP="00D71994">
            <w:pPr>
              <w:spacing w:before="60" w:after="60"/>
              <w:jc w:val="center"/>
              <w:rPr>
                <w:rFonts w:ascii="Arial" w:hAnsi="Arial" w:cs="Arial"/>
                <w:smallCaps/>
                <w:sz w:val="20"/>
                <w:szCs w:val="20"/>
              </w:rPr>
            </w:pPr>
            <w:r w:rsidRPr="00690727">
              <w:rPr>
                <w:rFonts w:ascii="Arial" w:hAnsi="Arial" w:cs="Arial"/>
                <w:smallCaps/>
                <w:sz w:val="20"/>
                <w:szCs w:val="20"/>
              </w:rPr>
              <w:t>Referências Bibliográficas</w:t>
            </w:r>
          </w:p>
        </w:tc>
      </w:tr>
      <w:tr w:rsidR="00D71994" w:rsidRPr="00690727" w:rsidTr="00D71994">
        <w:trPr>
          <w:cantSplit/>
        </w:trPr>
        <w:tc>
          <w:tcPr>
            <w:tcW w:w="9075" w:type="dxa"/>
          </w:tcPr>
          <w:p w:rsidR="00D71994" w:rsidRPr="00690727" w:rsidRDefault="00D71994" w:rsidP="00D71994">
            <w:pPr>
              <w:pStyle w:val="Ttulo2"/>
              <w:numPr>
                <w:ilvl w:val="0"/>
                <w:numId w:val="0"/>
              </w:numPr>
              <w:ind w:left="576" w:right="-71" w:hanging="576"/>
              <w:rPr>
                <w:rFonts w:cs="Arial"/>
                <w:sz w:val="20"/>
                <w:lang w:val="pt-BR"/>
              </w:rPr>
            </w:pPr>
            <w:r w:rsidRPr="00690727">
              <w:rPr>
                <w:rFonts w:cs="Arial"/>
                <w:sz w:val="20"/>
              </w:rPr>
              <w:lastRenderedPageBreak/>
              <w:t>Básica</w:t>
            </w:r>
          </w:p>
          <w:p w:rsidR="00D71994" w:rsidRPr="00690727" w:rsidRDefault="00D71994" w:rsidP="00D71994">
            <w:pPr>
              <w:autoSpaceDE w:val="0"/>
              <w:autoSpaceDN w:val="0"/>
              <w:adjustRightInd w:val="0"/>
              <w:ind w:right="639"/>
              <w:jc w:val="both"/>
              <w:rPr>
                <w:rFonts w:ascii="Arial" w:eastAsia="Calibri" w:hAnsi="Arial" w:cs="Arial"/>
                <w:sz w:val="20"/>
                <w:szCs w:val="20"/>
                <w:lang w:val="es-ES_tradnl" w:eastAsia="en-US"/>
              </w:rPr>
            </w:pPr>
            <w:r w:rsidRPr="00690727">
              <w:rPr>
                <w:rFonts w:ascii="Arial" w:eastAsia="Calibri" w:hAnsi="Arial" w:cs="Arial"/>
                <w:sz w:val="20"/>
                <w:szCs w:val="20"/>
                <w:lang w:val="es-ES_tradnl" w:eastAsia="en-US"/>
              </w:rPr>
              <w:t xml:space="preserve">ALARCOS LLORACH, E. </w:t>
            </w:r>
            <w:r w:rsidRPr="00690727">
              <w:rPr>
                <w:rFonts w:ascii="Arial" w:eastAsia="Calibri" w:hAnsi="Arial" w:cs="Arial"/>
                <w:b/>
                <w:bCs/>
                <w:sz w:val="20"/>
                <w:szCs w:val="20"/>
                <w:lang w:val="es-ES_tradnl" w:eastAsia="en-US"/>
              </w:rPr>
              <w:t xml:space="preserve">Gramática de la lengua española. </w:t>
            </w:r>
            <w:r w:rsidRPr="00690727">
              <w:rPr>
                <w:rFonts w:ascii="Arial" w:eastAsia="Calibri" w:hAnsi="Arial" w:cs="Arial"/>
                <w:sz w:val="20"/>
                <w:szCs w:val="20"/>
                <w:lang w:val="es-ES_tradnl" w:eastAsia="en-US"/>
              </w:rPr>
              <w:t>Madrid: AE/Espasa-Calpe, 1994.</w:t>
            </w:r>
          </w:p>
          <w:p w:rsidR="00D71994" w:rsidRPr="00690727" w:rsidRDefault="00D71994" w:rsidP="00D71994">
            <w:pPr>
              <w:autoSpaceDE w:val="0"/>
              <w:autoSpaceDN w:val="0"/>
              <w:adjustRightInd w:val="0"/>
              <w:ind w:right="639"/>
              <w:jc w:val="both"/>
              <w:rPr>
                <w:rFonts w:ascii="Arial" w:eastAsia="Calibri" w:hAnsi="Arial" w:cs="Arial"/>
                <w:sz w:val="20"/>
                <w:szCs w:val="20"/>
                <w:lang w:val="es-ES_tradnl" w:eastAsia="en-US"/>
              </w:rPr>
            </w:pPr>
            <w:r w:rsidRPr="00690727">
              <w:rPr>
                <w:rFonts w:ascii="Arial" w:eastAsia="Calibri" w:hAnsi="Arial" w:cs="Arial"/>
                <w:sz w:val="20"/>
                <w:szCs w:val="20"/>
                <w:lang w:val="es-ES_tradnl" w:eastAsia="en-US"/>
              </w:rPr>
              <w:t xml:space="preserve">ALONSO, R y otros. </w:t>
            </w:r>
            <w:r w:rsidRPr="00690727">
              <w:rPr>
                <w:rFonts w:ascii="Arial" w:eastAsia="Calibri" w:hAnsi="Arial" w:cs="Arial"/>
                <w:b/>
                <w:bCs/>
                <w:sz w:val="20"/>
                <w:szCs w:val="20"/>
                <w:lang w:val="es-ES_tradnl" w:eastAsia="en-US"/>
              </w:rPr>
              <w:t xml:space="preserve">Gramática básica del estudiante de español. </w:t>
            </w:r>
            <w:r w:rsidRPr="00690727">
              <w:rPr>
                <w:rFonts w:ascii="Arial" w:eastAsia="Calibri" w:hAnsi="Arial" w:cs="Arial"/>
                <w:sz w:val="20"/>
                <w:szCs w:val="20"/>
                <w:lang w:val="es-ES_tradnl" w:eastAsia="en-US"/>
              </w:rPr>
              <w:t>Madrid: Difusión, 2005.</w:t>
            </w:r>
          </w:p>
          <w:p w:rsidR="00D71994" w:rsidRPr="00690727" w:rsidRDefault="00D71994" w:rsidP="00D71994">
            <w:pPr>
              <w:autoSpaceDE w:val="0"/>
              <w:autoSpaceDN w:val="0"/>
              <w:adjustRightInd w:val="0"/>
              <w:ind w:right="639"/>
              <w:jc w:val="both"/>
              <w:rPr>
                <w:rFonts w:ascii="Arial" w:eastAsia="Calibri" w:hAnsi="Arial" w:cs="Arial"/>
                <w:sz w:val="20"/>
                <w:szCs w:val="20"/>
                <w:lang w:val="es-ES_tradnl" w:eastAsia="en-US"/>
              </w:rPr>
            </w:pPr>
            <w:r w:rsidRPr="00690727">
              <w:rPr>
                <w:rFonts w:ascii="Arial" w:eastAsia="Calibri" w:hAnsi="Arial" w:cs="Arial"/>
                <w:sz w:val="20"/>
                <w:szCs w:val="20"/>
                <w:lang w:val="es-ES_tradnl" w:eastAsia="en-US"/>
              </w:rPr>
              <w:t xml:space="preserve">ARAGONÉS, L. Y PALENCIA, R. </w:t>
            </w:r>
            <w:r w:rsidRPr="00690727">
              <w:rPr>
                <w:rFonts w:ascii="Arial" w:eastAsia="Calibri" w:hAnsi="Arial" w:cs="Arial"/>
                <w:b/>
                <w:bCs/>
                <w:sz w:val="20"/>
                <w:szCs w:val="20"/>
                <w:lang w:val="es-ES_tradnl" w:eastAsia="en-US"/>
              </w:rPr>
              <w:t>Gramática de uso de español para extranjeros</w:t>
            </w:r>
            <w:r w:rsidRPr="00690727">
              <w:rPr>
                <w:rFonts w:ascii="Arial" w:eastAsia="Calibri" w:hAnsi="Arial" w:cs="Arial"/>
                <w:sz w:val="20"/>
                <w:szCs w:val="20"/>
                <w:lang w:val="es-ES_tradnl" w:eastAsia="en-US"/>
              </w:rPr>
              <w:t>, Nivel elemental. Madrid: SN, 2003.</w:t>
            </w:r>
          </w:p>
          <w:p w:rsidR="00D71994" w:rsidRPr="00690727" w:rsidRDefault="00D71994" w:rsidP="00D71994">
            <w:pPr>
              <w:pStyle w:val="yiv1928363016msonormal"/>
              <w:spacing w:before="0" w:beforeAutospacing="0" w:after="0" w:afterAutospacing="0"/>
              <w:ind w:left="720"/>
              <w:jc w:val="both"/>
              <w:rPr>
                <w:rFonts w:ascii="Arial" w:hAnsi="Arial" w:cs="Arial"/>
                <w:sz w:val="20"/>
                <w:szCs w:val="20"/>
              </w:rPr>
            </w:pPr>
          </w:p>
          <w:p w:rsidR="00D71994" w:rsidRPr="00690727" w:rsidRDefault="00D71994" w:rsidP="00D71994">
            <w:pPr>
              <w:pStyle w:val="yiv1928363016msonormal"/>
              <w:spacing w:before="0" w:beforeAutospacing="0" w:after="0" w:afterAutospacing="0"/>
              <w:rPr>
                <w:rFonts w:ascii="Arial" w:hAnsi="Arial" w:cs="Arial"/>
                <w:b/>
                <w:sz w:val="20"/>
                <w:szCs w:val="20"/>
              </w:rPr>
            </w:pPr>
            <w:r w:rsidRPr="00690727">
              <w:rPr>
                <w:rFonts w:ascii="Arial" w:hAnsi="Arial" w:cs="Arial"/>
                <w:b/>
                <w:snapToGrid w:val="0"/>
                <w:sz w:val="20"/>
                <w:szCs w:val="20"/>
              </w:rPr>
              <w:t>Complementar</w:t>
            </w:r>
          </w:p>
          <w:p w:rsidR="00D71994" w:rsidRPr="00690727" w:rsidRDefault="00D71994" w:rsidP="00D71994">
            <w:pPr>
              <w:autoSpaceDE w:val="0"/>
              <w:autoSpaceDN w:val="0"/>
              <w:adjustRightInd w:val="0"/>
              <w:ind w:right="639"/>
              <w:jc w:val="both"/>
              <w:rPr>
                <w:rFonts w:ascii="Arial" w:eastAsia="Calibri" w:hAnsi="Arial" w:cs="Arial"/>
                <w:sz w:val="20"/>
                <w:szCs w:val="20"/>
                <w:lang w:val="es-ES_tradnl" w:eastAsia="en-US"/>
              </w:rPr>
            </w:pPr>
            <w:r w:rsidRPr="00690727">
              <w:rPr>
                <w:rFonts w:ascii="Arial" w:eastAsia="Calibri" w:hAnsi="Arial" w:cs="Arial"/>
                <w:sz w:val="20"/>
                <w:szCs w:val="20"/>
                <w:lang w:val="es-ES_tradnl" w:eastAsia="en-US"/>
              </w:rPr>
              <w:t xml:space="preserve">CALZADO, A. </w:t>
            </w:r>
            <w:r w:rsidRPr="00690727">
              <w:rPr>
                <w:rFonts w:ascii="Arial" w:eastAsia="Calibri" w:hAnsi="Arial" w:cs="Arial"/>
                <w:b/>
                <w:bCs/>
                <w:sz w:val="20"/>
                <w:szCs w:val="20"/>
                <w:lang w:val="es-ES_tradnl" w:eastAsia="en-US"/>
              </w:rPr>
              <w:t xml:space="preserve">Gramática esencial. </w:t>
            </w:r>
            <w:r w:rsidRPr="00690727">
              <w:rPr>
                <w:rFonts w:ascii="Arial" w:eastAsia="Calibri" w:hAnsi="Arial" w:cs="Arial"/>
                <w:sz w:val="20"/>
                <w:szCs w:val="20"/>
                <w:lang w:val="es-ES_tradnl" w:eastAsia="en-US"/>
              </w:rPr>
              <w:t>Con el español que se habla hoy en España y en América Latina. Madrid: SM, 2002.</w:t>
            </w:r>
          </w:p>
          <w:p w:rsidR="00D71994" w:rsidRPr="00690727" w:rsidRDefault="00D71994" w:rsidP="00D71994">
            <w:pPr>
              <w:autoSpaceDE w:val="0"/>
              <w:autoSpaceDN w:val="0"/>
              <w:adjustRightInd w:val="0"/>
              <w:ind w:right="639"/>
              <w:jc w:val="both"/>
              <w:rPr>
                <w:rFonts w:ascii="Arial" w:eastAsia="Calibri" w:hAnsi="Arial" w:cs="Arial"/>
                <w:sz w:val="20"/>
                <w:szCs w:val="20"/>
                <w:lang w:val="es-ES_tradnl" w:eastAsia="en-US"/>
              </w:rPr>
            </w:pPr>
            <w:r w:rsidRPr="00690727">
              <w:rPr>
                <w:rFonts w:ascii="Arial" w:eastAsia="Calibri" w:hAnsi="Arial" w:cs="Arial"/>
                <w:sz w:val="20"/>
                <w:szCs w:val="20"/>
                <w:lang w:val="es-ES_tradnl" w:eastAsia="en-US"/>
              </w:rPr>
              <w:t xml:space="preserve">CHOZAS, D. Y DORNELES, F. </w:t>
            </w:r>
            <w:r w:rsidRPr="00690727">
              <w:rPr>
                <w:rFonts w:ascii="Arial" w:eastAsia="Calibri" w:hAnsi="Arial" w:cs="Arial"/>
                <w:b/>
                <w:bCs/>
                <w:sz w:val="20"/>
                <w:szCs w:val="20"/>
                <w:lang w:val="es-ES_tradnl" w:eastAsia="en-US"/>
              </w:rPr>
              <w:t xml:space="preserve">Dificultades del español para brasileños. </w:t>
            </w:r>
            <w:r w:rsidRPr="00690727">
              <w:rPr>
                <w:rFonts w:ascii="Arial" w:eastAsia="Calibri" w:hAnsi="Arial" w:cs="Arial"/>
                <w:sz w:val="20"/>
                <w:szCs w:val="20"/>
                <w:lang w:val="es-ES_tradnl" w:eastAsia="en-US"/>
              </w:rPr>
              <w:t>Madrid: SM, 2003.</w:t>
            </w:r>
          </w:p>
          <w:p w:rsidR="00D71994" w:rsidRPr="00690727" w:rsidRDefault="00D71994" w:rsidP="00D71994">
            <w:pPr>
              <w:autoSpaceDE w:val="0"/>
              <w:autoSpaceDN w:val="0"/>
              <w:adjustRightInd w:val="0"/>
              <w:ind w:right="639"/>
              <w:jc w:val="both"/>
              <w:rPr>
                <w:rFonts w:ascii="Arial" w:eastAsia="Calibri" w:hAnsi="Arial" w:cs="Arial"/>
                <w:sz w:val="20"/>
                <w:szCs w:val="20"/>
                <w:lang w:eastAsia="en-US"/>
              </w:rPr>
            </w:pPr>
            <w:r w:rsidRPr="00690727">
              <w:rPr>
                <w:rFonts w:ascii="Arial" w:eastAsia="Calibri" w:hAnsi="Arial" w:cs="Arial"/>
                <w:sz w:val="20"/>
                <w:szCs w:val="20"/>
                <w:lang w:val="es-ES_tradnl" w:eastAsia="en-US"/>
              </w:rPr>
              <w:t xml:space="preserve">CASTRO, Francisca. </w:t>
            </w:r>
            <w:r w:rsidRPr="00690727">
              <w:rPr>
                <w:rFonts w:ascii="Arial" w:eastAsia="Calibri" w:hAnsi="Arial" w:cs="Arial"/>
                <w:b/>
                <w:bCs/>
                <w:sz w:val="20"/>
                <w:szCs w:val="20"/>
                <w:lang w:val="es-ES_tradnl" w:eastAsia="en-US"/>
              </w:rPr>
              <w:t xml:space="preserve">Nuevo Ven. </w:t>
            </w:r>
            <w:proofErr w:type="spellStart"/>
            <w:r w:rsidRPr="00690727">
              <w:rPr>
                <w:rFonts w:ascii="Arial" w:eastAsia="Calibri" w:hAnsi="Arial" w:cs="Arial"/>
                <w:sz w:val="20"/>
                <w:szCs w:val="20"/>
                <w:lang w:eastAsia="en-US"/>
              </w:rPr>
              <w:t>Edelsa</w:t>
            </w:r>
            <w:proofErr w:type="spellEnd"/>
          </w:p>
          <w:p w:rsidR="00D71994" w:rsidRPr="00690727" w:rsidRDefault="00D71994" w:rsidP="00D71994">
            <w:pPr>
              <w:autoSpaceDE w:val="0"/>
              <w:autoSpaceDN w:val="0"/>
              <w:adjustRightInd w:val="0"/>
              <w:ind w:right="639"/>
              <w:jc w:val="both"/>
              <w:rPr>
                <w:rFonts w:ascii="Arial" w:eastAsia="Calibri" w:hAnsi="Arial" w:cs="Arial"/>
                <w:sz w:val="20"/>
                <w:szCs w:val="20"/>
                <w:lang w:eastAsia="en-US"/>
              </w:rPr>
            </w:pPr>
            <w:r w:rsidRPr="00690727">
              <w:rPr>
                <w:rFonts w:ascii="Arial" w:eastAsia="Calibri" w:hAnsi="Arial" w:cs="Arial"/>
                <w:sz w:val="20"/>
                <w:szCs w:val="20"/>
                <w:lang w:eastAsia="en-US"/>
              </w:rPr>
              <w:t>Dicionário Brasileiro – Espanhol/</w:t>
            </w:r>
            <w:proofErr w:type="spellStart"/>
            <w:r w:rsidRPr="00690727">
              <w:rPr>
                <w:rFonts w:ascii="Arial" w:eastAsia="Calibri" w:hAnsi="Arial" w:cs="Arial"/>
                <w:sz w:val="20"/>
                <w:szCs w:val="20"/>
                <w:lang w:eastAsia="en-US"/>
              </w:rPr>
              <w:t>Portugués</w:t>
            </w:r>
            <w:proofErr w:type="spellEnd"/>
            <w:r w:rsidRPr="00690727">
              <w:rPr>
                <w:rFonts w:ascii="Arial" w:eastAsia="Calibri" w:hAnsi="Arial" w:cs="Arial"/>
                <w:sz w:val="20"/>
                <w:szCs w:val="20"/>
                <w:lang w:eastAsia="en-US"/>
              </w:rPr>
              <w:t>-Português/Espanhol. São Paulo: Oficina de Textos, 2000.</w:t>
            </w:r>
          </w:p>
          <w:p w:rsidR="00D71994" w:rsidRPr="00690727" w:rsidRDefault="00D71994" w:rsidP="00D71994">
            <w:pPr>
              <w:autoSpaceDE w:val="0"/>
              <w:autoSpaceDN w:val="0"/>
              <w:adjustRightInd w:val="0"/>
              <w:ind w:right="639"/>
              <w:jc w:val="both"/>
              <w:rPr>
                <w:rFonts w:ascii="Arial" w:eastAsia="Calibri" w:hAnsi="Arial" w:cs="Arial"/>
                <w:sz w:val="20"/>
                <w:szCs w:val="20"/>
                <w:lang w:val="es-ES_tradnl" w:eastAsia="en-US"/>
              </w:rPr>
            </w:pPr>
            <w:r w:rsidRPr="00690727">
              <w:rPr>
                <w:rFonts w:ascii="Arial" w:eastAsia="Calibri" w:hAnsi="Arial" w:cs="Arial"/>
                <w:sz w:val="20"/>
                <w:szCs w:val="20"/>
                <w:lang w:val="es-ES_tradnl" w:eastAsia="en-US"/>
              </w:rPr>
              <w:t xml:space="preserve">ESTEBAN, </w:t>
            </w:r>
            <w:proofErr w:type="spellStart"/>
            <w:r w:rsidRPr="00690727">
              <w:rPr>
                <w:rFonts w:ascii="Arial" w:eastAsia="Calibri" w:hAnsi="Arial" w:cs="Arial"/>
                <w:sz w:val="20"/>
                <w:szCs w:val="20"/>
                <w:lang w:val="es-ES_tradnl" w:eastAsia="en-US"/>
              </w:rPr>
              <w:t>Gemma</w:t>
            </w:r>
            <w:proofErr w:type="spellEnd"/>
            <w:r w:rsidRPr="00690727">
              <w:rPr>
                <w:rFonts w:ascii="Arial" w:eastAsia="Calibri" w:hAnsi="Arial" w:cs="Arial"/>
                <w:sz w:val="20"/>
                <w:szCs w:val="20"/>
                <w:lang w:val="es-ES_tradnl" w:eastAsia="en-US"/>
              </w:rPr>
              <w:t xml:space="preserve"> Garrido; DÍAZ-VALERO, Javier Llano; CAMPOS, Simone </w:t>
            </w:r>
            <w:proofErr w:type="spellStart"/>
            <w:r w:rsidRPr="00690727">
              <w:rPr>
                <w:rFonts w:ascii="Arial" w:eastAsia="Calibri" w:hAnsi="Arial" w:cs="Arial"/>
                <w:sz w:val="20"/>
                <w:szCs w:val="20"/>
                <w:lang w:val="es-ES_tradnl" w:eastAsia="en-US"/>
              </w:rPr>
              <w:t>Nascimento</w:t>
            </w:r>
            <w:proofErr w:type="spellEnd"/>
            <w:r w:rsidRPr="00690727">
              <w:rPr>
                <w:rFonts w:ascii="Arial" w:eastAsia="Calibri" w:hAnsi="Arial" w:cs="Arial"/>
                <w:sz w:val="20"/>
                <w:szCs w:val="20"/>
                <w:lang w:val="es-ES_tradnl" w:eastAsia="en-US"/>
              </w:rPr>
              <w:t xml:space="preserve">. </w:t>
            </w:r>
            <w:r w:rsidRPr="00690727">
              <w:rPr>
                <w:rFonts w:ascii="Arial" w:eastAsia="Calibri" w:hAnsi="Arial" w:cs="Arial"/>
                <w:b/>
                <w:bCs/>
                <w:sz w:val="20"/>
                <w:szCs w:val="20"/>
                <w:lang w:val="es-ES_tradnl" w:eastAsia="en-US"/>
              </w:rPr>
              <w:t xml:space="preserve">Conexión: curso de español para profesionales brasileños. </w:t>
            </w:r>
            <w:r w:rsidRPr="00690727">
              <w:rPr>
                <w:rFonts w:ascii="Arial" w:eastAsia="Calibri" w:hAnsi="Arial" w:cs="Arial"/>
                <w:sz w:val="20"/>
                <w:szCs w:val="20"/>
                <w:lang w:val="es-ES_tradnl" w:eastAsia="en-US"/>
              </w:rPr>
              <w:t xml:space="preserve">Cambridge </w:t>
            </w:r>
            <w:proofErr w:type="spellStart"/>
            <w:r w:rsidRPr="00690727">
              <w:rPr>
                <w:rFonts w:ascii="Arial" w:eastAsia="Calibri" w:hAnsi="Arial" w:cs="Arial"/>
                <w:sz w:val="20"/>
                <w:szCs w:val="20"/>
                <w:lang w:val="es-ES_tradnl" w:eastAsia="en-US"/>
              </w:rPr>
              <w:t>University</w:t>
            </w:r>
            <w:proofErr w:type="spellEnd"/>
            <w:r w:rsidRPr="00690727">
              <w:rPr>
                <w:rFonts w:ascii="Arial" w:eastAsia="Calibri" w:hAnsi="Arial" w:cs="Arial"/>
                <w:sz w:val="20"/>
                <w:szCs w:val="20"/>
                <w:lang w:val="es-ES_tradnl" w:eastAsia="en-US"/>
              </w:rPr>
              <w:t xml:space="preserve"> </w:t>
            </w:r>
            <w:proofErr w:type="spellStart"/>
            <w:r w:rsidRPr="00690727">
              <w:rPr>
                <w:rFonts w:ascii="Arial" w:eastAsia="Calibri" w:hAnsi="Arial" w:cs="Arial"/>
                <w:sz w:val="20"/>
                <w:szCs w:val="20"/>
                <w:lang w:val="es-ES_tradnl" w:eastAsia="en-US"/>
              </w:rPr>
              <w:t>Press</w:t>
            </w:r>
            <w:proofErr w:type="spellEnd"/>
            <w:r w:rsidRPr="00690727">
              <w:rPr>
                <w:rFonts w:ascii="Arial" w:eastAsia="Calibri" w:hAnsi="Arial" w:cs="Arial"/>
                <w:sz w:val="20"/>
                <w:szCs w:val="20"/>
                <w:lang w:val="es-ES_tradnl" w:eastAsia="en-US"/>
              </w:rPr>
              <w:t>; Madrid: 2001.</w:t>
            </w:r>
          </w:p>
          <w:p w:rsidR="00D71994" w:rsidRPr="00690727" w:rsidRDefault="00D71994" w:rsidP="00D71994">
            <w:pPr>
              <w:pStyle w:val="yiv1928363016msonormal"/>
              <w:spacing w:before="0" w:beforeAutospacing="0" w:after="0" w:afterAutospacing="0"/>
              <w:jc w:val="both"/>
              <w:rPr>
                <w:rFonts w:ascii="Arial" w:hAnsi="Arial" w:cs="Arial"/>
                <w:sz w:val="20"/>
                <w:szCs w:val="20"/>
              </w:rPr>
            </w:pPr>
            <w:r w:rsidRPr="00690727">
              <w:rPr>
                <w:rFonts w:ascii="Arial" w:hAnsi="Arial" w:cs="Arial"/>
                <w:sz w:val="20"/>
                <w:szCs w:val="20"/>
                <w:lang w:val="es-ES_tradnl" w:eastAsia="en-US"/>
              </w:rPr>
              <w:t>Enseñar español como segunda lengua (L2) lengua extranjera (LE). Madrid: SGEL, 2004.</w:t>
            </w:r>
          </w:p>
        </w:tc>
      </w:tr>
    </w:tbl>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Pr="00690727"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Default="00D71994" w:rsidP="00D71994">
      <w:pPr>
        <w:rPr>
          <w:sz w:val="20"/>
          <w:szCs w:val="20"/>
        </w:rPr>
      </w:pPr>
    </w:p>
    <w:p w:rsidR="00D71994" w:rsidRPr="00690727" w:rsidRDefault="00D71994" w:rsidP="00D71994">
      <w:pPr>
        <w:rPr>
          <w:sz w:val="20"/>
          <w:szCs w:val="20"/>
        </w:rPr>
      </w:pPr>
    </w:p>
    <w:p w:rsidR="00546532" w:rsidRPr="00022B37" w:rsidRDefault="00546532" w:rsidP="00CA7896">
      <w:pPr>
        <w:rPr>
          <w:rFonts w:ascii="Arial" w:hAnsi="Arial" w:cs="Arial"/>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546532" w:rsidRPr="00022B37">
        <w:trPr>
          <w:cantSplit/>
        </w:trPr>
        <w:tc>
          <w:tcPr>
            <w:tcW w:w="9072" w:type="dxa"/>
            <w:shd w:val="clear" w:color="auto" w:fill="92D050"/>
            <w:vAlign w:val="center"/>
          </w:tcPr>
          <w:p w:rsidR="00546532" w:rsidRPr="00022B37" w:rsidRDefault="00546532" w:rsidP="00546532">
            <w:pPr>
              <w:snapToGrid w:val="0"/>
              <w:spacing w:before="60" w:after="60"/>
              <w:rPr>
                <w:rFonts w:ascii="Arial" w:hAnsi="Arial" w:cs="Arial"/>
                <w:b/>
                <w:smallCaps/>
                <w:sz w:val="20"/>
                <w:szCs w:val="20"/>
              </w:rPr>
            </w:pPr>
            <w:r w:rsidRPr="00022B37">
              <w:rPr>
                <w:rFonts w:ascii="Arial" w:hAnsi="Arial" w:cs="Arial"/>
                <w:sz w:val="20"/>
                <w:szCs w:val="20"/>
              </w:rPr>
              <w:lastRenderedPageBreak/>
              <w:br w:type="page"/>
            </w:r>
            <w:r w:rsidRPr="00022B37">
              <w:rPr>
                <w:rFonts w:ascii="Arial" w:hAnsi="Arial" w:cs="Arial"/>
              </w:rPr>
              <w:br w:type="page"/>
            </w:r>
            <w:r w:rsidRPr="00022B37">
              <w:rPr>
                <w:rFonts w:ascii="Arial" w:hAnsi="Arial" w:cs="Arial"/>
                <w:b/>
                <w:smallCaps/>
                <w:sz w:val="20"/>
                <w:szCs w:val="20"/>
              </w:rPr>
              <w:t xml:space="preserve">COMPONENTE CURRICULAR: </w:t>
            </w:r>
            <w:r w:rsidRPr="00022B37">
              <w:rPr>
                <w:rFonts w:ascii="Arial" w:hAnsi="Arial" w:cs="Arial"/>
                <w:smallCaps/>
                <w:sz w:val="20"/>
                <w:szCs w:val="20"/>
              </w:rPr>
              <w:t>Ecologia</w:t>
            </w:r>
          </w:p>
        </w:tc>
      </w:tr>
      <w:tr w:rsidR="00546532" w:rsidRPr="00022B37">
        <w:trPr>
          <w:cantSplit/>
        </w:trPr>
        <w:tc>
          <w:tcPr>
            <w:tcW w:w="9072" w:type="dxa"/>
            <w:vAlign w:val="center"/>
          </w:tcPr>
          <w:p w:rsidR="00546532" w:rsidRPr="00022B37" w:rsidRDefault="00546532" w:rsidP="00A873D8">
            <w:pPr>
              <w:snapToGrid w:val="0"/>
              <w:spacing w:before="60" w:after="60"/>
              <w:rPr>
                <w:rFonts w:ascii="Arial" w:hAnsi="Arial" w:cs="Arial"/>
                <w:b/>
                <w:smallCaps/>
                <w:sz w:val="20"/>
                <w:szCs w:val="20"/>
              </w:rPr>
            </w:pPr>
            <w:r w:rsidRPr="00022B37">
              <w:rPr>
                <w:rFonts w:ascii="Arial" w:hAnsi="Arial" w:cs="Arial"/>
                <w:b/>
                <w:smallCaps/>
                <w:sz w:val="20"/>
                <w:szCs w:val="20"/>
              </w:rPr>
              <w:t xml:space="preserve">CURSO: </w:t>
            </w:r>
            <w:r w:rsidRPr="00022B37">
              <w:rPr>
                <w:rFonts w:ascii="Arial" w:hAnsi="Arial" w:cs="Arial"/>
                <w:smallCaps/>
                <w:sz w:val="20"/>
                <w:szCs w:val="20"/>
              </w:rPr>
              <w:t>Técnico em Meio Ambiente (Integrado)</w:t>
            </w:r>
          </w:p>
        </w:tc>
      </w:tr>
      <w:tr w:rsidR="00546532" w:rsidRPr="00022B37">
        <w:trPr>
          <w:cantSplit/>
        </w:trPr>
        <w:tc>
          <w:tcPr>
            <w:tcW w:w="9072" w:type="dxa"/>
            <w:vAlign w:val="center"/>
          </w:tcPr>
          <w:p w:rsidR="00546532" w:rsidRPr="00022B37" w:rsidRDefault="00F951FB" w:rsidP="00A873D8">
            <w:pPr>
              <w:snapToGrid w:val="0"/>
              <w:spacing w:before="60" w:after="60"/>
              <w:rPr>
                <w:rFonts w:ascii="Arial" w:hAnsi="Arial" w:cs="Arial"/>
                <w:b/>
                <w:smallCaps/>
                <w:sz w:val="20"/>
                <w:szCs w:val="20"/>
              </w:rPr>
            </w:pPr>
            <w:r>
              <w:rPr>
                <w:rFonts w:ascii="Arial" w:hAnsi="Arial" w:cs="Arial"/>
                <w:b/>
                <w:smallCaps/>
                <w:sz w:val="20"/>
                <w:szCs w:val="20"/>
              </w:rPr>
              <w:t xml:space="preserve">NÍVEL: </w:t>
            </w:r>
            <w:r w:rsidRPr="00975700">
              <w:rPr>
                <w:rFonts w:ascii="Arial" w:hAnsi="Arial" w:cs="Arial"/>
                <w:smallCaps/>
                <w:sz w:val="20"/>
                <w:szCs w:val="20"/>
              </w:rPr>
              <w:t>1</w:t>
            </w:r>
            <w:r w:rsidR="00546532" w:rsidRPr="00022B37">
              <w:rPr>
                <w:rFonts w:ascii="Arial" w:hAnsi="Arial" w:cs="Arial"/>
                <w:smallCaps/>
                <w:sz w:val="20"/>
                <w:szCs w:val="20"/>
              </w:rPr>
              <w:t>º Série</w:t>
            </w:r>
          </w:p>
        </w:tc>
      </w:tr>
      <w:tr w:rsidR="00546532" w:rsidRPr="00022B37">
        <w:trPr>
          <w:cantSplit/>
        </w:trPr>
        <w:tc>
          <w:tcPr>
            <w:tcW w:w="9072" w:type="dxa"/>
            <w:vAlign w:val="center"/>
          </w:tcPr>
          <w:p w:rsidR="00546532" w:rsidRPr="00022B37" w:rsidRDefault="00546532" w:rsidP="00A873D8">
            <w:pPr>
              <w:snapToGrid w:val="0"/>
              <w:spacing w:before="60" w:after="60"/>
              <w:rPr>
                <w:rFonts w:ascii="Arial" w:hAnsi="Arial" w:cs="Arial"/>
                <w:b/>
                <w:smallCaps/>
                <w:sz w:val="20"/>
                <w:szCs w:val="20"/>
              </w:rPr>
            </w:pPr>
            <w:r w:rsidRPr="00022B37">
              <w:rPr>
                <w:rFonts w:ascii="Arial" w:hAnsi="Arial" w:cs="Arial"/>
                <w:b/>
                <w:smallCaps/>
                <w:sz w:val="20"/>
                <w:szCs w:val="20"/>
              </w:rPr>
              <w:t xml:space="preserve">CARGA HORÁRIA: </w:t>
            </w:r>
            <w:r w:rsidRPr="00022B37">
              <w:rPr>
                <w:rFonts w:ascii="Arial" w:hAnsi="Arial" w:cs="Arial"/>
                <w:smallCaps/>
                <w:sz w:val="20"/>
                <w:szCs w:val="20"/>
              </w:rPr>
              <w:t>67 horas</w:t>
            </w:r>
          </w:p>
        </w:tc>
      </w:tr>
      <w:tr w:rsidR="00546532" w:rsidRPr="00022B37">
        <w:trPr>
          <w:cantSplit/>
        </w:trPr>
        <w:tc>
          <w:tcPr>
            <w:tcW w:w="9072" w:type="dxa"/>
            <w:vAlign w:val="center"/>
          </w:tcPr>
          <w:p w:rsidR="00546532" w:rsidRPr="00022B37" w:rsidRDefault="00546532" w:rsidP="00546532">
            <w:pPr>
              <w:snapToGrid w:val="0"/>
              <w:spacing w:before="60" w:after="60"/>
              <w:rPr>
                <w:rFonts w:ascii="Arial" w:hAnsi="Arial" w:cs="Arial"/>
                <w:smallCaps/>
                <w:sz w:val="20"/>
                <w:szCs w:val="20"/>
              </w:rPr>
            </w:pPr>
            <w:r w:rsidRPr="00022B37">
              <w:rPr>
                <w:rFonts w:ascii="Arial" w:hAnsi="Arial" w:cs="Arial"/>
                <w:b/>
                <w:smallCaps/>
                <w:sz w:val="20"/>
                <w:szCs w:val="20"/>
              </w:rPr>
              <w:t xml:space="preserve">DOCENTE: </w:t>
            </w:r>
            <w:proofErr w:type="spellStart"/>
            <w:r w:rsidRPr="00022B37">
              <w:rPr>
                <w:rFonts w:ascii="Arial" w:hAnsi="Arial" w:cs="Arial"/>
                <w:bCs/>
                <w:sz w:val="20"/>
                <w:szCs w:val="20"/>
              </w:rPr>
              <w:t>Christinne</w:t>
            </w:r>
            <w:proofErr w:type="spellEnd"/>
            <w:r w:rsidRPr="00022B37">
              <w:rPr>
                <w:rFonts w:ascii="Arial" w:hAnsi="Arial" w:cs="Arial"/>
                <w:bCs/>
                <w:sz w:val="20"/>
                <w:szCs w:val="20"/>
              </w:rPr>
              <w:t xml:space="preserve"> Costa Eloy</w:t>
            </w:r>
          </w:p>
        </w:tc>
      </w:tr>
      <w:tr w:rsidR="00CA7896" w:rsidRPr="00022B37">
        <w:trPr>
          <w:cantSplit/>
        </w:trPr>
        <w:tc>
          <w:tcPr>
            <w:tcW w:w="9072" w:type="dxa"/>
            <w:shd w:val="clear" w:color="auto" w:fill="BFBFBF"/>
            <w:vAlign w:val="center"/>
          </w:tcPr>
          <w:p w:rsidR="00CA7896" w:rsidRPr="00022B37" w:rsidRDefault="00CA7896" w:rsidP="005D4960">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Ementa</w:t>
            </w:r>
          </w:p>
        </w:tc>
      </w:tr>
      <w:tr w:rsidR="00CA7896" w:rsidRPr="00022B37">
        <w:trPr>
          <w:cantSplit/>
        </w:trPr>
        <w:tc>
          <w:tcPr>
            <w:tcW w:w="9072" w:type="dxa"/>
            <w:shd w:val="clear" w:color="000000" w:fill="auto"/>
          </w:tcPr>
          <w:p w:rsidR="00CA7896" w:rsidRPr="00022B37" w:rsidRDefault="005D4960" w:rsidP="005D4960">
            <w:pPr>
              <w:widowControl w:val="0"/>
              <w:jc w:val="both"/>
              <w:rPr>
                <w:rFonts w:ascii="Arial" w:hAnsi="Arial" w:cs="Arial"/>
                <w:noProof/>
                <w:sz w:val="20"/>
                <w:szCs w:val="20"/>
              </w:rPr>
            </w:pPr>
            <w:r w:rsidRPr="00022B37">
              <w:rPr>
                <w:rFonts w:ascii="Arial" w:hAnsi="Arial" w:cs="Arial"/>
                <w:sz w:val="20"/>
                <w:szCs w:val="20"/>
              </w:rPr>
              <w:t>O Âmbito da Ecologia. O Ecossistema. A Energia nos Sistemas Ecológicos. Ciclos Biogeoquímicos. Dinâmica de Populações. Populações em Comunidades. As Estratégias de Desenvolvimento do Ecossistema. Sucessão Ecológica. Ecologia Humana.</w:t>
            </w:r>
          </w:p>
        </w:tc>
      </w:tr>
      <w:tr w:rsidR="00CA7896" w:rsidRPr="00022B37">
        <w:trPr>
          <w:cantSplit/>
        </w:trPr>
        <w:tc>
          <w:tcPr>
            <w:tcW w:w="9072" w:type="dxa"/>
            <w:shd w:val="clear" w:color="auto" w:fill="BFBFBF"/>
            <w:vAlign w:val="center"/>
          </w:tcPr>
          <w:p w:rsidR="00CA7896" w:rsidRPr="00022B37" w:rsidRDefault="00CA7896" w:rsidP="005D4960">
            <w:pPr>
              <w:spacing w:before="60" w:after="60"/>
              <w:jc w:val="center"/>
              <w:rPr>
                <w:rFonts w:ascii="Arial" w:hAnsi="Arial" w:cs="Arial"/>
                <w:bCs/>
                <w:smallCaps/>
                <w:snapToGrid w:val="0"/>
                <w:sz w:val="20"/>
                <w:szCs w:val="20"/>
                <w:lang w:eastAsia="pt-BR"/>
              </w:rPr>
            </w:pPr>
            <w:r w:rsidRPr="00022B37">
              <w:rPr>
                <w:rFonts w:ascii="Arial" w:hAnsi="Arial" w:cs="Arial"/>
                <w:bCs/>
                <w:smallCaps/>
                <w:snapToGrid w:val="0"/>
                <w:sz w:val="20"/>
                <w:szCs w:val="20"/>
                <w:lang w:eastAsia="pt-BR"/>
              </w:rPr>
              <w:t>Objetivos</w:t>
            </w:r>
            <w:r w:rsidR="00BC79DA" w:rsidRPr="00022B37">
              <w:rPr>
                <w:rFonts w:ascii="Arial" w:hAnsi="Arial" w:cs="Arial"/>
                <w:bCs/>
                <w:smallCaps/>
                <w:snapToGrid w:val="0"/>
                <w:sz w:val="20"/>
                <w:szCs w:val="20"/>
                <w:lang w:eastAsia="pt-BR"/>
              </w:rPr>
              <w:t xml:space="preserve"> de Ensino</w:t>
            </w:r>
          </w:p>
        </w:tc>
      </w:tr>
      <w:tr w:rsidR="00CA7896" w:rsidRPr="00022B37">
        <w:trPr>
          <w:cantSplit/>
        </w:trPr>
        <w:tc>
          <w:tcPr>
            <w:tcW w:w="9072" w:type="dxa"/>
            <w:shd w:val="clear" w:color="000000" w:fill="auto"/>
          </w:tcPr>
          <w:p w:rsidR="00CA7896" w:rsidRPr="00022B37" w:rsidRDefault="00CA7896" w:rsidP="005D4960">
            <w:pPr>
              <w:keepNext/>
              <w:tabs>
                <w:tab w:val="left" w:pos="1418"/>
                <w:tab w:val="left" w:pos="2410"/>
                <w:tab w:val="left" w:pos="4111"/>
                <w:tab w:val="left" w:pos="6521"/>
                <w:tab w:val="left" w:pos="7371"/>
              </w:tabs>
              <w:spacing w:line="276" w:lineRule="auto"/>
              <w:jc w:val="both"/>
              <w:outlineLvl w:val="6"/>
              <w:rPr>
                <w:rFonts w:ascii="Arial" w:hAnsi="Arial" w:cs="Arial"/>
                <w:b/>
                <w:sz w:val="20"/>
                <w:szCs w:val="20"/>
                <w:lang w:val="x-none" w:eastAsia="x-none"/>
              </w:rPr>
            </w:pPr>
            <w:r w:rsidRPr="00022B37">
              <w:rPr>
                <w:rFonts w:ascii="Arial" w:hAnsi="Arial" w:cs="Arial"/>
                <w:b/>
                <w:sz w:val="20"/>
                <w:szCs w:val="20"/>
                <w:lang w:val="x-none" w:eastAsia="x-none"/>
              </w:rPr>
              <w:t>Geral</w:t>
            </w:r>
          </w:p>
          <w:p w:rsidR="00CA7896" w:rsidRPr="00022B37" w:rsidRDefault="00CA7896" w:rsidP="00BC79DA">
            <w:pPr>
              <w:pStyle w:val="texto"/>
              <w:suppressAutoHyphens w:val="0"/>
              <w:autoSpaceDE/>
              <w:spacing w:before="0" w:line="240" w:lineRule="auto"/>
              <w:ind w:firstLine="356"/>
              <w:rPr>
                <w:sz w:val="20"/>
                <w:szCs w:val="20"/>
              </w:rPr>
            </w:pPr>
            <w:r w:rsidRPr="00022B37">
              <w:rPr>
                <w:sz w:val="20"/>
                <w:szCs w:val="20"/>
              </w:rPr>
              <w:t>Caracterizar os conceitos em ecologia;</w:t>
            </w:r>
          </w:p>
          <w:p w:rsidR="00CA7896" w:rsidRPr="00022B37" w:rsidRDefault="00CA7896" w:rsidP="00BC79DA">
            <w:pPr>
              <w:pStyle w:val="texto"/>
              <w:suppressAutoHyphens w:val="0"/>
              <w:autoSpaceDE/>
              <w:spacing w:before="0" w:line="240" w:lineRule="auto"/>
              <w:ind w:firstLine="356"/>
              <w:rPr>
                <w:sz w:val="20"/>
                <w:szCs w:val="20"/>
              </w:rPr>
            </w:pPr>
            <w:r w:rsidRPr="00022B37">
              <w:rPr>
                <w:sz w:val="20"/>
                <w:szCs w:val="20"/>
              </w:rPr>
              <w:t>Caracterizar os níveis de hierarquia de organização;</w:t>
            </w:r>
          </w:p>
          <w:p w:rsidR="00CA7896" w:rsidRPr="00022B37" w:rsidRDefault="00CA7896" w:rsidP="00BC79DA">
            <w:pPr>
              <w:pStyle w:val="texto"/>
              <w:suppressAutoHyphens w:val="0"/>
              <w:autoSpaceDE/>
              <w:spacing w:before="0" w:line="240" w:lineRule="auto"/>
              <w:ind w:firstLine="356"/>
              <w:rPr>
                <w:sz w:val="20"/>
                <w:szCs w:val="20"/>
              </w:rPr>
            </w:pPr>
            <w:r w:rsidRPr="00022B37">
              <w:rPr>
                <w:sz w:val="20"/>
                <w:szCs w:val="20"/>
              </w:rPr>
              <w:t>Defi</w:t>
            </w:r>
            <w:r w:rsidR="00BC79DA" w:rsidRPr="00022B37">
              <w:rPr>
                <w:sz w:val="20"/>
                <w:szCs w:val="20"/>
              </w:rPr>
              <w:t>nir os conceitos de ecossistema.</w:t>
            </w:r>
          </w:p>
          <w:p w:rsidR="003935EC" w:rsidRPr="00022B37" w:rsidRDefault="003935EC" w:rsidP="005D4960">
            <w:pPr>
              <w:keepNext/>
              <w:spacing w:line="276" w:lineRule="auto"/>
              <w:jc w:val="both"/>
              <w:outlineLvl w:val="2"/>
              <w:rPr>
                <w:rFonts w:ascii="Arial" w:hAnsi="Arial" w:cs="Arial"/>
                <w:b/>
                <w:sz w:val="20"/>
                <w:szCs w:val="20"/>
                <w:lang w:val="x-none" w:eastAsia="x-none"/>
              </w:rPr>
            </w:pPr>
          </w:p>
          <w:p w:rsidR="00CA7896" w:rsidRPr="00022B37" w:rsidRDefault="00CA7896" w:rsidP="005D4960">
            <w:pPr>
              <w:keepNext/>
              <w:spacing w:line="276" w:lineRule="auto"/>
              <w:jc w:val="both"/>
              <w:outlineLvl w:val="2"/>
              <w:rPr>
                <w:rFonts w:ascii="Arial" w:hAnsi="Arial" w:cs="Arial"/>
                <w:b/>
                <w:sz w:val="20"/>
                <w:szCs w:val="20"/>
                <w:lang w:val="x-none" w:eastAsia="x-none"/>
              </w:rPr>
            </w:pPr>
            <w:r w:rsidRPr="00022B37">
              <w:rPr>
                <w:rFonts w:ascii="Arial" w:hAnsi="Arial" w:cs="Arial"/>
                <w:b/>
                <w:sz w:val="20"/>
                <w:szCs w:val="20"/>
                <w:lang w:val="x-none" w:eastAsia="x-none"/>
              </w:rPr>
              <w:t>Específicos</w:t>
            </w:r>
          </w:p>
          <w:p w:rsidR="00CA7896" w:rsidRPr="00022B37" w:rsidRDefault="00CA7896" w:rsidP="00BC79DA">
            <w:pPr>
              <w:pStyle w:val="texto"/>
              <w:suppressAutoHyphens w:val="0"/>
              <w:autoSpaceDE/>
              <w:spacing w:before="0" w:line="240" w:lineRule="auto"/>
              <w:ind w:firstLine="356"/>
              <w:rPr>
                <w:sz w:val="20"/>
                <w:szCs w:val="20"/>
              </w:rPr>
            </w:pPr>
            <w:r w:rsidRPr="00022B37">
              <w:rPr>
                <w:sz w:val="20"/>
                <w:szCs w:val="20"/>
              </w:rPr>
              <w:t>Caracterizar ecossistema e termos relacionados;</w:t>
            </w:r>
          </w:p>
          <w:p w:rsidR="00CA7896" w:rsidRPr="00022B37" w:rsidRDefault="00CA7896" w:rsidP="00BC79DA">
            <w:pPr>
              <w:pStyle w:val="texto"/>
              <w:suppressAutoHyphens w:val="0"/>
              <w:autoSpaceDE/>
              <w:spacing w:before="0" w:line="240" w:lineRule="auto"/>
              <w:ind w:firstLine="356"/>
              <w:rPr>
                <w:sz w:val="20"/>
                <w:szCs w:val="20"/>
              </w:rPr>
            </w:pPr>
            <w:r w:rsidRPr="00022B37">
              <w:rPr>
                <w:sz w:val="20"/>
                <w:szCs w:val="20"/>
              </w:rPr>
              <w:t>Diferenciar os diversos tipos de fatores que interferem no meio ambiente;</w:t>
            </w:r>
          </w:p>
          <w:p w:rsidR="00CA7896" w:rsidRPr="00022B37" w:rsidRDefault="00CA7896" w:rsidP="00BC79DA">
            <w:pPr>
              <w:pStyle w:val="texto"/>
              <w:suppressAutoHyphens w:val="0"/>
              <w:autoSpaceDE/>
              <w:spacing w:before="0" w:line="240" w:lineRule="auto"/>
              <w:ind w:firstLine="356"/>
              <w:rPr>
                <w:sz w:val="20"/>
                <w:szCs w:val="20"/>
              </w:rPr>
            </w:pPr>
            <w:r w:rsidRPr="00022B37">
              <w:rPr>
                <w:sz w:val="20"/>
                <w:szCs w:val="20"/>
              </w:rPr>
              <w:t>Estabelecer as relações existentes entre o fluxo energético e o ecossistema;</w:t>
            </w:r>
          </w:p>
          <w:p w:rsidR="00CA7896" w:rsidRPr="00022B37" w:rsidRDefault="00CA7896" w:rsidP="00BC79DA">
            <w:pPr>
              <w:pStyle w:val="texto"/>
              <w:suppressAutoHyphens w:val="0"/>
              <w:autoSpaceDE/>
              <w:spacing w:before="0" w:line="240" w:lineRule="auto"/>
              <w:ind w:firstLine="356"/>
              <w:rPr>
                <w:sz w:val="20"/>
                <w:szCs w:val="20"/>
              </w:rPr>
            </w:pPr>
            <w:r w:rsidRPr="00022B37">
              <w:rPr>
                <w:sz w:val="20"/>
                <w:szCs w:val="20"/>
              </w:rPr>
              <w:t>Verificar a importância dos ciclos biogeoquímicos para a manutenção do equilíbrio do meio ambiente;</w:t>
            </w:r>
          </w:p>
          <w:p w:rsidR="00CA7896" w:rsidRPr="00022B37" w:rsidRDefault="00CA7896" w:rsidP="00BC79DA">
            <w:pPr>
              <w:pStyle w:val="texto"/>
              <w:suppressAutoHyphens w:val="0"/>
              <w:autoSpaceDE/>
              <w:spacing w:before="0" w:line="240" w:lineRule="auto"/>
              <w:ind w:firstLine="356"/>
              <w:rPr>
                <w:sz w:val="20"/>
                <w:szCs w:val="20"/>
              </w:rPr>
            </w:pPr>
            <w:r w:rsidRPr="00022B37">
              <w:rPr>
                <w:sz w:val="20"/>
                <w:szCs w:val="20"/>
              </w:rPr>
              <w:t>Identificar os principais componentes que interagem em um ecossistema;</w:t>
            </w:r>
          </w:p>
          <w:p w:rsidR="00CA7896" w:rsidRPr="00022B37" w:rsidRDefault="00CA7896" w:rsidP="00BC79DA">
            <w:pPr>
              <w:pStyle w:val="texto"/>
              <w:suppressAutoHyphens w:val="0"/>
              <w:autoSpaceDE/>
              <w:spacing w:before="0" w:line="240" w:lineRule="auto"/>
              <w:ind w:firstLine="356"/>
              <w:rPr>
                <w:sz w:val="20"/>
                <w:szCs w:val="20"/>
              </w:rPr>
            </w:pPr>
            <w:r w:rsidRPr="00022B37">
              <w:rPr>
                <w:sz w:val="20"/>
                <w:szCs w:val="20"/>
              </w:rPr>
              <w:t>Analisar os efeitos das ações antrópicas no ecossistema;</w:t>
            </w:r>
          </w:p>
          <w:p w:rsidR="00CA7896" w:rsidRPr="00022B37" w:rsidRDefault="00CA7896" w:rsidP="00BC79DA">
            <w:pPr>
              <w:pStyle w:val="texto"/>
              <w:suppressAutoHyphens w:val="0"/>
              <w:autoSpaceDE/>
              <w:spacing w:before="0" w:line="240" w:lineRule="auto"/>
              <w:ind w:firstLine="356"/>
              <w:rPr>
                <w:sz w:val="20"/>
                <w:szCs w:val="20"/>
              </w:rPr>
            </w:pPr>
            <w:r w:rsidRPr="00022B37">
              <w:rPr>
                <w:sz w:val="20"/>
                <w:szCs w:val="20"/>
              </w:rPr>
              <w:t>Compreender as relações existentes entre componentes bióticos e abióticos de um ecossistema;</w:t>
            </w:r>
          </w:p>
          <w:p w:rsidR="00CA7896" w:rsidRPr="00022B37" w:rsidRDefault="00CA7896" w:rsidP="00BC79DA">
            <w:pPr>
              <w:pStyle w:val="texto"/>
              <w:suppressAutoHyphens w:val="0"/>
              <w:autoSpaceDE/>
              <w:spacing w:before="0" w:line="240" w:lineRule="auto"/>
              <w:ind w:firstLine="356"/>
              <w:rPr>
                <w:sz w:val="20"/>
                <w:szCs w:val="20"/>
              </w:rPr>
            </w:pPr>
            <w:r w:rsidRPr="00022B37">
              <w:rPr>
                <w:sz w:val="20"/>
                <w:szCs w:val="20"/>
              </w:rPr>
              <w:t xml:space="preserve">Compreender a importância dos </w:t>
            </w:r>
            <w:proofErr w:type="spellStart"/>
            <w:r w:rsidRPr="00022B37">
              <w:rPr>
                <w:sz w:val="20"/>
                <w:szCs w:val="20"/>
              </w:rPr>
              <w:t>bioindicadores</w:t>
            </w:r>
            <w:proofErr w:type="spellEnd"/>
            <w:r w:rsidRPr="00022B37">
              <w:rPr>
                <w:sz w:val="20"/>
                <w:szCs w:val="20"/>
              </w:rPr>
              <w:t xml:space="preserve"> para o estudo de um ecossistema;</w:t>
            </w:r>
          </w:p>
          <w:p w:rsidR="00CA7896" w:rsidRPr="00022B37" w:rsidRDefault="00CA7896" w:rsidP="00BC79DA">
            <w:pPr>
              <w:pStyle w:val="texto"/>
              <w:suppressAutoHyphens w:val="0"/>
              <w:autoSpaceDE/>
              <w:spacing w:before="0" w:line="240" w:lineRule="auto"/>
              <w:ind w:firstLine="356"/>
              <w:rPr>
                <w:b/>
                <w:sz w:val="20"/>
                <w:szCs w:val="20"/>
                <w:lang w:eastAsia="x-none"/>
              </w:rPr>
            </w:pPr>
            <w:r w:rsidRPr="00022B37">
              <w:rPr>
                <w:sz w:val="20"/>
                <w:szCs w:val="20"/>
              </w:rPr>
              <w:t>Compreender as relações ecológicas em um ecossistema;</w:t>
            </w:r>
          </w:p>
          <w:p w:rsidR="00CA7896" w:rsidRPr="00022B37" w:rsidRDefault="00CA7896" w:rsidP="00BC79DA">
            <w:pPr>
              <w:pStyle w:val="texto"/>
              <w:suppressAutoHyphens w:val="0"/>
              <w:autoSpaceDE/>
              <w:spacing w:before="0" w:line="240" w:lineRule="auto"/>
              <w:ind w:firstLine="356"/>
              <w:rPr>
                <w:b/>
                <w:sz w:val="20"/>
                <w:szCs w:val="20"/>
                <w:lang w:eastAsia="x-none"/>
              </w:rPr>
            </w:pPr>
            <w:r w:rsidRPr="00022B37">
              <w:rPr>
                <w:sz w:val="20"/>
                <w:szCs w:val="20"/>
              </w:rPr>
              <w:t>Compreender os efeitos “Top – Down” e “</w:t>
            </w:r>
            <w:proofErr w:type="spellStart"/>
            <w:r w:rsidRPr="00022B37">
              <w:rPr>
                <w:sz w:val="20"/>
                <w:szCs w:val="20"/>
              </w:rPr>
              <w:t>Botton-Up</w:t>
            </w:r>
            <w:proofErr w:type="spellEnd"/>
            <w:r w:rsidRPr="00022B37">
              <w:rPr>
                <w:sz w:val="20"/>
                <w:szCs w:val="20"/>
              </w:rPr>
              <w:t>” e suas implicações no ecossistema.</w:t>
            </w:r>
          </w:p>
        </w:tc>
      </w:tr>
      <w:tr w:rsidR="00CA7896" w:rsidRPr="00022B37">
        <w:trPr>
          <w:cantSplit/>
        </w:trPr>
        <w:tc>
          <w:tcPr>
            <w:tcW w:w="9072" w:type="dxa"/>
            <w:shd w:val="clear" w:color="auto" w:fill="BFBFBF"/>
            <w:vAlign w:val="center"/>
          </w:tcPr>
          <w:p w:rsidR="00CA7896" w:rsidRPr="00022B37" w:rsidRDefault="00CA7896" w:rsidP="005D4960">
            <w:pPr>
              <w:spacing w:before="60" w:after="60"/>
              <w:jc w:val="center"/>
              <w:rPr>
                <w:rFonts w:ascii="Arial" w:hAnsi="Arial" w:cs="Arial"/>
                <w:smallCaps/>
                <w:sz w:val="20"/>
                <w:szCs w:val="20"/>
                <w:lang w:eastAsia="pt-BR"/>
              </w:rPr>
            </w:pPr>
            <w:r w:rsidRPr="00022B37">
              <w:rPr>
                <w:rFonts w:ascii="Arial" w:hAnsi="Arial" w:cs="Arial"/>
                <w:smallCaps/>
                <w:snapToGrid w:val="0"/>
                <w:sz w:val="20"/>
                <w:szCs w:val="20"/>
                <w:lang w:eastAsia="pt-BR"/>
              </w:rPr>
              <w:t>C</w:t>
            </w:r>
            <w:r w:rsidRPr="00022B37">
              <w:rPr>
                <w:rFonts w:ascii="Arial" w:hAnsi="Arial" w:cs="Arial"/>
                <w:bCs/>
                <w:smallCaps/>
                <w:snapToGrid w:val="0"/>
                <w:sz w:val="20"/>
                <w:szCs w:val="20"/>
                <w:lang w:eastAsia="pt-BR"/>
              </w:rPr>
              <w:t xml:space="preserve">onteúdo </w:t>
            </w:r>
            <w:r w:rsidRPr="00022B37">
              <w:rPr>
                <w:rFonts w:ascii="Arial" w:hAnsi="Arial" w:cs="Arial"/>
                <w:smallCaps/>
                <w:snapToGrid w:val="0"/>
                <w:sz w:val="20"/>
                <w:szCs w:val="20"/>
                <w:lang w:eastAsia="pt-BR"/>
              </w:rPr>
              <w:t>P</w:t>
            </w:r>
            <w:r w:rsidRPr="00022B37">
              <w:rPr>
                <w:rFonts w:ascii="Arial" w:hAnsi="Arial" w:cs="Arial"/>
                <w:bCs/>
                <w:smallCaps/>
                <w:snapToGrid w:val="0"/>
                <w:sz w:val="20"/>
                <w:szCs w:val="20"/>
                <w:lang w:eastAsia="pt-BR"/>
              </w:rPr>
              <w:t>rogramático</w:t>
            </w:r>
          </w:p>
        </w:tc>
      </w:tr>
      <w:tr w:rsidR="005D4960" w:rsidRPr="00022B37">
        <w:trPr>
          <w:cantSplit/>
        </w:trPr>
        <w:tc>
          <w:tcPr>
            <w:tcW w:w="9072" w:type="dxa"/>
          </w:tcPr>
          <w:p w:rsidR="005D4960" w:rsidRPr="00022B37" w:rsidRDefault="005D4960"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Definições, caracterização e divisões da Ecologia; </w:t>
            </w:r>
          </w:p>
          <w:p w:rsidR="005D4960" w:rsidRPr="00022B37" w:rsidRDefault="005D4960"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Aspectos gerais dos ecossistemas; </w:t>
            </w:r>
          </w:p>
          <w:p w:rsidR="005D4960" w:rsidRPr="00022B37" w:rsidRDefault="005D4960"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Vias e tipologia dos ciclos biogeoquímicos; </w:t>
            </w:r>
          </w:p>
          <w:p w:rsidR="005D4960" w:rsidRPr="00022B37" w:rsidRDefault="005D4960"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Ciclo da água, carbono, nitrogênio, oxigênio e sedimentares; </w:t>
            </w:r>
          </w:p>
          <w:p w:rsidR="005D4960" w:rsidRPr="00022B37" w:rsidRDefault="005D4960"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Conceituação de energia e leis da termodinâmica; </w:t>
            </w:r>
          </w:p>
          <w:p w:rsidR="005D4960" w:rsidRPr="00022B37" w:rsidRDefault="005D4960"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Estrutura trófica; </w:t>
            </w:r>
          </w:p>
          <w:p w:rsidR="005D4960" w:rsidRPr="00022B37" w:rsidRDefault="005D4960"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Cadeias, teias e pirâmides alimentares; </w:t>
            </w:r>
          </w:p>
          <w:p w:rsidR="005D4960" w:rsidRPr="00022B37" w:rsidRDefault="005D4960"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Magnificação biológica; </w:t>
            </w:r>
          </w:p>
          <w:p w:rsidR="005D4960" w:rsidRPr="00022B37" w:rsidRDefault="005D4960"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Fatores limitantes e suas leis; </w:t>
            </w:r>
          </w:p>
          <w:p w:rsidR="005D4960" w:rsidRPr="00022B37" w:rsidRDefault="005D4960"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Curvas de tolerância; </w:t>
            </w:r>
          </w:p>
          <w:p w:rsidR="005D4960" w:rsidRPr="00022B37" w:rsidRDefault="005D4960"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Gradientes ecológicos; </w:t>
            </w:r>
          </w:p>
          <w:p w:rsidR="005D4960" w:rsidRPr="00022B37" w:rsidRDefault="005D4960"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Dispersão e distribuição populacional; </w:t>
            </w:r>
          </w:p>
          <w:p w:rsidR="005D4960" w:rsidRPr="00022B37" w:rsidRDefault="005D4960"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Curva de crescimento populacional; </w:t>
            </w:r>
          </w:p>
          <w:p w:rsidR="005D4960" w:rsidRPr="00022B37" w:rsidRDefault="005D4960"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Tabelas de vida e curvas de sobrevivência; </w:t>
            </w:r>
          </w:p>
          <w:p w:rsidR="005D4960" w:rsidRPr="00022B37" w:rsidRDefault="005D4960" w:rsidP="000C13D2">
            <w:pPr>
              <w:pStyle w:val="texto"/>
              <w:numPr>
                <w:ilvl w:val="0"/>
                <w:numId w:val="69"/>
              </w:numPr>
              <w:suppressAutoHyphens w:val="0"/>
              <w:autoSpaceDE/>
              <w:spacing w:before="0" w:line="240" w:lineRule="auto"/>
              <w:jc w:val="left"/>
              <w:rPr>
                <w:sz w:val="20"/>
                <w:szCs w:val="20"/>
              </w:rPr>
            </w:pPr>
            <w:r w:rsidRPr="00022B37">
              <w:rPr>
                <w:sz w:val="20"/>
                <w:szCs w:val="20"/>
              </w:rPr>
              <w:t>Índices e taxas populacionais;</w:t>
            </w:r>
          </w:p>
          <w:p w:rsidR="008E3D17" w:rsidRPr="00022B37" w:rsidRDefault="008E3D17"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Habitat; Nicho; </w:t>
            </w:r>
          </w:p>
          <w:p w:rsidR="008E3D17" w:rsidRPr="00022B37" w:rsidRDefault="008E3D17"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Biodiversidade; </w:t>
            </w:r>
          </w:p>
          <w:p w:rsidR="008E3D17" w:rsidRPr="00022B37" w:rsidRDefault="008E3D17"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Índices de diversidade; </w:t>
            </w:r>
          </w:p>
          <w:p w:rsidR="008E3D17" w:rsidRPr="00022B37" w:rsidRDefault="008E3D17" w:rsidP="000C13D2">
            <w:pPr>
              <w:pStyle w:val="texto"/>
              <w:numPr>
                <w:ilvl w:val="0"/>
                <w:numId w:val="69"/>
              </w:numPr>
              <w:suppressAutoHyphens w:val="0"/>
              <w:autoSpaceDE/>
              <w:spacing w:before="0" w:line="240" w:lineRule="auto"/>
              <w:jc w:val="left"/>
              <w:rPr>
                <w:sz w:val="20"/>
                <w:szCs w:val="20"/>
              </w:rPr>
            </w:pPr>
            <w:proofErr w:type="spellStart"/>
            <w:r w:rsidRPr="00022B37">
              <w:rPr>
                <w:sz w:val="20"/>
                <w:szCs w:val="20"/>
              </w:rPr>
              <w:t>Ecotipos</w:t>
            </w:r>
            <w:proofErr w:type="spellEnd"/>
            <w:r w:rsidRPr="00022B37">
              <w:rPr>
                <w:sz w:val="20"/>
                <w:szCs w:val="20"/>
              </w:rPr>
              <w:t xml:space="preserve">; </w:t>
            </w:r>
            <w:proofErr w:type="spellStart"/>
            <w:r w:rsidRPr="00022B37">
              <w:rPr>
                <w:sz w:val="20"/>
                <w:szCs w:val="20"/>
              </w:rPr>
              <w:t>Ecótones</w:t>
            </w:r>
            <w:proofErr w:type="spellEnd"/>
            <w:r w:rsidRPr="00022B37">
              <w:rPr>
                <w:sz w:val="20"/>
                <w:szCs w:val="20"/>
              </w:rPr>
              <w:t xml:space="preserve"> e efeitos de borda; </w:t>
            </w:r>
          </w:p>
          <w:p w:rsidR="008E3D17" w:rsidRPr="00022B37" w:rsidRDefault="008E3D17"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Relações interespecíficas; </w:t>
            </w:r>
          </w:p>
          <w:p w:rsidR="008E3D17" w:rsidRPr="00022B37" w:rsidRDefault="008E3D17"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Desenvolvimento dos ecossistemas; </w:t>
            </w:r>
          </w:p>
          <w:p w:rsidR="008E3D17" w:rsidRPr="00022B37" w:rsidRDefault="008E3D17" w:rsidP="000C13D2">
            <w:pPr>
              <w:pStyle w:val="texto"/>
              <w:numPr>
                <w:ilvl w:val="0"/>
                <w:numId w:val="69"/>
              </w:numPr>
              <w:suppressAutoHyphens w:val="0"/>
              <w:autoSpaceDE/>
              <w:spacing w:before="0" w:line="240" w:lineRule="auto"/>
              <w:jc w:val="left"/>
              <w:rPr>
                <w:sz w:val="20"/>
                <w:szCs w:val="20"/>
              </w:rPr>
            </w:pPr>
            <w:r w:rsidRPr="00022B37">
              <w:rPr>
                <w:sz w:val="20"/>
                <w:szCs w:val="20"/>
              </w:rPr>
              <w:t xml:space="preserve">Sucessão ecológica; </w:t>
            </w:r>
          </w:p>
          <w:p w:rsidR="008E3D17" w:rsidRPr="00022B37" w:rsidRDefault="008E3D17" w:rsidP="000C13D2">
            <w:pPr>
              <w:pStyle w:val="texto"/>
              <w:numPr>
                <w:ilvl w:val="0"/>
                <w:numId w:val="69"/>
              </w:numPr>
              <w:suppressAutoHyphens w:val="0"/>
              <w:autoSpaceDE/>
              <w:spacing w:before="0" w:line="240" w:lineRule="auto"/>
              <w:jc w:val="left"/>
              <w:rPr>
                <w:sz w:val="20"/>
                <w:szCs w:val="20"/>
              </w:rPr>
            </w:pPr>
            <w:r w:rsidRPr="00022B37">
              <w:rPr>
                <w:sz w:val="20"/>
                <w:szCs w:val="20"/>
              </w:rPr>
              <w:t>Poluição e contaminação (Organismos Indicadores; poluição agrícola; poluição atmosférica; poluição das águas; poluição do solo; poluição sonora);</w:t>
            </w:r>
          </w:p>
          <w:p w:rsidR="008E3D17" w:rsidRPr="00022B37" w:rsidRDefault="008E3D17" w:rsidP="000C13D2">
            <w:pPr>
              <w:pStyle w:val="texto"/>
              <w:numPr>
                <w:ilvl w:val="0"/>
                <w:numId w:val="69"/>
              </w:numPr>
              <w:suppressAutoHyphens w:val="0"/>
              <w:autoSpaceDE/>
              <w:spacing w:before="0" w:line="240" w:lineRule="auto"/>
              <w:jc w:val="left"/>
              <w:rPr>
                <w:sz w:val="20"/>
                <w:szCs w:val="20"/>
              </w:rPr>
            </w:pPr>
            <w:r w:rsidRPr="00022B37">
              <w:rPr>
                <w:sz w:val="20"/>
                <w:szCs w:val="20"/>
              </w:rPr>
              <w:t>Grandes desastres ecológicos;</w:t>
            </w:r>
          </w:p>
          <w:p w:rsidR="008E3D17" w:rsidRPr="00022B37" w:rsidRDefault="008E3D17" w:rsidP="000C13D2">
            <w:pPr>
              <w:pStyle w:val="texto"/>
              <w:numPr>
                <w:ilvl w:val="0"/>
                <w:numId w:val="69"/>
              </w:numPr>
              <w:suppressAutoHyphens w:val="0"/>
              <w:autoSpaceDE/>
              <w:spacing w:before="0" w:line="240" w:lineRule="auto"/>
              <w:jc w:val="left"/>
              <w:rPr>
                <w:sz w:val="20"/>
                <w:szCs w:val="20"/>
              </w:rPr>
            </w:pPr>
            <w:r w:rsidRPr="00022B37">
              <w:rPr>
                <w:sz w:val="20"/>
                <w:szCs w:val="20"/>
              </w:rPr>
              <w:t>Mudanças Globais</w:t>
            </w:r>
          </w:p>
          <w:p w:rsidR="00AE259E" w:rsidRPr="00022B37" w:rsidRDefault="00AE259E" w:rsidP="00AE259E">
            <w:pPr>
              <w:pStyle w:val="texto"/>
              <w:suppressAutoHyphens w:val="0"/>
              <w:autoSpaceDE/>
              <w:spacing w:before="0" w:line="240" w:lineRule="auto"/>
              <w:jc w:val="left"/>
              <w:rPr>
                <w:sz w:val="20"/>
                <w:szCs w:val="20"/>
              </w:rPr>
            </w:pPr>
          </w:p>
          <w:p w:rsidR="00AE259E" w:rsidRPr="00022B37" w:rsidRDefault="00AE259E" w:rsidP="00AE259E">
            <w:pPr>
              <w:pStyle w:val="texto"/>
              <w:suppressAutoHyphens w:val="0"/>
              <w:autoSpaceDE/>
              <w:spacing w:before="0" w:line="240" w:lineRule="auto"/>
              <w:jc w:val="left"/>
              <w:rPr>
                <w:sz w:val="20"/>
                <w:szCs w:val="20"/>
              </w:rPr>
            </w:pPr>
          </w:p>
        </w:tc>
      </w:tr>
      <w:tr w:rsidR="00CA7896" w:rsidRPr="00022B37">
        <w:trPr>
          <w:cantSplit/>
        </w:trPr>
        <w:tc>
          <w:tcPr>
            <w:tcW w:w="9072" w:type="dxa"/>
            <w:shd w:val="clear" w:color="auto" w:fill="BFBFBF"/>
            <w:vAlign w:val="center"/>
          </w:tcPr>
          <w:p w:rsidR="00CA7896" w:rsidRPr="00022B37" w:rsidRDefault="00CA7896" w:rsidP="005D4960">
            <w:pPr>
              <w:spacing w:before="60" w:after="60"/>
              <w:jc w:val="center"/>
              <w:rPr>
                <w:rFonts w:ascii="Arial" w:hAnsi="Arial" w:cs="Arial"/>
                <w:bCs/>
                <w:smallCaps/>
                <w:sz w:val="20"/>
                <w:szCs w:val="20"/>
                <w:lang w:eastAsia="pt-BR"/>
              </w:rPr>
            </w:pPr>
            <w:r w:rsidRPr="00022B37">
              <w:rPr>
                <w:rFonts w:ascii="Arial" w:hAnsi="Arial" w:cs="Arial"/>
                <w:smallCaps/>
                <w:snapToGrid w:val="0"/>
                <w:sz w:val="20"/>
                <w:szCs w:val="20"/>
                <w:lang w:eastAsia="pt-BR"/>
              </w:rPr>
              <w:lastRenderedPageBreak/>
              <w:t>M</w:t>
            </w:r>
            <w:r w:rsidRPr="00022B37">
              <w:rPr>
                <w:rFonts w:ascii="Arial" w:hAnsi="Arial" w:cs="Arial"/>
                <w:bCs/>
                <w:smallCaps/>
                <w:snapToGrid w:val="0"/>
                <w:sz w:val="20"/>
                <w:szCs w:val="20"/>
                <w:lang w:eastAsia="pt-BR"/>
              </w:rPr>
              <w:t xml:space="preserve">etodologia de </w:t>
            </w:r>
            <w:r w:rsidRPr="00022B37">
              <w:rPr>
                <w:rFonts w:ascii="Arial" w:hAnsi="Arial" w:cs="Arial"/>
                <w:smallCaps/>
                <w:snapToGrid w:val="0"/>
                <w:sz w:val="20"/>
                <w:szCs w:val="20"/>
                <w:lang w:eastAsia="pt-BR"/>
              </w:rPr>
              <w:t>E</w:t>
            </w:r>
            <w:r w:rsidRPr="00022B37">
              <w:rPr>
                <w:rFonts w:ascii="Arial" w:hAnsi="Arial" w:cs="Arial"/>
                <w:bCs/>
                <w:smallCaps/>
                <w:snapToGrid w:val="0"/>
                <w:sz w:val="20"/>
                <w:szCs w:val="20"/>
                <w:lang w:eastAsia="pt-BR"/>
              </w:rPr>
              <w:t>nsino</w:t>
            </w:r>
          </w:p>
        </w:tc>
      </w:tr>
      <w:tr w:rsidR="00CA7896" w:rsidRPr="00022B37">
        <w:trPr>
          <w:cantSplit/>
        </w:trPr>
        <w:tc>
          <w:tcPr>
            <w:tcW w:w="9072" w:type="dxa"/>
          </w:tcPr>
          <w:p w:rsidR="00CA7896" w:rsidRPr="00022B37" w:rsidRDefault="00CA7896" w:rsidP="005D4960">
            <w:pPr>
              <w:widowControl w:val="0"/>
              <w:suppressAutoHyphens w:val="0"/>
              <w:spacing w:after="120"/>
              <w:jc w:val="both"/>
              <w:rPr>
                <w:rFonts w:ascii="Arial" w:hAnsi="Arial" w:cs="Arial"/>
                <w:sz w:val="20"/>
                <w:szCs w:val="20"/>
              </w:rPr>
            </w:pPr>
            <w:r w:rsidRPr="00022B37">
              <w:rPr>
                <w:rFonts w:ascii="Arial" w:hAnsi="Arial" w:cs="Arial"/>
                <w:sz w:val="20"/>
                <w:szCs w:val="20"/>
              </w:rPr>
              <w:t xml:space="preserve">A disciplina será orientada, via método expositivo-reflexivo-participativo para qual será feita abordagem dialógica, estudo consciente, atuação permanente, individual e grupal, para se obter a integração entre fundamentação teórica e a prática </w:t>
            </w:r>
            <w:proofErr w:type="spellStart"/>
            <w:r w:rsidRPr="00022B37">
              <w:rPr>
                <w:rFonts w:ascii="Arial" w:hAnsi="Arial" w:cs="Arial"/>
                <w:sz w:val="20"/>
                <w:szCs w:val="20"/>
              </w:rPr>
              <w:t>sócio-educativa</w:t>
            </w:r>
            <w:proofErr w:type="spellEnd"/>
            <w:r w:rsidRPr="00022B37">
              <w:rPr>
                <w:rFonts w:ascii="Arial" w:hAnsi="Arial" w:cs="Arial"/>
                <w:sz w:val="20"/>
                <w:szCs w:val="20"/>
              </w:rPr>
              <w:t xml:space="preserve"> de todos os participantes. Pretende-se vivenciar técnicas, como: estudo de grupo, estudo individual, percepção a problemática, e </w:t>
            </w:r>
            <w:proofErr w:type="spellStart"/>
            <w:r w:rsidRPr="00022B37">
              <w:rPr>
                <w:rFonts w:ascii="Arial" w:hAnsi="Arial" w:cs="Arial"/>
                <w:sz w:val="20"/>
                <w:szCs w:val="20"/>
              </w:rPr>
              <w:t>micro-aulas</w:t>
            </w:r>
            <w:proofErr w:type="spellEnd"/>
            <w:r w:rsidRPr="00022B37">
              <w:rPr>
                <w:rFonts w:ascii="Arial" w:hAnsi="Arial" w:cs="Arial"/>
                <w:sz w:val="20"/>
                <w:szCs w:val="20"/>
              </w:rPr>
              <w:t>.</w:t>
            </w:r>
          </w:p>
        </w:tc>
      </w:tr>
      <w:tr w:rsidR="00CA7896" w:rsidRPr="00022B37">
        <w:trPr>
          <w:cantSplit/>
        </w:trPr>
        <w:tc>
          <w:tcPr>
            <w:tcW w:w="9072" w:type="dxa"/>
            <w:shd w:val="clear" w:color="auto" w:fill="BFBFBF"/>
            <w:vAlign w:val="center"/>
          </w:tcPr>
          <w:p w:rsidR="00CA7896" w:rsidRPr="00022B37" w:rsidRDefault="00CA7896" w:rsidP="005D4960">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Avaliação do Processo de Ensino e Aprendizagem</w:t>
            </w:r>
          </w:p>
        </w:tc>
      </w:tr>
      <w:tr w:rsidR="00CA7896" w:rsidRPr="00022B37">
        <w:trPr>
          <w:cantSplit/>
        </w:trPr>
        <w:tc>
          <w:tcPr>
            <w:tcW w:w="9072" w:type="dxa"/>
          </w:tcPr>
          <w:p w:rsidR="00CA7896" w:rsidRPr="00022B37" w:rsidRDefault="00CA7896" w:rsidP="005D4960">
            <w:pPr>
              <w:widowControl w:val="0"/>
              <w:jc w:val="both"/>
              <w:rPr>
                <w:rFonts w:ascii="Arial" w:hAnsi="Arial" w:cs="Arial"/>
                <w:b/>
                <w:sz w:val="20"/>
                <w:szCs w:val="20"/>
              </w:rPr>
            </w:pPr>
            <w:r w:rsidRPr="00022B37">
              <w:rPr>
                <w:rFonts w:ascii="Arial" w:hAnsi="Arial" w:cs="Arial"/>
                <w:sz w:val="20"/>
                <w:szCs w:val="20"/>
              </w:rPr>
              <w:t>A avaliação será contínua e sistematizada, levando-se em conta a participação dos alunos e execução dos exercícios de aprendizagem, considerando-se o desempenho individual e coletivo em todas as atividades propostas e desenvolvidas no decorrer do curso.</w:t>
            </w:r>
          </w:p>
        </w:tc>
      </w:tr>
      <w:tr w:rsidR="00CA7896" w:rsidRPr="00022B37">
        <w:trPr>
          <w:cantSplit/>
        </w:trPr>
        <w:tc>
          <w:tcPr>
            <w:tcW w:w="9072" w:type="dxa"/>
            <w:shd w:val="clear" w:color="auto" w:fill="BFBFBF"/>
            <w:vAlign w:val="center"/>
          </w:tcPr>
          <w:p w:rsidR="00CA7896" w:rsidRPr="00022B37" w:rsidRDefault="00CA7896" w:rsidP="005D4960">
            <w:pPr>
              <w:spacing w:before="60" w:after="60"/>
              <w:jc w:val="center"/>
              <w:rPr>
                <w:rFonts w:ascii="Arial" w:hAnsi="Arial" w:cs="Arial"/>
                <w:b/>
                <w:smallCaps/>
                <w:sz w:val="20"/>
                <w:szCs w:val="20"/>
                <w:lang w:eastAsia="pt-BR"/>
              </w:rPr>
            </w:pPr>
            <w:r w:rsidRPr="00022B37">
              <w:rPr>
                <w:rFonts w:ascii="Arial" w:hAnsi="Arial" w:cs="Arial"/>
                <w:b/>
                <w:smallCaps/>
                <w:sz w:val="20"/>
                <w:szCs w:val="20"/>
                <w:lang w:eastAsia="pt-BR"/>
              </w:rPr>
              <w:t>Recursos Necessários</w:t>
            </w:r>
          </w:p>
        </w:tc>
      </w:tr>
      <w:tr w:rsidR="00CA7896" w:rsidRPr="00022B37">
        <w:trPr>
          <w:cantSplit/>
          <w:trHeight w:val="172"/>
        </w:trPr>
        <w:tc>
          <w:tcPr>
            <w:tcW w:w="9072" w:type="dxa"/>
          </w:tcPr>
          <w:p w:rsidR="00CA7896" w:rsidRPr="00022B37" w:rsidRDefault="00CA7896" w:rsidP="00BC79DA">
            <w:pPr>
              <w:widowControl w:val="0"/>
              <w:suppressAutoHyphens w:val="0"/>
              <w:jc w:val="both"/>
              <w:rPr>
                <w:rFonts w:ascii="Arial" w:hAnsi="Arial" w:cs="Arial"/>
                <w:sz w:val="20"/>
                <w:szCs w:val="20"/>
              </w:rPr>
            </w:pPr>
            <w:r w:rsidRPr="00022B37">
              <w:rPr>
                <w:rFonts w:ascii="Arial" w:hAnsi="Arial" w:cs="Arial"/>
                <w:sz w:val="20"/>
                <w:szCs w:val="20"/>
              </w:rPr>
              <w:t>Quadro</w:t>
            </w:r>
            <w:r w:rsidRPr="00022B37">
              <w:rPr>
                <w:rFonts w:ascii="Arial" w:hAnsi="Arial" w:cs="Arial"/>
                <w:noProof/>
                <w:sz w:val="20"/>
                <w:szCs w:val="20"/>
              </w:rPr>
              <w:t xml:space="preserve"> branco e pincel atômico. Projetor multimídia, TV e vídeo.</w:t>
            </w:r>
          </w:p>
        </w:tc>
      </w:tr>
      <w:tr w:rsidR="00CA7896" w:rsidRPr="00022B37">
        <w:trPr>
          <w:cantSplit/>
        </w:trPr>
        <w:tc>
          <w:tcPr>
            <w:tcW w:w="9072" w:type="dxa"/>
            <w:shd w:val="clear" w:color="auto" w:fill="BFBFBF"/>
            <w:vAlign w:val="center"/>
          </w:tcPr>
          <w:p w:rsidR="00CA7896" w:rsidRPr="00022B37" w:rsidRDefault="00BC79DA" w:rsidP="005D4960">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 xml:space="preserve">Referências </w:t>
            </w:r>
            <w:r w:rsidR="008E3D17" w:rsidRPr="00022B37">
              <w:rPr>
                <w:rFonts w:ascii="Arial" w:hAnsi="Arial" w:cs="Arial"/>
                <w:smallCaps/>
                <w:sz w:val="20"/>
                <w:szCs w:val="20"/>
                <w:lang w:eastAsia="pt-BR"/>
              </w:rPr>
              <w:t>Bibliográficas</w:t>
            </w:r>
          </w:p>
        </w:tc>
      </w:tr>
      <w:tr w:rsidR="00CA7896" w:rsidRPr="00022B37">
        <w:trPr>
          <w:cantSplit/>
          <w:trHeight w:val="348"/>
        </w:trPr>
        <w:tc>
          <w:tcPr>
            <w:tcW w:w="9072" w:type="dxa"/>
            <w:vAlign w:val="center"/>
          </w:tcPr>
          <w:p w:rsidR="00CA7896" w:rsidRPr="0081322D" w:rsidRDefault="00CA7896" w:rsidP="008E3D17">
            <w:pPr>
              <w:keepNext/>
              <w:ind w:right="-70"/>
              <w:outlineLvl w:val="1"/>
              <w:rPr>
                <w:rFonts w:ascii="Arial" w:hAnsi="Arial" w:cs="Arial"/>
                <w:b/>
                <w:sz w:val="20"/>
                <w:szCs w:val="20"/>
                <w:lang w:eastAsia="x-none"/>
              </w:rPr>
            </w:pPr>
            <w:r w:rsidRPr="00022B37">
              <w:rPr>
                <w:rFonts w:ascii="Arial" w:hAnsi="Arial" w:cs="Arial"/>
                <w:b/>
                <w:sz w:val="20"/>
                <w:szCs w:val="20"/>
                <w:lang w:val="x-none" w:eastAsia="x-none"/>
              </w:rPr>
              <w:t>Básica</w:t>
            </w:r>
          </w:p>
          <w:p w:rsidR="00CA7896" w:rsidRPr="00022B37" w:rsidRDefault="00CA7896" w:rsidP="00CA7896">
            <w:pPr>
              <w:pStyle w:val="texto"/>
              <w:suppressAutoHyphens w:val="0"/>
              <w:autoSpaceDE/>
              <w:spacing w:before="0" w:line="240" w:lineRule="auto"/>
              <w:jc w:val="left"/>
              <w:rPr>
                <w:bCs/>
                <w:sz w:val="20"/>
                <w:szCs w:val="20"/>
              </w:rPr>
            </w:pPr>
            <w:r w:rsidRPr="004F35DB">
              <w:rPr>
                <w:bCs/>
                <w:sz w:val="20"/>
                <w:szCs w:val="20"/>
              </w:rPr>
              <w:t>BEGON, Michael et al. 2007. </w:t>
            </w:r>
            <w:r w:rsidRPr="00022B37">
              <w:rPr>
                <w:b/>
                <w:sz w:val="20"/>
                <w:szCs w:val="20"/>
              </w:rPr>
              <w:t>Ecologia:</w:t>
            </w:r>
            <w:r w:rsidRPr="00022B37">
              <w:rPr>
                <w:b/>
                <w:bCs/>
                <w:sz w:val="20"/>
                <w:szCs w:val="20"/>
              </w:rPr>
              <w:t xml:space="preserve"> de indivíduos a ecossistemas</w:t>
            </w:r>
            <w:r w:rsidRPr="00022B37">
              <w:rPr>
                <w:bCs/>
                <w:sz w:val="20"/>
                <w:szCs w:val="20"/>
              </w:rPr>
              <w:t>. 4. ed. Porto Alegre: Artmed.</w:t>
            </w:r>
          </w:p>
          <w:p w:rsidR="00CA7896" w:rsidRPr="00022B37" w:rsidRDefault="00CA7896" w:rsidP="00CA7896">
            <w:pPr>
              <w:pStyle w:val="texto"/>
              <w:suppressAutoHyphens w:val="0"/>
              <w:autoSpaceDE/>
              <w:spacing w:before="0" w:line="240" w:lineRule="auto"/>
              <w:jc w:val="left"/>
              <w:rPr>
                <w:sz w:val="20"/>
                <w:szCs w:val="20"/>
              </w:rPr>
            </w:pPr>
            <w:proofErr w:type="spellStart"/>
            <w:r w:rsidRPr="00022B37">
              <w:rPr>
                <w:bCs/>
                <w:sz w:val="20"/>
                <w:szCs w:val="20"/>
              </w:rPr>
              <w:t>Odum</w:t>
            </w:r>
            <w:proofErr w:type="spellEnd"/>
            <w:r w:rsidRPr="00022B37">
              <w:rPr>
                <w:bCs/>
                <w:sz w:val="20"/>
                <w:szCs w:val="20"/>
              </w:rPr>
              <w:t xml:space="preserve">, E. 1988. </w:t>
            </w:r>
            <w:r w:rsidRPr="00022B37">
              <w:rPr>
                <w:b/>
                <w:bCs/>
                <w:sz w:val="20"/>
                <w:szCs w:val="20"/>
              </w:rPr>
              <w:t>Ecologia</w:t>
            </w:r>
            <w:r w:rsidRPr="00022B37">
              <w:rPr>
                <w:bCs/>
                <w:sz w:val="20"/>
                <w:szCs w:val="20"/>
              </w:rPr>
              <w:t>. Ed. Guanabara, Rio de Janeiro.</w:t>
            </w:r>
          </w:p>
          <w:p w:rsidR="00CA7896" w:rsidRPr="00022B37" w:rsidRDefault="00CA7896" w:rsidP="00CA7896">
            <w:pPr>
              <w:pStyle w:val="texto"/>
              <w:suppressAutoHyphens w:val="0"/>
              <w:autoSpaceDE/>
              <w:spacing w:before="0" w:line="240" w:lineRule="auto"/>
              <w:jc w:val="left"/>
              <w:rPr>
                <w:bCs/>
                <w:sz w:val="20"/>
                <w:szCs w:val="20"/>
              </w:rPr>
            </w:pPr>
            <w:r w:rsidRPr="00022B37">
              <w:rPr>
                <w:bCs/>
                <w:sz w:val="20"/>
                <w:szCs w:val="20"/>
              </w:rPr>
              <w:t xml:space="preserve">PINTO-COELHO, R. M. 2000. </w:t>
            </w:r>
            <w:r w:rsidRPr="00022B37">
              <w:rPr>
                <w:b/>
                <w:bCs/>
                <w:sz w:val="20"/>
                <w:szCs w:val="20"/>
              </w:rPr>
              <w:t>Fundamentos em Ecologia</w:t>
            </w:r>
            <w:r w:rsidRPr="00022B37">
              <w:rPr>
                <w:bCs/>
                <w:sz w:val="20"/>
                <w:szCs w:val="20"/>
              </w:rPr>
              <w:t>. Artmed, Porto Alegre.</w:t>
            </w:r>
          </w:p>
          <w:p w:rsidR="00CA7896" w:rsidRPr="00022B37" w:rsidRDefault="00CA7896" w:rsidP="00CA7896">
            <w:pPr>
              <w:pStyle w:val="texto"/>
              <w:suppressAutoHyphens w:val="0"/>
              <w:autoSpaceDE/>
              <w:spacing w:before="0" w:line="240" w:lineRule="auto"/>
              <w:jc w:val="left"/>
              <w:rPr>
                <w:bCs/>
                <w:sz w:val="20"/>
                <w:szCs w:val="20"/>
              </w:rPr>
            </w:pPr>
          </w:p>
          <w:p w:rsidR="00CA7896" w:rsidRPr="00022B37" w:rsidRDefault="00CA7896" w:rsidP="008E3D17">
            <w:pPr>
              <w:pStyle w:val="Ttulo2"/>
              <w:numPr>
                <w:ilvl w:val="0"/>
                <w:numId w:val="0"/>
              </w:numPr>
              <w:ind w:left="576" w:right="-70" w:hanging="576"/>
              <w:rPr>
                <w:rFonts w:cs="Arial"/>
                <w:snapToGrid w:val="0"/>
                <w:sz w:val="20"/>
                <w:lang w:val="pt-BR"/>
              </w:rPr>
            </w:pPr>
            <w:r w:rsidRPr="00022B37">
              <w:rPr>
                <w:rFonts w:cs="Arial"/>
                <w:snapToGrid w:val="0"/>
                <w:sz w:val="20"/>
                <w:lang w:val="pt-BR"/>
              </w:rPr>
              <w:t>C</w:t>
            </w:r>
            <w:proofErr w:type="spellStart"/>
            <w:r w:rsidRPr="00022B37">
              <w:rPr>
                <w:rFonts w:cs="Arial"/>
                <w:snapToGrid w:val="0"/>
                <w:sz w:val="20"/>
              </w:rPr>
              <w:t>omplementar</w:t>
            </w:r>
            <w:proofErr w:type="spellEnd"/>
          </w:p>
          <w:p w:rsidR="00CA7896" w:rsidRPr="00022B37" w:rsidRDefault="00CA7896" w:rsidP="008E3D17">
            <w:pPr>
              <w:suppressAutoHyphens w:val="0"/>
              <w:spacing w:line="360" w:lineRule="auto"/>
              <w:rPr>
                <w:rFonts w:ascii="Arial" w:hAnsi="Arial" w:cs="Arial"/>
                <w:sz w:val="20"/>
                <w:szCs w:val="20"/>
                <w:lang w:eastAsia="pt-BR"/>
              </w:rPr>
            </w:pPr>
            <w:proofErr w:type="spellStart"/>
            <w:r w:rsidRPr="00022B37">
              <w:rPr>
                <w:rFonts w:ascii="Arial" w:hAnsi="Arial" w:cs="Arial"/>
                <w:bCs/>
                <w:sz w:val="20"/>
                <w:szCs w:val="20"/>
              </w:rPr>
              <w:t>Ricklefs</w:t>
            </w:r>
            <w:proofErr w:type="spellEnd"/>
            <w:r w:rsidRPr="00022B37">
              <w:rPr>
                <w:rFonts w:ascii="Arial" w:hAnsi="Arial" w:cs="Arial"/>
                <w:bCs/>
                <w:sz w:val="20"/>
                <w:szCs w:val="20"/>
              </w:rPr>
              <w:t xml:space="preserve">, R. 2003. </w:t>
            </w:r>
            <w:r w:rsidRPr="00022B37">
              <w:rPr>
                <w:rFonts w:ascii="Arial" w:hAnsi="Arial" w:cs="Arial"/>
                <w:b/>
                <w:bCs/>
                <w:sz w:val="20"/>
                <w:szCs w:val="20"/>
              </w:rPr>
              <w:t>A Economia da Natureza</w:t>
            </w:r>
            <w:r w:rsidRPr="00022B37">
              <w:rPr>
                <w:rFonts w:ascii="Arial" w:hAnsi="Arial" w:cs="Arial"/>
                <w:bCs/>
                <w:sz w:val="20"/>
                <w:szCs w:val="20"/>
              </w:rPr>
              <w:t>. Guanabara-Koogan, Rio de Janeiro.</w:t>
            </w:r>
          </w:p>
        </w:tc>
      </w:tr>
    </w:tbl>
    <w:p w:rsidR="00CA7896" w:rsidRPr="00022B37" w:rsidRDefault="00CA7896" w:rsidP="00CA7896">
      <w:pPr>
        <w:rPr>
          <w:rFonts w:ascii="Arial" w:hAnsi="Arial" w:cs="Arial"/>
          <w:sz w:val="20"/>
          <w:szCs w:val="20"/>
        </w:rPr>
      </w:pPr>
    </w:p>
    <w:p w:rsidR="00CA7896" w:rsidRPr="00022B37" w:rsidRDefault="00CA7896" w:rsidP="00635FE6">
      <w:pPr>
        <w:rPr>
          <w:rFonts w:ascii="Arial" w:hAnsi="Arial" w:cs="Arial"/>
          <w:sz w:val="20"/>
          <w:szCs w:val="20"/>
        </w:rPr>
      </w:pPr>
      <w:r w:rsidRPr="00022B37">
        <w:rPr>
          <w:rFonts w:ascii="Arial" w:hAnsi="Arial" w:cs="Arial"/>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8E3D17" w:rsidRPr="00022B37">
        <w:trPr>
          <w:cantSplit/>
        </w:trPr>
        <w:tc>
          <w:tcPr>
            <w:tcW w:w="9072" w:type="dxa"/>
            <w:shd w:val="clear" w:color="auto" w:fill="92D050"/>
            <w:vAlign w:val="center"/>
          </w:tcPr>
          <w:p w:rsidR="008E3D17" w:rsidRPr="00022B37" w:rsidRDefault="008E3D17" w:rsidP="008E3D17">
            <w:pPr>
              <w:snapToGrid w:val="0"/>
              <w:spacing w:before="60" w:after="60"/>
              <w:rPr>
                <w:rFonts w:ascii="Arial" w:hAnsi="Arial" w:cs="Arial"/>
                <w:b/>
                <w:smallCaps/>
                <w:sz w:val="20"/>
                <w:szCs w:val="20"/>
              </w:rPr>
            </w:pPr>
            <w:r w:rsidRPr="00022B37">
              <w:rPr>
                <w:rFonts w:ascii="Arial" w:hAnsi="Arial" w:cs="Arial"/>
                <w:sz w:val="20"/>
                <w:szCs w:val="20"/>
              </w:rPr>
              <w:lastRenderedPageBreak/>
              <w:br w:type="page"/>
            </w:r>
            <w:r w:rsidRPr="00022B37">
              <w:rPr>
                <w:rFonts w:ascii="Arial" w:hAnsi="Arial" w:cs="Arial"/>
              </w:rPr>
              <w:br w:type="page"/>
            </w:r>
            <w:r w:rsidRPr="00022B37">
              <w:rPr>
                <w:rFonts w:ascii="Arial" w:hAnsi="Arial" w:cs="Arial"/>
                <w:b/>
                <w:smallCaps/>
                <w:sz w:val="20"/>
                <w:szCs w:val="20"/>
              </w:rPr>
              <w:t xml:space="preserve">COMPONENTE CURRICULAR: </w:t>
            </w:r>
            <w:r w:rsidRPr="00022B37">
              <w:rPr>
                <w:rFonts w:ascii="Arial" w:hAnsi="Arial" w:cs="Arial"/>
                <w:smallCaps/>
                <w:sz w:val="20"/>
                <w:szCs w:val="20"/>
              </w:rPr>
              <w:t>Climatologia Ambiental</w:t>
            </w:r>
          </w:p>
        </w:tc>
      </w:tr>
      <w:tr w:rsidR="008E3D17" w:rsidRPr="00022B37">
        <w:trPr>
          <w:cantSplit/>
        </w:trPr>
        <w:tc>
          <w:tcPr>
            <w:tcW w:w="9072" w:type="dxa"/>
            <w:vAlign w:val="center"/>
          </w:tcPr>
          <w:p w:rsidR="008E3D17" w:rsidRPr="00022B37" w:rsidRDefault="008E3D17" w:rsidP="00A873D8">
            <w:pPr>
              <w:snapToGrid w:val="0"/>
              <w:spacing w:before="60" w:after="60"/>
              <w:rPr>
                <w:rFonts w:ascii="Arial" w:hAnsi="Arial" w:cs="Arial"/>
                <w:b/>
                <w:smallCaps/>
                <w:sz w:val="20"/>
                <w:szCs w:val="20"/>
              </w:rPr>
            </w:pPr>
            <w:r w:rsidRPr="00022B37">
              <w:rPr>
                <w:rFonts w:ascii="Arial" w:hAnsi="Arial" w:cs="Arial"/>
                <w:b/>
                <w:smallCaps/>
                <w:sz w:val="20"/>
                <w:szCs w:val="20"/>
              </w:rPr>
              <w:t xml:space="preserve">CURSO: </w:t>
            </w:r>
            <w:r w:rsidRPr="00022B37">
              <w:rPr>
                <w:rFonts w:ascii="Arial" w:hAnsi="Arial" w:cs="Arial"/>
                <w:smallCaps/>
                <w:sz w:val="20"/>
                <w:szCs w:val="20"/>
              </w:rPr>
              <w:t>Técnico em Meio Ambiente (Integrado)</w:t>
            </w:r>
          </w:p>
        </w:tc>
      </w:tr>
      <w:tr w:rsidR="008E3D17" w:rsidRPr="00022B37">
        <w:trPr>
          <w:cantSplit/>
        </w:trPr>
        <w:tc>
          <w:tcPr>
            <w:tcW w:w="9072" w:type="dxa"/>
            <w:vAlign w:val="center"/>
          </w:tcPr>
          <w:p w:rsidR="008E3D17" w:rsidRPr="00022B37" w:rsidRDefault="00F951FB" w:rsidP="00A873D8">
            <w:pPr>
              <w:snapToGrid w:val="0"/>
              <w:spacing w:before="60" w:after="60"/>
              <w:rPr>
                <w:rFonts w:ascii="Arial" w:hAnsi="Arial" w:cs="Arial"/>
                <w:b/>
                <w:smallCaps/>
                <w:sz w:val="20"/>
                <w:szCs w:val="20"/>
              </w:rPr>
            </w:pPr>
            <w:r>
              <w:rPr>
                <w:rFonts w:ascii="Arial" w:hAnsi="Arial" w:cs="Arial"/>
                <w:b/>
                <w:smallCaps/>
                <w:sz w:val="20"/>
                <w:szCs w:val="20"/>
              </w:rPr>
              <w:t>NÍVEL: 1</w:t>
            </w:r>
            <w:r w:rsidR="008E3D17" w:rsidRPr="00022B37">
              <w:rPr>
                <w:rFonts w:ascii="Arial" w:hAnsi="Arial" w:cs="Arial"/>
                <w:smallCaps/>
                <w:sz w:val="20"/>
                <w:szCs w:val="20"/>
              </w:rPr>
              <w:t>º Série</w:t>
            </w:r>
          </w:p>
        </w:tc>
      </w:tr>
      <w:tr w:rsidR="008E3D17" w:rsidRPr="00022B37">
        <w:trPr>
          <w:cantSplit/>
        </w:trPr>
        <w:tc>
          <w:tcPr>
            <w:tcW w:w="9072" w:type="dxa"/>
            <w:vAlign w:val="center"/>
          </w:tcPr>
          <w:p w:rsidR="008E3D17" w:rsidRPr="00022B37" w:rsidRDefault="008E3D17" w:rsidP="00A873D8">
            <w:pPr>
              <w:snapToGrid w:val="0"/>
              <w:spacing w:before="60" w:after="60"/>
              <w:rPr>
                <w:rFonts w:ascii="Arial" w:hAnsi="Arial" w:cs="Arial"/>
                <w:b/>
                <w:smallCaps/>
                <w:sz w:val="20"/>
                <w:szCs w:val="20"/>
              </w:rPr>
            </w:pPr>
            <w:r w:rsidRPr="00022B37">
              <w:rPr>
                <w:rFonts w:ascii="Arial" w:hAnsi="Arial" w:cs="Arial"/>
                <w:b/>
                <w:smallCaps/>
                <w:sz w:val="20"/>
                <w:szCs w:val="20"/>
              </w:rPr>
              <w:t xml:space="preserve">CARGA HORÁRIA: </w:t>
            </w:r>
            <w:r w:rsidRPr="00022B37">
              <w:rPr>
                <w:rFonts w:ascii="Arial" w:hAnsi="Arial" w:cs="Arial"/>
                <w:smallCaps/>
                <w:sz w:val="20"/>
                <w:szCs w:val="20"/>
              </w:rPr>
              <w:t>67 horas</w:t>
            </w:r>
          </w:p>
        </w:tc>
      </w:tr>
      <w:tr w:rsidR="008E3D17" w:rsidRPr="00022B37">
        <w:trPr>
          <w:cantSplit/>
        </w:trPr>
        <w:tc>
          <w:tcPr>
            <w:tcW w:w="9072" w:type="dxa"/>
            <w:vAlign w:val="center"/>
          </w:tcPr>
          <w:p w:rsidR="008E3D17" w:rsidRPr="00022B37" w:rsidRDefault="008E3D17" w:rsidP="008E3D17">
            <w:pPr>
              <w:snapToGrid w:val="0"/>
              <w:spacing w:before="60" w:after="60"/>
              <w:rPr>
                <w:rFonts w:ascii="Arial" w:hAnsi="Arial" w:cs="Arial"/>
                <w:smallCaps/>
                <w:sz w:val="20"/>
                <w:szCs w:val="20"/>
              </w:rPr>
            </w:pPr>
            <w:r w:rsidRPr="00022B37">
              <w:rPr>
                <w:rFonts w:ascii="Arial" w:hAnsi="Arial" w:cs="Arial"/>
                <w:b/>
                <w:smallCaps/>
                <w:sz w:val="20"/>
                <w:szCs w:val="20"/>
              </w:rPr>
              <w:t xml:space="preserve">DOCENTE: </w:t>
            </w:r>
            <w:r w:rsidRPr="00022B37">
              <w:rPr>
                <w:rFonts w:ascii="Arial" w:hAnsi="Arial" w:cs="Arial"/>
                <w:sz w:val="20"/>
                <w:szCs w:val="20"/>
                <w:lang w:eastAsia="pt-BR"/>
              </w:rPr>
              <w:t>Rogério Silva Bezerra</w:t>
            </w:r>
          </w:p>
        </w:tc>
      </w:tr>
      <w:tr w:rsidR="00C17164" w:rsidRPr="00022B37">
        <w:trPr>
          <w:cantSplit/>
        </w:trPr>
        <w:tc>
          <w:tcPr>
            <w:tcW w:w="9072" w:type="dxa"/>
            <w:shd w:val="clear" w:color="auto" w:fill="BFBFBF"/>
            <w:vAlign w:val="center"/>
          </w:tcPr>
          <w:p w:rsidR="00C17164" w:rsidRPr="00022B37" w:rsidRDefault="00C17164" w:rsidP="00E570E1">
            <w:pPr>
              <w:spacing w:before="60" w:after="60"/>
              <w:jc w:val="center"/>
              <w:rPr>
                <w:rFonts w:ascii="Arial" w:hAnsi="Arial" w:cs="Arial"/>
                <w:b/>
                <w:smallCaps/>
                <w:sz w:val="20"/>
                <w:szCs w:val="20"/>
                <w:lang w:eastAsia="pt-BR"/>
              </w:rPr>
            </w:pPr>
            <w:r w:rsidRPr="00022B37">
              <w:rPr>
                <w:rFonts w:ascii="Arial" w:hAnsi="Arial" w:cs="Arial"/>
                <w:b/>
                <w:smallCaps/>
                <w:sz w:val="20"/>
                <w:szCs w:val="20"/>
                <w:lang w:eastAsia="pt-BR"/>
              </w:rPr>
              <w:t>Ementa</w:t>
            </w:r>
          </w:p>
        </w:tc>
      </w:tr>
      <w:tr w:rsidR="00C17164" w:rsidRPr="00022B37">
        <w:trPr>
          <w:cantSplit/>
        </w:trPr>
        <w:tc>
          <w:tcPr>
            <w:tcW w:w="9072" w:type="dxa"/>
            <w:shd w:val="clear" w:color="000000" w:fill="auto"/>
          </w:tcPr>
          <w:p w:rsidR="00C17164" w:rsidRPr="00022B37" w:rsidRDefault="00337AD1" w:rsidP="008E3D17">
            <w:pPr>
              <w:tabs>
                <w:tab w:val="left" w:pos="405"/>
                <w:tab w:val="left" w:pos="675"/>
              </w:tabs>
              <w:autoSpaceDE w:val="0"/>
              <w:autoSpaceDN w:val="0"/>
              <w:adjustRightInd w:val="0"/>
              <w:spacing w:after="60" w:line="276" w:lineRule="auto"/>
              <w:jc w:val="both"/>
              <w:rPr>
                <w:rFonts w:ascii="Arial" w:hAnsi="Arial" w:cs="Arial"/>
                <w:smallCaps/>
                <w:sz w:val="20"/>
                <w:szCs w:val="20"/>
                <w:lang w:eastAsia="pt-BR"/>
              </w:rPr>
            </w:pPr>
            <w:r w:rsidRPr="00022B37">
              <w:rPr>
                <w:rFonts w:ascii="Arial" w:hAnsi="Arial" w:cs="Arial"/>
                <w:bCs/>
                <w:snapToGrid w:val="0"/>
                <w:sz w:val="20"/>
                <w:szCs w:val="20"/>
                <w:lang w:eastAsia="pt-BR"/>
              </w:rPr>
              <w:t>Conceitos de climatologia e meteorologia. Função, estrutura da atmosfera. Radiação eletromagnética, temperatura, pressão e umidade. Ciclones, massas de ar, frentes, tornados e furacões. A poluição atmosférica e suas influências as condições do tempo atmosférico.</w:t>
            </w:r>
          </w:p>
        </w:tc>
      </w:tr>
      <w:tr w:rsidR="00C17164" w:rsidRPr="00022B37">
        <w:trPr>
          <w:cantSplit/>
        </w:trPr>
        <w:tc>
          <w:tcPr>
            <w:tcW w:w="9072" w:type="dxa"/>
            <w:shd w:val="clear" w:color="auto" w:fill="BFBFBF"/>
            <w:vAlign w:val="center"/>
          </w:tcPr>
          <w:p w:rsidR="00C17164" w:rsidRPr="00022B37" w:rsidRDefault="00C17164" w:rsidP="00E570E1">
            <w:pPr>
              <w:spacing w:before="60" w:after="60"/>
              <w:jc w:val="center"/>
              <w:rPr>
                <w:rFonts w:ascii="Arial" w:hAnsi="Arial" w:cs="Arial"/>
                <w:b/>
                <w:bCs/>
                <w:smallCaps/>
                <w:snapToGrid w:val="0"/>
                <w:sz w:val="20"/>
                <w:szCs w:val="20"/>
                <w:lang w:eastAsia="pt-BR"/>
              </w:rPr>
            </w:pPr>
            <w:r w:rsidRPr="00022B37">
              <w:rPr>
                <w:rFonts w:ascii="Arial" w:hAnsi="Arial" w:cs="Arial"/>
                <w:b/>
                <w:bCs/>
                <w:smallCaps/>
                <w:snapToGrid w:val="0"/>
                <w:sz w:val="20"/>
                <w:szCs w:val="20"/>
                <w:lang w:eastAsia="pt-BR"/>
              </w:rPr>
              <w:t>Objetivos</w:t>
            </w:r>
            <w:r w:rsidR="005E5760" w:rsidRPr="00022B37">
              <w:rPr>
                <w:rFonts w:ascii="Arial" w:hAnsi="Arial" w:cs="Arial"/>
                <w:b/>
                <w:bCs/>
                <w:smallCaps/>
                <w:snapToGrid w:val="0"/>
                <w:sz w:val="20"/>
                <w:szCs w:val="20"/>
                <w:lang w:eastAsia="pt-BR"/>
              </w:rPr>
              <w:t xml:space="preserve"> de Ensino</w:t>
            </w:r>
          </w:p>
        </w:tc>
      </w:tr>
      <w:tr w:rsidR="00C17164" w:rsidRPr="00022B37">
        <w:trPr>
          <w:cantSplit/>
        </w:trPr>
        <w:tc>
          <w:tcPr>
            <w:tcW w:w="9072" w:type="dxa"/>
            <w:shd w:val="clear" w:color="000000" w:fill="auto"/>
          </w:tcPr>
          <w:p w:rsidR="00C17164" w:rsidRPr="00022B37" w:rsidRDefault="00C17164" w:rsidP="00E570E1">
            <w:pPr>
              <w:keepNext/>
              <w:tabs>
                <w:tab w:val="left" w:pos="1418"/>
                <w:tab w:val="left" w:pos="2410"/>
                <w:tab w:val="left" w:pos="4111"/>
                <w:tab w:val="left" w:pos="6521"/>
                <w:tab w:val="left" w:pos="7371"/>
              </w:tabs>
              <w:spacing w:line="276" w:lineRule="auto"/>
              <w:jc w:val="both"/>
              <w:outlineLvl w:val="6"/>
              <w:rPr>
                <w:rFonts w:ascii="Arial" w:hAnsi="Arial" w:cs="Arial"/>
                <w:b/>
                <w:snapToGrid w:val="0"/>
                <w:sz w:val="20"/>
                <w:szCs w:val="20"/>
                <w:lang w:val="x-none" w:eastAsia="x-none"/>
              </w:rPr>
            </w:pPr>
            <w:r w:rsidRPr="00022B37">
              <w:rPr>
                <w:rFonts w:ascii="Arial" w:hAnsi="Arial" w:cs="Arial"/>
                <w:b/>
                <w:sz w:val="20"/>
                <w:szCs w:val="20"/>
                <w:lang w:val="x-none" w:eastAsia="x-none"/>
              </w:rPr>
              <w:t>Geral</w:t>
            </w:r>
          </w:p>
          <w:p w:rsidR="00C17164" w:rsidRPr="00022B37" w:rsidRDefault="00C17164" w:rsidP="005E5760">
            <w:pPr>
              <w:suppressAutoHyphens w:val="0"/>
              <w:spacing w:line="276" w:lineRule="auto"/>
              <w:jc w:val="both"/>
              <w:rPr>
                <w:rFonts w:ascii="Arial" w:hAnsi="Arial" w:cs="Arial"/>
                <w:bCs/>
                <w:snapToGrid w:val="0"/>
                <w:sz w:val="20"/>
                <w:szCs w:val="20"/>
                <w:lang w:eastAsia="pt-BR"/>
              </w:rPr>
            </w:pPr>
            <w:r w:rsidRPr="00022B37">
              <w:rPr>
                <w:rFonts w:ascii="Arial" w:hAnsi="Arial" w:cs="Arial"/>
                <w:bCs/>
                <w:snapToGrid w:val="0"/>
                <w:sz w:val="20"/>
                <w:szCs w:val="20"/>
                <w:lang w:eastAsia="pt-BR"/>
              </w:rPr>
              <w:t>Fomentar um conhecimento amplo sobre as especificidades climáticas relacionando a ação humana como um dos fatores importantes das atuais mudanças climáticas.</w:t>
            </w:r>
          </w:p>
          <w:p w:rsidR="00C17164" w:rsidRPr="00022B37" w:rsidRDefault="00C17164" w:rsidP="00E570E1">
            <w:pPr>
              <w:keepNext/>
              <w:spacing w:line="276" w:lineRule="auto"/>
              <w:outlineLvl w:val="2"/>
              <w:rPr>
                <w:rFonts w:ascii="Arial" w:hAnsi="Arial" w:cs="Arial"/>
                <w:b/>
                <w:sz w:val="20"/>
                <w:szCs w:val="20"/>
                <w:lang w:eastAsia="x-none"/>
              </w:rPr>
            </w:pPr>
          </w:p>
          <w:p w:rsidR="00C17164" w:rsidRPr="00022B37" w:rsidRDefault="00C17164" w:rsidP="00E570E1">
            <w:pPr>
              <w:keepNext/>
              <w:spacing w:line="276" w:lineRule="auto"/>
              <w:outlineLvl w:val="2"/>
              <w:rPr>
                <w:rFonts w:ascii="Arial" w:hAnsi="Arial" w:cs="Arial"/>
                <w:b/>
                <w:sz w:val="20"/>
                <w:szCs w:val="20"/>
                <w:lang w:val="x-none" w:eastAsia="x-none"/>
              </w:rPr>
            </w:pPr>
            <w:r w:rsidRPr="00022B37">
              <w:rPr>
                <w:rFonts w:ascii="Arial" w:hAnsi="Arial" w:cs="Arial"/>
                <w:b/>
                <w:sz w:val="20"/>
                <w:szCs w:val="20"/>
                <w:lang w:val="x-none" w:eastAsia="x-none"/>
              </w:rPr>
              <w:t>Específicos</w:t>
            </w:r>
          </w:p>
          <w:p w:rsidR="00C17164" w:rsidRPr="00022B37" w:rsidRDefault="00C17164" w:rsidP="005E5760">
            <w:pPr>
              <w:suppressAutoHyphens w:val="0"/>
              <w:spacing w:line="276" w:lineRule="auto"/>
              <w:rPr>
                <w:rFonts w:ascii="Arial" w:hAnsi="Arial" w:cs="Arial"/>
                <w:sz w:val="20"/>
                <w:szCs w:val="20"/>
                <w:lang w:eastAsia="pt-BR"/>
              </w:rPr>
            </w:pPr>
            <w:r w:rsidRPr="00022B37">
              <w:rPr>
                <w:rFonts w:ascii="Arial" w:hAnsi="Arial" w:cs="Arial"/>
                <w:sz w:val="20"/>
                <w:szCs w:val="20"/>
                <w:lang w:eastAsia="pt-BR"/>
              </w:rPr>
              <w:t>Identificar as diferenças e relações existentes entre a climatologia e a meteorologia;</w:t>
            </w:r>
          </w:p>
          <w:p w:rsidR="00C17164" w:rsidRPr="00022B37" w:rsidRDefault="00C17164" w:rsidP="005E5760">
            <w:pPr>
              <w:suppressAutoHyphens w:val="0"/>
              <w:spacing w:line="276" w:lineRule="auto"/>
              <w:rPr>
                <w:rFonts w:ascii="Arial" w:hAnsi="Arial" w:cs="Arial"/>
                <w:sz w:val="20"/>
                <w:szCs w:val="20"/>
                <w:lang w:eastAsia="pt-BR"/>
              </w:rPr>
            </w:pPr>
            <w:r w:rsidRPr="00022B37">
              <w:rPr>
                <w:rFonts w:ascii="Arial" w:hAnsi="Arial" w:cs="Arial"/>
                <w:sz w:val="20"/>
                <w:szCs w:val="20"/>
                <w:lang w:eastAsia="pt-BR"/>
              </w:rPr>
              <w:t>Desenvolver a compreensão e os conhecimentos sobre a atmosfera, suas funções, estrutura e composição;</w:t>
            </w:r>
          </w:p>
          <w:p w:rsidR="00C17164" w:rsidRPr="00022B37" w:rsidRDefault="00C17164" w:rsidP="005E5760">
            <w:pPr>
              <w:suppressAutoHyphens w:val="0"/>
              <w:spacing w:line="276" w:lineRule="auto"/>
              <w:rPr>
                <w:rFonts w:ascii="Arial" w:hAnsi="Arial" w:cs="Arial"/>
                <w:sz w:val="20"/>
                <w:szCs w:val="20"/>
                <w:lang w:eastAsia="pt-BR"/>
              </w:rPr>
            </w:pPr>
            <w:r w:rsidRPr="00022B37">
              <w:rPr>
                <w:rFonts w:ascii="Arial" w:hAnsi="Arial" w:cs="Arial"/>
                <w:sz w:val="20"/>
                <w:szCs w:val="20"/>
                <w:lang w:eastAsia="pt-BR"/>
              </w:rPr>
              <w:t>Entender os principais componentes e elementos da dinâmica atmosférica em suas diversas escalas;</w:t>
            </w:r>
          </w:p>
          <w:p w:rsidR="00C17164" w:rsidRPr="00022B37" w:rsidRDefault="00C17164" w:rsidP="005E5760">
            <w:pPr>
              <w:suppressAutoHyphens w:val="0"/>
              <w:spacing w:line="276" w:lineRule="auto"/>
              <w:rPr>
                <w:rFonts w:ascii="Arial" w:hAnsi="Arial" w:cs="Arial"/>
                <w:sz w:val="20"/>
                <w:szCs w:val="20"/>
                <w:lang w:eastAsia="pt-BR"/>
              </w:rPr>
            </w:pPr>
            <w:r w:rsidRPr="00022B37">
              <w:rPr>
                <w:rFonts w:ascii="Arial" w:hAnsi="Arial" w:cs="Arial"/>
                <w:sz w:val="20"/>
                <w:szCs w:val="20"/>
                <w:lang w:eastAsia="pt-BR"/>
              </w:rPr>
              <w:t>Estudar alguns dos principais eventos e sistemas (produtores de tempo) meteorológicos/climatológicos;</w:t>
            </w:r>
          </w:p>
          <w:p w:rsidR="00C17164" w:rsidRPr="00022B37" w:rsidRDefault="00C17164" w:rsidP="005E5760">
            <w:pPr>
              <w:suppressAutoHyphens w:val="0"/>
              <w:spacing w:line="276" w:lineRule="auto"/>
              <w:rPr>
                <w:rFonts w:ascii="Arial" w:hAnsi="Arial" w:cs="Arial"/>
                <w:sz w:val="20"/>
                <w:szCs w:val="20"/>
                <w:lang w:eastAsia="pt-BR"/>
              </w:rPr>
            </w:pPr>
            <w:r w:rsidRPr="00022B37">
              <w:rPr>
                <w:rFonts w:ascii="Arial" w:hAnsi="Arial" w:cs="Arial"/>
                <w:sz w:val="20"/>
                <w:szCs w:val="20"/>
                <w:lang w:eastAsia="pt-BR"/>
              </w:rPr>
              <w:t>Compreender o aquecimento global e suas correlações sistêmicas e antrópicas;</w:t>
            </w:r>
          </w:p>
          <w:p w:rsidR="00C17164" w:rsidRPr="00022B37" w:rsidRDefault="00C17164" w:rsidP="005E5760">
            <w:pPr>
              <w:suppressAutoHyphens w:val="0"/>
              <w:spacing w:line="276" w:lineRule="auto"/>
              <w:rPr>
                <w:rFonts w:ascii="Arial" w:hAnsi="Arial" w:cs="Arial"/>
                <w:sz w:val="20"/>
                <w:szCs w:val="20"/>
                <w:lang w:eastAsia="pt-BR"/>
              </w:rPr>
            </w:pPr>
            <w:r w:rsidRPr="00022B37">
              <w:rPr>
                <w:rFonts w:ascii="Arial" w:hAnsi="Arial" w:cs="Arial"/>
                <w:sz w:val="20"/>
                <w:szCs w:val="20"/>
                <w:lang w:eastAsia="pt-BR"/>
              </w:rPr>
              <w:t>Conhecer conceitos, padrões, tipologias e principais fontes de poluição atmosférica;</w:t>
            </w:r>
          </w:p>
          <w:p w:rsidR="00C17164" w:rsidRPr="00022B37" w:rsidRDefault="00C17164" w:rsidP="005E5760">
            <w:pPr>
              <w:suppressAutoHyphens w:val="0"/>
              <w:spacing w:line="276" w:lineRule="auto"/>
              <w:jc w:val="both"/>
              <w:rPr>
                <w:rFonts w:ascii="Arial" w:hAnsi="Arial" w:cs="Arial"/>
                <w:snapToGrid w:val="0"/>
                <w:sz w:val="20"/>
                <w:szCs w:val="20"/>
                <w:lang w:eastAsia="pt-BR"/>
              </w:rPr>
            </w:pPr>
            <w:r w:rsidRPr="00022B37">
              <w:rPr>
                <w:rFonts w:ascii="Arial" w:hAnsi="Arial" w:cs="Arial"/>
                <w:sz w:val="20"/>
                <w:szCs w:val="20"/>
                <w:lang w:eastAsia="pt-BR"/>
              </w:rPr>
              <w:t>Apreender soluções e tecnologia de controle e combate a poluição atmosférica.</w:t>
            </w:r>
          </w:p>
        </w:tc>
      </w:tr>
      <w:tr w:rsidR="00C17164" w:rsidRPr="00022B37">
        <w:trPr>
          <w:cantSplit/>
        </w:trPr>
        <w:tc>
          <w:tcPr>
            <w:tcW w:w="9072" w:type="dxa"/>
            <w:shd w:val="clear" w:color="auto" w:fill="BFBFBF"/>
            <w:vAlign w:val="center"/>
          </w:tcPr>
          <w:p w:rsidR="00C17164" w:rsidRPr="00022B37" w:rsidRDefault="00C17164" w:rsidP="00E570E1">
            <w:pPr>
              <w:spacing w:before="60" w:after="60"/>
              <w:jc w:val="center"/>
              <w:rPr>
                <w:rFonts w:ascii="Arial" w:hAnsi="Arial" w:cs="Arial"/>
                <w:smallCaps/>
                <w:sz w:val="20"/>
                <w:szCs w:val="20"/>
                <w:lang w:eastAsia="pt-BR"/>
              </w:rPr>
            </w:pPr>
            <w:r w:rsidRPr="00022B37">
              <w:rPr>
                <w:rFonts w:ascii="Arial" w:hAnsi="Arial" w:cs="Arial"/>
                <w:smallCaps/>
                <w:snapToGrid w:val="0"/>
                <w:sz w:val="20"/>
                <w:szCs w:val="20"/>
                <w:lang w:eastAsia="pt-BR"/>
              </w:rPr>
              <w:t>C</w:t>
            </w:r>
            <w:r w:rsidRPr="00022B37">
              <w:rPr>
                <w:rFonts w:ascii="Arial" w:hAnsi="Arial" w:cs="Arial"/>
                <w:bCs/>
                <w:smallCaps/>
                <w:snapToGrid w:val="0"/>
                <w:sz w:val="20"/>
                <w:szCs w:val="20"/>
                <w:lang w:eastAsia="pt-BR"/>
              </w:rPr>
              <w:t xml:space="preserve">onteúdo </w:t>
            </w:r>
            <w:r w:rsidRPr="00022B37">
              <w:rPr>
                <w:rFonts w:ascii="Arial" w:hAnsi="Arial" w:cs="Arial"/>
                <w:smallCaps/>
                <w:snapToGrid w:val="0"/>
                <w:sz w:val="20"/>
                <w:szCs w:val="20"/>
                <w:lang w:eastAsia="pt-BR"/>
              </w:rPr>
              <w:t>P</w:t>
            </w:r>
            <w:r w:rsidRPr="00022B37">
              <w:rPr>
                <w:rFonts w:ascii="Arial" w:hAnsi="Arial" w:cs="Arial"/>
                <w:bCs/>
                <w:smallCaps/>
                <w:snapToGrid w:val="0"/>
                <w:sz w:val="20"/>
                <w:szCs w:val="20"/>
                <w:lang w:eastAsia="pt-BR"/>
              </w:rPr>
              <w:t>rogramático</w:t>
            </w:r>
          </w:p>
        </w:tc>
      </w:tr>
      <w:tr w:rsidR="00C17164" w:rsidRPr="00022B37">
        <w:trPr>
          <w:cantSplit/>
        </w:trPr>
        <w:tc>
          <w:tcPr>
            <w:tcW w:w="9072" w:type="dxa"/>
          </w:tcPr>
          <w:p w:rsidR="00C17164" w:rsidRPr="00022B37" w:rsidRDefault="00C17164" w:rsidP="00165C5E">
            <w:pPr>
              <w:tabs>
                <w:tab w:val="left" w:pos="405"/>
                <w:tab w:val="left" w:pos="675"/>
              </w:tabs>
              <w:autoSpaceDE w:val="0"/>
              <w:autoSpaceDN w:val="0"/>
              <w:adjustRightInd w:val="0"/>
              <w:rPr>
                <w:rFonts w:ascii="Arial" w:hAnsi="Arial" w:cs="Arial"/>
                <w:sz w:val="20"/>
                <w:szCs w:val="20"/>
                <w:lang w:eastAsia="pt-BR"/>
              </w:rPr>
            </w:pPr>
            <w:r w:rsidRPr="00022B37">
              <w:rPr>
                <w:rFonts w:ascii="Arial" w:hAnsi="Arial" w:cs="Arial"/>
                <w:sz w:val="20"/>
                <w:szCs w:val="20"/>
                <w:lang w:eastAsia="pt-BR"/>
              </w:rPr>
              <w:t>1 - Conceitos funda</w:t>
            </w:r>
            <w:r w:rsidR="00165C5E" w:rsidRPr="00022B37">
              <w:rPr>
                <w:rFonts w:ascii="Arial" w:hAnsi="Arial" w:cs="Arial"/>
                <w:sz w:val="20"/>
                <w:szCs w:val="20"/>
                <w:lang w:eastAsia="pt-BR"/>
              </w:rPr>
              <w:t>mentais de climatologia e meteorologia</w:t>
            </w:r>
            <w:r w:rsidRPr="00022B37">
              <w:rPr>
                <w:rFonts w:ascii="Arial" w:hAnsi="Arial" w:cs="Arial"/>
                <w:sz w:val="20"/>
                <w:szCs w:val="20"/>
                <w:lang w:eastAsia="pt-BR"/>
              </w:rPr>
              <w:t>.</w:t>
            </w:r>
          </w:p>
          <w:p w:rsidR="00C17164" w:rsidRPr="00022B37" w:rsidRDefault="00C17164" w:rsidP="00165C5E">
            <w:pPr>
              <w:tabs>
                <w:tab w:val="left" w:pos="405"/>
                <w:tab w:val="left" w:pos="675"/>
              </w:tabs>
              <w:autoSpaceDE w:val="0"/>
              <w:autoSpaceDN w:val="0"/>
              <w:adjustRightInd w:val="0"/>
              <w:rPr>
                <w:rFonts w:ascii="Arial" w:hAnsi="Arial" w:cs="Arial"/>
                <w:sz w:val="20"/>
                <w:szCs w:val="20"/>
                <w:lang w:eastAsia="pt-BR"/>
              </w:rPr>
            </w:pPr>
            <w:r w:rsidRPr="00022B37">
              <w:rPr>
                <w:rFonts w:ascii="Arial" w:hAnsi="Arial" w:cs="Arial"/>
                <w:sz w:val="20"/>
                <w:szCs w:val="20"/>
                <w:lang w:eastAsia="pt-BR"/>
              </w:rPr>
              <w:t>2 - Função, estrutura e composição da atmosfera.</w:t>
            </w:r>
          </w:p>
          <w:p w:rsidR="00C17164" w:rsidRPr="00022B37" w:rsidRDefault="00C17164" w:rsidP="00165C5E">
            <w:pPr>
              <w:tabs>
                <w:tab w:val="left" w:pos="405"/>
                <w:tab w:val="left" w:pos="675"/>
              </w:tabs>
              <w:autoSpaceDE w:val="0"/>
              <w:autoSpaceDN w:val="0"/>
              <w:adjustRightInd w:val="0"/>
              <w:rPr>
                <w:rFonts w:ascii="Arial" w:hAnsi="Arial" w:cs="Arial"/>
                <w:sz w:val="20"/>
                <w:szCs w:val="20"/>
                <w:lang w:eastAsia="pt-BR"/>
              </w:rPr>
            </w:pPr>
            <w:r w:rsidRPr="00022B37">
              <w:rPr>
                <w:rFonts w:ascii="Arial" w:hAnsi="Arial" w:cs="Arial"/>
                <w:sz w:val="20"/>
                <w:szCs w:val="20"/>
                <w:lang w:eastAsia="pt-BR"/>
              </w:rPr>
              <w:t>3 – Radiação eletromagnética, temperatura, pressão e umidade.</w:t>
            </w:r>
          </w:p>
          <w:p w:rsidR="00C17164" w:rsidRPr="00022B37" w:rsidRDefault="00C17164" w:rsidP="00165C5E">
            <w:pPr>
              <w:tabs>
                <w:tab w:val="left" w:pos="405"/>
                <w:tab w:val="left" w:pos="675"/>
              </w:tabs>
              <w:autoSpaceDE w:val="0"/>
              <w:autoSpaceDN w:val="0"/>
              <w:adjustRightInd w:val="0"/>
              <w:rPr>
                <w:rFonts w:ascii="Arial" w:hAnsi="Arial" w:cs="Arial"/>
                <w:sz w:val="20"/>
                <w:szCs w:val="20"/>
                <w:lang w:eastAsia="pt-BR"/>
              </w:rPr>
            </w:pPr>
            <w:r w:rsidRPr="00022B37">
              <w:rPr>
                <w:rFonts w:ascii="Arial" w:hAnsi="Arial" w:cs="Arial"/>
                <w:sz w:val="20"/>
                <w:szCs w:val="20"/>
                <w:lang w:eastAsia="pt-BR"/>
              </w:rPr>
              <w:t>4 – Movimento do ar, dinâmica geral da atmosfera e precipitação.</w:t>
            </w:r>
          </w:p>
          <w:p w:rsidR="00C17164" w:rsidRPr="00022B37" w:rsidRDefault="00C17164" w:rsidP="00165C5E">
            <w:pPr>
              <w:tabs>
                <w:tab w:val="left" w:pos="405"/>
                <w:tab w:val="left" w:pos="675"/>
              </w:tabs>
              <w:autoSpaceDE w:val="0"/>
              <w:autoSpaceDN w:val="0"/>
              <w:adjustRightInd w:val="0"/>
              <w:rPr>
                <w:rFonts w:ascii="Arial" w:hAnsi="Arial" w:cs="Arial"/>
                <w:sz w:val="20"/>
                <w:szCs w:val="20"/>
                <w:lang w:eastAsia="pt-BR"/>
              </w:rPr>
            </w:pPr>
            <w:r w:rsidRPr="00022B37">
              <w:rPr>
                <w:rFonts w:ascii="Arial" w:hAnsi="Arial" w:cs="Arial"/>
                <w:sz w:val="20"/>
                <w:szCs w:val="20"/>
                <w:lang w:eastAsia="pt-BR"/>
              </w:rPr>
              <w:t>5 – Ciclones, Massas de ar, frentes, tronados e furacões.</w:t>
            </w:r>
          </w:p>
          <w:p w:rsidR="00C17164" w:rsidRPr="00022B37" w:rsidRDefault="00C17164" w:rsidP="00165C5E">
            <w:pPr>
              <w:tabs>
                <w:tab w:val="left" w:pos="405"/>
                <w:tab w:val="left" w:pos="675"/>
              </w:tabs>
              <w:autoSpaceDE w:val="0"/>
              <w:autoSpaceDN w:val="0"/>
              <w:adjustRightInd w:val="0"/>
              <w:rPr>
                <w:rFonts w:ascii="Arial" w:hAnsi="Arial" w:cs="Arial"/>
                <w:sz w:val="20"/>
                <w:szCs w:val="20"/>
                <w:lang w:eastAsia="pt-BR"/>
              </w:rPr>
            </w:pPr>
            <w:r w:rsidRPr="00022B37">
              <w:rPr>
                <w:rFonts w:ascii="Arial" w:hAnsi="Arial" w:cs="Arial"/>
                <w:sz w:val="20"/>
                <w:szCs w:val="20"/>
                <w:lang w:eastAsia="pt-BR"/>
              </w:rPr>
              <w:t xml:space="preserve">6 - Inversão térmica, efeito estufa, aquecimento global, </w:t>
            </w:r>
            <w:proofErr w:type="spellStart"/>
            <w:r w:rsidRPr="00022B37">
              <w:rPr>
                <w:rFonts w:ascii="Arial" w:hAnsi="Arial" w:cs="Arial"/>
                <w:sz w:val="20"/>
                <w:szCs w:val="20"/>
                <w:lang w:eastAsia="pt-BR"/>
              </w:rPr>
              <w:t>el</w:t>
            </w:r>
            <w:proofErr w:type="spellEnd"/>
            <w:r w:rsidRPr="00022B37">
              <w:rPr>
                <w:rFonts w:ascii="Arial" w:hAnsi="Arial" w:cs="Arial"/>
                <w:sz w:val="20"/>
                <w:szCs w:val="20"/>
                <w:lang w:eastAsia="pt-BR"/>
              </w:rPr>
              <w:t xml:space="preserve"> </w:t>
            </w:r>
            <w:proofErr w:type="spellStart"/>
            <w:r w:rsidRPr="00022B37">
              <w:rPr>
                <w:rFonts w:ascii="Arial" w:hAnsi="Arial" w:cs="Arial"/>
                <w:sz w:val="20"/>
                <w:szCs w:val="20"/>
                <w:lang w:eastAsia="pt-BR"/>
              </w:rPr>
              <w:t>niño</w:t>
            </w:r>
            <w:proofErr w:type="spellEnd"/>
            <w:r w:rsidRPr="00022B37">
              <w:rPr>
                <w:rFonts w:ascii="Arial" w:hAnsi="Arial" w:cs="Arial"/>
                <w:sz w:val="20"/>
                <w:szCs w:val="20"/>
                <w:lang w:eastAsia="pt-BR"/>
              </w:rPr>
              <w:t xml:space="preserve"> e </w:t>
            </w:r>
            <w:proofErr w:type="spellStart"/>
            <w:r w:rsidRPr="00022B37">
              <w:rPr>
                <w:rFonts w:ascii="Arial" w:hAnsi="Arial" w:cs="Arial"/>
                <w:sz w:val="20"/>
                <w:szCs w:val="20"/>
                <w:lang w:eastAsia="pt-BR"/>
              </w:rPr>
              <w:t>la</w:t>
            </w:r>
            <w:proofErr w:type="spellEnd"/>
            <w:r w:rsidRPr="00022B37">
              <w:rPr>
                <w:rFonts w:ascii="Arial" w:hAnsi="Arial" w:cs="Arial"/>
                <w:sz w:val="20"/>
                <w:szCs w:val="20"/>
                <w:lang w:eastAsia="pt-BR"/>
              </w:rPr>
              <w:t xml:space="preserve"> </w:t>
            </w:r>
            <w:proofErr w:type="spellStart"/>
            <w:r w:rsidRPr="00022B37">
              <w:rPr>
                <w:rFonts w:ascii="Arial" w:hAnsi="Arial" w:cs="Arial"/>
                <w:sz w:val="20"/>
                <w:szCs w:val="20"/>
                <w:lang w:eastAsia="pt-BR"/>
              </w:rPr>
              <w:t>niña</w:t>
            </w:r>
            <w:proofErr w:type="spellEnd"/>
            <w:r w:rsidRPr="00022B37">
              <w:rPr>
                <w:rFonts w:ascii="Arial" w:hAnsi="Arial" w:cs="Arial"/>
                <w:sz w:val="20"/>
                <w:szCs w:val="20"/>
                <w:lang w:eastAsia="pt-BR"/>
              </w:rPr>
              <w:t>.</w:t>
            </w:r>
          </w:p>
          <w:p w:rsidR="00C17164" w:rsidRPr="00022B37" w:rsidRDefault="00C17164" w:rsidP="00165C5E">
            <w:pPr>
              <w:tabs>
                <w:tab w:val="left" w:pos="405"/>
                <w:tab w:val="left" w:pos="675"/>
              </w:tabs>
              <w:autoSpaceDE w:val="0"/>
              <w:autoSpaceDN w:val="0"/>
              <w:adjustRightInd w:val="0"/>
              <w:rPr>
                <w:rFonts w:ascii="Arial" w:hAnsi="Arial" w:cs="Arial"/>
                <w:sz w:val="20"/>
                <w:szCs w:val="20"/>
                <w:lang w:eastAsia="pt-BR"/>
              </w:rPr>
            </w:pPr>
            <w:r w:rsidRPr="00022B37">
              <w:rPr>
                <w:rFonts w:ascii="Arial" w:hAnsi="Arial" w:cs="Arial"/>
                <w:sz w:val="20"/>
                <w:szCs w:val="20"/>
                <w:lang w:eastAsia="pt-BR"/>
              </w:rPr>
              <w:t>7 – Conceitos e medidas da qualidade do ar.</w:t>
            </w:r>
          </w:p>
          <w:p w:rsidR="00C17164" w:rsidRPr="00022B37" w:rsidRDefault="00C17164" w:rsidP="00165C5E">
            <w:pPr>
              <w:tabs>
                <w:tab w:val="left" w:pos="405"/>
                <w:tab w:val="left" w:pos="675"/>
              </w:tabs>
              <w:autoSpaceDE w:val="0"/>
              <w:autoSpaceDN w:val="0"/>
              <w:adjustRightInd w:val="0"/>
              <w:rPr>
                <w:rFonts w:ascii="Arial" w:hAnsi="Arial" w:cs="Arial"/>
                <w:sz w:val="20"/>
                <w:szCs w:val="20"/>
                <w:lang w:eastAsia="pt-BR"/>
              </w:rPr>
            </w:pPr>
            <w:r w:rsidRPr="00022B37">
              <w:rPr>
                <w:rFonts w:ascii="Arial" w:hAnsi="Arial" w:cs="Arial"/>
                <w:sz w:val="20"/>
                <w:szCs w:val="20"/>
                <w:lang w:eastAsia="pt-BR"/>
              </w:rPr>
              <w:t xml:space="preserve">8 - Operações de </w:t>
            </w:r>
            <w:proofErr w:type="spellStart"/>
            <w:r w:rsidRPr="00022B37">
              <w:rPr>
                <w:rFonts w:ascii="Arial" w:hAnsi="Arial" w:cs="Arial"/>
                <w:sz w:val="20"/>
                <w:szCs w:val="20"/>
                <w:lang w:eastAsia="pt-BR"/>
              </w:rPr>
              <w:t>telemonitores</w:t>
            </w:r>
            <w:proofErr w:type="spellEnd"/>
            <w:r w:rsidRPr="00022B37">
              <w:rPr>
                <w:rFonts w:ascii="Arial" w:hAnsi="Arial" w:cs="Arial"/>
                <w:sz w:val="20"/>
                <w:szCs w:val="20"/>
                <w:lang w:eastAsia="pt-BR"/>
              </w:rPr>
              <w:t xml:space="preserve"> e estações de medições.</w:t>
            </w:r>
          </w:p>
          <w:p w:rsidR="00C17164" w:rsidRPr="00022B37" w:rsidRDefault="00C17164" w:rsidP="00165C5E">
            <w:pPr>
              <w:tabs>
                <w:tab w:val="left" w:pos="405"/>
                <w:tab w:val="left" w:pos="675"/>
              </w:tabs>
              <w:autoSpaceDE w:val="0"/>
              <w:autoSpaceDN w:val="0"/>
              <w:adjustRightInd w:val="0"/>
              <w:rPr>
                <w:rFonts w:ascii="Arial" w:hAnsi="Arial" w:cs="Arial"/>
                <w:sz w:val="20"/>
                <w:szCs w:val="20"/>
                <w:lang w:eastAsia="pt-BR"/>
              </w:rPr>
            </w:pPr>
            <w:r w:rsidRPr="00022B37">
              <w:rPr>
                <w:rFonts w:ascii="Arial" w:hAnsi="Arial" w:cs="Arial"/>
                <w:sz w:val="20"/>
                <w:szCs w:val="20"/>
                <w:lang w:eastAsia="pt-BR"/>
              </w:rPr>
              <w:t>9 – Tipos de poluentes, suas principais fontes e suas consequências.</w:t>
            </w:r>
          </w:p>
          <w:p w:rsidR="00C17164" w:rsidRPr="00022B37" w:rsidRDefault="00C17164" w:rsidP="00165C5E">
            <w:pPr>
              <w:tabs>
                <w:tab w:val="left" w:pos="405"/>
                <w:tab w:val="left" w:pos="675"/>
              </w:tabs>
              <w:suppressAutoHyphens w:val="0"/>
              <w:rPr>
                <w:rFonts w:ascii="Arial" w:hAnsi="Arial" w:cs="Arial"/>
                <w:sz w:val="20"/>
                <w:szCs w:val="20"/>
                <w:lang w:eastAsia="pt-BR"/>
              </w:rPr>
            </w:pPr>
            <w:r w:rsidRPr="00022B37">
              <w:rPr>
                <w:rFonts w:ascii="Arial" w:hAnsi="Arial" w:cs="Arial"/>
                <w:sz w:val="20"/>
                <w:szCs w:val="20"/>
                <w:lang w:eastAsia="pt-BR"/>
              </w:rPr>
              <w:t>10 – Técnicas de controle da poluição e tratamento do ar.</w:t>
            </w:r>
          </w:p>
        </w:tc>
      </w:tr>
      <w:tr w:rsidR="00C17164" w:rsidRPr="00022B37">
        <w:trPr>
          <w:cantSplit/>
        </w:trPr>
        <w:tc>
          <w:tcPr>
            <w:tcW w:w="9072" w:type="dxa"/>
            <w:shd w:val="clear" w:color="auto" w:fill="BFBFBF"/>
            <w:vAlign w:val="center"/>
          </w:tcPr>
          <w:p w:rsidR="00C17164" w:rsidRPr="00022B37" w:rsidRDefault="00C17164" w:rsidP="00E570E1">
            <w:pPr>
              <w:spacing w:before="60" w:after="60"/>
              <w:jc w:val="center"/>
              <w:rPr>
                <w:rFonts w:ascii="Arial" w:hAnsi="Arial" w:cs="Arial"/>
                <w:bCs/>
                <w:smallCaps/>
                <w:sz w:val="20"/>
                <w:szCs w:val="20"/>
                <w:lang w:eastAsia="pt-BR"/>
              </w:rPr>
            </w:pPr>
            <w:r w:rsidRPr="00022B37">
              <w:rPr>
                <w:rFonts w:ascii="Arial" w:hAnsi="Arial" w:cs="Arial"/>
                <w:smallCaps/>
                <w:snapToGrid w:val="0"/>
                <w:sz w:val="20"/>
                <w:szCs w:val="20"/>
                <w:lang w:eastAsia="pt-BR"/>
              </w:rPr>
              <w:t>M</w:t>
            </w:r>
            <w:r w:rsidRPr="00022B37">
              <w:rPr>
                <w:rFonts w:ascii="Arial" w:hAnsi="Arial" w:cs="Arial"/>
                <w:bCs/>
                <w:smallCaps/>
                <w:snapToGrid w:val="0"/>
                <w:sz w:val="20"/>
                <w:szCs w:val="20"/>
                <w:lang w:eastAsia="pt-BR"/>
              </w:rPr>
              <w:t xml:space="preserve">etodologia de </w:t>
            </w:r>
            <w:r w:rsidRPr="00022B37">
              <w:rPr>
                <w:rFonts w:ascii="Arial" w:hAnsi="Arial" w:cs="Arial"/>
                <w:smallCaps/>
                <w:snapToGrid w:val="0"/>
                <w:sz w:val="20"/>
                <w:szCs w:val="20"/>
                <w:lang w:eastAsia="pt-BR"/>
              </w:rPr>
              <w:t>E</w:t>
            </w:r>
            <w:r w:rsidRPr="00022B37">
              <w:rPr>
                <w:rFonts w:ascii="Arial" w:hAnsi="Arial" w:cs="Arial"/>
                <w:bCs/>
                <w:smallCaps/>
                <w:snapToGrid w:val="0"/>
                <w:sz w:val="20"/>
                <w:szCs w:val="20"/>
                <w:lang w:eastAsia="pt-BR"/>
              </w:rPr>
              <w:t>nsino</w:t>
            </w:r>
          </w:p>
        </w:tc>
      </w:tr>
      <w:tr w:rsidR="00C17164" w:rsidRPr="00022B37">
        <w:trPr>
          <w:cantSplit/>
        </w:trPr>
        <w:tc>
          <w:tcPr>
            <w:tcW w:w="9072" w:type="dxa"/>
          </w:tcPr>
          <w:p w:rsidR="003935EC" w:rsidRPr="00022B37" w:rsidRDefault="003935EC" w:rsidP="00165C5E">
            <w:pPr>
              <w:suppressAutoHyphens w:val="0"/>
              <w:spacing w:line="276" w:lineRule="auto"/>
              <w:jc w:val="both"/>
              <w:rPr>
                <w:rFonts w:ascii="Arial" w:hAnsi="Arial" w:cs="Arial"/>
                <w:sz w:val="20"/>
                <w:szCs w:val="20"/>
                <w:lang w:eastAsia="pt-BR"/>
              </w:rPr>
            </w:pPr>
          </w:p>
          <w:p w:rsidR="00C17164" w:rsidRPr="00022B37" w:rsidRDefault="00C17164" w:rsidP="00165C5E">
            <w:pPr>
              <w:suppressAutoHyphens w:val="0"/>
              <w:spacing w:line="276" w:lineRule="auto"/>
              <w:jc w:val="both"/>
              <w:rPr>
                <w:rFonts w:ascii="Arial" w:hAnsi="Arial" w:cs="Arial"/>
                <w:sz w:val="20"/>
                <w:szCs w:val="20"/>
                <w:lang w:eastAsia="pt-BR"/>
              </w:rPr>
            </w:pPr>
            <w:r w:rsidRPr="00022B37">
              <w:rPr>
                <w:rFonts w:ascii="Arial" w:hAnsi="Arial" w:cs="Arial"/>
                <w:sz w:val="20"/>
                <w:szCs w:val="20"/>
                <w:lang w:eastAsia="pt-BR"/>
              </w:rPr>
              <w:t xml:space="preserve">Aulas expositivas </w:t>
            </w:r>
            <w:proofErr w:type="spellStart"/>
            <w:r w:rsidRPr="00022B37">
              <w:rPr>
                <w:rFonts w:ascii="Arial" w:hAnsi="Arial" w:cs="Arial"/>
                <w:sz w:val="20"/>
                <w:szCs w:val="20"/>
                <w:lang w:eastAsia="pt-BR"/>
              </w:rPr>
              <w:t>dialogadas;desenvolvimento</w:t>
            </w:r>
            <w:proofErr w:type="spellEnd"/>
            <w:r w:rsidRPr="00022B37">
              <w:rPr>
                <w:rFonts w:ascii="Arial" w:hAnsi="Arial" w:cs="Arial"/>
                <w:sz w:val="20"/>
                <w:szCs w:val="20"/>
                <w:lang w:eastAsia="pt-BR"/>
              </w:rPr>
              <w:t xml:space="preserve"> de atividades artísticas; elaboração de cartilhas; produção de materiais locais, projetos que conduzam os alunos a serem reconhecidos como agentes ativos no processo que norteia a política ambientalista; debates em sala de aula; seminários; debates; atividades interdisciplinares.</w:t>
            </w:r>
          </w:p>
          <w:p w:rsidR="00C17164" w:rsidRPr="00022B37" w:rsidRDefault="00C17164" w:rsidP="00165C5E">
            <w:pPr>
              <w:pStyle w:val="PargrafodaLista"/>
              <w:suppressAutoHyphens w:val="0"/>
              <w:spacing w:line="276" w:lineRule="auto"/>
              <w:ind w:left="0"/>
              <w:contextualSpacing/>
              <w:jc w:val="both"/>
              <w:rPr>
                <w:rFonts w:ascii="Arial" w:hAnsi="Arial" w:cs="Arial"/>
                <w:sz w:val="20"/>
                <w:szCs w:val="20"/>
                <w:lang w:eastAsia="pt-BR"/>
              </w:rPr>
            </w:pPr>
            <w:r w:rsidRPr="00022B37">
              <w:rPr>
                <w:rFonts w:ascii="Arial" w:hAnsi="Arial" w:cs="Arial"/>
                <w:sz w:val="20"/>
                <w:szCs w:val="20"/>
                <w:lang w:eastAsia="pt-BR"/>
              </w:rPr>
              <w:t>Utilização de quadro branco, computador, projetor multimídia.</w:t>
            </w:r>
          </w:p>
        </w:tc>
      </w:tr>
      <w:tr w:rsidR="00C17164" w:rsidRPr="00022B37">
        <w:trPr>
          <w:cantSplit/>
        </w:trPr>
        <w:tc>
          <w:tcPr>
            <w:tcW w:w="9072" w:type="dxa"/>
            <w:shd w:val="clear" w:color="auto" w:fill="BFBFBF"/>
            <w:vAlign w:val="center"/>
          </w:tcPr>
          <w:p w:rsidR="00C17164" w:rsidRPr="00022B37" w:rsidRDefault="00C17164" w:rsidP="00E570E1">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Avaliação do Processo de Ensino e Aprendizagem</w:t>
            </w:r>
          </w:p>
        </w:tc>
      </w:tr>
      <w:tr w:rsidR="00C17164" w:rsidRPr="00022B37">
        <w:trPr>
          <w:cantSplit/>
        </w:trPr>
        <w:tc>
          <w:tcPr>
            <w:tcW w:w="9072" w:type="dxa"/>
          </w:tcPr>
          <w:p w:rsidR="00C17164" w:rsidRPr="00022B37" w:rsidRDefault="00C17164" w:rsidP="00165C5E">
            <w:pPr>
              <w:tabs>
                <w:tab w:val="left" w:pos="1440"/>
              </w:tabs>
              <w:suppressAutoHyphens w:val="0"/>
              <w:jc w:val="both"/>
              <w:rPr>
                <w:rFonts w:ascii="Arial" w:hAnsi="Arial" w:cs="Arial"/>
                <w:sz w:val="20"/>
                <w:szCs w:val="20"/>
                <w:lang w:eastAsia="pt-BR"/>
              </w:rPr>
            </w:pPr>
            <w:r w:rsidRPr="00022B37">
              <w:rPr>
                <w:rFonts w:ascii="Arial" w:hAnsi="Arial" w:cs="Arial"/>
                <w:sz w:val="20"/>
                <w:szCs w:val="20"/>
              </w:rPr>
              <w:t>Serão considerados e analisados nas avaliações, o desempenho coletivo; o desempenho individual; a verificação dos exercícios quanto à correção, ordem e clareza e a assiduidade, elaboração de materiais artísticos, cartilhas informativas para a comunidade local, além da avaliação prevista no Art. 23, 1º e 4º, juntamente com as atitudes, procedimentos e competências.</w:t>
            </w:r>
          </w:p>
        </w:tc>
      </w:tr>
      <w:tr w:rsidR="00C17164" w:rsidRPr="00022B37">
        <w:trPr>
          <w:cantSplit/>
        </w:trPr>
        <w:tc>
          <w:tcPr>
            <w:tcW w:w="9072" w:type="dxa"/>
            <w:shd w:val="clear" w:color="auto" w:fill="BFBFBF"/>
            <w:vAlign w:val="center"/>
          </w:tcPr>
          <w:p w:rsidR="00C17164" w:rsidRPr="00022B37" w:rsidRDefault="00C17164" w:rsidP="00165C5E">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 xml:space="preserve">Recursos </w:t>
            </w:r>
            <w:r w:rsidR="00165C5E" w:rsidRPr="00022B37">
              <w:rPr>
                <w:rFonts w:ascii="Arial" w:hAnsi="Arial" w:cs="Arial"/>
                <w:smallCaps/>
                <w:sz w:val="20"/>
                <w:szCs w:val="20"/>
                <w:lang w:eastAsia="pt-BR"/>
              </w:rPr>
              <w:t>Didáticos</w:t>
            </w:r>
          </w:p>
        </w:tc>
      </w:tr>
      <w:tr w:rsidR="00C17164" w:rsidRPr="00022B37">
        <w:trPr>
          <w:cantSplit/>
          <w:trHeight w:val="172"/>
        </w:trPr>
        <w:tc>
          <w:tcPr>
            <w:tcW w:w="9072" w:type="dxa"/>
          </w:tcPr>
          <w:p w:rsidR="00C17164" w:rsidRPr="00022B37" w:rsidRDefault="00C17164" w:rsidP="00165C5E">
            <w:pPr>
              <w:rPr>
                <w:rFonts w:ascii="Arial" w:hAnsi="Arial" w:cs="Arial"/>
                <w:sz w:val="20"/>
                <w:szCs w:val="20"/>
                <w:lang w:eastAsia="pt-BR"/>
              </w:rPr>
            </w:pPr>
            <w:r w:rsidRPr="00022B37">
              <w:rPr>
                <w:rFonts w:ascii="Arial" w:eastAsia="Arial Unicode MS" w:hAnsi="Arial" w:cs="Arial"/>
                <w:sz w:val="20"/>
                <w:szCs w:val="20"/>
              </w:rPr>
              <w:t>Textos-base, computador, data show, pincel para quadro branco, globo terrestre, mapas, GPS, bússola.</w:t>
            </w:r>
          </w:p>
        </w:tc>
      </w:tr>
      <w:tr w:rsidR="00C17164" w:rsidRPr="00022B37">
        <w:trPr>
          <w:cantSplit/>
        </w:trPr>
        <w:tc>
          <w:tcPr>
            <w:tcW w:w="9072" w:type="dxa"/>
            <w:shd w:val="clear" w:color="auto" w:fill="BFBFBF"/>
            <w:vAlign w:val="center"/>
          </w:tcPr>
          <w:p w:rsidR="00C17164" w:rsidRPr="00022B37" w:rsidRDefault="00165C5E" w:rsidP="00E570E1">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Referências Bibliográficas</w:t>
            </w:r>
          </w:p>
        </w:tc>
      </w:tr>
      <w:tr w:rsidR="00C17164" w:rsidRPr="00022B37">
        <w:trPr>
          <w:cantSplit/>
          <w:trHeight w:val="348"/>
        </w:trPr>
        <w:tc>
          <w:tcPr>
            <w:tcW w:w="9072" w:type="dxa"/>
            <w:vAlign w:val="center"/>
          </w:tcPr>
          <w:p w:rsidR="00C17164" w:rsidRPr="00022B37" w:rsidRDefault="00C17164" w:rsidP="00165C5E">
            <w:pPr>
              <w:keepNext/>
              <w:outlineLvl w:val="1"/>
              <w:rPr>
                <w:rFonts w:ascii="Arial" w:hAnsi="Arial" w:cs="Arial"/>
                <w:b/>
                <w:sz w:val="20"/>
                <w:szCs w:val="20"/>
                <w:lang w:val="x-none" w:eastAsia="x-none"/>
              </w:rPr>
            </w:pPr>
            <w:r w:rsidRPr="00022B37">
              <w:rPr>
                <w:rFonts w:ascii="Arial" w:hAnsi="Arial" w:cs="Arial"/>
                <w:b/>
                <w:sz w:val="20"/>
                <w:szCs w:val="20"/>
                <w:lang w:val="x-none" w:eastAsia="x-none"/>
              </w:rPr>
              <w:lastRenderedPageBreak/>
              <w:t>Básica</w:t>
            </w:r>
          </w:p>
          <w:p w:rsidR="00C17164" w:rsidRPr="00022B37" w:rsidRDefault="00C17164" w:rsidP="00165C5E">
            <w:pPr>
              <w:suppressAutoHyphens w:val="0"/>
              <w:rPr>
                <w:rFonts w:ascii="Arial" w:hAnsi="Arial" w:cs="Arial"/>
                <w:sz w:val="20"/>
                <w:szCs w:val="20"/>
                <w:lang w:eastAsia="pt-BR"/>
              </w:rPr>
            </w:pPr>
            <w:r w:rsidRPr="00022B37">
              <w:rPr>
                <w:rFonts w:ascii="Arial" w:hAnsi="Arial" w:cs="Arial"/>
                <w:sz w:val="20"/>
                <w:szCs w:val="20"/>
                <w:lang w:eastAsia="pt-BR"/>
              </w:rPr>
              <w:t>PORTO, Francisco Evangelista.</w:t>
            </w:r>
            <w:r w:rsidRPr="00022B37">
              <w:rPr>
                <w:rFonts w:ascii="Arial" w:hAnsi="Arial" w:cs="Arial"/>
                <w:b/>
                <w:bCs/>
                <w:sz w:val="20"/>
                <w:szCs w:val="20"/>
                <w:lang w:eastAsia="pt-BR"/>
              </w:rPr>
              <w:t xml:space="preserve"> Fundamentos de Climatologia</w:t>
            </w:r>
            <w:r w:rsidRPr="00022B37">
              <w:rPr>
                <w:rFonts w:ascii="Arial" w:hAnsi="Arial" w:cs="Arial"/>
                <w:sz w:val="20"/>
                <w:szCs w:val="20"/>
                <w:lang w:eastAsia="pt-BR"/>
              </w:rPr>
              <w:t>. Campina Grande: Edições Boa Impressão, 2001.</w:t>
            </w:r>
          </w:p>
          <w:p w:rsidR="00C17164" w:rsidRPr="00022B37" w:rsidRDefault="00C17164" w:rsidP="00165C5E">
            <w:pPr>
              <w:suppressAutoHyphens w:val="0"/>
              <w:rPr>
                <w:rFonts w:ascii="Arial" w:hAnsi="Arial" w:cs="Arial"/>
                <w:sz w:val="20"/>
                <w:szCs w:val="20"/>
                <w:lang w:eastAsia="pt-BR"/>
              </w:rPr>
            </w:pPr>
            <w:r w:rsidRPr="00022B37">
              <w:rPr>
                <w:rFonts w:ascii="Arial" w:hAnsi="Arial" w:cs="Arial"/>
                <w:sz w:val="20"/>
                <w:szCs w:val="20"/>
                <w:lang w:eastAsia="pt-BR"/>
              </w:rPr>
              <w:t xml:space="preserve">AYOADE, J. O. </w:t>
            </w:r>
            <w:r w:rsidRPr="00022B37">
              <w:rPr>
                <w:rFonts w:ascii="Arial" w:hAnsi="Arial" w:cs="Arial"/>
                <w:b/>
                <w:bCs/>
                <w:sz w:val="20"/>
                <w:szCs w:val="20"/>
                <w:lang w:eastAsia="pt-BR"/>
              </w:rPr>
              <w:t>Introdução à Climatologia para os Trópicos 10ª Ed</w:t>
            </w:r>
            <w:r w:rsidRPr="00022B37">
              <w:rPr>
                <w:rFonts w:ascii="Arial" w:hAnsi="Arial" w:cs="Arial"/>
                <w:sz w:val="20"/>
                <w:szCs w:val="20"/>
                <w:lang w:eastAsia="pt-BR"/>
              </w:rPr>
              <w:t xml:space="preserve">. Tradução de Maria Juraci </w:t>
            </w:r>
            <w:proofErr w:type="spellStart"/>
            <w:r w:rsidRPr="00022B37">
              <w:rPr>
                <w:rFonts w:ascii="Arial" w:hAnsi="Arial" w:cs="Arial"/>
                <w:sz w:val="20"/>
                <w:szCs w:val="20"/>
                <w:lang w:eastAsia="pt-BR"/>
              </w:rPr>
              <w:t>Zani</w:t>
            </w:r>
            <w:proofErr w:type="spellEnd"/>
            <w:r w:rsidRPr="00022B37">
              <w:rPr>
                <w:rFonts w:ascii="Arial" w:hAnsi="Arial" w:cs="Arial"/>
                <w:sz w:val="20"/>
                <w:szCs w:val="20"/>
                <w:lang w:eastAsia="pt-BR"/>
              </w:rPr>
              <w:t xml:space="preserve"> dos </w:t>
            </w:r>
            <w:proofErr w:type="spellStart"/>
            <w:r w:rsidRPr="00022B37">
              <w:rPr>
                <w:rFonts w:ascii="Arial" w:hAnsi="Arial" w:cs="Arial"/>
                <w:sz w:val="20"/>
                <w:szCs w:val="20"/>
                <w:lang w:eastAsia="pt-BR"/>
              </w:rPr>
              <w:t>Santosa</w:t>
            </w:r>
            <w:proofErr w:type="spellEnd"/>
            <w:r w:rsidRPr="00022B37">
              <w:rPr>
                <w:rFonts w:ascii="Arial" w:hAnsi="Arial" w:cs="Arial"/>
                <w:sz w:val="20"/>
                <w:szCs w:val="20"/>
                <w:lang w:eastAsia="pt-BR"/>
              </w:rPr>
              <w:t>. Rio de Janeiro: Bertrand Brasil, 2004.</w:t>
            </w:r>
          </w:p>
          <w:p w:rsidR="00C17164" w:rsidRPr="00022B37" w:rsidRDefault="00C17164" w:rsidP="00165C5E">
            <w:pPr>
              <w:suppressAutoHyphens w:val="0"/>
              <w:rPr>
                <w:rFonts w:ascii="Arial" w:hAnsi="Arial" w:cs="Arial"/>
                <w:sz w:val="20"/>
                <w:szCs w:val="20"/>
                <w:lang w:eastAsia="pt-BR"/>
              </w:rPr>
            </w:pPr>
            <w:r w:rsidRPr="00022B37">
              <w:rPr>
                <w:rFonts w:ascii="Arial" w:hAnsi="Arial" w:cs="Arial"/>
                <w:sz w:val="20"/>
                <w:szCs w:val="20"/>
                <w:lang w:eastAsia="pt-BR"/>
              </w:rPr>
              <w:t xml:space="preserve">CONTI, J.B. </w:t>
            </w:r>
            <w:r w:rsidRPr="00022B37">
              <w:rPr>
                <w:rFonts w:ascii="Arial" w:hAnsi="Arial" w:cs="Arial"/>
                <w:b/>
                <w:sz w:val="20"/>
                <w:szCs w:val="20"/>
                <w:lang w:eastAsia="pt-BR"/>
              </w:rPr>
              <w:t>Clima e meio ambiente</w:t>
            </w:r>
            <w:r w:rsidRPr="00022B37">
              <w:rPr>
                <w:rFonts w:ascii="Arial" w:hAnsi="Arial" w:cs="Arial"/>
                <w:sz w:val="20"/>
                <w:szCs w:val="20"/>
                <w:lang w:eastAsia="pt-BR"/>
              </w:rPr>
              <w:t>. São Paulo: Ed. Atual, 1998.</w:t>
            </w:r>
          </w:p>
          <w:p w:rsidR="00DA586F" w:rsidRPr="00022B37" w:rsidRDefault="00DA586F" w:rsidP="00165C5E">
            <w:pPr>
              <w:suppressAutoHyphens w:val="0"/>
              <w:rPr>
                <w:rFonts w:ascii="Arial" w:hAnsi="Arial" w:cs="Arial"/>
                <w:sz w:val="20"/>
                <w:szCs w:val="20"/>
                <w:lang w:eastAsia="pt-BR"/>
              </w:rPr>
            </w:pPr>
          </w:p>
          <w:p w:rsidR="00DA586F" w:rsidRPr="00022B37" w:rsidRDefault="00DA586F" w:rsidP="00165C5E">
            <w:pPr>
              <w:pStyle w:val="Ttulo2"/>
              <w:numPr>
                <w:ilvl w:val="0"/>
                <w:numId w:val="0"/>
              </w:numPr>
              <w:ind w:right="0"/>
              <w:rPr>
                <w:rFonts w:cs="Arial"/>
                <w:snapToGrid w:val="0"/>
                <w:sz w:val="20"/>
                <w:lang w:val="pt-BR"/>
              </w:rPr>
            </w:pPr>
            <w:r w:rsidRPr="00022B37">
              <w:rPr>
                <w:rFonts w:cs="Arial"/>
                <w:snapToGrid w:val="0"/>
                <w:sz w:val="20"/>
                <w:lang w:val="pt-BR"/>
              </w:rPr>
              <w:t>C</w:t>
            </w:r>
            <w:proofErr w:type="spellStart"/>
            <w:r w:rsidRPr="00022B37">
              <w:rPr>
                <w:rFonts w:cs="Arial"/>
                <w:snapToGrid w:val="0"/>
                <w:sz w:val="20"/>
              </w:rPr>
              <w:t>omplementar</w:t>
            </w:r>
            <w:proofErr w:type="spellEnd"/>
          </w:p>
          <w:p w:rsidR="00C17164" w:rsidRPr="00022B37" w:rsidRDefault="00C17164" w:rsidP="00165C5E">
            <w:pPr>
              <w:suppressAutoHyphens w:val="0"/>
              <w:rPr>
                <w:rFonts w:ascii="Arial" w:hAnsi="Arial" w:cs="Arial"/>
                <w:sz w:val="20"/>
                <w:szCs w:val="20"/>
                <w:lang w:eastAsia="pt-BR"/>
              </w:rPr>
            </w:pPr>
            <w:r w:rsidRPr="00022B37">
              <w:rPr>
                <w:rFonts w:ascii="Arial" w:hAnsi="Arial" w:cs="Arial"/>
                <w:sz w:val="20"/>
                <w:szCs w:val="20"/>
                <w:lang w:eastAsia="pt-BR"/>
              </w:rPr>
              <w:t xml:space="preserve">ROSS, </w:t>
            </w:r>
            <w:proofErr w:type="spellStart"/>
            <w:r w:rsidRPr="00022B37">
              <w:rPr>
                <w:rFonts w:ascii="Arial" w:hAnsi="Arial" w:cs="Arial"/>
                <w:sz w:val="20"/>
                <w:szCs w:val="20"/>
                <w:lang w:eastAsia="pt-BR"/>
              </w:rPr>
              <w:t>Jurandyr</w:t>
            </w:r>
            <w:proofErr w:type="spellEnd"/>
            <w:r w:rsidRPr="00022B37">
              <w:rPr>
                <w:rFonts w:ascii="Arial" w:hAnsi="Arial" w:cs="Arial"/>
                <w:sz w:val="20"/>
                <w:szCs w:val="20"/>
                <w:lang w:eastAsia="pt-BR"/>
              </w:rPr>
              <w:t xml:space="preserve"> L. Sanches </w:t>
            </w:r>
            <w:r w:rsidRPr="00022B37">
              <w:rPr>
                <w:rFonts w:ascii="Arial" w:hAnsi="Arial" w:cs="Arial"/>
                <w:b/>
                <w:sz w:val="20"/>
                <w:szCs w:val="20"/>
                <w:lang w:eastAsia="pt-BR"/>
              </w:rPr>
              <w:t>Geografia do Brasil</w:t>
            </w:r>
            <w:r w:rsidRPr="00022B37">
              <w:rPr>
                <w:rFonts w:ascii="Arial" w:hAnsi="Arial" w:cs="Arial"/>
                <w:sz w:val="20"/>
                <w:szCs w:val="20"/>
                <w:lang w:eastAsia="pt-BR"/>
              </w:rPr>
              <w:t>. 2. ed. São Paulo: Edusp, 1998.</w:t>
            </w:r>
          </w:p>
        </w:tc>
      </w:tr>
    </w:tbl>
    <w:p w:rsidR="00C17164" w:rsidRPr="00022B37" w:rsidRDefault="00C17164" w:rsidP="00C17164">
      <w:pPr>
        <w:rPr>
          <w:rFonts w:ascii="Arial" w:hAnsi="Arial" w:cs="Arial"/>
          <w:sz w:val="20"/>
          <w:szCs w:val="20"/>
        </w:rPr>
      </w:pPr>
    </w:p>
    <w:p w:rsidR="00CD4E0A" w:rsidRPr="00022B37" w:rsidRDefault="000E6FC1" w:rsidP="00CD4E0A">
      <w:pPr>
        <w:rPr>
          <w:rFonts w:ascii="Arial" w:hAnsi="Arial" w:cs="Arial"/>
          <w:sz w:val="20"/>
          <w:szCs w:val="20"/>
        </w:rPr>
      </w:pPr>
      <w:r w:rsidRPr="00022B37">
        <w:rPr>
          <w:rFonts w:ascii="Arial" w:hAnsi="Arial" w:cs="Arial"/>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975700" w:rsidRPr="00022B37" w:rsidTr="00672D99">
        <w:trPr>
          <w:cantSplit/>
        </w:trPr>
        <w:tc>
          <w:tcPr>
            <w:tcW w:w="9072" w:type="dxa"/>
            <w:shd w:val="clear" w:color="auto" w:fill="92D050"/>
            <w:vAlign w:val="center"/>
          </w:tcPr>
          <w:p w:rsidR="00975700" w:rsidRPr="00022B37" w:rsidRDefault="00975700" w:rsidP="00975700">
            <w:pPr>
              <w:snapToGrid w:val="0"/>
              <w:spacing w:before="60" w:after="60"/>
              <w:rPr>
                <w:rFonts w:ascii="Arial" w:hAnsi="Arial" w:cs="Arial"/>
                <w:b/>
                <w:smallCaps/>
                <w:sz w:val="20"/>
                <w:szCs w:val="20"/>
              </w:rPr>
            </w:pPr>
            <w:r w:rsidRPr="00022B37">
              <w:rPr>
                <w:rFonts w:ascii="Arial" w:hAnsi="Arial" w:cs="Arial"/>
                <w:sz w:val="20"/>
                <w:szCs w:val="20"/>
              </w:rPr>
              <w:lastRenderedPageBreak/>
              <w:br w:type="page"/>
            </w:r>
            <w:r w:rsidRPr="00022B37">
              <w:rPr>
                <w:rFonts w:ascii="Arial" w:hAnsi="Arial" w:cs="Arial"/>
                <w:sz w:val="20"/>
                <w:szCs w:val="20"/>
              </w:rPr>
              <w:br w:type="page"/>
            </w:r>
            <w:r w:rsidRPr="00022B37">
              <w:rPr>
                <w:rFonts w:ascii="Arial" w:hAnsi="Arial" w:cs="Arial"/>
              </w:rPr>
              <w:br w:type="page"/>
            </w:r>
            <w:r w:rsidRPr="00022B37">
              <w:rPr>
                <w:rFonts w:ascii="Arial" w:hAnsi="Arial" w:cs="Arial"/>
                <w:b/>
                <w:smallCaps/>
                <w:sz w:val="20"/>
                <w:szCs w:val="20"/>
              </w:rPr>
              <w:t xml:space="preserve">COMPONENTE CURRICULAR: </w:t>
            </w:r>
            <w:r w:rsidRPr="00022B37">
              <w:rPr>
                <w:rFonts w:ascii="Arial" w:hAnsi="Arial" w:cs="Arial"/>
                <w:smallCaps/>
                <w:sz w:val="20"/>
                <w:szCs w:val="20"/>
              </w:rPr>
              <w:t xml:space="preserve">Saúde </w:t>
            </w:r>
            <w:r>
              <w:rPr>
                <w:rFonts w:ascii="Arial" w:hAnsi="Arial" w:cs="Arial"/>
                <w:smallCaps/>
                <w:sz w:val="20"/>
                <w:szCs w:val="20"/>
              </w:rPr>
              <w:t>e meio Ambiente</w:t>
            </w:r>
          </w:p>
        </w:tc>
      </w:tr>
      <w:tr w:rsidR="00975700" w:rsidRPr="00022B37" w:rsidTr="00672D99">
        <w:trPr>
          <w:cantSplit/>
        </w:trPr>
        <w:tc>
          <w:tcPr>
            <w:tcW w:w="9072" w:type="dxa"/>
            <w:vAlign w:val="center"/>
          </w:tcPr>
          <w:p w:rsidR="00975700" w:rsidRPr="00022B37" w:rsidRDefault="00975700" w:rsidP="00672D99">
            <w:pPr>
              <w:snapToGrid w:val="0"/>
              <w:spacing w:before="60" w:after="60"/>
              <w:rPr>
                <w:rFonts w:ascii="Arial" w:hAnsi="Arial" w:cs="Arial"/>
                <w:b/>
                <w:smallCaps/>
                <w:sz w:val="20"/>
                <w:szCs w:val="20"/>
              </w:rPr>
            </w:pPr>
            <w:r w:rsidRPr="00022B37">
              <w:rPr>
                <w:rFonts w:ascii="Arial" w:hAnsi="Arial" w:cs="Arial"/>
                <w:b/>
                <w:smallCaps/>
                <w:sz w:val="20"/>
                <w:szCs w:val="20"/>
              </w:rPr>
              <w:t xml:space="preserve">CURSO: </w:t>
            </w:r>
            <w:r w:rsidRPr="00022B37">
              <w:rPr>
                <w:rFonts w:ascii="Arial" w:hAnsi="Arial" w:cs="Arial"/>
                <w:smallCaps/>
                <w:sz w:val="20"/>
                <w:szCs w:val="20"/>
              </w:rPr>
              <w:t>Técnico em Meio Ambiente (Integrado)</w:t>
            </w:r>
          </w:p>
        </w:tc>
      </w:tr>
      <w:tr w:rsidR="00975700" w:rsidRPr="00022B37" w:rsidTr="00672D99">
        <w:trPr>
          <w:cantSplit/>
        </w:trPr>
        <w:tc>
          <w:tcPr>
            <w:tcW w:w="9072" w:type="dxa"/>
            <w:vAlign w:val="center"/>
          </w:tcPr>
          <w:p w:rsidR="00975700" w:rsidRPr="00022B37" w:rsidRDefault="00975700" w:rsidP="00672D99">
            <w:pPr>
              <w:snapToGrid w:val="0"/>
              <w:spacing w:before="60" w:after="60"/>
              <w:rPr>
                <w:rFonts w:ascii="Arial" w:hAnsi="Arial" w:cs="Arial"/>
                <w:b/>
                <w:smallCaps/>
                <w:sz w:val="20"/>
                <w:szCs w:val="20"/>
              </w:rPr>
            </w:pPr>
            <w:r>
              <w:rPr>
                <w:rFonts w:ascii="Arial" w:hAnsi="Arial" w:cs="Arial"/>
                <w:b/>
                <w:smallCaps/>
                <w:sz w:val="20"/>
                <w:szCs w:val="20"/>
              </w:rPr>
              <w:t xml:space="preserve">NÍVEL: </w:t>
            </w:r>
            <w:r w:rsidRPr="00B900E4">
              <w:rPr>
                <w:rFonts w:ascii="Arial" w:hAnsi="Arial" w:cs="Arial"/>
                <w:smallCaps/>
                <w:sz w:val="20"/>
                <w:szCs w:val="20"/>
              </w:rPr>
              <w:t>1</w:t>
            </w:r>
            <w:r w:rsidRPr="00022B37">
              <w:rPr>
                <w:rFonts w:ascii="Arial" w:hAnsi="Arial" w:cs="Arial"/>
                <w:smallCaps/>
                <w:sz w:val="20"/>
                <w:szCs w:val="20"/>
              </w:rPr>
              <w:t>º Série</w:t>
            </w:r>
          </w:p>
        </w:tc>
      </w:tr>
      <w:tr w:rsidR="00975700" w:rsidRPr="00022B37" w:rsidTr="00672D99">
        <w:trPr>
          <w:cantSplit/>
        </w:trPr>
        <w:tc>
          <w:tcPr>
            <w:tcW w:w="9072" w:type="dxa"/>
            <w:vAlign w:val="center"/>
          </w:tcPr>
          <w:p w:rsidR="00975700" w:rsidRPr="00022B37" w:rsidRDefault="00975700" w:rsidP="00672D99">
            <w:pPr>
              <w:snapToGrid w:val="0"/>
              <w:spacing w:before="60" w:after="60"/>
              <w:rPr>
                <w:rFonts w:ascii="Arial" w:hAnsi="Arial" w:cs="Arial"/>
                <w:b/>
                <w:smallCaps/>
                <w:sz w:val="20"/>
                <w:szCs w:val="20"/>
              </w:rPr>
            </w:pPr>
            <w:r w:rsidRPr="00022B37">
              <w:rPr>
                <w:rFonts w:ascii="Arial" w:hAnsi="Arial" w:cs="Arial"/>
                <w:b/>
                <w:smallCaps/>
                <w:sz w:val="20"/>
                <w:szCs w:val="20"/>
              </w:rPr>
              <w:t xml:space="preserve">CARGA HORÁRIA: </w:t>
            </w:r>
            <w:r w:rsidRPr="00022B37">
              <w:rPr>
                <w:rFonts w:ascii="Arial" w:hAnsi="Arial" w:cs="Arial"/>
                <w:smallCaps/>
                <w:sz w:val="20"/>
                <w:szCs w:val="20"/>
              </w:rPr>
              <w:t>67 horas</w:t>
            </w:r>
          </w:p>
        </w:tc>
      </w:tr>
      <w:tr w:rsidR="00975700" w:rsidRPr="00022B37" w:rsidTr="00672D99">
        <w:trPr>
          <w:cantSplit/>
        </w:trPr>
        <w:tc>
          <w:tcPr>
            <w:tcW w:w="9072" w:type="dxa"/>
            <w:vAlign w:val="center"/>
          </w:tcPr>
          <w:p w:rsidR="00975700" w:rsidRPr="00022B37" w:rsidRDefault="00975700" w:rsidP="00672D99">
            <w:pPr>
              <w:snapToGrid w:val="0"/>
              <w:spacing w:before="60" w:after="60"/>
              <w:rPr>
                <w:rFonts w:ascii="Arial" w:hAnsi="Arial" w:cs="Arial"/>
                <w:smallCaps/>
                <w:sz w:val="20"/>
                <w:szCs w:val="20"/>
              </w:rPr>
            </w:pPr>
            <w:r w:rsidRPr="00022B37">
              <w:rPr>
                <w:rFonts w:ascii="Arial" w:hAnsi="Arial" w:cs="Arial"/>
                <w:b/>
                <w:smallCaps/>
                <w:sz w:val="20"/>
                <w:szCs w:val="20"/>
              </w:rPr>
              <w:t xml:space="preserve">DOCENTE: </w:t>
            </w:r>
            <w:r w:rsidRPr="00022B37">
              <w:rPr>
                <w:rFonts w:ascii="Arial" w:hAnsi="Arial" w:cs="Arial"/>
                <w:sz w:val="20"/>
                <w:szCs w:val="20"/>
              </w:rPr>
              <w:t>Alexandra Rafaela da Silva Freire</w:t>
            </w:r>
          </w:p>
        </w:tc>
      </w:tr>
      <w:tr w:rsidR="00975700" w:rsidRPr="00022B37" w:rsidTr="00672D99">
        <w:trPr>
          <w:cantSplit/>
        </w:trPr>
        <w:tc>
          <w:tcPr>
            <w:tcW w:w="9072" w:type="dxa"/>
            <w:shd w:val="clear" w:color="auto" w:fill="BFBFBF"/>
            <w:vAlign w:val="center"/>
          </w:tcPr>
          <w:p w:rsidR="00975700" w:rsidRPr="00022B37" w:rsidRDefault="00975700" w:rsidP="00672D99">
            <w:pPr>
              <w:spacing w:before="60" w:after="60"/>
              <w:jc w:val="center"/>
              <w:rPr>
                <w:rFonts w:ascii="Arial" w:hAnsi="Arial" w:cs="Arial"/>
                <w:smallCaps/>
                <w:sz w:val="20"/>
                <w:szCs w:val="20"/>
              </w:rPr>
            </w:pPr>
            <w:r w:rsidRPr="00022B37">
              <w:rPr>
                <w:rFonts w:ascii="Arial" w:hAnsi="Arial" w:cs="Arial"/>
                <w:smallCaps/>
                <w:sz w:val="20"/>
                <w:szCs w:val="20"/>
              </w:rPr>
              <w:t>Ementa</w:t>
            </w:r>
          </w:p>
        </w:tc>
      </w:tr>
      <w:tr w:rsidR="00975700" w:rsidRPr="00022B37" w:rsidTr="00672D99">
        <w:trPr>
          <w:cantSplit/>
        </w:trPr>
        <w:tc>
          <w:tcPr>
            <w:tcW w:w="9072" w:type="dxa"/>
            <w:shd w:val="clear" w:color="auto" w:fill="auto"/>
          </w:tcPr>
          <w:p w:rsidR="00975700" w:rsidRPr="00022B37" w:rsidRDefault="00975700" w:rsidP="00672D99">
            <w:pPr>
              <w:jc w:val="both"/>
              <w:rPr>
                <w:rFonts w:ascii="Arial" w:hAnsi="Arial" w:cs="Arial"/>
                <w:sz w:val="20"/>
                <w:szCs w:val="20"/>
              </w:rPr>
            </w:pPr>
            <w:r w:rsidRPr="00022B37">
              <w:rPr>
                <w:rFonts w:ascii="Arial" w:hAnsi="Arial" w:cs="Arial"/>
                <w:sz w:val="20"/>
                <w:szCs w:val="20"/>
              </w:rPr>
              <w:t xml:space="preserve">Construção de conceitos básicos relacionados </w:t>
            </w:r>
            <w:r>
              <w:rPr>
                <w:rFonts w:ascii="Arial" w:hAnsi="Arial" w:cs="Arial"/>
                <w:sz w:val="20"/>
                <w:szCs w:val="20"/>
              </w:rPr>
              <w:t>ao saneamento, e à saúde ambiental. Conhecimentos acerca de algumas</w:t>
            </w:r>
            <w:r w:rsidRPr="00022B37">
              <w:rPr>
                <w:rFonts w:ascii="Arial" w:hAnsi="Arial" w:cs="Arial"/>
                <w:sz w:val="20"/>
                <w:szCs w:val="20"/>
              </w:rPr>
              <w:t xml:space="preserve"> doenças relacionadas a poluentes ambientais</w:t>
            </w:r>
            <w:r>
              <w:rPr>
                <w:rFonts w:ascii="Arial" w:hAnsi="Arial" w:cs="Arial"/>
                <w:sz w:val="20"/>
                <w:szCs w:val="20"/>
              </w:rPr>
              <w:t xml:space="preserve"> e à falta de saneamento - d</w:t>
            </w:r>
            <w:r w:rsidRPr="00022B37">
              <w:rPr>
                <w:rFonts w:ascii="Arial" w:hAnsi="Arial" w:cs="Arial"/>
                <w:sz w:val="20"/>
                <w:szCs w:val="20"/>
              </w:rPr>
              <w:t>iscussão sobre as formas de transmissão, manifestações clínicas, prevenção, tratamento.</w:t>
            </w:r>
          </w:p>
        </w:tc>
      </w:tr>
      <w:tr w:rsidR="00975700" w:rsidRPr="00022B37" w:rsidTr="00672D99">
        <w:trPr>
          <w:cantSplit/>
        </w:trPr>
        <w:tc>
          <w:tcPr>
            <w:tcW w:w="9072" w:type="dxa"/>
            <w:shd w:val="clear" w:color="auto" w:fill="D9D9D9"/>
          </w:tcPr>
          <w:p w:rsidR="00975700" w:rsidRPr="00022B37" w:rsidRDefault="00975700" w:rsidP="00672D99">
            <w:pPr>
              <w:jc w:val="center"/>
              <w:rPr>
                <w:rFonts w:ascii="Arial" w:hAnsi="Arial" w:cs="Arial"/>
                <w:sz w:val="20"/>
                <w:szCs w:val="20"/>
              </w:rPr>
            </w:pPr>
            <w:r w:rsidRPr="00022B37">
              <w:rPr>
                <w:rFonts w:ascii="Arial" w:hAnsi="Arial" w:cs="Arial"/>
                <w:bCs/>
                <w:smallCaps/>
                <w:sz w:val="20"/>
                <w:szCs w:val="20"/>
              </w:rPr>
              <w:t>Objetivos de Ensino</w:t>
            </w:r>
          </w:p>
        </w:tc>
      </w:tr>
      <w:tr w:rsidR="00975700" w:rsidRPr="00022B37" w:rsidTr="00672D99">
        <w:trPr>
          <w:cantSplit/>
        </w:trPr>
        <w:tc>
          <w:tcPr>
            <w:tcW w:w="9072" w:type="dxa"/>
            <w:shd w:val="clear" w:color="auto" w:fill="auto"/>
          </w:tcPr>
          <w:p w:rsidR="00975700" w:rsidRPr="00022B37" w:rsidRDefault="00975700" w:rsidP="00672D99">
            <w:pPr>
              <w:pStyle w:val="Ttulo7"/>
              <w:rPr>
                <w:sz w:val="20"/>
                <w:lang w:val="pt-BR"/>
              </w:rPr>
            </w:pPr>
            <w:r w:rsidRPr="00022B37">
              <w:rPr>
                <w:sz w:val="20"/>
              </w:rPr>
              <w:t>Gerais</w:t>
            </w:r>
          </w:p>
          <w:p w:rsidR="00975700" w:rsidRPr="00022B37" w:rsidRDefault="00975700" w:rsidP="00672D99">
            <w:pPr>
              <w:tabs>
                <w:tab w:val="left" w:pos="0"/>
              </w:tabs>
              <w:ind w:firstLine="284"/>
              <w:jc w:val="both"/>
              <w:rPr>
                <w:rFonts w:ascii="Arial" w:hAnsi="Arial" w:cs="Arial"/>
                <w:sz w:val="20"/>
                <w:szCs w:val="20"/>
              </w:rPr>
            </w:pPr>
            <w:r w:rsidRPr="00022B37">
              <w:rPr>
                <w:rFonts w:ascii="Arial" w:hAnsi="Arial" w:cs="Arial"/>
                <w:sz w:val="20"/>
                <w:szCs w:val="20"/>
              </w:rPr>
              <w:t>Explorar e compreender as relações entre saneamento, ambiente e saúde.</w:t>
            </w:r>
          </w:p>
          <w:p w:rsidR="00975700" w:rsidRPr="00022B37" w:rsidRDefault="00975700" w:rsidP="00672D99">
            <w:pPr>
              <w:tabs>
                <w:tab w:val="left" w:pos="0"/>
              </w:tabs>
              <w:ind w:firstLine="284"/>
              <w:jc w:val="both"/>
              <w:rPr>
                <w:rFonts w:ascii="Arial" w:hAnsi="Arial" w:cs="Arial"/>
                <w:sz w:val="20"/>
                <w:szCs w:val="20"/>
              </w:rPr>
            </w:pPr>
            <w:r w:rsidRPr="00022B37">
              <w:rPr>
                <w:rFonts w:ascii="Arial" w:hAnsi="Arial" w:cs="Arial"/>
                <w:sz w:val="20"/>
                <w:szCs w:val="20"/>
              </w:rPr>
              <w:t xml:space="preserve">Valorizar o saneamento ambiental como item indispensável à Saúde Pública e </w:t>
            </w:r>
            <w:r>
              <w:rPr>
                <w:rFonts w:ascii="Arial" w:hAnsi="Arial" w:cs="Arial"/>
                <w:sz w:val="20"/>
                <w:szCs w:val="20"/>
              </w:rPr>
              <w:t>à conservação d</w:t>
            </w:r>
            <w:r w:rsidRPr="00022B37">
              <w:rPr>
                <w:rFonts w:ascii="Arial" w:hAnsi="Arial" w:cs="Arial"/>
                <w:sz w:val="20"/>
                <w:szCs w:val="20"/>
              </w:rPr>
              <w:t>os Ecossistemas.</w:t>
            </w:r>
          </w:p>
          <w:p w:rsidR="00975700" w:rsidRPr="00022B37" w:rsidRDefault="00975700" w:rsidP="00672D99">
            <w:pPr>
              <w:pStyle w:val="Ttulo3"/>
              <w:rPr>
                <w:rFonts w:cs="Arial"/>
                <w:sz w:val="20"/>
                <w:lang w:val="pt-BR"/>
              </w:rPr>
            </w:pPr>
            <w:r w:rsidRPr="00022B37">
              <w:rPr>
                <w:rFonts w:cs="Arial"/>
                <w:sz w:val="20"/>
              </w:rPr>
              <w:t>Específicos</w:t>
            </w:r>
          </w:p>
          <w:p w:rsidR="00975700" w:rsidRPr="00022B37" w:rsidRDefault="00975700" w:rsidP="00672D99">
            <w:pPr>
              <w:tabs>
                <w:tab w:val="left" w:pos="0"/>
              </w:tabs>
              <w:ind w:firstLine="284"/>
              <w:jc w:val="both"/>
              <w:rPr>
                <w:rFonts w:ascii="Arial" w:hAnsi="Arial" w:cs="Arial"/>
                <w:sz w:val="20"/>
                <w:szCs w:val="20"/>
              </w:rPr>
            </w:pPr>
            <w:r w:rsidRPr="00022B37">
              <w:rPr>
                <w:rFonts w:ascii="Arial" w:hAnsi="Arial" w:cs="Arial"/>
                <w:sz w:val="20"/>
                <w:szCs w:val="20"/>
              </w:rPr>
              <w:t>Compreender o processo saúde-doença e seus determinantes;</w:t>
            </w:r>
          </w:p>
          <w:p w:rsidR="00975700" w:rsidRPr="00022B37" w:rsidRDefault="00975700" w:rsidP="00672D99">
            <w:pPr>
              <w:tabs>
                <w:tab w:val="left" w:pos="0"/>
              </w:tabs>
              <w:ind w:firstLine="284"/>
              <w:jc w:val="both"/>
              <w:rPr>
                <w:rFonts w:ascii="Arial" w:hAnsi="Arial" w:cs="Arial"/>
                <w:sz w:val="20"/>
                <w:szCs w:val="20"/>
              </w:rPr>
            </w:pPr>
            <w:r w:rsidRPr="00022B37">
              <w:rPr>
                <w:rFonts w:ascii="Arial" w:hAnsi="Arial" w:cs="Arial"/>
                <w:sz w:val="20"/>
                <w:szCs w:val="20"/>
              </w:rPr>
              <w:t>Co</w:t>
            </w:r>
            <w:r>
              <w:rPr>
                <w:rFonts w:ascii="Arial" w:hAnsi="Arial" w:cs="Arial"/>
                <w:sz w:val="20"/>
                <w:szCs w:val="20"/>
              </w:rPr>
              <w:t>nhecer</w:t>
            </w:r>
            <w:r w:rsidRPr="00022B37">
              <w:rPr>
                <w:rFonts w:ascii="Arial" w:hAnsi="Arial" w:cs="Arial"/>
                <w:sz w:val="20"/>
                <w:szCs w:val="20"/>
              </w:rPr>
              <w:t xml:space="preserve"> conceitos básicos relacionados à Saúde Ambiental – saúde, doença, poluição, </w:t>
            </w:r>
            <w:r>
              <w:rPr>
                <w:rFonts w:ascii="Arial" w:hAnsi="Arial" w:cs="Arial"/>
                <w:sz w:val="20"/>
                <w:szCs w:val="20"/>
              </w:rPr>
              <w:t>agentes tóxicos</w:t>
            </w:r>
            <w:r w:rsidRPr="00022B37">
              <w:rPr>
                <w:rFonts w:ascii="Arial" w:hAnsi="Arial" w:cs="Arial"/>
                <w:sz w:val="20"/>
                <w:szCs w:val="20"/>
              </w:rPr>
              <w:t>, carcinogênicos e/ou teratogênicos</w:t>
            </w:r>
            <w:r>
              <w:rPr>
                <w:rFonts w:ascii="Arial" w:hAnsi="Arial" w:cs="Arial"/>
                <w:sz w:val="20"/>
                <w:szCs w:val="20"/>
              </w:rPr>
              <w:t xml:space="preserve"> e</w:t>
            </w:r>
            <w:r w:rsidRPr="00022B37">
              <w:rPr>
                <w:rFonts w:ascii="Arial" w:hAnsi="Arial" w:cs="Arial"/>
                <w:sz w:val="20"/>
                <w:szCs w:val="20"/>
              </w:rPr>
              <w:t xml:space="preserve"> sinergismo;</w:t>
            </w:r>
          </w:p>
          <w:p w:rsidR="00975700" w:rsidRPr="00022B37" w:rsidRDefault="00975700" w:rsidP="00672D99">
            <w:pPr>
              <w:tabs>
                <w:tab w:val="left" w:pos="0"/>
              </w:tabs>
              <w:ind w:firstLine="284"/>
              <w:jc w:val="both"/>
              <w:rPr>
                <w:rFonts w:ascii="Arial" w:hAnsi="Arial" w:cs="Arial"/>
                <w:sz w:val="20"/>
                <w:szCs w:val="20"/>
              </w:rPr>
            </w:pPr>
            <w:r w:rsidRPr="00022B37">
              <w:rPr>
                <w:rFonts w:ascii="Arial" w:hAnsi="Arial" w:cs="Arial"/>
                <w:sz w:val="20"/>
                <w:szCs w:val="20"/>
              </w:rPr>
              <w:t xml:space="preserve">Identificar as principais categorias de poluentes ambientais relacionadas ao surgimento de doenças, de modo a compreender a relação entre </w:t>
            </w:r>
            <w:r>
              <w:rPr>
                <w:rFonts w:ascii="Arial" w:hAnsi="Arial" w:cs="Arial"/>
                <w:sz w:val="20"/>
                <w:szCs w:val="20"/>
              </w:rPr>
              <w:t>estas e a falta de saneamento ambiental</w:t>
            </w:r>
            <w:r w:rsidRPr="00022B37">
              <w:rPr>
                <w:rFonts w:ascii="Arial" w:hAnsi="Arial" w:cs="Arial"/>
                <w:sz w:val="20"/>
                <w:szCs w:val="20"/>
              </w:rPr>
              <w:t>;</w:t>
            </w:r>
          </w:p>
          <w:p w:rsidR="00975700" w:rsidRPr="00022B37" w:rsidRDefault="00975700" w:rsidP="00672D99">
            <w:pPr>
              <w:tabs>
                <w:tab w:val="left" w:pos="0"/>
              </w:tabs>
              <w:ind w:firstLine="284"/>
              <w:jc w:val="both"/>
              <w:rPr>
                <w:rFonts w:ascii="Arial" w:hAnsi="Arial" w:cs="Arial"/>
                <w:sz w:val="20"/>
                <w:szCs w:val="20"/>
              </w:rPr>
            </w:pPr>
            <w:r w:rsidRPr="00022B37">
              <w:rPr>
                <w:rFonts w:ascii="Arial" w:hAnsi="Arial" w:cs="Arial"/>
                <w:sz w:val="20"/>
                <w:szCs w:val="20"/>
              </w:rPr>
              <w:t>Identificar os componentes do Saneamento Ambiental, reconhecê-lo como requisito necessário à preservação e melhoria da saúde humana, bem como os agravos à saúde decorrentes da falta deste;</w:t>
            </w:r>
          </w:p>
          <w:p w:rsidR="00975700" w:rsidRPr="00022B37" w:rsidRDefault="00975700" w:rsidP="00672D99">
            <w:pPr>
              <w:jc w:val="both"/>
              <w:rPr>
                <w:rFonts w:ascii="Arial" w:hAnsi="Arial" w:cs="Arial"/>
                <w:bCs/>
                <w:smallCaps/>
                <w:sz w:val="20"/>
                <w:szCs w:val="20"/>
              </w:rPr>
            </w:pPr>
            <w:r w:rsidRPr="00022B37">
              <w:rPr>
                <w:rFonts w:ascii="Arial" w:hAnsi="Arial" w:cs="Arial"/>
                <w:sz w:val="20"/>
                <w:szCs w:val="20"/>
              </w:rPr>
              <w:t>Conhecer as principais doenças relacionadas a desequilíbrios ambientais e ao saneamento precário:</w:t>
            </w:r>
            <w:r>
              <w:rPr>
                <w:rFonts w:ascii="Arial" w:hAnsi="Arial" w:cs="Arial"/>
                <w:sz w:val="20"/>
                <w:szCs w:val="20"/>
              </w:rPr>
              <w:t xml:space="preserve"> </w:t>
            </w:r>
            <w:r w:rsidRPr="00022B37">
              <w:rPr>
                <w:rFonts w:ascii="Arial" w:hAnsi="Arial" w:cs="Arial"/>
                <w:sz w:val="20"/>
                <w:szCs w:val="20"/>
              </w:rPr>
              <w:t>agentes causadores, mecanismos de transmissão e as principais formas de prevenção.</w:t>
            </w:r>
          </w:p>
        </w:tc>
      </w:tr>
      <w:tr w:rsidR="00975700" w:rsidRPr="00022B37" w:rsidTr="00672D99">
        <w:trPr>
          <w:cantSplit/>
        </w:trPr>
        <w:tc>
          <w:tcPr>
            <w:tcW w:w="9072" w:type="dxa"/>
            <w:shd w:val="clear" w:color="auto" w:fill="D9D9D9"/>
          </w:tcPr>
          <w:p w:rsidR="00975700" w:rsidRPr="00022B37" w:rsidRDefault="00975700" w:rsidP="00672D99">
            <w:pPr>
              <w:pStyle w:val="Ttulo7"/>
              <w:jc w:val="center"/>
              <w:rPr>
                <w:sz w:val="20"/>
              </w:rPr>
            </w:pPr>
            <w:r w:rsidRPr="00022B37">
              <w:rPr>
                <w:b w:val="0"/>
                <w:smallCaps/>
                <w:sz w:val="20"/>
              </w:rPr>
              <w:t>C</w:t>
            </w:r>
            <w:r w:rsidRPr="00022B37">
              <w:rPr>
                <w:b w:val="0"/>
                <w:bCs/>
                <w:smallCaps/>
                <w:sz w:val="20"/>
              </w:rPr>
              <w:t xml:space="preserve">onteúdo </w:t>
            </w:r>
            <w:r w:rsidRPr="00022B37">
              <w:rPr>
                <w:b w:val="0"/>
                <w:smallCaps/>
                <w:sz w:val="20"/>
              </w:rPr>
              <w:t>P</w:t>
            </w:r>
            <w:r w:rsidRPr="00022B37">
              <w:rPr>
                <w:b w:val="0"/>
                <w:bCs/>
                <w:smallCaps/>
                <w:sz w:val="20"/>
              </w:rPr>
              <w:t>rogramático</w:t>
            </w:r>
          </w:p>
        </w:tc>
      </w:tr>
      <w:tr w:rsidR="00975700" w:rsidRPr="00022B37" w:rsidTr="00672D99">
        <w:trPr>
          <w:cantSplit/>
        </w:trPr>
        <w:tc>
          <w:tcPr>
            <w:tcW w:w="9072" w:type="dxa"/>
            <w:shd w:val="clear" w:color="auto" w:fill="auto"/>
          </w:tcPr>
          <w:p w:rsidR="00975700" w:rsidRPr="00022B37" w:rsidRDefault="00975700" w:rsidP="00672D99">
            <w:pPr>
              <w:tabs>
                <w:tab w:val="left" w:pos="900"/>
              </w:tabs>
              <w:jc w:val="both"/>
              <w:rPr>
                <w:rFonts w:ascii="Arial" w:hAnsi="Arial" w:cs="Arial"/>
                <w:b/>
                <w:sz w:val="20"/>
                <w:szCs w:val="20"/>
              </w:rPr>
            </w:pPr>
            <w:r w:rsidRPr="00022B37">
              <w:rPr>
                <w:rFonts w:ascii="Arial" w:hAnsi="Arial" w:cs="Arial"/>
                <w:b/>
                <w:sz w:val="20"/>
                <w:szCs w:val="20"/>
              </w:rPr>
              <w:t>Introdução à Saúde e Meio Ambiente</w:t>
            </w:r>
          </w:p>
          <w:p w:rsidR="00975700" w:rsidRPr="00022B37" w:rsidRDefault="00975700" w:rsidP="00672D99">
            <w:pPr>
              <w:tabs>
                <w:tab w:val="left" w:pos="0"/>
              </w:tabs>
              <w:ind w:firstLine="356"/>
              <w:jc w:val="both"/>
              <w:rPr>
                <w:rFonts w:ascii="Arial" w:hAnsi="Arial" w:cs="Arial"/>
                <w:sz w:val="20"/>
                <w:szCs w:val="20"/>
              </w:rPr>
            </w:pPr>
            <w:r w:rsidRPr="00022B37">
              <w:rPr>
                <w:rFonts w:ascii="Arial" w:hAnsi="Arial" w:cs="Arial"/>
                <w:sz w:val="20"/>
                <w:szCs w:val="20"/>
              </w:rPr>
              <w:t>Conceitos e aspectos históricos relacionados a Saúde e Doença</w:t>
            </w:r>
          </w:p>
          <w:p w:rsidR="00975700" w:rsidRPr="00022B37" w:rsidRDefault="00975700" w:rsidP="00672D99">
            <w:pPr>
              <w:tabs>
                <w:tab w:val="left" w:pos="0"/>
              </w:tabs>
              <w:ind w:firstLine="356"/>
              <w:jc w:val="both"/>
              <w:rPr>
                <w:rFonts w:ascii="Arial" w:hAnsi="Arial" w:cs="Arial"/>
                <w:sz w:val="20"/>
                <w:szCs w:val="20"/>
              </w:rPr>
            </w:pPr>
            <w:r w:rsidRPr="00022B37">
              <w:rPr>
                <w:rFonts w:ascii="Arial" w:hAnsi="Arial" w:cs="Arial"/>
                <w:sz w:val="20"/>
                <w:szCs w:val="20"/>
              </w:rPr>
              <w:t xml:space="preserve">Fatores </w:t>
            </w:r>
            <w:r>
              <w:rPr>
                <w:rFonts w:ascii="Arial" w:hAnsi="Arial" w:cs="Arial"/>
                <w:sz w:val="20"/>
                <w:szCs w:val="20"/>
              </w:rPr>
              <w:t xml:space="preserve">endógenos e exógenos </w:t>
            </w:r>
            <w:r w:rsidRPr="00022B37">
              <w:rPr>
                <w:rFonts w:ascii="Arial" w:hAnsi="Arial" w:cs="Arial"/>
                <w:sz w:val="20"/>
                <w:szCs w:val="20"/>
              </w:rPr>
              <w:t>determinantes da saúde/doença</w:t>
            </w:r>
          </w:p>
          <w:p w:rsidR="00975700" w:rsidRPr="00022B37" w:rsidRDefault="00975700" w:rsidP="00672D99">
            <w:pPr>
              <w:tabs>
                <w:tab w:val="left" w:pos="900"/>
              </w:tabs>
              <w:jc w:val="both"/>
              <w:rPr>
                <w:rFonts w:ascii="Arial" w:hAnsi="Arial" w:cs="Arial"/>
                <w:b/>
                <w:sz w:val="20"/>
                <w:szCs w:val="20"/>
              </w:rPr>
            </w:pPr>
            <w:r w:rsidRPr="00022B37">
              <w:rPr>
                <w:rFonts w:ascii="Arial" w:hAnsi="Arial" w:cs="Arial"/>
                <w:b/>
                <w:sz w:val="20"/>
                <w:szCs w:val="20"/>
              </w:rPr>
              <w:t>Noções de Saúde A</w:t>
            </w:r>
            <w:r>
              <w:rPr>
                <w:rFonts w:ascii="Arial" w:hAnsi="Arial" w:cs="Arial"/>
                <w:b/>
                <w:sz w:val="20"/>
                <w:szCs w:val="20"/>
              </w:rPr>
              <w:t>mbiental, Poluição e Toxicologia</w:t>
            </w:r>
          </w:p>
          <w:p w:rsidR="00975700" w:rsidRPr="00022B37" w:rsidRDefault="00975700" w:rsidP="00672D99">
            <w:pPr>
              <w:tabs>
                <w:tab w:val="left" w:pos="900"/>
              </w:tabs>
              <w:jc w:val="both"/>
              <w:rPr>
                <w:rFonts w:ascii="Arial" w:hAnsi="Arial" w:cs="Arial"/>
                <w:b/>
                <w:sz w:val="20"/>
                <w:szCs w:val="20"/>
              </w:rPr>
            </w:pPr>
            <w:r>
              <w:rPr>
                <w:rFonts w:ascii="Arial" w:hAnsi="Arial" w:cs="Arial"/>
                <w:sz w:val="20"/>
                <w:szCs w:val="20"/>
              </w:rPr>
              <w:t xml:space="preserve">       P</w:t>
            </w:r>
            <w:r w:rsidRPr="00022B37">
              <w:rPr>
                <w:rFonts w:ascii="Arial" w:hAnsi="Arial" w:cs="Arial"/>
                <w:sz w:val="20"/>
                <w:szCs w:val="20"/>
              </w:rPr>
              <w:t>o</w:t>
            </w:r>
            <w:r>
              <w:rPr>
                <w:rFonts w:ascii="Arial" w:hAnsi="Arial" w:cs="Arial"/>
                <w:sz w:val="20"/>
                <w:szCs w:val="20"/>
              </w:rPr>
              <w:t>luentes atmosféricos e sonoros, metais tóxicos, poluentes orgânicos e agentes infecciosos em</w:t>
            </w:r>
            <w:r w:rsidRPr="00022B37">
              <w:rPr>
                <w:rFonts w:ascii="Arial" w:hAnsi="Arial" w:cs="Arial"/>
                <w:b/>
                <w:sz w:val="20"/>
                <w:szCs w:val="20"/>
              </w:rPr>
              <w:t xml:space="preserve"> </w:t>
            </w:r>
            <w:r w:rsidRPr="00247E9C">
              <w:rPr>
                <w:rFonts w:ascii="Arial" w:hAnsi="Arial" w:cs="Arial"/>
                <w:sz w:val="20"/>
                <w:szCs w:val="20"/>
              </w:rPr>
              <w:t>ambientes domiciliares e de trabalho</w:t>
            </w:r>
            <w:r w:rsidRPr="00022B37">
              <w:rPr>
                <w:rFonts w:ascii="Arial" w:hAnsi="Arial" w:cs="Arial"/>
                <w:b/>
                <w:sz w:val="20"/>
                <w:szCs w:val="20"/>
              </w:rPr>
              <w:t xml:space="preserve"> </w:t>
            </w:r>
          </w:p>
          <w:p w:rsidR="00975700" w:rsidRPr="00022B37" w:rsidRDefault="00975700" w:rsidP="00672D99">
            <w:pPr>
              <w:tabs>
                <w:tab w:val="left" w:pos="900"/>
              </w:tabs>
              <w:jc w:val="both"/>
              <w:rPr>
                <w:rFonts w:ascii="Arial" w:hAnsi="Arial" w:cs="Arial"/>
                <w:sz w:val="20"/>
                <w:szCs w:val="20"/>
              </w:rPr>
            </w:pPr>
            <w:r w:rsidRPr="00022B37">
              <w:rPr>
                <w:rFonts w:ascii="Arial" w:hAnsi="Arial" w:cs="Arial"/>
                <w:b/>
                <w:sz w:val="20"/>
                <w:szCs w:val="20"/>
              </w:rPr>
              <w:t>Saneamento Ambiental</w:t>
            </w:r>
          </w:p>
          <w:p w:rsidR="00975700" w:rsidRPr="00022B37" w:rsidRDefault="00975700" w:rsidP="00672D99">
            <w:pPr>
              <w:tabs>
                <w:tab w:val="left" w:pos="356"/>
              </w:tabs>
              <w:ind w:firstLine="356"/>
              <w:jc w:val="both"/>
              <w:rPr>
                <w:rFonts w:ascii="Arial" w:hAnsi="Arial" w:cs="Arial"/>
                <w:sz w:val="20"/>
                <w:szCs w:val="20"/>
              </w:rPr>
            </w:pPr>
            <w:r w:rsidRPr="00022B37">
              <w:rPr>
                <w:rFonts w:ascii="Arial" w:hAnsi="Arial" w:cs="Arial"/>
                <w:sz w:val="20"/>
                <w:szCs w:val="20"/>
              </w:rPr>
              <w:t>Componentes do saneamento e do saneamento básico</w:t>
            </w:r>
          </w:p>
          <w:p w:rsidR="00975700" w:rsidRPr="00022B37" w:rsidRDefault="00975700" w:rsidP="00672D99">
            <w:pPr>
              <w:tabs>
                <w:tab w:val="left" w:pos="356"/>
              </w:tabs>
              <w:ind w:firstLine="356"/>
              <w:jc w:val="both"/>
              <w:rPr>
                <w:rFonts w:ascii="Arial" w:hAnsi="Arial" w:cs="Arial"/>
                <w:sz w:val="20"/>
                <w:szCs w:val="20"/>
              </w:rPr>
            </w:pPr>
            <w:r w:rsidRPr="00022B37">
              <w:rPr>
                <w:rFonts w:ascii="Arial" w:hAnsi="Arial" w:cs="Arial"/>
                <w:sz w:val="20"/>
                <w:szCs w:val="20"/>
              </w:rPr>
              <w:t xml:space="preserve">Noções básicas sobre a situação do saneamento básico no Brasil </w:t>
            </w:r>
          </w:p>
          <w:p w:rsidR="00975700" w:rsidRPr="00022B37" w:rsidRDefault="00975700" w:rsidP="00672D99">
            <w:pPr>
              <w:tabs>
                <w:tab w:val="left" w:pos="356"/>
              </w:tabs>
              <w:ind w:firstLine="356"/>
              <w:jc w:val="both"/>
              <w:rPr>
                <w:rFonts w:ascii="Arial" w:hAnsi="Arial" w:cs="Arial"/>
                <w:sz w:val="20"/>
                <w:szCs w:val="20"/>
              </w:rPr>
            </w:pPr>
            <w:r w:rsidRPr="00022B37">
              <w:rPr>
                <w:rFonts w:ascii="Arial" w:hAnsi="Arial" w:cs="Arial"/>
                <w:sz w:val="20"/>
                <w:szCs w:val="20"/>
              </w:rPr>
              <w:t xml:space="preserve">Problemas ambientais decorrentes do saneamento inadequado e influência dos serviços de saneamento no controle de doenças </w:t>
            </w:r>
          </w:p>
          <w:p w:rsidR="00975700" w:rsidRPr="00022B37" w:rsidRDefault="00975700" w:rsidP="00672D99">
            <w:pPr>
              <w:tabs>
                <w:tab w:val="left" w:pos="356"/>
              </w:tabs>
              <w:ind w:firstLine="356"/>
              <w:jc w:val="both"/>
              <w:rPr>
                <w:rFonts w:ascii="Arial" w:hAnsi="Arial" w:cs="Arial"/>
                <w:sz w:val="20"/>
                <w:szCs w:val="20"/>
              </w:rPr>
            </w:pPr>
            <w:r w:rsidRPr="00022B37">
              <w:rPr>
                <w:rFonts w:ascii="Arial" w:hAnsi="Arial" w:cs="Arial"/>
                <w:sz w:val="20"/>
                <w:szCs w:val="20"/>
              </w:rPr>
              <w:t>Doenças relacionadas ao saneamento precário - formas de ocorrência, mecanismos de transmissão e formas de prevenção e controle</w:t>
            </w:r>
            <w:r>
              <w:rPr>
                <w:rFonts w:ascii="Arial" w:hAnsi="Arial" w:cs="Arial"/>
                <w:sz w:val="20"/>
                <w:szCs w:val="20"/>
              </w:rPr>
              <w:t>.</w:t>
            </w:r>
          </w:p>
          <w:p w:rsidR="00975700" w:rsidRPr="00022B37" w:rsidRDefault="00975700" w:rsidP="00672D99">
            <w:pPr>
              <w:tabs>
                <w:tab w:val="left" w:pos="900"/>
              </w:tabs>
              <w:jc w:val="both"/>
              <w:rPr>
                <w:lang w:val="x-none"/>
              </w:rPr>
            </w:pPr>
          </w:p>
        </w:tc>
      </w:tr>
      <w:tr w:rsidR="00975700" w:rsidRPr="00022B37" w:rsidTr="00672D99">
        <w:trPr>
          <w:cantSplit/>
        </w:trPr>
        <w:tc>
          <w:tcPr>
            <w:tcW w:w="9072" w:type="dxa"/>
            <w:shd w:val="clear" w:color="auto" w:fill="BFBFBF"/>
            <w:vAlign w:val="center"/>
          </w:tcPr>
          <w:p w:rsidR="00975700" w:rsidRPr="00022B37" w:rsidRDefault="00975700" w:rsidP="00672D99">
            <w:pPr>
              <w:spacing w:before="60" w:after="60"/>
              <w:jc w:val="center"/>
              <w:rPr>
                <w:rFonts w:ascii="Arial" w:hAnsi="Arial" w:cs="Arial"/>
                <w:smallCaps/>
                <w:sz w:val="20"/>
                <w:szCs w:val="20"/>
              </w:rPr>
            </w:pPr>
            <w:r w:rsidRPr="00022B37">
              <w:rPr>
                <w:rFonts w:ascii="Arial" w:hAnsi="Arial" w:cs="Arial"/>
                <w:smallCaps/>
                <w:sz w:val="20"/>
                <w:szCs w:val="20"/>
              </w:rPr>
              <w:t>M</w:t>
            </w:r>
            <w:r w:rsidRPr="00022B37">
              <w:rPr>
                <w:rFonts w:ascii="Arial" w:hAnsi="Arial" w:cs="Arial"/>
                <w:bCs/>
                <w:smallCaps/>
                <w:sz w:val="20"/>
                <w:szCs w:val="20"/>
              </w:rPr>
              <w:t xml:space="preserve">etodologia de </w:t>
            </w:r>
            <w:r w:rsidRPr="00022B37">
              <w:rPr>
                <w:rFonts w:ascii="Arial" w:hAnsi="Arial" w:cs="Arial"/>
                <w:smallCaps/>
                <w:sz w:val="20"/>
                <w:szCs w:val="20"/>
              </w:rPr>
              <w:t>E</w:t>
            </w:r>
            <w:r w:rsidRPr="00022B37">
              <w:rPr>
                <w:rFonts w:ascii="Arial" w:hAnsi="Arial" w:cs="Arial"/>
                <w:bCs/>
                <w:smallCaps/>
                <w:sz w:val="20"/>
                <w:szCs w:val="20"/>
              </w:rPr>
              <w:t>nsino</w:t>
            </w:r>
          </w:p>
        </w:tc>
      </w:tr>
      <w:tr w:rsidR="00975700" w:rsidRPr="00022B37" w:rsidTr="00672D99">
        <w:trPr>
          <w:cantSplit/>
        </w:trPr>
        <w:tc>
          <w:tcPr>
            <w:tcW w:w="9072" w:type="dxa"/>
            <w:shd w:val="clear" w:color="auto" w:fill="auto"/>
          </w:tcPr>
          <w:p w:rsidR="00975700" w:rsidRPr="00022B37" w:rsidRDefault="00975700" w:rsidP="00672D99">
            <w:pPr>
              <w:tabs>
                <w:tab w:val="left" w:pos="851"/>
              </w:tabs>
              <w:jc w:val="both"/>
              <w:rPr>
                <w:rFonts w:ascii="Arial" w:hAnsi="Arial" w:cs="Arial"/>
                <w:sz w:val="20"/>
                <w:szCs w:val="20"/>
              </w:rPr>
            </w:pPr>
            <w:r w:rsidRPr="00022B37">
              <w:rPr>
                <w:rFonts w:ascii="Arial" w:hAnsi="Arial" w:cs="Arial"/>
                <w:sz w:val="20"/>
                <w:szCs w:val="20"/>
              </w:rPr>
              <w:t xml:space="preserve">Os conteúdos serão trabalhados por meio de aulas expositivas e dialogadas, de modo a estimular a participação ativa do aluno, através da reflexão e discussão a respeito de sua própria realidade. </w:t>
            </w:r>
          </w:p>
          <w:p w:rsidR="00975700" w:rsidRPr="00022B37" w:rsidRDefault="00975700" w:rsidP="00672D99">
            <w:pPr>
              <w:tabs>
                <w:tab w:val="left" w:pos="851"/>
              </w:tabs>
              <w:jc w:val="both"/>
              <w:rPr>
                <w:rFonts w:ascii="Arial" w:hAnsi="Arial" w:cs="Arial"/>
                <w:sz w:val="20"/>
                <w:szCs w:val="20"/>
              </w:rPr>
            </w:pPr>
            <w:r w:rsidRPr="00022B37">
              <w:rPr>
                <w:rFonts w:ascii="Arial" w:hAnsi="Arial" w:cs="Arial"/>
                <w:sz w:val="20"/>
                <w:szCs w:val="20"/>
              </w:rPr>
              <w:t xml:space="preserve">Serão propostos diálogos e estudos de caso, a partir de vídeos (curta metragem), da leitura de textos, de vivências em visitas técnicas e de pesquisas individuais e em grupo.  </w:t>
            </w:r>
          </w:p>
          <w:p w:rsidR="00975700" w:rsidRPr="00022B37" w:rsidRDefault="00975700" w:rsidP="00672D99">
            <w:pPr>
              <w:tabs>
                <w:tab w:val="left" w:pos="851"/>
              </w:tabs>
              <w:jc w:val="both"/>
              <w:rPr>
                <w:rFonts w:ascii="Arial" w:hAnsi="Arial" w:cs="Arial"/>
                <w:sz w:val="20"/>
                <w:szCs w:val="20"/>
              </w:rPr>
            </w:pPr>
            <w:r w:rsidRPr="00022B37">
              <w:rPr>
                <w:rFonts w:ascii="Arial" w:hAnsi="Arial" w:cs="Arial"/>
                <w:sz w:val="20"/>
                <w:szCs w:val="20"/>
              </w:rPr>
              <w:t xml:space="preserve">Durante as visitas técnicas, os </w:t>
            </w:r>
            <w:r>
              <w:rPr>
                <w:rFonts w:ascii="Arial" w:hAnsi="Arial" w:cs="Arial"/>
                <w:sz w:val="20"/>
                <w:szCs w:val="20"/>
              </w:rPr>
              <w:t>discentes</w:t>
            </w:r>
            <w:r w:rsidRPr="00022B37">
              <w:rPr>
                <w:rFonts w:ascii="Arial" w:hAnsi="Arial" w:cs="Arial"/>
                <w:sz w:val="20"/>
                <w:szCs w:val="20"/>
              </w:rPr>
              <w:t xml:space="preserve"> </w:t>
            </w:r>
            <w:r>
              <w:rPr>
                <w:rFonts w:ascii="Arial" w:hAnsi="Arial" w:cs="Arial"/>
                <w:sz w:val="20"/>
                <w:szCs w:val="20"/>
              </w:rPr>
              <w:t xml:space="preserve">terão </w:t>
            </w:r>
            <w:r w:rsidRPr="00022B37">
              <w:rPr>
                <w:rFonts w:ascii="Arial" w:hAnsi="Arial" w:cs="Arial"/>
                <w:sz w:val="20"/>
                <w:szCs w:val="20"/>
              </w:rPr>
              <w:t>a oportunidade de participar de palestras, além de ter contato com especialistas da área, o que favorece a aproximação do aluno com a realidade do mercado de trabalho.</w:t>
            </w:r>
          </w:p>
        </w:tc>
      </w:tr>
      <w:tr w:rsidR="00975700" w:rsidRPr="00022B37" w:rsidTr="00672D99">
        <w:trPr>
          <w:cantSplit/>
        </w:trPr>
        <w:tc>
          <w:tcPr>
            <w:tcW w:w="9072" w:type="dxa"/>
            <w:shd w:val="clear" w:color="auto" w:fill="BFBFBF"/>
            <w:vAlign w:val="center"/>
          </w:tcPr>
          <w:p w:rsidR="00975700" w:rsidRPr="00022B37" w:rsidRDefault="00975700" w:rsidP="00672D99">
            <w:pPr>
              <w:spacing w:before="60" w:after="60"/>
              <w:jc w:val="center"/>
              <w:rPr>
                <w:rFonts w:ascii="Arial" w:hAnsi="Arial" w:cs="Arial"/>
                <w:smallCaps/>
                <w:sz w:val="20"/>
                <w:szCs w:val="20"/>
              </w:rPr>
            </w:pPr>
            <w:r w:rsidRPr="00022B37">
              <w:rPr>
                <w:rFonts w:ascii="Arial" w:hAnsi="Arial" w:cs="Arial"/>
                <w:smallCaps/>
                <w:sz w:val="20"/>
                <w:szCs w:val="20"/>
              </w:rPr>
              <w:t>Avaliação do Processo de Ensino e Aprendizagem</w:t>
            </w:r>
          </w:p>
        </w:tc>
      </w:tr>
      <w:tr w:rsidR="00975700" w:rsidRPr="00022B37" w:rsidTr="00672D99">
        <w:trPr>
          <w:cantSplit/>
        </w:trPr>
        <w:tc>
          <w:tcPr>
            <w:tcW w:w="9072" w:type="dxa"/>
            <w:shd w:val="clear" w:color="auto" w:fill="auto"/>
          </w:tcPr>
          <w:p w:rsidR="00975700" w:rsidRPr="00022B37" w:rsidRDefault="00975700" w:rsidP="00672D99">
            <w:pPr>
              <w:tabs>
                <w:tab w:val="left" w:pos="1440"/>
              </w:tabs>
              <w:jc w:val="both"/>
              <w:rPr>
                <w:rFonts w:ascii="Arial" w:hAnsi="Arial" w:cs="Arial"/>
                <w:sz w:val="20"/>
                <w:szCs w:val="20"/>
              </w:rPr>
            </w:pPr>
            <w:r w:rsidRPr="00022B37">
              <w:rPr>
                <w:rFonts w:ascii="Arial" w:hAnsi="Arial" w:cs="Arial"/>
                <w:sz w:val="20"/>
                <w:szCs w:val="20"/>
              </w:rPr>
              <w:t>O processo de avaliação será contínuo, levando em</w:t>
            </w:r>
            <w:r>
              <w:rPr>
                <w:rFonts w:ascii="Arial" w:hAnsi="Arial" w:cs="Arial"/>
                <w:sz w:val="20"/>
                <w:szCs w:val="20"/>
              </w:rPr>
              <w:t xml:space="preserve"> consideração a participação dos discentes </w:t>
            </w:r>
            <w:r w:rsidRPr="00022B37">
              <w:rPr>
                <w:rFonts w:ascii="Arial" w:hAnsi="Arial" w:cs="Arial"/>
                <w:sz w:val="20"/>
                <w:szCs w:val="20"/>
              </w:rPr>
              <w:t xml:space="preserve">nos debates e assuntos ministrados em sala, além de </w:t>
            </w:r>
            <w:r>
              <w:rPr>
                <w:rFonts w:ascii="Arial" w:hAnsi="Arial" w:cs="Arial"/>
                <w:sz w:val="20"/>
                <w:szCs w:val="20"/>
              </w:rPr>
              <w:t>seminários e avaliações escritas</w:t>
            </w:r>
            <w:r w:rsidRPr="00022B37">
              <w:rPr>
                <w:rFonts w:ascii="Arial" w:hAnsi="Arial" w:cs="Arial"/>
                <w:sz w:val="20"/>
                <w:szCs w:val="20"/>
              </w:rPr>
              <w:t>.</w:t>
            </w:r>
          </w:p>
        </w:tc>
      </w:tr>
      <w:tr w:rsidR="00975700" w:rsidRPr="00022B37" w:rsidTr="00672D99">
        <w:trPr>
          <w:cantSplit/>
        </w:trPr>
        <w:tc>
          <w:tcPr>
            <w:tcW w:w="9072" w:type="dxa"/>
            <w:shd w:val="clear" w:color="auto" w:fill="BFBFBF"/>
            <w:vAlign w:val="center"/>
          </w:tcPr>
          <w:p w:rsidR="00975700" w:rsidRPr="00022B37" w:rsidRDefault="00975700" w:rsidP="00672D99">
            <w:pPr>
              <w:spacing w:before="60" w:after="60"/>
              <w:jc w:val="center"/>
              <w:rPr>
                <w:rFonts w:ascii="Arial" w:hAnsi="Arial" w:cs="Arial"/>
                <w:smallCaps/>
                <w:sz w:val="20"/>
                <w:szCs w:val="20"/>
              </w:rPr>
            </w:pPr>
            <w:r w:rsidRPr="00022B37">
              <w:rPr>
                <w:rFonts w:ascii="Arial" w:hAnsi="Arial" w:cs="Arial"/>
                <w:smallCaps/>
                <w:sz w:val="20"/>
                <w:szCs w:val="20"/>
              </w:rPr>
              <w:t>Recursos Didáticos</w:t>
            </w:r>
          </w:p>
        </w:tc>
      </w:tr>
      <w:tr w:rsidR="00975700" w:rsidRPr="00022B37" w:rsidTr="00672D99">
        <w:trPr>
          <w:cantSplit/>
          <w:trHeight w:val="172"/>
        </w:trPr>
        <w:tc>
          <w:tcPr>
            <w:tcW w:w="9072" w:type="dxa"/>
            <w:shd w:val="clear" w:color="auto" w:fill="auto"/>
          </w:tcPr>
          <w:p w:rsidR="00975700" w:rsidRPr="00022B37" w:rsidRDefault="00975700" w:rsidP="00672D99">
            <w:pPr>
              <w:jc w:val="both"/>
              <w:rPr>
                <w:rFonts w:ascii="Arial" w:hAnsi="Arial" w:cs="Arial"/>
                <w:sz w:val="20"/>
                <w:szCs w:val="20"/>
              </w:rPr>
            </w:pPr>
            <w:r w:rsidRPr="00022B37">
              <w:rPr>
                <w:rFonts w:ascii="Arial" w:hAnsi="Arial" w:cs="Arial"/>
                <w:sz w:val="20"/>
                <w:szCs w:val="20"/>
              </w:rPr>
              <w:t xml:space="preserve">Computador, televisor (ou </w:t>
            </w:r>
            <w:proofErr w:type="spellStart"/>
            <w:r w:rsidRPr="00022B37">
              <w:rPr>
                <w:rFonts w:ascii="Arial" w:hAnsi="Arial" w:cs="Arial"/>
                <w:sz w:val="20"/>
                <w:szCs w:val="20"/>
              </w:rPr>
              <w:t>data-show</w:t>
            </w:r>
            <w:proofErr w:type="spellEnd"/>
            <w:r w:rsidRPr="00022B37">
              <w:rPr>
                <w:rFonts w:ascii="Arial" w:hAnsi="Arial" w:cs="Arial"/>
                <w:sz w:val="20"/>
                <w:szCs w:val="20"/>
              </w:rPr>
              <w:t xml:space="preserve"> + caixas de som) e cópias de textos. Apoio de outros docentes durante as aulas de campo.</w:t>
            </w:r>
          </w:p>
        </w:tc>
      </w:tr>
      <w:tr w:rsidR="00975700" w:rsidRPr="00022B37" w:rsidTr="00672D99">
        <w:trPr>
          <w:cantSplit/>
        </w:trPr>
        <w:tc>
          <w:tcPr>
            <w:tcW w:w="9072" w:type="dxa"/>
            <w:shd w:val="clear" w:color="auto" w:fill="BFBFBF"/>
            <w:vAlign w:val="center"/>
          </w:tcPr>
          <w:p w:rsidR="00975700" w:rsidRPr="00022B37" w:rsidRDefault="00975700" w:rsidP="00672D99">
            <w:pPr>
              <w:spacing w:before="60" w:after="60"/>
              <w:jc w:val="center"/>
              <w:rPr>
                <w:rFonts w:ascii="Arial" w:hAnsi="Arial" w:cs="Arial"/>
                <w:smallCaps/>
                <w:sz w:val="20"/>
                <w:szCs w:val="20"/>
              </w:rPr>
            </w:pPr>
            <w:r w:rsidRPr="00022B37">
              <w:rPr>
                <w:rFonts w:ascii="Arial" w:hAnsi="Arial" w:cs="Arial"/>
                <w:smallCaps/>
                <w:sz w:val="20"/>
                <w:szCs w:val="20"/>
              </w:rPr>
              <w:t>Referências Bibliográficas</w:t>
            </w:r>
          </w:p>
        </w:tc>
      </w:tr>
      <w:tr w:rsidR="00975700" w:rsidRPr="00022B37" w:rsidTr="00672D99">
        <w:trPr>
          <w:cantSplit/>
          <w:trHeight w:val="348"/>
        </w:trPr>
        <w:tc>
          <w:tcPr>
            <w:tcW w:w="9072" w:type="dxa"/>
            <w:shd w:val="clear" w:color="auto" w:fill="auto"/>
            <w:vAlign w:val="center"/>
          </w:tcPr>
          <w:p w:rsidR="00975700" w:rsidRPr="00022B37" w:rsidRDefault="00975700" w:rsidP="00672D99">
            <w:pPr>
              <w:pStyle w:val="Ttulo2"/>
              <w:rPr>
                <w:rFonts w:cs="Arial"/>
                <w:sz w:val="20"/>
                <w:lang w:val="pt-BR"/>
              </w:rPr>
            </w:pPr>
            <w:r w:rsidRPr="00022B37">
              <w:rPr>
                <w:rFonts w:cs="Arial"/>
                <w:sz w:val="20"/>
                <w:lang w:val="pt-BR"/>
              </w:rPr>
              <w:lastRenderedPageBreak/>
              <w:t>Básica</w:t>
            </w:r>
          </w:p>
          <w:p w:rsidR="00975700" w:rsidRPr="00022B37" w:rsidRDefault="00975700" w:rsidP="00672D99">
            <w:pPr>
              <w:spacing w:line="276" w:lineRule="auto"/>
              <w:jc w:val="both"/>
              <w:rPr>
                <w:rFonts w:ascii="Arial" w:hAnsi="Arial" w:cs="Arial"/>
                <w:sz w:val="20"/>
                <w:szCs w:val="20"/>
              </w:rPr>
            </w:pPr>
            <w:r w:rsidRPr="00022B37">
              <w:rPr>
                <w:rFonts w:ascii="Arial" w:hAnsi="Arial" w:cs="Arial"/>
                <w:sz w:val="20"/>
                <w:szCs w:val="20"/>
              </w:rPr>
              <w:t xml:space="preserve">BOTKIN, Daniel B.; KELLER, Edward A. </w:t>
            </w:r>
            <w:r w:rsidRPr="00022B37">
              <w:rPr>
                <w:rFonts w:ascii="Arial" w:hAnsi="Arial" w:cs="Arial"/>
                <w:b/>
                <w:sz w:val="20"/>
                <w:szCs w:val="20"/>
              </w:rPr>
              <w:t>Ciência Ambiental: Terra, um planeta vivo.</w:t>
            </w:r>
            <w:r w:rsidRPr="00022B37">
              <w:rPr>
                <w:rFonts w:ascii="Arial" w:hAnsi="Arial" w:cs="Arial"/>
                <w:sz w:val="20"/>
                <w:szCs w:val="20"/>
              </w:rPr>
              <w:t xml:space="preserve"> 7ed. Rio de Janeiro: LTC, 2011. </w:t>
            </w:r>
          </w:p>
          <w:p w:rsidR="00975700" w:rsidRPr="00022B37" w:rsidRDefault="00975700" w:rsidP="00672D99">
            <w:pPr>
              <w:spacing w:line="276" w:lineRule="auto"/>
              <w:jc w:val="both"/>
              <w:rPr>
                <w:rFonts w:ascii="Arial" w:hAnsi="Arial" w:cs="Arial"/>
                <w:sz w:val="20"/>
                <w:szCs w:val="20"/>
              </w:rPr>
            </w:pPr>
            <w:r w:rsidRPr="00022B37">
              <w:rPr>
                <w:rFonts w:ascii="Arial" w:hAnsi="Arial" w:cs="Arial"/>
                <w:sz w:val="20"/>
                <w:szCs w:val="20"/>
              </w:rPr>
              <w:t>SALDIVA, Paulo (</w:t>
            </w:r>
            <w:proofErr w:type="spellStart"/>
            <w:r w:rsidRPr="00022B37">
              <w:rPr>
                <w:rFonts w:ascii="Arial" w:hAnsi="Arial" w:cs="Arial"/>
                <w:sz w:val="20"/>
                <w:szCs w:val="20"/>
              </w:rPr>
              <w:t>org</w:t>
            </w:r>
            <w:proofErr w:type="spellEnd"/>
            <w:r w:rsidRPr="00022B37">
              <w:rPr>
                <w:rFonts w:ascii="Arial" w:hAnsi="Arial" w:cs="Arial"/>
                <w:sz w:val="20"/>
                <w:szCs w:val="20"/>
              </w:rPr>
              <w:t xml:space="preserve">). </w:t>
            </w:r>
            <w:r w:rsidRPr="00022B37">
              <w:rPr>
                <w:rFonts w:ascii="Arial" w:hAnsi="Arial" w:cs="Arial"/>
                <w:b/>
                <w:sz w:val="20"/>
                <w:szCs w:val="20"/>
              </w:rPr>
              <w:t>Meio Ambiente e Saúde: O Desafio das Metrópoles</w:t>
            </w:r>
            <w:r w:rsidRPr="00022B37">
              <w:rPr>
                <w:rFonts w:ascii="Arial" w:hAnsi="Arial" w:cs="Arial"/>
                <w:sz w:val="20"/>
                <w:szCs w:val="20"/>
              </w:rPr>
              <w:t xml:space="preserve">. São Paulo: Ex-Libris Comunicação Integrada. Instituto Saúde e Sustentabilidade. 2010. </w:t>
            </w:r>
          </w:p>
          <w:p w:rsidR="00975700" w:rsidRPr="00022B37" w:rsidRDefault="00975700" w:rsidP="00672D99">
            <w:pPr>
              <w:jc w:val="center"/>
              <w:rPr>
                <w:rFonts w:ascii="Arial" w:hAnsi="Arial" w:cs="Arial"/>
                <w:sz w:val="20"/>
                <w:szCs w:val="20"/>
              </w:rPr>
            </w:pPr>
          </w:p>
          <w:p w:rsidR="00975700" w:rsidRPr="00022B37" w:rsidRDefault="00975700" w:rsidP="00672D99">
            <w:pPr>
              <w:pStyle w:val="Ttulo2"/>
              <w:rPr>
                <w:rFonts w:cs="Arial"/>
                <w:sz w:val="20"/>
                <w:lang w:val="pt-BR"/>
              </w:rPr>
            </w:pPr>
            <w:r w:rsidRPr="00022B37">
              <w:rPr>
                <w:rFonts w:cs="Arial"/>
                <w:sz w:val="20"/>
                <w:lang w:val="pt-BR"/>
              </w:rPr>
              <w:t>Complementar</w:t>
            </w:r>
          </w:p>
          <w:p w:rsidR="00975700" w:rsidRPr="00022B37" w:rsidRDefault="00975700" w:rsidP="00672D99">
            <w:pPr>
              <w:spacing w:line="276" w:lineRule="auto"/>
              <w:jc w:val="both"/>
              <w:rPr>
                <w:rFonts w:ascii="Arial" w:hAnsi="Arial" w:cs="Arial"/>
                <w:sz w:val="20"/>
                <w:szCs w:val="20"/>
              </w:rPr>
            </w:pPr>
            <w:r w:rsidRPr="00022B37">
              <w:rPr>
                <w:rFonts w:ascii="Arial" w:hAnsi="Arial" w:cs="Arial"/>
                <w:sz w:val="20"/>
                <w:szCs w:val="20"/>
              </w:rPr>
              <w:t xml:space="preserve">MEDRONHO, Roberto A.; BLOCH, Kátia </w:t>
            </w:r>
            <w:proofErr w:type="spellStart"/>
            <w:r w:rsidRPr="00022B37">
              <w:rPr>
                <w:rFonts w:ascii="Arial" w:hAnsi="Arial" w:cs="Arial"/>
                <w:sz w:val="20"/>
                <w:szCs w:val="20"/>
              </w:rPr>
              <w:t>Vergetti</w:t>
            </w:r>
            <w:proofErr w:type="spellEnd"/>
            <w:r w:rsidRPr="00022B37">
              <w:rPr>
                <w:rFonts w:ascii="Arial" w:hAnsi="Arial" w:cs="Arial"/>
                <w:sz w:val="20"/>
                <w:szCs w:val="20"/>
              </w:rPr>
              <w:t xml:space="preserve">; LUIZ, </w:t>
            </w:r>
            <w:proofErr w:type="spellStart"/>
            <w:r w:rsidRPr="00022B37">
              <w:rPr>
                <w:rFonts w:ascii="Arial" w:hAnsi="Arial" w:cs="Arial"/>
                <w:sz w:val="20"/>
                <w:szCs w:val="20"/>
              </w:rPr>
              <w:t>Ronir</w:t>
            </w:r>
            <w:proofErr w:type="spellEnd"/>
            <w:r w:rsidRPr="00022B37">
              <w:rPr>
                <w:rFonts w:ascii="Arial" w:hAnsi="Arial" w:cs="Arial"/>
                <w:sz w:val="20"/>
                <w:szCs w:val="20"/>
              </w:rPr>
              <w:t xml:space="preserve"> </w:t>
            </w:r>
            <w:proofErr w:type="spellStart"/>
            <w:r w:rsidRPr="00022B37">
              <w:rPr>
                <w:rFonts w:ascii="Arial" w:hAnsi="Arial" w:cs="Arial"/>
                <w:sz w:val="20"/>
                <w:szCs w:val="20"/>
              </w:rPr>
              <w:t>Raggio</w:t>
            </w:r>
            <w:proofErr w:type="spellEnd"/>
            <w:r w:rsidRPr="00022B37">
              <w:rPr>
                <w:rFonts w:ascii="Arial" w:hAnsi="Arial" w:cs="Arial"/>
                <w:sz w:val="20"/>
                <w:szCs w:val="20"/>
              </w:rPr>
              <w:t xml:space="preserve">; WERNECK, Guilherme Loureiro. </w:t>
            </w:r>
            <w:r w:rsidRPr="00022B37">
              <w:rPr>
                <w:rFonts w:ascii="Arial" w:hAnsi="Arial" w:cs="Arial"/>
                <w:b/>
                <w:sz w:val="20"/>
                <w:szCs w:val="20"/>
              </w:rPr>
              <w:t>Epidemiologia</w:t>
            </w:r>
            <w:r w:rsidRPr="00022B37">
              <w:rPr>
                <w:rFonts w:ascii="Arial" w:hAnsi="Arial" w:cs="Arial"/>
                <w:sz w:val="20"/>
                <w:szCs w:val="20"/>
              </w:rPr>
              <w:t>. São Paulo: Atheneu, 2009.</w:t>
            </w:r>
          </w:p>
          <w:p w:rsidR="00975700" w:rsidRPr="00022B37" w:rsidRDefault="00975700" w:rsidP="00672D99">
            <w:pPr>
              <w:spacing w:line="276" w:lineRule="auto"/>
              <w:jc w:val="both"/>
              <w:rPr>
                <w:rFonts w:ascii="Arial" w:hAnsi="Arial" w:cs="Arial"/>
                <w:sz w:val="20"/>
                <w:szCs w:val="20"/>
              </w:rPr>
            </w:pPr>
            <w:r w:rsidRPr="00022B37">
              <w:rPr>
                <w:rFonts w:ascii="Arial" w:hAnsi="Arial" w:cs="Arial"/>
                <w:sz w:val="20"/>
                <w:szCs w:val="20"/>
              </w:rPr>
              <w:t xml:space="preserve">BRASIL. Ministério da Saúde. </w:t>
            </w:r>
            <w:r w:rsidRPr="00022B37">
              <w:rPr>
                <w:rFonts w:ascii="Arial" w:hAnsi="Arial" w:cs="Arial"/>
                <w:b/>
                <w:sz w:val="20"/>
                <w:szCs w:val="20"/>
              </w:rPr>
              <w:t>Doenças infecciosas e parasitárias:</w:t>
            </w:r>
            <w:r>
              <w:rPr>
                <w:rFonts w:ascii="Arial" w:hAnsi="Arial" w:cs="Arial"/>
                <w:b/>
                <w:sz w:val="20"/>
                <w:szCs w:val="20"/>
              </w:rPr>
              <w:t xml:space="preserve"> </w:t>
            </w:r>
            <w:r w:rsidRPr="00022B37">
              <w:rPr>
                <w:rFonts w:ascii="Arial" w:hAnsi="Arial" w:cs="Arial"/>
                <w:b/>
                <w:sz w:val="20"/>
                <w:szCs w:val="20"/>
              </w:rPr>
              <w:t>guia de bolso</w:t>
            </w:r>
            <w:r w:rsidRPr="00022B37">
              <w:rPr>
                <w:rFonts w:ascii="Arial" w:hAnsi="Arial" w:cs="Arial"/>
                <w:sz w:val="20"/>
                <w:szCs w:val="20"/>
              </w:rPr>
              <w:t>. Brasília: Ministério da Saúde, 2010</w:t>
            </w:r>
          </w:p>
          <w:p w:rsidR="00975700" w:rsidRPr="00022B37" w:rsidRDefault="00975700" w:rsidP="00672D99">
            <w:pPr>
              <w:spacing w:line="276" w:lineRule="auto"/>
              <w:jc w:val="both"/>
              <w:rPr>
                <w:rFonts w:ascii="Arial" w:hAnsi="Arial" w:cs="Arial"/>
                <w:sz w:val="20"/>
                <w:szCs w:val="20"/>
              </w:rPr>
            </w:pPr>
            <w:r w:rsidRPr="00022B37">
              <w:rPr>
                <w:rFonts w:ascii="Arial" w:hAnsi="Arial" w:cs="Arial"/>
                <w:sz w:val="20"/>
                <w:szCs w:val="20"/>
              </w:rPr>
              <w:t xml:space="preserve">PAPINI, Solange. </w:t>
            </w:r>
            <w:r w:rsidRPr="00022B37">
              <w:rPr>
                <w:rFonts w:ascii="Arial" w:hAnsi="Arial" w:cs="Arial"/>
                <w:b/>
                <w:sz w:val="20"/>
                <w:szCs w:val="20"/>
              </w:rPr>
              <w:t>Vigilância em saúde ambiental: uma nova área da ecologia</w:t>
            </w:r>
            <w:r w:rsidRPr="00022B37">
              <w:rPr>
                <w:rFonts w:ascii="Arial" w:hAnsi="Arial" w:cs="Arial"/>
                <w:sz w:val="20"/>
                <w:szCs w:val="20"/>
              </w:rPr>
              <w:t>. 2 ed. Atheneu, 2012.</w:t>
            </w:r>
          </w:p>
          <w:p w:rsidR="00975700" w:rsidRPr="00022B37" w:rsidRDefault="00975700" w:rsidP="00672D99">
            <w:pPr>
              <w:spacing w:line="276" w:lineRule="auto"/>
              <w:jc w:val="both"/>
              <w:rPr>
                <w:rFonts w:ascii="Arial" w:hAnsi="Arial" w:cs="Arial"/>
                <w:sz w:val="20"/>
                <w:szCs w:val="20"/>
              </w:rPr>
            </w:pPr>
            <w:r w:rsidRPr="00022B37">
              <w:rPr>
                <w:rFonts w:ascii="Arial" w:hAnsi="Arial" w:cs="Arial"/>
                <w:sz w:val="20"/>
                <w:szCs w:val="20"/>
              </w:rPr>
              <w:t xml:space="preserve">PHILIPPI  Jr, Arlindo. </w:t>
            </w:r>
            <w:r w:rsidRPr="00022B37">
              <w:rPr>
                <w:rFonts w:ascii="Arial" w:hAnsi="Arial" w:cs="Arial"/>
                <w:b/>
                <w:sz w:val="20"/>
                <w:szCs w:val="20"/>
              </w:rPr>
              <w:t>Saneamento, saúde e ambiente: fundamentos para um desenvolvimento sustentável</w:t>
            </w:r>
            <w:r w:rsidRPr="00022B37">
              <w:rPr>
                <w:rFonts w:ascii="Arial" w:hAnsi="Arial" w:cs="Arial"/>
                <w:sz w:val="20"/>
                <w:szCs w:val="20"/>
              </w:rPr>
              <w:t>. V. 2. Barueri-SP: Manole / USP, 2005. 842 p. (Coleção Ambiental 2).</w:t>
            </w:r>
          </w:p>
          <w:p w:rsidR="00975700" w:rsidRPr="00022B37" w:rsidRDefault="00975700" w:rsidP="00672D99">
            <w:pPr>
              <w:spacing w:line="276" w:lineRule="auto"/>
              <w:jc w:val="both"/>
              <w:rPr>
                <w:rFonts w:ascii="Arial" w:hAnsi="Arial" w:cs="Arial"/>
                <w:sz w:val="20"/>
                <w:szCs w:val="20"/>
              </w:rPr>
            </w:pPr>
            <w:r w:rsidRPr="00022B37">
              <w:rPr>
                <w:rFonts w:ascii="Arial" w:hAnsi="Arial" w:cs="Arial"/>
                <w:sz w:val="20"/>
                <w:szCs w:val="20"/>
              </w:rPr>
              <w:t xml:space="preserve">ROUQUAYROL, Maria Zélia. </w:t>
            </w:r>
            <w:r w:rsidRPr="00022B37">
              <w:rPr>
                <w:rFonts w:ascii="Arial" w:hAnsi="Arial" w:cs="Arial"/>
                <w:b/>
                <w:sz w:val="20"/>
                <w:szCs w:val="20"/>
              </w:rPr>
              <w:t>Epidemiologia &amp; Saúde</w:t>
            </w:r>
            <w:r w:rsidRPr="00022B37">
              <w:rPr>
                <w:rFonts w:ascii="Arial" w:hAnsi="Arial" w:cs="Arial"/>
                <w:sz w:val="20"/>
                <w:szCs w:val="20"/>
              </w:rPr>
              <w:t>. 6 ed. Rio de Janeiro: MEDSI, 2003.</w:t>
            </w:r>
          </w:p>
        </w:tc>
      </w:tr>
    </w:tbl>
    <w:p w:rsidR="00371FB6" w:rsidRPr="00022B37" w:rsidRDefault="00371FB6" w:rsidP="00371FB6">
      <w:pPr>
        <w:rPr>
          <w:rFonts w:ascii="Arial" w:hAnsi="Arial" w:cs="Arial"/>
          <w:sz w:val="20"/>
          <w:szCs w:val="20"/>
        </w:rPr>
      </w:pPr>
    </w:p>
    <w:p w:rsidR="005A6EDD" w:rsidRPr="00022B37" w:rsidRDefault="00A53787" w:rsidP="005A6EDD">
      <w:pPr>
        <w:rPr>
          <w:rFonts w:ascii="Arial" w:hAnsi="Arial" w:cs="Arial"/>
          <w:sz w:val="20"/>
          <w:szCs w:val="20"/>
        </w:rPr>
      </w:pPr>
      <w:r w:rsidRPr="00022B37">
        <w:rPr>
          <w:rFonts w:ascii="Arial" w:hAnsi="Arial" w:cs="Arial"/>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5A6EDD" w:rsidRPr="00022B37">
        <w:trPr>
          <w:cantSplit/>
        </w:trPr>
        <w:tc>
          <w:tcPr>
            <w:tcW w:w="9072" w:type="dxa"/>
            <w:shd w:val="clear" w:color="auto" w:fill="92D050"/>
            <w:vAlign w:val="center"/>
          </w:tcPr>
          <w:p w:rsidR="005A6EDD" w:rsidRPr="00022B37" w:rsidRDefault="005A6EDD" w:rsidP="005A6EDD">
            <w:pPr>
              <w:snapToGrid w:val="0"/>
              <w:spacing w:before="60" w:after="60"/>
              <w:rPr>
                <w:rFonts w:ascii="Arial" w:hAnsi="Arial" w:cs="Arial"/>
                <w:b/>
                <w:smallCaps/>
                <w:sz w:val="20"/>
                <w:szCs w:val="20"/>
              </w:rPr>
            </w:pPr>
            <w:r w:rsidRPr="00022B37">
              <w:rPr>
                <w:rFonts w:ascii="Arial" w:hAnsi="Arial" w:cs="Arial"/>
                <w:sz w:val="20"/>
                <w:szCs w:val="20"/>
              </w:rPr>
              <w:lastRenderedPageBreak/>
              <w:br w:type="page"/>
            </w:r>
            <w:r w:rsidRPr="00022B37">
              <w:rPr>
                <w:rFonts w:ascii="Arial" w:hAnsi="Arial" w:cs="Arial"/>
              </w:rPr>
              <w:br w:type="page"/>
            </w:r>
            <w:r w:rsidRPr="00022B37">
              <w:rPr>
                <w:rFonts w:ascii="Arial" w:hAnsi="Arial" w:cs="Arial"/>
                <w:b/>
                <w:smallCaps/>
                <w:sz w:val="20"/>
                <w:szCs w:val="20"/>
              </w:rPr>
              <w:t xml:space="preserve">COMPONENTE CURRICULAR: </w:t>
            </w:r>
            <w:r w:rsidRPr="00022B37">
              <w:rPr>
                <w:rFonts w:ascii="Arial" w:hAnsi="Arial" w:cs="Arial"/>
                <w:smallCaps/>
                <w:sz w:val="20"/>
                <w:szCs w:val="20"/>
              </w:rPr>
              <w:t>Higiene e Segurança do Trabalho</w:t>
            </w:r>
          </w:p>
        </w:tc>
      </w:tr>
      <w:tr w:rsidR="005A6EDD" w:rsidRPr="00022B37">
        <w:trPr>
          <w:cantSplit/>
        </w:trPr>
        <w:tc>
          <w:tcPr>
            <w:tcW w:w="9072" w:type="dxa"/>
            <w:vAlign w:val="center"/>
          </w:tcPr>
          <w:p w:rsidR="005A6EDD" w:rsidRPr="00022B37" w:rsidRDefault="005A6EDD" w:rsidP="005A6EDD">
            <w:pPr>
              <w:snapToGrid w:val="0"/>
              <w:spacing w:before="60" w:after="60"/>
              <w:rPr>
                <w:rFonts w:ascii="Arial" w:hAnsi="Arial" w:cs="Arial"/>
                <w:b/>
                <w:smallCaps/>
                <w:sz w:val="20"/>
                <w:szCs w:val="20"/>
              </w:rPr>
            </w:pPr>
            <w:r w:rsidRPr="00022B37">
              <w:rPr>
                <w:rFonts w:ascii="Arial" w:hAnsi="Arial" w:cs="Arial"/>
                <w:b/>
                <w:smallCaps/>
                <w:sz w:val="20"/>
                <w:szCs w:val="20"/>
              </w:rPr>
              <w:t xml:space="preserve">CURSO: </w:t>
            </w:r>
            <w:r w:rsidRPr="00022B37">
              <w:rPr>
                <w:rFonts w:ascii="Arial" w:hAnsi="Arial" w:cs="Arial"/>
                <w:smallCaps/>
                <w:sz w:val="20"/>
                <w:szCs w:val="20"/>
              </w:rPr>
              <w:t>Técnico em Meio Ambiente (Integrado)</w:t>
            </w:r>
          </w:p>
        </w:tc>
      </w:tr>
      <w:tr w:rsidR="005A6EDD" w:rsidRPr="00022B37">
        <w:trPr>
          <w:cantSplit/>
        </w:trPr>
        <w:tc>
          <w:tcPr>
            <w:tcW w:w="9072" w:type="dxa"/>
            <w:vAlign w:val="center"/>
          </w:tcPr>
          <w:p w:rsidR="005A6EDD" w:rsidRPr="00022B37" w:rsidRDefault="00F951FB" w:rsidP="005A6EDD">
            <w:pPr>
              <w:snapToGrid w:val="0"/>
              <w:spacing w:before="60" w:after="60"/>
              <w:rPr>
                <w:rFonts w:ascii="Arial" w:hAnsi="Arial" w:cs="Arial"/>
                <w:b/>
                <w:smallCaps/>
                <w:sz w:val="20"/>
                <w:szCs w:val="20"/>
              </w:rPr>
            </w:pPr>
            <w:r>
              <w:rPr>
                <w:rFonts w:ascii="Arial" w:hAnsi="Arial" w:cs="Arial"/>
                <w:b/>
                <w:smallCaps/>
                <w:sz w:val="20"/>
                <w:szCs w:val="20"/>
              </w:rPr>
              <w:t xml:space="preserve">NÍVEL: </w:t>
            </w:r>
            <w:r w:rsidRPr="00975700">
              <w:rPr>
                <w:rFonts w:ascii="Arial" w:hAnsi="Arial" w:cs="Arial"/>
                <w:smallCaps/>
                <w:sz w:val="20"/>
                <w:szCs w:val="20"/>
              </w:rPr>
              <w:t>2</w:t>
            </w:r>
            <w:r w:rsidR="005A6EDD" w:rsidRPr="00022B37">
              <w:rPr>
                <w:rFonts w:ascii="Arial" w:hAnsi="Arial" w:cs="Arial"/>
                <w:smallCaps/>
                <w:sz w:val="20"/>
                <w:szCs w:val="20"/>
              </w:rPr>
              <w:t>º Série</w:t>
            </w:r>
          </w:p>
        </w:tc>
      </w:tr>
      <w:tr w:rsidR="005A6EDD" w:rsidRPr="00022B37">
        <w:trPr>
          <w:cantSplit/>
        </w:trPr>
        <w:tc>
          <w:tcPr>
            <w:tcW w:w="9072" w:type="dxa"/>
            <w:vAlign w:val="center"/>
          </w:tcPr>
          <w:p w:rsidR="005A6EDD" w:rsidRPr="00022B37" w:rsidRDefault="005A6EDD" w:rsidP="005A6EDD">
            <w:pPr>
              <w:snapToGrid w:val="0"/>
              <w:spacing w:before="60" w:after="60"/>
              <w:rPr>
                <w:rFonts w:ascii="Arial" w:hAnsi="Arial" w:cs="Arial"/>
                <w:b/>
                <w:smallCaps/>
                <w:sz w:val="20"/>
                <w:szCs w:val="20"/>
              </w:rPr>
            </w:pPr>
            <w:r w:rsidRPr="00022B37">
              <w:rPr>
                <w:rFonts w:ascii="Arial" w:hAnsi="Arial" w:cs="Arial"/>
                <w:b/>
                <w:smallCaps/>
                <w:sz w:val="20"/>
                <w:szCs w:val="20"/>
              </w:rPr>
              <w:t xml:space="preserve">CARGA HORÁRIA: </w:t>
            </w:r>
            <w:r w:rsidRPr="00022B37">
              <w:rPr>
                <w:rFonts w:ascii="Arial" w:hAnsi="Arial" w:cs="Arial"/>
                <w:smallCaps/>
                <w:sz w:val="20"/>
                <w:szCs w:val="20"/>
              </w:rPr>
              <w:t>33 horas</w:t>
            </w:r>
          </w:p>
        </w:tc>
      </w:tr>
      <w:tr w:rsidR="005A6EDD" w:rsidRPr="00022B37">
        <w:trPr>
          <w:cantSplit/>
        </w:trPr>
        <w:tc>
          <w:tcPr>
            <w:tcW w:w="9072" w:type="dxa"/>
            <w:vAlign w:val="center"/>
          </w:tcPr>
          <w:p w:rsidR="005A6EDD" w:rsidRPr="00022B37" w:rsidRDefault="005A6EDD" w:rsidP="005A6EDD">
            <w:pPr>
              <w:snapToGrid w:val="0"/>
              <w:spacing w:before="60" w:after="60"/>
              <w:rPr>
                <w:rFonts w:ascii="Arial" w:hAnsi="Arial" w:cs="Arial"/>
                <w:smallCaps/>
                <w:sz w:val="20"/>
                <w:szCs w:val="20"/>
              </w:rPr>
            </w:pPr>
            <w:r w:rsidRPr="00022B37">
              <w:rPr>
                <w:rFonts w:ascii="Arial" w:hAnsi="Arial" w:cs="Arial"/>
                <w:b/>
                <w:smallCaps/>
                <w:sz w:val="20"/>
                <w:szCs w:val="20"/>
              </w:rPr>
              <w:t xml:space="preserve">DOCENTE: </w:t>
            </w:r>
            <w:r w:rsidRPr="00022B37">
              <w:rPr>
                <w:rFonts w:ascii="Arial" w:hAnsi="Arial" w:cs="Arial"/>
                <w:bCs/>
                <w:sz w:val="20"/>
                <w:szCs w:val="20"/>
              </w:rPr>
              <w:t>Guilherme de Avelar Régis</w:t>
            </w:r>
          </w:p>
        </w:tc>
      </w:tr>
      <w:tr w:rsidR="005A6EDD" w:rsidRPr="00022B37">
        <w:trPr>
          <w:cantSplit/>
        </w:trPr>
        <w:tc>
          <w:tcPr>
            <w:tcW w:w="9072" w:type="dxa"/>
            <w:shd w:val="clear" w:color="auto" w:fill="BFBFBF"/>
            <w:vAlign w:val="center"/>
          </w:tcPr>
          <w:p w:rsidR="005A6EDD" w:rsidRPr="00022B37" w:rsidRDefault="005A6EDD" w:rsidP="005A6EDD">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Ementa</w:t>
            </w:r>
          </w:p>
        </w:tc>
      </w:tr>
      <w:tr w:rsidR="005A6EDD" w:rsidRPr="00022B37">
        <w:trPr>
          <w:cantSplit/>
        </w:trPr>
        <w:tc>
          <w:tcPr>
            <w:tcW w:w="9072" w:type="dxa"/>
            <w:shd w:val="clear" w:color="000000" w:fill="auto"/>
          </w:tcPr>
          <w:p w:rsidR="005A6EDD" w:rsidRPr="00022B37" w:rsidRDefault="005A6EDD" w:rsidP="005A6EDD">
            <w:pPr>
              <w:widowControl w:val="0"/>
              <w:jc w:val="both"/>
              <w:rPr>
                <w:rFonts w:ascii="Arial" w:hAnsi="Arial" w:cs="Arial"/>
                <w:noProof/>
                <w:sz w:val="20"/>
                <w:szCs w:val="20"/>
              </w:rPr>
            </w:pPr>
            <w:r w:rsidRPr="00022B37">
              <w:rPr>
                <w:rFonts w:ascii="Arial" w:hAnsi="Arial" w:cs="Arial"/>
                <w:sz w:val="20"/>
                <w:szCs w:val="20"/>
              </w:rPr>
              <w:t>Reconhecimento da importância de se estudar a higiene e a segurança do trabalho, sensibilizando para um posicionamento crítico e reflexivo do papel do indivíduo na conjuntura do desenvolvimento do trabalho em um ambiente saudável e seguro. Também serão abordados elementos sobre os direitos do trabalhador e as condições mínimas exigidas para o cumprimento de suas obrigações.</w:t>
            </w:r>
          </w:p>
        </w:tc>
      </w:tr>
      <w:tr w:rsidR="005A6EDD" w:rsidRPr="00022B37">
        <w:trPr>
          <w:cantSplit/>
        </w:trPr>
        <w:tc>
          <w:tcPr>
            <w:tcW w:w="9072" w:type="dxa"/>
            <w:shd w:val="clear" w:color="auto" w:fill="BFBFBF"/>
            <w:vAlign w:val="center"/>
          </w:tcPr>
          <w:p w:rsidR="005A6EDD" w:rsidRPr="00022B37" w:rsidRDefault="005A6EDD" w:rsidP="005A6EDD">
            <w:pPr>
              <w:spacing w:before="60" w:after="60"/>
              <w:jc w:val="center"/>
              <w:rPr>
                <w:rFonts w:ascii="Arial" w:hAnsi="Arial" w:cs="Arial"/>
                <w:bCs/>
                <w:smallCaps/>
                <w:snapToGrid w:val="0"/>
                <w:sz w:val="20"/>
                <w:szCs w:val="20"/>
                <w:lang w:eastAsia="pt-BR"/>
              </w:rPr>
            </w:pPr>
            <w:r w:rsidRPr="00022B37">
              <w:rPr>
                <w:rFonts w:ascii="Arial" w:hAnsi="Arial" w:cs="Arial"/>
                <w:bCs/>
                <w:smallCaps/>
                <w:snapToGrid w:val="0"/>
                <w:sz w:val="20"/>
                <w:szCs w:val="20"/>
                <w:lang w:eastAsia="pt-BR"/>
              </w:rPr>
              <w:t>Objetivos de Ensino</w:t>
            </w:r>
          </w:p>
        </w:tc>
      </w:tr>
      <w:tr w:rsidR="005A6EDD" w:rsidRPr="00022B37">
        <w:trPr>
          <w:cantSplit/>
        </w:trPr>
        <w:tc>
          <w:tcPr>
            <w:tcW w:w="9072" w:type="dxa"/>
            <w:shd w:val="clear" w:color="000000" w:fill="auto"/>
          </w:tcPr>
          <w:p w:rsidR="005A6EDD" w:rsidRPr="00022B37" w:rsidRDefault="005A6EDD" w:rsidP="005A6EDD">
            <w:pPr>
              <w:keepNext/>
              <w:tabs>
                <w:tab w:val="left" w:pos="1418"/>
                <w:tab w:val="left" w:pos="2410"/>
                <w:tab w:val="left" w:pos="4111"/>
                <w:tab w:val="left" w:pos="6521"/>
                <w:tab w:val="left" w:pos="7371"/>
              </w:tabs>
              <w:spacing w:line="276" w:lineRule="auto"/>
              <w:jc w:val="both"/>
              <w:outlineLvl w:val="6"/>
              <w:rPr>
                <w:rFonts w:ascii="Arial" w:hAnsi="Arial" w:cs="Arial"/>
                <w:b/>
                <w:snapToGrid w:val="0"/>
                <w:sz w:val="20"/>
                <w:szCs w:val="20"/>
                <w:lang w:val="x-none" w:eastAsia="x-none"/>
              </w:rPr>
            </w:pPr>
            <w:r w:rsidRPr="00022B37">
              <w:rPr>
                <w:rFonts w:ascii="Arial" w:hAnsi="Arial" w:cs="Arial"/>
                <w:b/>
                <w:sz w:val="20"/>
                <w:szCs w:val="20"/>
                <w:lang w:val="x-none" w:eastAsia="x-none"/>
              </w:rPr>
              <w:t>Geral</w:t>
            </w:r>
          </w:p>
          <w:p w:rsidR="005A6EDD" w:rsidRPr="00022B37" w:rsidRDefault="005A6EDD" w:rsidP="005A6EDD">
            <w:pPr>
              <w:widowControl w:val="0"/>
              <w:suppressAutoHyphens w:val="0"/>
              <w:ind w:firstLine="356"/>
              <w:jc w:val="both"/>
              <w:rPr>
                <w:rFonts w:ascii="Arial" w:hAnsi="Arial" w:cs="Arial"/>
                <w:sz w:val="20"/>
                <w:szCs w:val="20"/>
              </w:rPr>
            </w:pPr>
          </w:p>
          <w:p w:rsidR="005A6EDD" w:rsidRPr="00022B37" w:rsidRDefault="005A6EDD" w:rsidP="005A6EDD">
            <w:pPr>
              <w:widowControl w:val="0"/>
              <w:suppressAutoHyphens w:val="0"/>
              <w:ind w:firstLine="356"/>
              <w:jc w:val="both"/>
              <w:rPr>
                <w:rFonts w:ascii="Arial" w:hAnsi="Arial" w:cs="Arial"/>
                <w:sz w:val="20"/>
                <w:szCs w:val="20"/>
              </w:rPr>
            </w:pPr>
            <w:r w:rsidRPr="00022B37">
              <w:rPr>
                <w:rFonts w:ascii="Arial" w:hAnsi="Arial" w:cs="Arial"/>
                <w:sz w:val="20"/>
                <w:szCs w:val="20"/>
              </w:rPr>
              <w:t>Compreender os conceitos relativos à Higiene e a segurança que se desenvolvem no ambiente de trabalho.</w:t>
            </w:r>
          </w:p>
          <w:p w:rsidR="005A6EDD" w:rsidRPr="00022B37" w:rsidRDefault="005A6EDD" w:rsidP="005A6EDD">
            <w:pPr>
              <w:widowControl w:val="0"/>
              <w:suppressAutoHyphens w:val="0"/>
              <w:ind w:firstLine="356"/>
              <w:jc w:val="both"/>
              <w:rPr>
                <w:rFonts w:ascii="Arial" w:hAnsi="Arial" w:cs="Arial"/>
                <w:sz w:val="20"/>
                <w:szCs w:val="20"/>
              </w:rPr>
            </w:pPr>
            <w:r w:rsidRPr="00022B37">
              <w:rPr>
                <w:rFonts w:ascii="Arial" w:hAnsi="Arial" w:cs="Arial"/>
                <w:sz w:val="20"/>
                <w:szCs w:val="20"/>
              </w:rPr>
              <w:t>Ajudar a desenvolver um posicionamento crítico e reflexivo do indivíduo dentro da sociedade na exigência de seus direitos.</w:t>
            </w:r>
          </w:p>
          <w:p w:rsidR="005A6EDD" w:rsidRPr="00022B37" w:rsidRDefault="005A6EDD" w:rsidP="005A6EDD">
            <w:pPr>
              <w:keepNext/>
              <w:spacing w:line="276" w:lineRule="auto"/>
              <w:jc w:val="both"/>
              <w:outlineLvl w:val="2"/>
              <w:rPr>
                <w:rFonts w:ascii="Arial" w:hAnsi="Arial" w:cs="Arial"/>
                <w:b/>
                <w:sz w:val="20"/>
                <w:szCs w:val="20"/>
                <w:lang w:val="x-none" w:eastAsia="x-none"/>
              </w:rPr>
            </w:pPr>
          </w:p>
          <w:p w:rsidR="005A6EDD" w:rsidRPr="00022B37" w:rsidRDefault="005A6EDD" w:rsidP="005A6EDD">
            <w:pPr>
              <w:keepNext/>
              <w:spacing w:line="276" w:lineRule="auto"/>
              <w:jc w:val="both"/>
              <w:outlineLvl w:val="2"/>
              <w:rPr>
                <w:rFonts w:ascii="Arial" w:hAnsi="Arial" w:cs="Arial"/>
                <w:b/>
                <w:sz w:val="20"/>
                <w:szCs w:val="20"/>
                <w:lang w:val="x-none" w:eastAsia="x-none"/>
              </w:rPr>
            </w:pPr>
            <w:r w:rsidRPr="00022B37">
              <w:rPr>
                <w:rFonts w:ascii="Arial" w:hAnsi="Arial" w:cs="Arial"/>
                <w:b/>
                <w:sz w:val="20"/>
                <w:szCs w:val="20"/>
                <w:lang w:val="x-none" w:eastAsia="x-none"/>
              </w:rPr>
              <w:t>Específicos</w:t>
            </w:r>
          </w:p>
          <w:p w:rsidR="005A6EDD" w:rsidRPr="00022B37" w:rsidRDefault="005A6EDD" w:rsidP="005A6EDD">
            <w:pPr>
              <w:suppressAutoHyphens w:val="0"/>
              <w:spacing w:line="276" w:lineRule="auto"/>
              <w:ind w:right="110" w:firstLine="356"/>
              <w:jc w:val="both"/>
              <w:rPr>
                <w:rFonts w:ascii="Arial" w:hAnsi="Arial" w:cs="Arial"/>
                <w:b/>
                <w:smallCaps/>
                <w:sz w:val="20"/>
                <w:szCs w:val="20"/>
              </w:rPr>
            </w:pPr>
            <w:r w:rsidRPr="00022B37">
              <w:rPr>
                <w:rFonts w:ascii="Arial" w:hAnsi="Arial" w:cs="Arial"/>
                <w:sz w:val="20"/>
                <w:szCs w:val="20"/>
              </w:rPr>
              <w:t>Condução das tarefas que</w:t>
            </w:r>
            <w:r w:rsidRPr="00022B37">
              <w:rPr>
                <w:rFonts w:ascii="Arial" w:hAnsi="Arial" w:cs="Arial"/>
                <w:b/>
                <w:smallCaps/>
                <w:sz w:val="20"/>
                <w:szCs w:val="20"/>
              </w:rPr>
              <w:t xml:space="preserve"> </w:t>
            </w:r>
            <w:r w:rsidRPr="00022B37">
              <w:rPr>
                <w:rFonts w:ascii="Arial" w:hAnsi="Arial" w:cs="Arial"/>
                <w:sz w:val="20"/>
                <w:szCs w:val="20"/>
              </w:rPr>
              <w:t>exijam conhecimento da Legislação de Segurança do Trabalho, enfatizando pelas NR.</w:t>
            </w:r>
          </w:p>
          <w:p w:rsidR="005A6EDD" w:rsidRPr="00022B37" w:rsidRDefault="005A6EDD" w:rsidP="005A6EDD">
            <w:pPr>
              <w:suppressAutoHyphens w:val="0"/>
              <w:spacing w:line="276" w:lineRule="auto"/>
              <w:ind w:right="110" w:firstLine="356"/>
              <w:jc w:val="both"/>
              <w:rPr>
                <w:rFonts w:ascii="Arial" w:hAnsi="Arial" w:cs="Arial"/>
                <w:snapToGrid w:val="0"/>
                <w:sz w:val="20"/>
                <w:szCs w:val="20"/>
              </w:rPr>
            </w:pPr>
            <w:r w:rsidRPr="00022B37">
              <w:rPr>
                <w:rFonts w:ascii="Arial" w:hAnsi="Arial" w:cs="Arial"/>
                <w:sz w:val="20"/>
                <w:szCs w:val="20"/>
              </w:rPr>
              <w:t>Procedimentos que resguarde a integridade física e mental, e qualidade de vida do trabalhador</w:t>
            </w:r>
            <w:r w:rsidRPr="00022B37">
              <w:rPr>
                <w:rFonts w:ascii="Arial" w:hAnsi="Arial" w:cs="Arial"/>
                <w:b/>
                <w:smallCaps/>
                <w:sz w:val="20"/>
                <w:szCs w:val="20"/>
              </w:rPr>
              <w:t xml:space="preserve"> </w:t>
            </w:r>
            <w:r w:rsidRPr="00022B37">
              <w:rPr>
                <w:rFonts w:ascii="Arial" w:hAnsi="Arial" w:cs="Arial"/>
                <w:sz w:val="20"/>
                <w:szCs w:val="20"/>
              </w:rPr>
              <w:t>no âmbito das atividades laborais</w:t>
            </w:r>
          </w:p>
          <w:p w:rsidR="005A6EDD" w:rsidRPr="00022B37" w:rsidRDefault="005A6EDD" w:rsidP="005A6EDD">
            <w:pPr>
              <w:suppressAutoHyphens w:val="0"/>
              <w:spacing w:line="276" w:lineRule="auto"/>
              <w:ind w:right="110" w:firstLine="356"/>
              <w:jc w:val="both"/>
              <w:rPr>
                <w:rFonts w:ascii="Arial" w:hAnsi="Arial" w:cs="Arial"/>
                <w:snapToGrid w:val="0"/>
                <w:sz w:val="20"/>
                <w:szCs w:val="20"/>
              </w:rPr>
            </w:pPr>
            <w:r w:rsidRPr="00022B37">
              <w:rPr>
                <w:rFonts w:ascii="Arial" w:hAnsi="Arial" w:cs="Arial"/>
                <w:sz w:val="20"/>
                <w:szCs w:val="20"/>
              </w:rPr>
              <w:t>Conhecer as fases históricas e evolutivas da HST.</w:t>
            </w:r>
          </w:p>
          <w:p w:rsidR="005A6EDD" w:rsidRPr="00022B37" w:rsidRDefault="005A6EDD" w:rsidP="005A6EDD">
            <w:pPr>
              <w:suppressAutoHyphens w:val="0"/>
              <w:spacing w:line="276" w:lineRule="auto"/>
              <w:ind w:right="110" w:firstLine="356"/>
              <w:jc w:val="both"/>
              <w:rPr>
                <w:rFonts w:ascii="Arial" w:hAnsi="Arial" w:cs="Arial"/>
                <w:snapToGrid w:val="0"/>
                <w:sz w:val="20"/>
                <w:szCs w:val="20"/>
              </w:rPr>
            </w:pPr>
            <w:r w:rsidRPr="00022B37">
              <w:rPr>
                <w:rFonts w:ascii="Arial" w:hAnsi="Arial" w:cs="Arial"/>
                <w:sz w:val="20"/>
                <w:szCs w:val="20"/>
              </w:rPr>
              <w:t>Organizar e orientar os trabalhadores sobre HST utilizando</w:t>
            </w:r>
            <w:r w:rsidRPr="00022B37">
              <w:rPr>
                <w:rFonts w:ascii="Arial" w:hAnsi="Arial" w:cs="Arial"/>
                <w:snapToGrid w:val="0"/>
                <w:sz w:val="20"/>
                <w:szCs w:val="20"/>
              </w:rPr>
              <w:t xml:space="preserve"> </w:t>
            </w:r>
            <w:r w:rsidRPr="00022B37">
              <w:rPr>
                <w:rFonts w:ascii="Arial" w:hAnsi="Arial" w:cs="Arial"/>
                <w:sz w:val="20"/>
                <w:szCs w:val="20"/>
              </w:rPr>
              <w:t>as NR especifica para casa atividade.</w:t>
            </w:r>
          </w:p>
          <w:p w:rsidR="005A6EDD" w:rsidRPr="00022B37" w:rsidRDefault="005A6EDD" w:rsidP="005A6EDD">
            <w:pPr>
              <w:suppressAutoHyphens w:val="0"/>
              <w:spacing w:line="276" w:lineRule="auto"/>
              <w:ind w:right="110" w:firstLine="356"/>
              <w:jc w:val="both"/>
              <w:rPr>
                <w:rFonts w:ascii="Arial" w:hAnsi="Arial" w:cs="Arial"/>
                <w:snapToGrid w:val="0"/>
                <w:sz w:val="20"/>
                <w:szCs w:val="20"/>
              </w:rPr>
            </w:pPr>
            <w:r w:rsidRPr="00022B37">
              <w:rPr>
                <w:rFonts w:ascii="Arial" w:hAnsi="Arial" w:cs="Arial"/>
                <w:sz w:val="20"/>
                <w:szCs w:val="20"/>
              </w:rPr>
              <w:t>Saber informar, distinguir, avaliar os tipos de possibilidade de acidentes/riscos de acidentes no âmbito da empresa.</w:t>
            </w:r>
          </w:p>
          <w:p w:rsidR="005A6EDD" w:rsidRPr="00022B37" w:rsidRDefault="005A6EDD" w:rsidP="005A6EDD">
            <w:pPr>
              <w:suppressAutoHyphens w:val="0"/>
              <w:spacing w:line="276" w:lineRule="auto"/>
              <w:ind w:right="110" w:firstLine="356"/>
              <w:jc w:val="both"/>
              <w:rPr>
                <w:rFonts w:ascii="Arial" w:hAnsi="Arial" w:cs="Arial"/>
                <w:snapToGrid w:val="0"/>
                <w:sz w:val="20"/>
                <w:szCs w:val="20"/>
              </w:rPr>
            </w:pPr>
            <w:r w:rsidRPr="00022B37">
              <w:rPr>
                <w:rFonts w:ascii="Arial" w:hAnsi="Arial" w:cs="Arial"/>
                <w:sz w:val="20"/>
                <w:szCs w:val="20"/>
              </w:rPr>
              <w:t>Identificar, investigar agentes de risco no âmbito da empresa, orientar e mapear as áreas de risco conforme legislação em vigor.</w:t>
            </w:r>
          </w:p>
          <w:p w:rsidR="005A6EDD" w:rsidRPr="00022B37" w:rsidRDefault="005A6EDD" w:rsidP="005A6EDD">
            <w:pPr>
              <w:suppressAutoHyphens w:val="0"/>
              <w:spacing w:line="276" w:lineRule="auto"/>
              <w:ind w:right="110" w:firstLine="356"/>
              <w:jc w:val="both"/>
              <w:rPr>
                <w:rFonts w:ascii="Arial" w:hAnsi="Arial" w:cs="Arial"/>
                <w:snapToGrid w:val="0"/>
                <w:sz w:val="20"/>
                <w:szCs w:val="20"/>
              </w:rPr>
            </w:pPr>
            <w:r w:rsidRPr="00022B37">
              <w:rPr>
                <w:rFonts w:ascii="Arial" w:hAnsi="Arial" w:cs="Arial"/>
                <w:sz w:val="20"/>
                <w:szCs w:val="20"/>
              </w:rPr>
              <w:t xml:space="preserve">Conhecer e saber aplicar as normas relacionadas à HST e os programas de Segurança do Trabalho conforme diagnostico das empresas e as </w:t>
            </w:r>
            <w:proofErr w:type="spellStart"/>
            <w:r w:rsidRPr="00022B37">
              <w:rPr>
                <w:rFonts w:ascii="Arial" w:hAnsi="Arial" w:cs="Arial"/>
                <w:sz w:val="20"/>
                <w:szCs w:val="20"/>
              </w:rPr>
              <w:t>NRs</w:t>
            </w:r>
            <w:proofErr w:type="spellEnd"/>
            <w:r w:rsidRPr="00022B37">
              <w:rPr>
                <w:rFonts w:ascii="Arial" w:hAnsi="Arial" w:cs="Arial"/>
                <w:sz w:val="20"/>
                <w:szCs w:val="20"/>
              </w:rPr>
              <w:t xml:space="preserve"> específicas.</w:t>
            </w:r>
          </w:p>
        </w:tc>
      </w:tr>
      <w:tr w:rsidR="005A6EDD" w:rsidRPr="00022B37">
        <w:trPr>
          <w:cantSplit/>
        </w:trPr>
        <w:tc>
          <w:tcPr>
            <w:tcW w:w="9072" w:type="dxa"/>
            <w:shd w:val="clear" w:color="auto" w:fill="BFBFBF"/>
            <w:vAlign w:val="center"/>
          </w:tcPr>
          <w:p w:rsidR="005A6EDD" w:rsidRPr="00022B37" w:rsidRDefault="005A6EDD" w:rsidP="005A6EDD">
            <w:pPr>
              <w:spacing w:before="60" w:after="60"/>
              <w:jc w:val="center"/>
              <w:rPr>
                <w:rFonts w:ascii="Arial" w:hAnsi="Arial" w:cs="Arial"/>
                <w:smallCaps/>
                <w:sz w:val="20"/>
                <w:szCs w:val="20"/>
                <w:lang w:eastAsia="pt-BR"/>
              </w:rPr>
            </w:pPr>
            <w:r w:rsidRPr="00022B37">
              <w:rPr>
                <w:rFonts w:ascii="Arial" w:hAnsi="Arial" w:cs="Arial"/>
                <w:smallCaps/>
                <w:snapToGrid w:val="0"/>
                <w:sz w:val="20"/>
                <w:szCs w:val="20"/>
                <w:lang w:eastAsia="pt-BR"/>
              </w:rPr>
              <w:t>C</w:t>
            </w:r>
            <w:r w:rsidRPr="00022B37">
              <w:rPr>
                <w:rFonts w:ascii="Arial" w:hAnsi="Arial" w:cs="Arial"/>
                <w:bCs/>
                <w:smallCaps/>
                <w:snapToGrid w:val="0"/>
                <w:sz w:val="20"/>
                <w:szCs w:val="20"/>
                <w:lang w:eastAsia="pt-BR"/>
              </w:rPr>
              <w:t xml:space="preserve">onteúdo </w:t>
            </w:r>
            <w:r w:rsidRPr="00022B37">
              <w:rPr>
                <w:rFonts w:ascii="Arial" w:hAnsi="Arial" w:cs="Arial"/>
                <w:smallCaps/>
                <w:snapToGrid w:val="0"/>
                <w:sz w:val="20"/>
                <w:szCs w:val="20"/>
                <w:lang w:eastAsia="pt-BR"/>
              </w:rPr>
              <w:t>P</w:t>
            </w:r>
            <w:r w:rsidRPr="00022B37">
              <w:rPr>
                <w:rFonts w:ascii="Arial" w:hAnsi="Arial" w:cs="Arial"/>
                <w:bCs/>
                <w:smallCaps/>
                <w:snapToGrid w:val="0"/>
                <w:sz w:val="20"/>
                <w:szCs w:val="20"/>
                <w:lang w:eastAsia="pt-BR"/>
              </w:rPr>
              <w:t>rogramático</w:t>
            </w:r>
          </w:p>
        </w:tc>
      </w:tr>
      <w:tr w:rsidR="005A6EDD" w:rsidRPr="00022B37">
        <w:trPr>
          <w:cantSplit/>
        </w:trPr>
        <w:tc>
          <w:tcPr>
            <w:tcW w:w="9072" w:type="dxa"/>
          </w:tcPr>
          <w:p w:rsidR="005A6EDD" w:rsidRPr="00022B37" w:rsidRDefault="005A6EDD" w:rsidP="005A6EDD">
            <w:pPr>
              <w:suppressAutoHyphens w:val="0"/>
              <w:spacing w:line="276" w:lineRule="auto"/>
              <w:ind w:right="110"/>
              <w:jc w:val="both"/>
              <w:rPr>
                <w:rFonts w:ascii="Arial" w:hAnsi="Arial" w:cs="Arial"/>
                <w:sz w:val="20"/>
                <w:szCs w:val="20"/>
              </w:rPr>
            </w:pPr>
            <w:r w:rsidRPr="00022B37">
              <w:rPr>
                <w:rFonts w:ascii="Arial" w:hAnsi="Arial" w:cs="Arial"/>
                <w:sz w:val="20"/>
                <w:szCs w:val="20"/>
              </w:rPr>
              <w:t>1. Evolução cronológica e Histórica da HTS (Higiene e Segurança do Trabalho).</w:t>
            </w:r>
          </w:p>
          <w:p w:rsidR="005A6EDD" w:rsidRPr="00022B37" w:rsidRDefault="005A6EDD" w:rsidP="005A6EDD">
            <w:pPr>
              <w:suppressAutoHyphens w:val="0"/>
              <w:spacing w:line="276" w:lineRule="auto"/>
              <w:ind w:right="110"/>
              <w:jc w:val="both"/>
              <w:rPr>
                <w:rFonts w:ascii="Arial" w:hAnsi="Arial" w:cs="Arial"/>
                <w:sz w:val="20"/>
                <w:szCs w:val="20"/>
              </w:rPr>
            </w:pPr>
            <w:r w:rsidRPr="00022B37">
              <w:rPr>
                <w:rFonts w:ascii="Arial" w:hAnsi="Arial" w:cs="Arial"/>
                <w:sz w:val="20"/>
                <w:szCs w:val="20"/>
              </w:rPr>
              <w:t>2. Legislação de Segurança e Medicina do Trabalho – Ênfase as Normas Regulamentadoras – (NR), relacionada a cada modalidade e atividade afim do curso.</w:t>
            </w:r>
          </w:p>
          <w:p w:rsidR="005A6EDD" w:rsidRPr="00022B37" w:rsidRDefault="005A6EDD" w:rsidP="005A6EDD">
            <w:pPr>
              <w:suppressAutoHyphens w:val="0"/>
              <w:spacing w:line="276" w:lineRule="auto"/>
              <w:ind w:right="110"/>
              <w:jc w:val="both"/>
              <w:rPr>
                <w:rFonts w:ascii="Arial" w:hAnsi="Arial" w:cs="Arial"/>
                <w:sz w:val="20"/>
                <w:szCs w:val="20"/>
              </w:rPr>
            </w:pPr>
            <w:r w:rsidRPr="00022B37">
              <w:rPr>
                <w:rFonts w:ascii="Arial" w:hAnsi="Arial" w:cs="Arial"/>
                <w:sz w:val="20"/>
                <w:szCs w:val="20"/>
              </w:rPr>
              <w:t xml:space="preserve">3. Acidente do Trabalho – Conceitos e regulamentado conforme a legislação em vigor; acidente </w:t>
            </w:r>
            <w:proofErr w:type="spellStart"/>
            <w:r w:rsidRPr="00022B37">
              <w:rPr>
                <w:rFonts w:ascii="Arial" w:hAnsi="Arial" w:cs="Arial"/>
                <w:sz w:val="20"/>
                <w:szCs w:val="20"/>
              </w:rPr>
              <w:t>prevencionista</w:t>
            </w:r>
            <w:proofErr w:type="spellEnd"/>
            <w:r w:rsidRPr="00022B37">
              <w:rPr>
                <w:rFonts w:ascii="Arial" w:hAnsi="Arial" w:cs="Arial"/>
                <w:sz w:val="20"/>
                <w:szCs w:val="20"/>
              </w:rPr>
              <w:t xml:space="preserve"> x acidentes previdenciários.</w:t>
            </w:r>
          </w:p>
          <w:p w:rsidR="005A6EDD" w:rsidRPr="00022B37" w:rsidRDefault="005A6EDD" w:rsidP="005A6EDD">
            <w:pPr>
              <w:suppressAutoHyphens w:val="0"/>
              <w:spacing w:line="276" w:lineRule="auto"/>
              <w:ind w:right="110"/>
              <w:jc w:val="both"/>
              <w:rPr>
                <w:rFonts w:ascii="Arial" w:hAnsi="Arial" w:cs="Arial"/>
                <w:b/>
                <w:sz w:val="20"/>
                <w:szCs w:val="20"/>
              </w:rPr>
            </w:pPr>
            <w:r w:rsidRPr="00022B37">
              <w:rPr>
                <w:rFonts w:ascii="Arial" w:hAnsi="Arial" w:cs="Arial"/>
                <w:sz w:val="20"/>
                <w:szCs w:val="20"/>
              </w:rPr>
              <w:t>4. Riscos Ambientais (Agentes, conceitos, levantamentos, e confecção de mapas de risco).</w:t>
            </w:r>
          </w:p>
          <w:p w:rsidR="005A6EDD" w:rsidRPr="00022B37" w:rsidRDefault="005A6EDD" w:rsidP="005A6EDD">
            <w:pPr>
              <w:suppressAutoHyphens w:val="0"/>
              <w:spacing w:line="276" w:lineRule="auto"/>
              <w:ind w:right="110"/>
              <w:jc w:val="both"/>
              <w:rPr>
                <w:rFonts w:ascii="Arial" w:hAnsi="Arial" w:cs="Arial"/>
                <w:b/>
                <w:sz w:val="20"/>
                <w:szCs w:val="20"/>
              </w:rPr>
            </w:pPr>
            <w:r w:rsidRPr="00022B37">
              <w:rPr>
                <w:rFonts w:ascii="Arial" w:hAnsi="Arial" w:cs="Arial"/>
                <w:sz w:val="20"/>
                <w:szCs w:val="20"/>
              </w:rPr>
              <w:t>5. Procedimentos e rotinas de HST nas empresas – Procedimentos e dinâmica de: Conceito de CIPA (NR-05), EPI (NR-06), SESMT (NR-04), SIPAT, e os Programas de Segurança e Saúde do Trabalhador nas empresas</w:t>
            </w:r>
            <w:r w:rsidRPr="00022B37">
              <w:rPr>
                <w:rFonts w:ascii="Arial" w:hAnsi="Arial" w:cs="Arial"/>
                <w:b/>
                <w:sz w:val="20"/>
                <w:szCs w:val="20"/>
              </w:rPr>
              <w:t>.</w:t>
            </w:r>
          </w:p>
        </w:tc>
      </w:tr>
      <w:tr w:rsidR="005A6EDD" w:rsidRPr="00022B37">
        <w:trPr>
          <w:cantSplit/>
        </w:trPr>
        <w:tc>
          <w:tcPr>
            <w:tcW w:w="9072" w:type="dxa"/>
            <w:shd w:val="clear" w:color="auto" w:fill="BFBFBF"/>
            <w:vAlign w:val="center"/>
          </w:tcPr>
          <w:p w:rsidR="005A6EDD" w:rsidRPr="00022B37" w:rsidRDefault="005A6EDD" w:rsidP="005A6EDD">
            <w:pPr>
              <w:spacing w:before="60" w:after="60"/>
              <w:jc w:val="center"/>
              <w:rPr>
                <w:rFonts w:ascii="Arial" w:hAnsi="Arial" w:cs="Arial"/>
                <w:bCs/>
                <w:smallCaps/>
                <w:sz w:val="20"/>
                <w:szCs w:val="20"/>
                <w:lang w:eastAsia="pt-BR"/>
              </w:rPr>
            </w:pPr>
            <w:r w:rsidRPr="00022B37">
              <w:rPr>
                <w:rFonts w:ascii="Arial" w:hAnsi="Arial" w:cs="Arial"/>
                <w:smallCaps/>
                <w:snapToGrid w:val="0"/>
                <w:sz w:val="20"/>
                <w:szCs w:val="20"/>
                <w:lang w:eastAsia="pt-BR"/>
              </w:rPr>
              <w:t>M</w:t>
            </w:r>
            <w:r w:rsidRPr="00022B37">
              <w:rPr>
                <w:rFonts w:ascii="Arial" w:hAnsi="Arial" w:cs="Arial"/>
                <w:bCs/>
                <w:smallCaps/>
                <w:snapToGrid w:val="0"/>
                <w:sz w:val="20"/>
                <w:szCs w:val="20"/>
                <w:lang w:eastAsia="pt-BR"/>
              </w:rPr>
              <w:t xml:space="preserve">etodologia de </w:t>
            </w:r>
            <w:r w:rsidRPr="00022B37">
              <w:rPr>
                <w:rFonts w:ascii="Arial" w:hAnsi="Arial" w:cs="Arial"/>
                <w:smallCaps/>
                <w:snapToGrid w:val="0"/>
                <w:sz w:val="20"/>
                <w:szCs w:val="20"/>
                <w:lang w:eastAsia="pt-BR"/>
              </w:rPr>
              <w:t>E</w:t>
            </w:r>
            <w:r w:rsidRPr="00022B37">
              <w:rPr>
                <w:rFonts w:ascii="Arial" w:hAnsi="Arial" w:cs="Arial"/>
                <w:bCs/>
                <w:smallCaps/>
                <w:snapToGrid w:val="0"/>
                <w:sz w:val="20"/>
                <w:szCs w:val="20"/>
                <w:lang w:eastAsia="pt-BR"/>
              </w:rPr>
              <w:t>nsino</w:t>
            </w:r>
          </w:p>
        </w:tc>
      </w:tr>
      <w:tr w:rsidR="005A6EDD" w:rsidRPr="00022B37">
        <w:trPr>
          <w:cantSplit/>
          <w:trHeight w:val="283"/>
        </w:trPr>
        <w:tc>
          <w:tcPr>
            <w:tcW w:w="9072" w:type="dxa"/>
          </w:tcPr>
          <w:p w:rsidR="005A6EDD" w:rsidRPr="00022B37" w:rsidRDefault="005A6EDD" w:rsidP="005A6EDD">
            <w:pPr>
              <w:widowControl w:val="0"/>
              <w:suppressAutoHyphens w:val="0"/>
              <w:jc w:val="both"/>
              <w:rPr>
                <w:rFonts w:ascii="Arial" w:hAnsi="Arial" w:cs="Arial"/>
                <w:sz w:val="20"/>
                <w:szCs w:val="20"/>
              </w:rPr>
            </w:pPr>
            <w:r w:rsidRPr="00022B37">
              <w:rPr>
                <w:rFonts w:ascii="Arial" w:hAnsi="Arial" w:cs="Arial"/>
                <w:sz w:val="20"/>
                <w:szCs w:val="20"/>
              </w:rPr>
              <w:t>Aulas expositivas; Estudo individuais e em grupo; Debates; estudo de casos.</w:t>
            </w:r>
          </w:p>
        </w:tc>
      </w:tr>
      <w:tr w:rsidR="005A6EDD" w:rsidRPr="00022B37">
        <w:trPr>
          <w:cantSplit/>
        </w:trPr>
        <w:tc>
          <w:tcPr>
            <w:tcW w:w="9072" w:type="dxa"/>
            <w:shd w:val="clear" w:color="auto" w:fill="BFBFBF"/>
            <w:vAlign w:val="center"/>
          </w:tcPr>
          <w:p w:rsidR="005A6EDD" w:rsidRPr="00022B37" w:rsidRDefault="005A6EDD" w:rsidP="005A6EDD">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Avaliação do Processo de Ensino e Aprendizagem</w:t>
            </w:r>
          </w:p>
        </w:tc>
      </w:tr>
      <w:tr w:rsidR="005A6EDD" w:rsidRPr="00022B37">
        <w:trPr>
          <w:cantSplit/>
        </w:trPr>
        <w:tc>
          <w:tcPr>
            <w:tcW w:w="9072" w:type="dxa"/>
          </w:tcPr>
          <w:p w:rsidR="005A6EDD" w:rsidRPr="00022B37" w:rsidRDefault="005A6EDD" w:rsidP="005A6EDD">
            <w:pPr>
              <w:jc w:val="both"/>
              <w:rPr>
                <w:rFonts w:ascii="Arial" w:hAnsi="Arial" w:cs="Arial"/>
                <w:sz w:val="20"/>
                <w:szCs w:val="20"/>
              </w:rPr>
            </w:pPr>
            <w:r w:rsidRPr="00022B37">
              <w:rPr>
                <w:rFonts w:ascii="Arial" w:hAnsi="Arial" w:cs="Arial"/>
                <w:sz w:val="20"/>
                <w:szCs w:val="20"/>
              </w:rPr>
              <w:t xml:space="preserve">A avaliação será processual, formativa e contínua na qual serão realizadas provas e apresentação de seminários. Também serão considerados como parte da avaliação  participação individual, a </w:t>
            </w:r>
            <w:proofErr w:type="spellStart"/>
            <w:r w:rsidRPr="00022B37">
              <w:rPr>
                <w:rFonts w:ascii="Arial" w:hAnsi="Arial" w:cs="Arial"/>
                <w:sz w:val="20"/>
                <w:szCs w:val="20"/>
              </w:rPr>
              <w:t>freqüência</w:t>
            </w:r>
            <w:proofErr w:type="spellEnd"/>
            <w:r w:rsidRPr="00022B37">
              <w:rPr>
                <w:rFonts w:ascii="Arial" w:hAnsi="Arial" w:cs="Arial"/>
                <w:sz w:val="20"/>
                <w:szCs w:val="20"/>
              </w:rPr>
              <w:t xml:space="preserve"> nas aulas e a participação.</w:t>
            </w:r>
          </w:p>
        </w:tc>
      </w:tr>
      <w:tr w:rsidR="005A6EDD" w:rsidRPr="00022B37">
        <w:trPr>
          <w:cantSplit/>
        </w:trPr>
        <w:tc>
          <w:tcPr>
            <w:tcW w:w="9072" w:type="dxa"/>
            <w:shd w:val="clear" w:color="auto" w:fill="BFBFBF"/>
            <w:vAlign w:val="center"/>
          </w:tcPr>
          <w:p w:rsidR="005A6EDD" w:rsidRPr="00022B37" w:rsidRDefault="005A6EDD" w:rsidP="005A6EDD">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Recursos Didáticos</w:t>
            </w:r>
          </w:p>
        </w:tc>
      </w:tr>
      <w:tr w:rsidR="005A6EDD" w:rsidRPr="00022B37">
        <w:trPr>
          <w:cantSplit/>
          <w:trHeight w:val="172"/>
        </w:trPr>
        <w:tc>
          <w:tcPr>
            <w:tcW w:w="9072" w:type="dxa"/>
          </w:tcPr>
          <w:p w:rsidR="005A6EDD" w:rsidRPr="00022B37" w:rsidRDefault="005A6EDD" w:rsidP="005A6EDD">
            <w:pPr>
              <w:widowControl w:val="0"/>
              <w:suppressAutoHyphens w:val="0"/>
              <w:spacing w:after="120"/>
              <w:jc w:val="both"/>
              <w:rPr>
                <w:rFonts w:ascii="Arial" w:hAnsi="Arial" w:cs="Arial"/>
                <w:sz w:val="20"/>
                <w:szCs w:val="20"/>
              </w:rPr>
            </w:pPr>
            <w:r w:rsidRPr="00022B37">
              <w:rPr>
                <w:rFonts w:ascii="Arial" w:hAnsi="Arial" w:cs="Arial"/>
                <w:sz w:val="20"/>
                <w:szCs w:val="20"/>
              </w:rPr>
              <w:t>Quadro</w:t>
            </w:r>
            <w:r w:rsidRPr="00022B37">
              <w:rPr>
                <w:rFonts w:ascii="Arial" w:hAnsi="Arial" w:cs="Arial"/>
                <w:noProof/>
                <w:sz w:val="20"/>
                <w:szCs w:val="20"/>
              </w:rPr>
              <w:t xml:space="preserve"> branco e pincel atômico. Projetor multimídia, TV e vídeo.</w:t>
            </w:r>
          </w:p>
        </w:tc>
      </w:tr>
      <w:tr w:rsidR="005A6EDD" w:rsidRPr="00022B37">
        <w:trPr>
          <w:cantSplit/>
        </w:trPr>
        <w:tc>
          <w:tcPr>
            <w:tcW w:w="9072" w:type="dxa"/>
            <w:shd w:val="clear" w:color="auto" w:fill="BFBFBF"/>
            <w:vAlign w:val="center"/>
          </w:tcPr>
          <w:p w:rsidR="005A6EDD" w:rsidRPr="00022B37" w:rsidRDefault="005A6EDD" w:rsidP="005A6EDD">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 xml:space="preserve">Referências </w:t>
            </w:r>
            <w:proofErr w:type="spellStart"/>
            <w:r w:rsidRPr="00022B37">
              <w:rPr>
                <w:rFonts w:ascii="Arial" w:hAnsi="Arial" w:cs="Arial"/>
                <w:smallCaps/>
                <w:sz w:val="20"/>
                <w:szCs w:val="20"/>
                <w:lang w:eastAsia="pt-BR"/>
              </w:rPr>
              <w:t>Bibliograficas</w:t>
            </w:r>
            <w:proofErr w:type="spellEnd"/>
          </w:p>
        </w:tc>
      </w:tr>
      <w:tr w:rsidR="005A6EDD" w:rsidRPr="00022B37">
        <w:trPr>
          <w:cantSplit/>
          <w:trHeight w:val="348"/>
        </w:trPr>
        <w:tc>
          <w:tcPr>
            <w:tcW w:w="9072" w:type="dxa"/>
            <w:vAlign w:val="center"/>
          </w:tcPr>
          <w:p w:rsidR="005A6EDD" w:rsidRPr="00022B37" w:rsidRDefault="005A6EDD" w:rsidP="005A6EDD">
            <w:pPr>
              <w:keepNext/>
              <w:ind w:right="-799"/>
              <w:outlineLvl w:val="1"/>
              <w:rPr>
                <w:rFonts w:ascii="Arial" w:hAnsi="Arial" w:cs="Arial"/>
                <w:b/>
                <w:sz w:val="20"/>
                <w:szCs w:val="20"/>
                <w:lang w:val="x-none" w:eastAsia="x-none"/>
              </w:rPr>
            </w:pPr>
            <w:r w:rsidRPr="00022B37">
              <w:rPr>
                <w:rFonts w:ascii="Arial" w:hAnsi="Arial" w:cs="Arial"/>
                <w:b/>
                <w:sz w:val="20"/>
                <w:szCs w:val="20"/>
                <w:lang w:val="x-none" w:eastAsia="x-none"/>
              </w:rPr>
              <w:lastRenderedPageBreak/>
              <w:t>Básica</w:t>
            </w:r>
          </w:p>
          <w:p w:rsidR="005A6EDD" w:rsidRPr="00022B37" w:rsidRDefault="005A6EDD" w:rsidP="005A6EDD">
            <w:pPr>
              <w:pStyle w:val="PargrafodaLista"/>
              <w:suppressAutoHyphens w:val="0"/>
              <w:ind w:left="0"/>
              <w:contextualSpacing/>
              <w:jc w:val="both"/>
              <w:rPr>
                <w:rFonts w:ascii="Arial" w:hAnsi="Arial" w:cs="Arial"/>
                <w:sz w:val="20"/>
                <w:szCs w:val="20"/>
              </w:rPr>
            </w:pPr>
            <w:r w:rsidRPr="00022B37">
              <w:rPr>
                <w:rFonts w:ascii="Arial" w:hAnsi="Arial" w:cs="Arial"/>
                <w:bCs/>
                <w:sz w:val="20"/>
                <w:szCs w:val="20"/>
              </w:rPr>
              <w:t xml:space="preserve">Couto, </w:t>
            </w:r>
            <w:proofErr w:type="spellStart"/>
            <w:r w:rsidRPr="00022B37">
              <w:rPr>
                <w:rFonts w:ascii="Arial" w:hAnsi="Arial" w:cs="Arial"/>
                <w:bCs/>
                <w:sz w:val="20"/>
                <w:szCs w:val="20"/>
              </w:rPr>
              <w:t>Araujo</w:t>
            </w:r>
            <w:proofErr w:type="spellEnd"/>
            <w:r w:rsidRPr="00022B37">
              <w:rPr>
                <w:rFonts w:ascii="Arial" w:hAnsi="Arial" w:cs="Arial"/>
                <w:bCs/>
                <w:sz w:val="20"/>
                <w:szCs w:val="20"/>
              </w:rPr>
              <w:t xml:space="preserve"> Hudson</w:t>
            </w:r>
            <w:r w:rsidRPr="00022B37">
              <w:rPr>
                <w:rFonts w:ascii="Arial" w:hAnsi="Arial" w:cs="Arial"/>
                <w:b/>
                <w:bCs/>
                <w:sz w:val="20"/>
                <w:szCs w:val="20"/>
              </w:rPr>
              <w:t>.</w:t>
            </w:r>
            <w:r w:rsidRPr="00022B37">
              <w:rPr>
                <w:rFonts w:ascii="Arial" w:hAnsi="Arial" w:cs="Arial"/>
                <w:sz w:val="20"/>
                <w:szCs w:val="20"/>
              </w:rPr>
              <w:t xml:space="preserve"> </w:t>
            </w:r>
            <w:r w:rsidRPr="00022B37">
              <w:rPr>
                <w:rFonts w:ascii="Arial" w:hAnsi="Arial" w:cs="Arial"/>
                <w:b/>
                <w:bCs/>
                <w:sz w:val="20"/>
                <w:szCs w:val="20"/>
              </w:rPr>
              <w:t>Ergonomia Aplicada ao Trabalho.</w:t>
            </w:r>
            <w:r w:rsidRPr="00022B37">
              <w:rPr>
                <w:rFonts w:ascii="Arial" w:hAnsi="Arial" w:cs="Arial"/>
                <w:sz w:val="20"/>
                <w:szCs w:val="20"/>
              </w:rPr>
              <w:t xml:space="preserve"> Belo Horizonte: Ergo Editora, Volumes 1 e 2, 1995. </w:t>
            </w:r>
          </w:p>
          <w:p w:rsidR="005A6EDD" w:rsidRPr="00022B37" w:rsidRDefault="005A6EDD" w:rsidP="005A6EDD">
            <w:pPr>
              <w:suppressAutoHyphens w:val="0"/>
              <w:jc w:val="both"/>
              <w:rPr>
                <w:rFonts w:ascii="Arial" w:hAnsi="Arial" w:cs="Arial"/>
                <w:sz w:val="20"/>
                <w:szCs w:val="20"/>
              </w:rPr>
            </w:pPr>
            <w:r w:rsidRPr="00022B37">
              <w:rPr>
                <w:rFonts w:ascii="Arial" w:hAnsi="Arial" w:cs="Arial"/>
                <w:bCs/>
                <w:sz w:val="20"/>
                <w:szCs w:val="20"/>
              </w:rPr>
              <w:t>Fontoura, Ivens.</w:t>
            </w:r>
            <w:r w:rsidRPr="00022B37">
              <w:rPr>
                <w:rFonts w:ascii="Arial" w:hAnsi="Arial" w:cs="Arial"/>
                <w:b/>
                <w:bCs/>
                <w:sz w:val="20"/>
                <w:szCs w:val="20"/>
              </w:rPr>
              <w:t xml:space="preserve"> Ergonomia: Apoio para a Engenharia de Segurança, Medicina e Enfermagem do Trabalho. </w:t>
            </w:r>
            <w:r w:rsidRPr="00022B37">
              <w:rPr>
                <w:rFonts w:ascii="Arial" w:hAnsi="Arial" w:cs="Arial"/>
                <w:sz w:val="20"/>
                <w:szCs w:val="20"/>
              </w:rPr>
              <w:t>Curitiba: UFPR/Dep. Transporte, 1993. 36p. Apostila.</w:t>
            </w:r>
          </w:p>
          <w:p w:rsidR="005A6EDD" w:rsidRPr="00022B37" w:rsidRDefault="005A6EDD" w:rsidP="005A6EDD">
            <w:pPr>
              <w:suppressAutoHyphens w:val="0"/>
              <w:rPr>
                <w:rFonts w:ascii="Arial" w:hAnsi="Arial" w:cs="Arial"/>
                <w:sz w:val="20"/>
                <w:szCs w:val="20"/>
              </w:rPr>
            </w:pPr>
            <w:proofErr w:type="spellStart"/>
            <w:r w:rsidRPr="00022B37">
              <w:rPr>
                <w:rFonts w:ascii="Arial" w:hAnsi="Arial" w:cs="Arial"/>
                <w:bCs/>
                <w:sz w:val="20"/>
                <w:szCs w:val="20"/>
              </w:rPr>
              <w:t>Grandjean</w:t>
            </w:r>
            <w:proofErr w:type="spellEnd"/>
            <w:r w:rsidRPr="00022B37">
              <w:rPr>
                <w:rFonts w:ascii="Arial" w:hAnsi="Arial" w:cs="Arial"/>
                <w:bCs/>
                <w:sz w:val="20"/>
                <w:szCs w:val="20"/>
              </w:rPr>
              <w:t xml:space="preserve">, </w:t>
            </w:r>
            <w:proofErr w:type="spellStart"/>
            <w:r w:rsidRPr="00022B37">
              <w:rPr>
                <w:rFonts w:ascii="Arial" w:hAnsi="Arial" w:cs="Arial"/>
                <w:bCs/>
                <w:sz w:val="20"/>
                <w:szCs w:val="20"/>
              </w:rPr>
              <w:t>Etienne</w:t>
            </w:r>
            <w:proofErr w:type="spellEnd"/>
            <w:r w:rsidRPr="00022B37">
              <w:rPr>
                <w:rFonts w:ascii="Arial" w:hAnsi="Arial" w:cs="Arial"/>
                <w:bCs/>
                <w:sz w:val="20"/>
                <w:szCs w:val="20"/>
              </w:rPr>
              <w:t>.</w:t>
            </w:r>
            <w:r w:rsidRPr="00022B37">
              <w:rPr>
                <w:rFonts w:ascii="Arial" w:hAnsi="Arial" w:cs="Arial"/>
                <w:b/>
                <w:bCs/>
                <w:sz w:val="20"/>
                <w:szCs w:val="20"/>
              </w:rPr>
              <w:t xml:space="preserve"> Manual de Ergonomia - Adaptando o Trabalho ao Homem. </w:t>
            </w:r>
            <w:r w:rsidRPr="00022B37">
              <w:rPr>
                <w:rFonts w:ascii="Arial" w:hAnsi="Arial" w:cs="Arial"/>
                <w:sz w:val="20"/>
                <w:szCs w:val="20"/>
              </w:rPr>
              <w:t>Porto Alegre: Artes Médicas Sul Ltda. 4 ed.,1998. 338.</w:t>
            </w:r>
          </w:p>
          <w:p w:rsidR="005A6EDD" w:rsidRPr="00022B37" w:rsidRDefault="005A6EDD" w:rsidP="005A6EDD">
            <w:pPr>
              <w:pStyle w:val="Ttulo2"/>
              <w:numPr>
                <w:ilvl w:val="0"/>
                <w:numId w:val="0"/>
              </w:numPr>
              <w:rPr>
                <w:rFonts w:cs="Arial"/>
                <w:snapToGrid w:val="0"/>
                <w:sz w:val="20"/>
                <w:lang w:val="pt-BR"/>
              </w:rPr>
            </w:pPr>
          </w:p>
          <w:p w:rsidR="005A6EDD" w:rsidRPr="00022B37" w:rsidRDefault="005A6EDD" w:rsidP="005A6EDD">
            <w:pPr>
              <w:pStyle w:val="Ttulo2"/>
              <w:numPr>
                <w:ilvl w:val="0"/>
                <w:numId w:val="0"/>
              </w:numPr>
              <w:jc w:val="both"/>
              <w:rPr>
                <w:rFonts w:cs="Arial"/>
                <w:snapToGrid w:val="0"/>
                <w:sz w:val="20"/>
              </w:rPr>
            </w:pPr>
            <w:r w:rsidRPr="00022B37">
              <w:rPr>
                <w:rFonts w:cs="Arial"/>
                <w:snapToGrid w:val="0"/>
                <w:sz w:val="20"/>
                <w:lang w:val="pt-BR"/>
              </w:rPr>
              <w:t>C</w:t>
            </w:r>
            <w:proofErr w:type="spellStart"/>
            <w:r w:rsidRPr="00022B37">
              <w:rPr>
                <w:rFonts w:cs="Arial"/>
                <w:snapToGrid w:val="0"/>
                <w:sz w:val="20"/>
              </w:rPr>
              <w:t>omplementar</w:t>
            </w:r>
            <w:proofErr w:type="spellEnd"/>
          </w:p>
          <w:p w:rsidR="005A6EDD" w:rsidRPr="00022B37" w:rsidRDefault="005A6EDD" w:rsidP="005A6EDD">
            <w:pPr>
              <w:suppressAutoHyphens w:val="0"/>
              <w:jc w:val="both"/>
              <w:rPr>
                <w:rFonts w:ascii="Arial" w:hAnsi="Arial" w:cs="Arial"/>
                <w:sz w:val="20"/>
                <w:szCs w:val="20"/>
              </w:rPr>
            </w:pPr>
            <w:r w:rsidRPr="00022B37">
              <w:rPr>
                <w:rFonts w:ascii="Arial" w:hAnsi="Arial" w:cs="Arial"/>
                <w:bCs/>
                <w:sz w:val="20"/>
                <w:szCs w:val="20"/>
              </w:rPr>
              <w:t xml:space="preserve">Santos, Neri e Fialho, Francisco. </w:t>
            </w:r>
            <w:r w:rsidRPr="00022B37">
              <w:rPr>
                <w:rFonts w:ascii="Arial" w:hAnsi="Arial" w:cs="Arial"/>
                <w:b/>
                <w:bCs/>
                <w:sz w:val="20"/>
                <w:szCs w:val="20"/>
              </w:rPr>
              <w:t>Manual de Análise Ergonômica do Trabalho.</w:t>
            </w:r>
            <w:r w:rsidRPr="00022B37">
              <w:rPr>
                <w:rFonts w:ascii="Arial" w:hAnsi="Arial" w:cs="Arial"/>
                <w:sz w:val="20"/>
                <w:szCs w:val="20"/>
              </w:rPr>
              <w:t xml:space="preserve"> Curitiba: Genesis. 2 ed. 1997. 316p.</w:t>
            </w:r>
          </w:p>
          <w:p w:rsidR="005A6EDD" w:rsidRPr="00022B37" w:rsidRDefault="005A6EDD" w:rsidP="005A6EDD">
            <w:pPr>
              <w:suppressAutoHyphens w:val="0"/>
              <w:jc w:val="both"/>
              <w:rPr>
                <w:rFonts w:ascii="Arial" w:hAnsi="Arial" w:cs="Arial"/>
                <w:sz w:val="20"/>
                <w:szCs w:val="20"/>
              </w:rPr>
            </w:pPr>
            <w:proofErr w:type="spellStart"/>
            <w:r w:rsidRPr="00022B37">
              <w:rPr>
                <w:rFonts w:ascii="Arial" w:hAnsi="Arial" w:cs="Arial"/>
                <w:bCs/>
                <w:sz w:val="20"/>
                <w:szCs w:val="20"/>
              </w:rPr>
              <w:t>Verdussen</w:t>
            </w:r>
            <w:proofErr w:type="spellEnd"/>
            <w:r w:rsidRPr="00022B37">
              <w:rPr>
                <w:rFonts w:ascii="Arial" w:hAnsi="Arial" w:cs="Arial"/>
                <w:bCs/>
                <w:sz w:val="20"/>
                <w:szCs w:val="20"/>
              </w:rPr>
              <w:t>, Roberto.</w:t>
            </w:r>
            <w:r w:rsidRPr="00022B37">
              <w:rPr>
                <w:rFonts w:ascii="Arial" w:hAnsi="Arial" w:cs="Arial"/>
                <w:sz w:val="20"/>
                <w:szCs w:val="20"/>
              </w:rPr>
              <w:t xml:space="preserve"> </w:t>
            </w:r>
            <w:r w:rsidRPr="00022B37">
              <w:rPr>
                <w:rFonts w:ascii="Arial" w:hAnsi="Arial" w:cs="Arial"/>
                <w:b/>
                <w:bCs/>
                <w:sz w:val="20"/>
                <w:szCs w:val="20"/>
              </w:rPr>
              <w:t xml:space="preserve">Ergonomia - A Racionalização Humanizada do Trabalho. </w:t>
            </w:r>
            <w:r w:rsidRPr="00022B37">
              <w:rPr>
                <w:rFonts w:ascii="Arial" w:hAnsi="Arial" w:cs="Arial"/>
                <w:sz w:val="20"/>
                <w:szCs w:val="20"/>
              </w:rPr>
              <w:t>Rio de Janeiro: Livros Técnicos e Científicos, 1978. 161p.</w:t>
            </w:r>
          </w:p>
          <w:p w:rsidR="005A6EDD" w:rsidRPr="00022B37" w:rsidRDefault="005A6EDD" w:rsidP="005A6EDD">
            <w:pPr>
              <w:suppressAutoHyphens w:val="0"/>
              <w:jc w:val="both"/>
              <w:rPr>
                <w:rFonts w:ascii="Arial" w:hAnsi="Arial" w:cs="Arial"/>
                <w:sz w:val="20"/>
                <w:szCs w:val="20"/>
              </w:rPr>
            </w:pPr>
            <w:proofErr w:type="spellStart"/>
            <w:r w:rsidRPr="00022B37">
              <w:rPr>
                <w:rFonts w:ascii="Arial" w:hAnsi="Arial" w:cs="Arial"/>
                <w:bCs/>
                <w:sz w:val="20"/>
                <w:szCs w:val="20"/>
              </w:rPr>
              <w:t>Weerdmeester</w:t>
            </w:r>
            <w:proofErr w:type="spellEnd"/>
            <w:r w:rsidRPr="00022B37">
              <w:rPr>
                <w:rFonts w:ascii="Arial" w:hAnsi="Arial" w:cs="Arial"/>
                <w:bCs/>
                <w:sz w:val="20"/>
                <w:szCs w:val="20"/>
              </w:rPr>
              <w:t xml:space="preserve"> B. e </w:t>
            </w:r>
            <w:proofErr w:type="spellStart"/>
            <w:r w:rsidRPr="00022B37">
              <w:rPr>
                <w:rFonts w:ascii="Arial" w:hAnsi="Arial" w:cs="Arial"/>
                <w:bCs/>
                <w:sz w:val="20"/>
                <w:szCs w:val="20"/>
              </w:rPr>
              <w:t>Dul</w:t>
            </w:r>
            <w:proofErr w:type="spellEnd"/>
            <w:r w:rsidRPr="00022B37">
              <w:rPr>
                <w:rFonts w:ascii="Arial" w:hAnsi="Arial" w:cs="Arial"/>
                <w:bCs/>
                <w:sz w:val="20"/>
                <w:szCs w:val="20"/>
              </w:rPr>
              <w:t>, J.</w:t>
            </w:r>
            <w:r w:rsidRPr="00022B37">
              <w:rPr>
                <w:rFonts w:ascii="Arial" w:hAnsi="Arial" w:cs="Arial"/>
                <w:sz w:val="20"/>
                <w:szCs w:val="20"/>
              </w:rPr>
              <w:t xml:space="preserve"> </w:t>
            </w:r>
            <w:r w:rsidRPr="00022B37">
              <w:rPr>
                <w:rFonts w:ascii="Arial" w:hAnsi="Arial" w:cs="Arial"/>
                <w:b/>
                <w:bCs/>
                <w:sz w:val="20"/>
                <w:szCs w:val="20"/>
              </w:rPr>
              <w:t xml:space="preserve">Ergonomia Prática. </w:t>
            </w:r>
            <w:r w:rsidRPr="00022B37">
              <w:rPr>
                <w:rFonts w:ascii="Arial" w:hAnsi="Arial" w:cs="Arial"/>
                <w:sz w:val="20"/>
                <w:szCs w:val="20"/>
              </w:rPr>
              <w:t xml:space="preserve">São Paulo: Edgard </w:t>
            </w:r>
            <w:proofErr w:type="spellStart"/>
            <w:r w:rsidRPr="00022B37">
              <w:rPr>
                <w:rFonts w:ascii="Arial" w:hAnsi="Arial" w:cs="Arial"/>
                <w:sz w:val="20"/>
                <w:szCs w:val="20"/>
              </w:rPr>
              <w:t>Blücher</w:t>
            </w:r>
            <w:proofErr w:type="spellEnd"/>
            <w:r w:rsidRPr="00022B37">
              <w:rPr>
                <w:rFonts w:ascii="Arial" w:hAnsi="Arial" w:cs="Arial"/>
                <w:sz w:val="20"/>
                <w:szCs w:val="20"/>
              </w:rPr>
              <w:t xml:space="preserve"> Ltda., 1995. 147p.</w:t>
            </w:r>
          </w:p>
          <w:p w:rsidR="005A6EDD" w:rsidRPr="00022B37" w:rsidRDefault="005A6EDD" w:rsidP="005A6EDD">
            <w:pPr>
              <w:suppressAutoHyphens w:val="0"/>
              <w:jc w:val="both"/>
              <w:rPr>
                <w:rFonts w:ascii="Arial" w:hAnsi="Arial" w:cs="Arial"/>
                <w:sz w:val="20"/>
                <w:szCs w:val="20"/>
              </w:rPr>
            </w:pPr>
            <w:proofErr w:type="spellStart"/>
            <w:r w:rsidRPr="00022B37">
              <w:rPr>
                <w:rFonts w:ascii="Arial" w:hAnsi="Arial" w:cs="Arial"/>
                <w:bCs/>
                <w:sz w:val="20"/>
                <w:szCs w:val="20"/>
              </w:rPr>
              <w:t>Wisner</w:t>
            </w:r>
            <w:proofErr w:type="spellEnd"/>
            <w:r w:rsidRPr="00022B37">
              <w:rPr>
                <w:rFonts w:ascii="Arial" w:hAnsi="Arial" w:cs="Arial"/>
                <w:bCs/>
                <w:sz w:val="20"/>
                <w:szCs w:val="20"/>
              </w:rPr>
              <w:t>, Alain.</w:t>
            </w:r>
            <w:r w:rsidRPr="00022B37">
              <w:rPr>
                <w:rFonts w:ascii="Arial" w:hAnsi="Arial" w:cs="Arial"/>
                <w:sz w:val="20"/>
                <w:szCs w:val="20"/>
              </w:rPr>
              <w:t xml:space="preserve"> </w:t>
            </w:r>
            <w:r w:rsidRPr="00022B37">
              <w:rPr>
                <w:rFonts w:ascii="Arial" w:hAnsi="Arial" w:cs="Arial"/>
                <w:b/>
                <w:bCs/>
                <w:sz w:val="20"/>
                <w:szCs w:val="20"/>
              </w:rPr>
              <w:t xml:space="preserve">Por dentro do Trabalho - Ergonomia, Método e Técnica. </w:t>
            </w:r>
            <w:r w:rsidRPr="00022B37">
              <w:rPr>
                <w:rFonts w:ascii="Arial" w:hAnsi="Arial" w:cs="Arial"/>
                <w:sz w:val="20"/>
                <w:szCs w:val="20"/>
              </w:rPr>
              <w:t xml:space="preserve">São Paulo: FTD S.A., 1987. </w:t>
            </w:r>
          </w:p>
        </w:tc>
      </w:tr>
    </w:tbl>
    <w:p w:rsidR="005A6EDD" w:rsidRDefault="005A6EDD"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tbl>
      <w:tblPr>
        <w:tblW w:w="9075" w:type="dxa"/>
        <w:tblInd w:w="70" w:type="dxa"/>
        <w:tblBorders>
          <w:top w:val="single" w:sz="4" w:space="0" w:color="00000A"/>
          <w:left w:val="single" w:sz="4" w:space="0" w:color="00000A"/>
          <w:right w:val="single" w:sz="4" w:space="0" w:color="00000A"/>
          <w:insideH w:val="single" w:sz="4" w:space="0" w:color="00000A"/>
          <w:insideV w:val="single" w:sz="4" w:space="0" w:color="00000A"/>
        </w:tblBorders>
        <w:tblLayout w:type="fixed"/>
        <w:tblCellMar>
          <w:left w:w="75" w:type="dxa"/>
          <w:right w:w="70" w:type="dxa"/>
        </w:tblCellMar>
        <w:tblLook w:val="04A0" w:firstRow="1" w:lastRow="0" w:firstColumn="1" w:lastColumn="0" w:noHBand="0" w:noVBand="1"/>
      </w:tblPr>
      <w:tblGrid>
        <w:gridCol w:w="9075"/>
      </w:tblGrid>
      <w:tr w:rsidR="00975700" w:rsidTr="00975700">
        <w:trPr>
          <w:cantSplit/>
        </w:trPr>
        <w:tc>
          <w:tcPr>
            <w:tcW w:w="9072" w:type="dxa"/>
            <w:shd w:val="clear" w:color="auto" w:fill="92D050"/>
            <w:vAlign w:val="center"/>
            <w:hideMark/>
          </w:tcPr>
          <w:p w:rsidR="00975700" w:rsidRDefault="00975700">
            <w:pPr>
              <w:snapToGrid w:val="0"/>
              <w:spacing w:before="60" w:after="60"/>
              <w:rPr>
                <w:kern w:val="2"/>
              </w:rPr>
            </w:pPr>
            <w:r>
              <w:rPr>
                <w:rFonts w:ascii="Arial" w:hAnsi="Arial" w:cs="Arial"/>
                <w:b/>
                <w:smallCaps/>
                <w:sz w:val="20"/>
                <w:szCs w:val="20"/>
              </w:rPr>
              <w:lastRenderedPageBreak/>
              <w:t>COMPONENTE CURRICULAR: Hidrologia</w:t>
            </w:r>
          </w:p>
        </w:tc>
      </w:tr>
      <w:tr w:rsidR="00975700" w:rsidTr="00975700">
        <w:trPr>
          <w:cantSplit/>
        </w:trPr>
        <w:tc>
          <w:tcPr>
            <w:tcW w:w="9072" w:type="dxa"/>
            <w:vAlign w:val="center"/>
            <w:hideMark/>
          </w:tcPr>
          <w:p w:rsidR="00975700" w:rsidRDefault="00975700">
            <w:pPr>
              <w:snapToGrid w:val="0"/>
              <w:spacing w:before="60" w:after="60"/>
              <w:rPr>
                <w:kern w:val="2"/>
              </w:rPr>
            </w:pPr>
            <w:r>
              <w:rPr>
                <w:rFonts w:ascii="Arial" w:hAnsi="Arial" w:cs="Arial"/>
                <w:b/>
                <w:smallCaps/>
                <w:sz w:val="20"/>
                <w:szCs w:val="20"/>
              </w:rPr>
              <w:t xml:space="preserve">CURSO: </w:t>
            </w:r>
            <w:r>
              <w:rPr>
                <w:rFonts w:ascii="Arial" w:hAnsi="Arial" w:cs="Arial"/>
                <w:smallCaps/>
                <w:sz w:val="20"/>
                <w:szCs w:val="20"/>
              </w:rPr>
              <w:t>Técnico em Meio Ambiente (Integrado)</w:t>
            </w:r>
          </w:p>
        </w:tc>
      </w:tr>
      <w:tr w:rsidR="00975700" w:rsidTr="00975700">
        <w:trPr>
          <w:cantSplit/>
        </w:trPr>
        <w:tc>
          <w:tcPr>
            <w:tcW w:w="9072" w:type="dxa"/>
            <w:vAlign w:val="center"/>
            <w:hideMark/>
          </w:tcPr>
          <w:p w:rsidR="00975700" w:rsidRDefault="00975700">
            <w:pPr>
              <w:snapToGrid w:val="0"/>
              <w:spacing w:before="60" w:after="60"/>
              <w:rPr>
                <w:kern w:val="2"/>
              </w:rPr>
            </w:pPr>
            <w:r>
              <w:rPr>
                <w:rFonts w:ascii="Arial" w:hAnsi="Arial" w:cs="Arial"/>
                <w:b/>
                <w:smallCaps/>
                <w:sz w:val="20"/>
                <w:szCs w:val="20"/>
              </w:rPr>
              <w:t xml:space="preserve">NÍVEL: </w:t>
            </w:r>
            <w:r>
              <w:rPr>
                <w:rFonts w:ascii="Arial" w:hAnsi="Arial" w:cs="Arial"/>
                <w:smallCaps/>
                <w:sz w:val="20"/>
                <w:szCs w:val="20"/>
              </w:rPr>
              <w:t>2º Série</w:t>
            </w:r>
          </w:p>
        </w:tc>
      </w:tr>
      <w:tr w:rsidR="00975700" w:rsidTr="00975700">
        <w:trPr>
          <w:cantSplit/>
        </w:trPr>
        <w:tc>
          <w:tcPr>
            <w:tcW w:w="9072" w:type="dxa"/>
            <w:vAlign w:val="center"/>
            <w:hideMark/>
          </w:tcPr>
          <w:p w:rsidR="00975700" w:rsidRDefault="00975700">
            <w:pPr>
              <w:snapToGrid w:val="0"/>
              <w:spacing w:before="60" w:after="60"/>
              <w:rPr>
                <w:kern w:val="2"/>
              </w:rPr>
            </w:pPr>
            <w:r>
              <w:rPr>
                <w:rFonts w:ascii="Arial" w:hAnsi="Arial" w:cs="Arial"/>
                <w:b/>
                <w:smallCaps/>
                <w:sz w:val="20"/>
                <w:szCs w:val="20"/>
              </w:rPr>
              <w:t xml:space="preserve">CARGA HORÁRIA: </w:t>
            </w:r>
            <w:r>
              <w:rPr>
                <w:rFonts w:ascii="Arial" w:hAnsi="Arial" w:cs="Arial"/>
                <w:smallCaps/>
                <w:sz w:val="20"/>
                <w:szCs w:val="20"/>
              </w:rPr>
              <w:t>67 horas</w:t>
            </w:r>
          </w:p>
        </w:tc>
      </w:tr>
      <w:tr w:rsidR="00975700" w:rsidTr="00975700">
        <w:trPr>
          <w:cantSplit/>
        </w:trPr>
        <w:tc>
          <w:tcPr>
            <w:tcW w:w="9072" w:type="dxa"/>
            <w:vAlign w:val="center"/>
            <w:hideMark/>
          </w:tcPr>
          <w:p w:rsidR="00975700" w:rsidRDefault="00975700">
            <w:pPr>
              <w:snapToGrid w:val="0"/>
              <w:spacing w:before="60" w:after="60"/>
              <w:rPr>
                <w:kern w:val="2"/>
              </w:rPr>
            </w:pPr>
            <w:r>
              <w:rPr>
                <w:rFonts w:ascii="Arial" w:hAnsi="Arial" w:cs="Arial"/>
                <w:b/>
                <w:smallCaps/>
                <w:sz w:val="20"/>
                <w:szCs w:val="20"/>
              </w:rPr>
              <w:t xml:space="preserve">DOCENTE: </w:t>
            </w:r>
            <w:proofErr w:type="spellStart"/>
            <w:r>
              <w:rPr>
                <w:rFonts w:ascii="Arial" w:hAnsi="Arial" w:cs="Arial"/>
                <w:smallCaps/>
                <w:sz w:val="20"/>
                <w:szCs w:val="20"/>
              </w:rPr>
              <w:t>Edinilza</w:t>
            </w:r>
            <w:proofErr w:type="spellEnd"/>
            <w:r>
              <w:rPr>
                <w:rFonts w:ascii="Arial" w:hAnsi="Arial" w:cs="Arial"/>
                <w:smallCaps/>
                <w:sz w:val="20"/>
                <w:szCs w:val="20"/>
              </w:rPr>
              <w:t xml:space="preserve"> </w:t>
            </w:r>
            <w:proofErr w:type="spellStart"/>
            <w:r>
              <w:rPr>
                <w:rFonts w:ascii="Arial" w:hAnsi="Arial" w:cs="Arial"/>
                <w:smallCaps/>
                <w:sz w:val="20"/>
                <w:szCs w:val="20"/>
              </w:rPr>
              <w:t>barbosa</w:t>
            </w:r>
            <w:proofErr w:type="spellEnd"/>
            <w:r>
              <w:rPr>
                <w:rFonts w:ascii="Arial" w:hAnsi="Arial" w:cs="Arial"/>
                <w:smallCaps/>
                <w:sz w:val="20"/>
                <w:szCs w:val="20"/>
              </w:rPr>
              <w:t xml:space="preserve"> dos santos / Valéria </w:t>
            </w:r>
            <w:proofErr w:type="spellStart"/>
            <w:r>
              <w:rPr>
                <w:rFonts w:ascii="Arial" w:hAnsi="Arial" w:cs="Arial"/>
                <w:smallCaps/>
                <w:sz w:val="20"/>
                <w:szCs w:val="20"/>
              </w:rPr>
              <w:t>Camboim</w:t>
            </w:r>
            <w:proofErr w:type="spellEnd"/>
            <w:r>
              <w:rPr>
                <w:rFonts w:ascii="Arial" w:hAnsi="Arial" w:cs="Arial"/>
                <w:smallCaps/>
                <w:sz w:val="20"/>
                <w:szCs w:val="20"/>
              </w:rPr>
              <w:t xml:space="preserve"> Góes</w:t>
            </w:r>
          </w:p>
        </w:tc>
      </w:tr>
      <w:tr w:rsidR="00975700" w:rsidTr="00975700">
        <w:trPr>
          <w:cantSplit/>
        </w:trPr>
        <w:tc>
          <w:tcPr>
            <w:tcW w:w="9072" w:type="dxa"/>
            <w:shd w:val="clear" w:color="auto" w:fill="D9D9D9"/>
            <w:vAlign w:val="center"/>
            <w:hideMark/>
          </w:tcPr>
          <w:p w:rsidR="00975700" w:rsidRDefault="00975700">
            <w:pPr>
              <w:snapToGrid w:val="0"/>
              <w:spacing w:before="60" w:after="60"/>
              <w:jc w:val="center"/>
              <w:rPr>
                <w:kern w:val="2"/>
              </w:rPr>
            </w:pPr>
            <w:r>
              <w:rPr>
                <w:rFonts w:ascii="Arial" w:hAnsi="Arial" w:cs="Arial"/>
                <w:smallCaps/>
                <w:sz w:val="20"/>
                <w:szCs w:val="20"/>
              </w:rPr>
              <w:t>Ementa</w:t>
            </w:r>
          </w:p>
        </w:tc>
      </w:tr>
      <w:tr w:rsidR="00975700" w:rsidTr="00975700">
        <w:trPr>
          <w:cantSplit/>
        </w:trPr>
        <w:tc>
          <w:tcPr>
            <w:tcW w:w="9072" w:type="dxa"/>
            <w:vAlign w:val="center"/>
          </w:tcPr>
          <w:p w:rsidR="00975700" w:rsidRDefault="00975700">
            <w:pPr>
              <w:suppressAutoHyphens w:val="0"/>
              <w:ind w:left="360"/>
              <w:jc w:val="both"/>
              <w:rPr>
                <w:rFonts w:ascii="Arial" w:hAnsi="Arial" w:cs="Arial"/>
                <w:kern w:val="2"/>
                <w:sz w:val="20"/>
                <w:szCs w:val="20"/>
              </w:rPr>
            </w:pPr>
          </w:p>
          <w:p w:rsidR="00975700" w:rsidRDefault="00975700">
            <w:pPr>
              <w:suppressAutoHyphens w:val="0"/>
              <w:ind w:left="360"/>
              <w:jc w:val="both"/>
              <w:rPr>
                <w:rFonts w:ascii="Arial" w:hAnsi="Arial" w:cs="Arial"/>
                <w:sz w:val="20"/>
                <w:szCs w:val="20"/>
              </w:rPr>
            </w:pPr>
            <w:r>
              <w:rPr>
                <w:rFonts w:ascii="Arial" w:hAnsi="Arial" w:cs="Arial"/>
                <w:sz w:val="20"/>
                <w:szCs w:val="20"/>
              </w:rPr>
              <w:t>A água na natureza; Distribuição e ocorrência da água doce no Brasil; Características físicas, químicas e biológicas da água; Usos consuntivos e não consuntivos; Disponibilidade hídrica e demandas no Brasil; Ciclo hidrológico; Bacia hidrográfica e gestão de recursos hídricos.</w:t>
            </w:r>
          </w:p>
          <w:p w:rsidR="00975700" w:rsidRDefault="00975700">
            <w:pPr>
              <w:suppressAutoHyphens w:val="0"/>
              <w:ind w:left="360"/>
              <w:jc w:val="both"/>
              <w:rPr>
                <w:rFonts w:ascii="Arial" w:hAnsi="Arial" w:cs="Arial"/>
                <w:kern w:val="2"/>
                <w:sz w:val="20"/>
                <w:szCs w:val="20"/>
              </w:rPr>
            </w:pPr>
          </w:p>
        </w:tc>
      </w:tr>
      <w:tr w:rsidR="00975700" w:rsidTr="00975700">
        <w:trPr>
          <w:cantSplit/>
        </w:trPr>
        <w:tc>
          <w:tcPr>
            <w:tcW w:w="9072" w:type="dxa"/>
            <w:shd w:val="clear" w:color="auto" w:fill="BFBFBF"/>
            <w:vAlign w:val="center"/>
            <w:hideMark/>
          </w:tcPr>
          <w:p w:rsidR="00975700" w:rsidRDefault="00975700">
            <w:pPr>
              <w:spacing w:before="60" w:after="60"/>
              <w:jc w:val="center"/>
              <w:rPr>
                <w:kern w:val="2"/>
              </w:rPr>
            </w:pPr>
            <w:r>
              <w:rPr>
                <w:rFonts w:ascii="Arial" w:hAnsi="Arial" w:cs="Arial"/>
                <w:bCs/>
                <w:smallCaps/>
                <w:sz w:val="20"/>
                <w:szCs w:val="20"/>
              </w:rPr>
              <w:t>Objetivos de Ensino</w:t>
            </w:r>
          </w:p>
        </w:tc>
      </w:tr>
      <w:tr w:rsidR="00975700" w:rsidTr="00975700">
        <w:trPr>
          <w:cantSplit/>
        </w:trPr>
        <w:tc>
          <w:tcPr>
            <w:tcW w:w="9072" w:type="dxa"/>
            <w:shd w:val="clear" w:color="auto" w:fill="FFFFFF"/>
          </w:tcPr>
          <w:p w:rsidR="00975700" w:rsidRDefault="00975700">
            <w:pPr>
              <w:suppressAutoHyphens w:val="0"/>
              <w:ind w:left="360"/>
              <w:jc w:val="both"/>
              <w:rPr>
                <w:rFonts w:ascii="Arial" w:hAnsi="Arial" w:cs="Arial"/>
                <w:b/>
                <w:kern w:val="2"/>
                <w:sz w:val="20"/>
                <w:szCs w:val="20"/>
              </w:rPr>
            </w:pPr>
          </w:p>
          <w:p w:rsidR="00975700" w:rsidRDefault="00975700">
            <w:pPr>
              <w:suppressAutoHyphens w:val="0"/>
              <w:ind w:left="360"/>
              <w:jc w:val="both"/>
              <w:rPr>
                <w:rFonts w:ascii="Arial" w:hAnsi="Arial" w:cs="Arial"/>
                <w:b/>
                <w:sz w:val="20"/>
                <w:szCs w:val="20"/>
              </w:rPr>
            </w:pPr>
            <w:r>
              <w:rPr>
                <w:rFonts w:ascii="Arial" w:hAnsi="Arial" w:cs="Arial"/>
                <w:b/>
                <w:sz w:val="20"/>
                <w:szCs w:val="20"/>
              </w:rPr>
              <w:t>Geral</w:t>
            </w:r>
          </w:p>
          <w:p w:rsidR="00975700" w:rsidRDefault="00975700">
            <w:pPr>
              <w:suppressAutoHyphens w:val="0"/>
              <w:ind w:left="360"/>
              <w:jc w:val="both"/>
              <w:rPr>
                <w:rFonts w:ascii="Arial" w:hAnsi="Arial" w:cs="Arial"/>
                <w:sz w:val="20"/>
                <w:szCs w:val="20"/>
              </w:rPr>
            </w:pPr>
            <w:r>
              <w:rPr>
                <w:rFonts w:ascii="Arial" w:hAnsi="Arial" w:cs="Arial"/>
                <w:sz w:val="20"/>
                <w:szCs w:val="20"/>
              </w:rPr>
              <w:t>Conhecer o elemento natural água, sua função como recurso hídrico e sua distribuição no Planeta e no Brasil, suas interações com o clima, solo, relevo e vegetação.</w:t>
            </w:r>
          </w:p>
          <w:p w:rsidR="00975700" w:rsidRDefault="00975700">
            <w:pPr>
              <w:suppressAutoHyphens w:val="0"/>
              <w:ind w:left="360"/>
              <w:jc w:val="both"/>
              <w:rPr>
                <w:rFonts w:ascii="Arial" w:hAnsi="Arial" w:cs="Arial"/>
                <w:sz w:val="20"/>
                <w:szCs w:val="20"/>
              </w:rPr>
            </w:pPr>
          </w:p>
          <w:p w:rsidR="00975700" w:rsidRDefault="00975700">
            <w:pPr>
              <w:suppressAutoHyphens w:val="0"/>
              <w:ind w:left="360"/>
              <w:jc w:val="both"/>
              <w:rPr>
                <w:rFonts w:ascii="Arial" w:hAnsi="Arial" w:cs="Arial"/>
                <w:b/>
                <w:sz w:val="20"/>
                <w:szCs w:val="20"/>
              </w:rPr>
            </w:pPr>
            <w:r>
              <w:rPr>
                <w:rFonts w:ascii="Arial" w:hAnsi="Arial" w:cs="Arial"/>
                <w:b/>
                <w:sz w:val="20"/>
                <w:szCs w:val="20"/>
              </w:rPr>
              <w:t>Específicos</w:t>
            </w:r>
          </w:p>
          <w:p w:rsidR="00975700" w:rsidRDefault="00975700">
            <w:pPr>
              <w:suppressAutoHyphens w:val="0"/>
              <w:ind w:left="360"/>
              <w:jc w:val="both"/>
              <w:rPr>
                <w:rFonts w:ascii="Arial" w:hAnsi="Arial" w:cs="Arial"/>
                <w:sz w:val="20"/>
                <w:szCs w:val="20"/>
              </w:rPr>
            </w:pPr>
            <w:r>
              <w:rPr>
                <w:rFonts w:ascii="Arial" w:hAnsi="Arial" w:cs="Arial"/>
                <w:sz w:val="20"/>
                <w:szCs w:val="20"/>
              </w:rPr>
              <w:t>Compreender a importância da água na natureza.</w:t>
            </w:r>
          </w:p>
          <w:p w:rsidR="00975700" w:rsidRDefault="00975700">
            <w:pPr>
              <w:suppressAutoHyphens w:val="0"/>
              <w:ind w:left="360"/>
              <w:jc w:val="both"/>
              <w:rPr>
                <w:rFonts w:ascii="Arial" w:hAnsi="Arial" w:cs="Arial"/>
                <w:sz w:val="20"/>
                <w:szCs w:val="20"/>
              </w:rPr>
            </w:pPr>
            <w:r>
              <w:rPr>
                <w:rFonts w:ascii="Arial" w:hAnsi="Arial" w:cs="Arial"/>
                <w:sz w:val="20"/>
                <w:szCs w:val="20"/>
              </w:rPr>
              <w:t xml:space="preserve">Delimitar bacia hidrográfica. </w:t>
            </w:r>
          </w:p>
          <w:p w:rsidR="00975700" w:rsidRDefault="00975700">
            <w:pPr>
              <w:suppressAutoHyphens w:val="0"/>
              <w:ind w:left="360"/>
              <w:jc w:val="both"/>
              <w:rPr>
                <w:rFonts w:ascii="Arial" w:hAnsi="Arial" w:cs="Arial"/>
                <w:sz w:val="20"/>
                <w:szCs w:val="20"/>
              </w:rPr>
            </w:pPr>
            <w:r>
              <w:rPr>
                <w:rFonts w:ascii="Arial" w:hAnsi="Arial" w:cs="Arial"/>
                <w:sz w:val="20"/>
                <w:szCs w:val="20"/>
              </w:rPr>
              <w:t xml:space="preserve">Interpretar resultados de parâmetros hidrológicos e do balanço hídrico. </w:t>
            </w:r>
          </w:p>
          <w:p w:rsidR="00975700" w:rsidRDefault="00975700">
            <w:pPr>
              <w:suppressAutoHyphens w:val="0"/>
              <w:ind w:left="360"/>
              <w:jc w:val="both"/>
              <w:rPr>
                <w:rFonts w:ascii="Arial" w:hAnsi="Arial" w:cs="Arial"/>
                <w:sz w:val="20"/>
                <w:szCs w:val="20"/>
              </w:rPr>
            </w:pPr>
            <w:r>
              <w:rPr>
                <w:rFonts w:ascii="Arial" w:hAnsi="Arial" w:cs="Arial"/>
                <w:sz w:val="20"/>
                <w:szCs w:val="20"/>
              </w:rPr>
              <w:t>Compreender a importância da gestão dos recursos hídricos.</w:t>
            </w:r>
          </w:p>
          <w:p w:rsidR="00975700" w:rsidRDefault="00975700">
            <w:pPr>
              <w:suppressAutoHyphens w:val="0"/>
              <w:ind w:left="360"/>
              <w:jc w:val="both"/>
              <w:rPr>
                <w:rFonts w:ascii="Arial" w:hAnsi="Arial" w:cs="Arial"/>
                <w:sz w:val="20"/>
                <w:szCs w:val="20"/>
              </w:rPr>
            </w:pPr>
            <w:r>
              <w:rPr>
                <w:rFonts w:ascii="Arial" w:hAnsi="Arial" w:cs="Arial"/>
                <w:sz w:val="20"/>
                <w:szCs w:val="20"/>
              </w:rPr>
              <w:t>Estudar fatores que determinam carência ou escassez de água em qualidade e quantidade.</w:t>
            </w:r>
          </w:p>
          <w:p w:rsidR="00975700" w:rsidRDefault="00975700">
            <w:pPr>
              <w:suppressAutoHyphens w:val="0"/>
              <w:ind w:left="360"/>
              <w:jc w:val="both"/>
              <w:rPr>
                <w:rFonts w:ascii="Arial" w:hAnsi="Arial" w:cs="Arial"/>
                <w:sz w:val="20"/>
                <w:szCs w:val="20"/>
              </w:rPr>
            </w:pPr>
            <w:r>
              <w:rPr>
                <w:rFonts w:ascii="Arial" w:hAnsi="Arial" w:cs="Arial"/>
                <w:sz w:val="20"/>
                <w:szCs w:val="20"/>
              </w:rPr>
              <w:t>Estudar fatores que determinam a ocorrência de inundações.</w:t>
            </w:r>
          </w:p>
          <w:p w:rsidR="00975700" w:rsidRDefault="00975700">
            <w:pPr>
              <w:suppressAutoHyphens w:val="0"/>
              <w:ind w:left="360"/>
              <w:jc w:val="both"/>
              <w:rPr>
                <w:rFonts w:ascii="Arial" w:hAnsi="Arial" w:cs="Arial"/>
                <w:kern w:val="2"/>
                <w:sz w:val="20"/>
                <w:szCs w:val="20"/>
              </w:rPr>
            </w:pPr>
          </w:p>
        </w:tc>
      </w:tr>
      <w:tr w:rsidR="00975700" w:rsidTr="00975700">
        <w:trPr>
          <w:cantSplit/>
        </w:trPr>
        <w:tc>
          <w:tcPr>
            <w:tcW w:w="9072" w:type="dxa"/>
            <w:shd w:val="clear" w:color="auto" w:fill="BFBFBF"/>
            <w:vAlign w:val="center"/>
            <w:hideMark/>
          </w:tcPr>
          <w:p w:rsidR="00975700" w:rsidRDefault="00975700">
            <w:pPr>
              <w:spacing w:before="60" w:after="60"/>
              <w:jc w:val="center"/>
              <w:rPr>
                <w:kern w:val="2"/>
              </w:rPr>
            </w:pPr>
            <w:r>
              <w:rPr>
                <w:rFonts w:ascii="Arial" w:hAnsi="Arial" w:cs="Arial"/>
                <w:smallCaps/>
                <w:sz w:val="20"/>
                <w:szCs w:val="20"/>
              </w:rPr>
              <w:t>C</w:t>
            </w:r>
            <w:r>
              <w:rPr>
                <w:rFonts w:ascii="Arial" w:hAnsi="Arial" w:cs="Arial"/>
                <w:bCs/>
                <w:smallCaps/>
                <w:sz w:val="20"/>
                <w:szCs w:val="20"/>
              </w:rPr>
              <w:t xml:space="preserve">onteúdo </w:t>
            </w:r>
            <w:r>
              <w:rPr>
                <w:rFonts w:ascii="Arial" w:hAnsi="Arial" w:cs="Arial"/>
                <w:smallCaps/>
                <w:sz w:val="20"/>
                <w:szCs w:val="20"/>
              </w:rPr>
              <w:t>P</w:t>
            </w:r>
            <w:r>
              <w:rPr>
                <w:rFonts w:ascii="Arial" w:hAnsi="Arial" w:cs="Arial"/>
                <w:bCs/>
                <w:smallCaps/>
                <w:sz w:val="20"/>
                <w:szCs w:val="20"/>
              </w:rPr>
              <w:t>rogramático</w:t>
            </w:r>
            <w:r>
              <w:rPr>
                <w:rFonts w:ascii="Arial" w:hAnsi="Arial" w:cs="Arial"/>
                <w:sz w:val="20"/>
                <w:szCs w:val="20"/>
              </w:rPr>
              <w:t xml:space="preserve"> </w:t>
            </w:r>
          </w:p>
        </w:tc>
      </w:tr>
      <w:tr w:rsidR="00975700" w:rsidTr="00975700">
        <w:trPr>
          <w:cantSplit/>
        </w:trPr>
        <w:tc>
          <w:tcPr>
            <w:tcW w:w="9072" w:type="dxa"/>
          </w:tcPr>
          <w:p w:rsidR="00975700" w:rsidRDefault="00975700">
            <w:pPr>
              <w:suppressAutoHyphens w:val="0"/>
              <w:ind w:left="360"/>
              <w:jc w:val="both"/>
              <w:rPr>
                <w:rFonts w:ascii="Arial" w:hAnsi="Arial" w:cs="Arial"/>
                <w:kern w:val="2"/>
                <w:sz w:val="20"/>
                <w:szCs w:val="20"/>
              </w:rPr>
            </w:pPr>
          </w:p>
          <w:p w:rsidR="00975700" w:rsidRDefault="00975700">
            <w:pPr>
              <w:suppressAutoHyphens w:val="0"/>
              <w:ind w:left="360"/>
              <w:jc w:val="both"/>
              <w:rPr>
                <w:rFonts w:ascii="Arial" w:hAnsi="Arial" w:cs="Arial"/>
                <w:sz w:val="20"/>
                <w:szCs w:val="20"/>
              </w:rPr>
            </w:pPr>
            <w:r>
              <w:rPr>
                <w:rFonts w:ascii="Arial" w:hAnsi="Arial" w:cs="Arial"/>
                <w:sz w:val="20"/>
                <w:szCs w:val="20"/>
              </w:rPr>
              <w:t>1. A água na natureza</w:t>
            </w:r>
          </w:p>
          <w:p w:rsidR="00975700" w:rsidRDefault="00975700">
            <w:pPr>
              <w:suppressAutoHyphens w:val="0"/>
              <w:ind w:left="360"/>
              <w:jc w:val="both"/>
              <w:rPr>
                <w:rFonts w:ascii="Arial" w:hAnsi="Arial" w:cs="Arial"/>
                <w:sz w:val="20"/>
                <w:szCs w:val="20"/>
              </w:rPr>
            </w:pPr>
            <w:r>
              <w:rPr>
                <w:rFonts w:ascii="Arial" w:hAnsi="Arial" w:cs="Arial"/>
                <w:sz w:val="20"/>
                <w:szCs w:val="20"/>
              </w:rPr>
              <w:t>2. Distribuição e ocorrência da água doce no Brasil</w:t>
            </w:r>
          </w:p>
          <w:p w:rsidR="00975700" w:rsidRDefault="00975700">
            <w:pPr>
              <w:suppressAutoHyphens w:val="0"/>
              <w:ind w:left="360"/>
              <w:jc w:val="both"/>
              <w:rPr>
                <w:rFonts w:ascii="Arial" w:hAnsi="Arial" w:cs="Arial"/>
                <w:sz w:val="20"/>
                <w:szCs w:val="20"/>
              </w:rPr>
            </w:pPr>
            <w:r>
              <w:rPr>
                <w:rFonts w:ascii="Arial" w:hAnsi="Arial" w:cs="Arial"/>
                <w:sz w:val="20"/>
                <w:szCs w:val="20"/>
              </w:rPr>
              <w:t>3. Características físicas, químicas e biológicas da água</w:t>
            </w:r>
          </w:p>
          <w:p w:rsidR="00975700" w:rsidRDefault="00975700">
            <w:pPr>
              <w:suppressAutoHyphens w:val="0"/>
              <w:ind w:left="360"/>
              <w:jc w:val="both"/>
              <w:rPr>
                <w:rFonts w:ascii="Arial" w:hAnsi="Arial" w:cs="Arial"/>
                <w:sz w:val="20"/>
                <w:szCs w:val="20"/>
              </w:rPr>
            </w:pPr>
            <w:r>
              <w:rPr>
                <w:rFonts w:ascii="Arial" w:hAnsi="Arial" w:cs="Arial"/>
                <w:sz w:val="20"/>
                <w:szCs w:val="20"/>
              </w:rPr>
              <w:t>4. A água: usos consuntivos e não consuntivos</w:t>
            </w:r>
          </w:p>
          <w:p w:rsidR="00975700" w:rsidRDefault="00975700">
            <w:pPr>
              <w:suppressAutoHyphens w:val="0"/>
              <w:ind w:left="360"/>
              <w:jc w:val="both"/>
              <w:rPr>
                <w:rFonts w:ascii="Arial" w:hAnsi="Arial" w:cs="Arial"/>
                <w:sz w:val="20"/>
                <w:szCs w:val="20"/>
              </w:rPr>
            </w:pPr>
            <w:r>
              <w:rPr>
                <w:rFonts w:ascii="Arial" w:hAnsi="Arial" w:cs="Arial"/>
                <w:sz w:val="20"/>
                <w:szCs w:val="20"/>
              </w:rPr>
              <w:t>5. Disponibilidade hídrica e demandas no Brasil</w:t>
            </w:r>
          </w:p>
          <w:p w:rsidR="00975700" w:rsidRDefault="00975700">
            <w:pPr>
              <w:suppressAutoHyphens w:val="0"/>
              <w:ind w:left="360"/>
              <w:jc w:val="both"/>
              <w:rPr>
                <w:rFonts w:ascii="Arial" w:hAnsi="Arial" w:cs="Arial"/>
                <w:sz w:val="20"/>
                <w:szCs w:val="20"/>
              </w:rPr>
            </w:pPr>
            <w:r>
              <w:rPr>
                <w:rFonts w:ascii="Arial" w:hAnsi="Arial" w:cs="Arial"/>
                <w:sz w:val="20"/>
                <w:szCs w:val="20"/>
              </w:rPr>
              <w:t>6. Ciclo hidrológico (Precipitação, Evaporação, Transpiração, Infiltração, Escoamento Superficial e Escoamento Subterrâneo). Caracterização e Medidas.</w:t>
            </w:r>
          </w:p>
          <w:p w:rsidR="00975700" w:rsidRDefault="00975700">
            <w:pPr>
              <w:suppressAutoHyphens w:val="0"/>
              <w:ind w:left="360"/>
              <w:jc w:val="both"/>
              <w:rPr>
                <w:rFonts w:ascii="Arial" w:hAnsi="Arial" w:cs="Arial"/>
                <w:sz w:val="20"/>
                <w:szCs w:val="20"/>
              </w:rPr>
            </w:pPr>
            <w:r>
              <w:rPr>
                <w:rFonts w:ascii="Arial" w:hAnsi="Arial" w:cs="Arial"/>
                <w:sz w:val="20"/>
                <w:szCs w:val="20"/>
              </w:rPr>
              <w:t xml:space="preserve">7. Bacia hidrográfica (Conceituação e delimitação de bacia hidrográfica, Características </w:t>
            </w:r>
            <w:proofErr w:type="spellStart"/>
            <w:r>
              <w:rPr>
                <w:rFonts w:ascii="Arial" w:hAnsi="Arial" w:cs="Arial"/>
                <w:sz w:val="20"/>
                <w:szCs w:val="20"/>
              </w:rPr>
              <w:t>fisiográficas</w:t>
            </w:r>
            <w:proofErr w:type="spellEnd"/>
            <w:r>
              <w:rPr>
                <w:rFonts w:ascii="Arial" w:hAnsi="Arial" w:cs="Arial"/>
                <w:sz w:val="20"/>
                <w:szCs w:val="20"/>
              </w:rPr>
              <w:t xml:space="preserve"> e Tempo de concentração)</w:t>
            </w:r>
          </w:p>
          <w:p w:rsidR="00975700" w:rsidRDefault="00975700">
            <w:pPr>
              <w:suppressAutoHyphens w:val="0"/>
              <w:ind w:left="360"/>
              <w:jc w:val="both"/>
              <w:rPr>
                <w:rFonts w:ascii="Arial" w:hAnsi="Arial" w:cs="Arial"/>
                <w:sz w:val="20"/>
                <w:szCs w:val="20"/>
              </w:rPr>
            </w:pPr>
            <w:r>
              <w:rPr>
                <w:rFonts w:ascii="Arial" w:hAnsi="Arial" w:cs="Arial"/>
                <w:sz w:val="20"/>
                <w:szCs w:val="20"/>
              </w:rPr>
              <w:t>8. Gestão de recursos hídricos (Conflito de usos múltiplos)</w:t>
            </w:r>
          </w:p>
          <w:p w:rsidR="00975700" w:rsidRDefault="00975700">
            <w:pPr>
              <w:suppressAutoHyphens w:val="0"/>
              <w:ind w:left="360"/>
              <w:jc w:val="both"/>
              <w:rPr>
                <w:rFonts w:ascii="Arial" w:hAnsi="Arial" w:cs="Arial"/>
                <w:sz w:val="20"/>
                <w:szCs w:val="20"/>
              </w:rPr>
            </w:pPr>
            <w:r>
              <w:rPr>
                <w:rFonts w:ascii="Arial" w:hAnsi="Arial" w:cs="Arial"/>
                <w:sz w:val="20"/>
                <w:szCs w:val="20"/>
              </w:rPr>
              <w:t>9. Desertificação</w:t>
            </w:r>
          </w:p>
          <w:p w:rsidR="00975700" w:rsidRDefault="00975700">
            <w:pPr>
              <w:suppressAutoHyphens w:val="0"/>
              <w:ind w:left="360"/>
              <w:jc w:val="both"/>
              <w:rPr>
                <w:rFonts w:ascii="Arial" w:hAnsi="Arial" w:cs="Arial"/>
                <w:sz w:val="20"/>
                <w:szCs w:val="20"/>
              </w:rPr>
            </w:pPr>
            <w:r>
              <w:rPr>
                <w:rFonts w:ascii="Arial" w:hAnsi="Arial" w:cs="Arial"/>
                <w:sz w:val="20"/>
                <w:szCs w:val="20"/>
              </w:rPr>
              <w:t>10. Controle de Enchentes.</w:t>
            </w:r>
          </w:p>
          <w:p w:rsidR="00975700" w:rsidRDefault="00975700">
            <w:pPr>
              <w:suppressAutoHyphens w:val="0"/>
              <w:ind w:left="360"/>
              <w:jc w:val="both"/>
              <w:rPr>
                <w:rFonts w:ascii="Arial" w:hAnsi="Arial" w:cs="Arial"/>
                <w:kern w:val="2"/>
                <w:sz w:val="20"/>
                <w:szCs w:val="20"/>
              </w:rPr>
            </w:pPr>
          </w:p>
        </w:tc>
      </w:tr>
      <w:tr w:rsidR="00975700" w:rsidTr="00975700">
        <w:trPr>
          <w:cantSplit/>
        </w:trPr>
        <w:tc>
          <w:tcPr>
            <w:tcW w:w="9072" w:type="dxa"/>
            <w:shd w:val="clear" w:color="auto" w:fill="BFBFBF"/>
            <w:vAlign w:val="center"/>
            <w:hideMark/>
          </w:tcPr>
          <w:p w:rsidR="00975700" w:rsidRDefault="00975700">
            <w:pPr>
              <w:spacing w:before="60" w:after="60"/>
              <w:jc w:val="center"/>
              <w:rPr>
                <w:kern w:val="2"/>
              </w:rPr>
            </w:pPr>
            <w:r>
              <w:rPr>
                <w:rFonts w:ascii="Arial" w:hAnsi="Arial" w:cs="Arial"/>
                <w:smallCaps/>
                <w:sz w:val="20"/>
                <w:szCs w:val="20"/>
              </w:rPr>
              <w:t>M</w:t>
            </w:r>
            <w:r>
              <w:rPr>
                <w:rFonts w:ascii="Arial" w:hAnsi="Arial" w:cs="Arial"/>
                <w:bCs/>
                <w:smallCaps/>
                <w:sz w:val="20"/>
                <w:szCs w:val="20"/>
              </w:rPr>
              <w:t xml:space="preserve">etodologia de </w:t>
            </w:r>
            <w:r>
              <w:rPr>
                <w:rFonts w:ascii="Arial" w:hAnsi="Arial" w:cs="Arial"/>
                <w:smallCaps/>
                <w:sz w:val="20"/>
                <w:szCs w:val="20"/>
              </w:rPr>
              <w:t>E</w:t>
            </w:r>
            <w:r>
              <w:rPr>
                <w:rFonts w:ascii="Arial" w:hAnsi="Arial" w:cs="Arial"/>
                <w:bCs/>
                <w:smallCaps/>
                <w:sz w:val="20"/>
                <w:szCs w:val="20"/>
              </w:rPr>
              <w:t>nsino</w:t>
            </w:r>
          </w:p>
        </w:tc>
      </w:tr>
      <w:tr w:rsidR="00975700" w:rsidTr="00975700">
        <w:trPr>
          <w:cantSplit/>
        </w:trPr>
        <w:tc>
          <w:tcPr>
            <w:tcW w:w="9072" w:type="dxa"/>
          </w:tcPr>
          <w:p w:rsidR="00975700" w:rsidRDefault="00975700">
            <w:pPr>
              <w:suppressAutoHyphens w:val="0"/>
              <w:ind w:left="360"/>
              <w:jc w:val="both"/>
              <w:rPr>
                <w:rFonts w:ascii="Arial" w:hAnsi="Arial" w:cs="Arial"/>
                <w:kern w:val="2"/>
                <w:sz w:val="20"/>
                <w:szCs w:val="20"/>
              </w:rPr>
            </w:pPr>
            <w:r>
              <w:rPr>
                <w:rFonts w:ascii="Arial" w:hAnsi="Arial" w:cs="Arial"/>
                <w:sz w:val="20"/>
                <w:szCs w:val="20"/>
              </w:rPr>
              <w:t>Elaboração e realização de projeto coletivo, considerando a vivência do aluno.</w:t>
            </w:r>
          </w:p>
          <w:p w:rsidR="00975700" w:rsidRDefault="00975700">
            <w:pPr>
              <w:suppressAutoHyphens w:val="0"/>
              <w:ind w:left="360"/>
              <w:jc w:val="both"/>
              <w:rPr>
                <w:rFonts w:ascii="Arial" w:hAnsi="Arial" w:cs="Arial"/>
                <w:sz w:val="20"/>
                <w:szCs w:val="20"/>
              </w:rPr>
            </w:pPr>
            <w:r>
              <w:rPr>
                <w:rFonts w:ascii="Arial" w:hAnsi="Arial" w:cs="Arial"/>
                <w:sz w:val="20"/>
                <w:szCs w:val="20"/>
              </w:rPr>
              <w:t>Aulas expositivas teóricas; trabalhos escritos; seminários e visitas técnicas.</w:t>
            </w:r>
          </w:p>
          <w:p w:rsidR="00975700" w:rsidRDefault="00975700">
            <w:pPr>
              <w:suppressAutoHyphens w:val="0"/>
              <w:ind w:left="360"/>
              <w:jc w:val="both"/>
              <w:rPr>
                <w:rFonts w:ascii="Arial" w:hAnsi="Arial" w:cs="Arial"/>
                <w:sz w:val="20"/>
                <w:szCs w:val="20"/>
              </w:rPr>
            </w:pPr>
            <w:r>
              <w:rPr>
                <w:rFonts w:ascii="Arial" w:hAnsi="Arial" w:cs="Arial"/>
                <w:sz w:val="20"/>
                <w:szCs w:val="20"/>
              </w:rPr>
              <w:t>Utilização de quadro branco, computador, projetor multimídia.</w:t>
            </w:r>
          </w:p>
          <w:p w:rsidR="00975700" w:rsidRDefault="00975700">
            <w:pPr>
              <w:suppressAutoHyphens w:val="0"/>
              <w:ind w:left="360"/>
              <w:jc w:val="both"/>
              <w:rPr>
                <w:rFonts w:ascii="Arial" w:hAnsi="Arial" w:cs="Arial"/>
                <w:kern w:val="2"/>
                <w:sz w:val="20"/>
                <w:szCs w:val="20"/>
              </w:rPr>
            </w:pPr>
          </w:p>
        </w:tc>
      </w:tr>
      <w:tr w:rsidR="00975700" w:rsidTr="00975700">
        <w:trPr>
          <w:cantSplit/>
        </w:trPr>
        <w:tc>
          <w:tcPr>
            <w:tcW w:w="9072" w:type="dxa"/>
            <w:shd w:val="clear" w:color="auto" w:fill="BFBFBF"/>
            <w:vAlign w:val="center"/>
            <w:hideMark/>
          </w:tcPr>
          <w:p w:rsidR="00975700" w:rsidRDefault="00975700">
            <w:pPr>
              <w:spacing w:before="60" w:after="60"/>
              <w:jc w:val="center"/>
              <w:rPr>
                <w:kern w:val="2"/>
              </w:rPr>
            </w:pPr>
            <w:r>
              <w:rPr>
                <w:rFonts w:ascii="Arial" w:hAnsi="Arial" w:cs="Arial"/>
                <w:smallCaps/>
                <w:sz w:val="20"/>
                <w:szCs w:val="20"/>
              </w:rPr>
              <w:t>Avaliação do Processo de Ensino e Aprendizagem</w:t>
            </w:r>
          </w:p>
        </w:tc>
      </w:tr>
      <w:tr w:rsidR="00975700" w:rsidTr="00975700">
        <w:trPr>
          <w:cantSplit/>
        </w:trPr>
        <w:tc>
          <w:tcPr>
            <w:tcW w:w="9072" w:type="dxa"/>
          </w:tcPr>
          <w:p w:rsidR="00975700" w:rsidRDefault="00975700">
            <w:pPr>
              <w:suppressAutoHyphens w:val="0"/>
              <w:ind w:left="360"/>
              <w:jc w:val="both"/>
              <w:rPr>
                <w:rFonts w:ascii="Arial" w:hAnsi="Arial" w:cs="Arial"/>
                <w:kern w:val="2"/>
                <w:sz w:val="20"/>
                <w:szCs w:val="20"/>
              </w:rPr>
            </w:pPr>
            <w:r>
              <w:rPr>
                <w:rFonts w:ascii="Arial" w:hAnsi="Arial" w:cs="Arial"/>
                <w:sz w:val="20"/>
                <w:szCs w:val="20"/>
              </w:rPr>
              <w:t>Frequência, participação em sala de aula, trabalhos individuais, trabalhos em equipe, provas, seminários e relatórios de visitas técnicas.</w:t>
            </w:r>
          </w:p>
          <w:p w:rsidR="00975700" w:rsidRDefault="00975700">
            <w:pPr>
              <w:suppressAutoHyphens w:val="0"/>
              <w:ind w:left="360"/>
              <w:jc w:val="both"/>
              <w:rPr>
                <w:rFonts w:ascii="Arial" w:hAnsi="Arial" w:cs="Arial"/>
                <w:kern w:val="2"/>
                <w:sz w:val="20"/>
                <w:szCs w:val="20"/>
              </w:rPr>
            </w:pPr>
          </w:p>
        </w:tc>
      </w:tr>
      <w:tr w:rsidR="00975700" w:rsidTr="00975700">
        <w:trPr>
          <w:cantSplit/>
        </w:trPr>
        <w:tc>
          <w:tcPr>
            <w:tcW w:w="9072" w:type="dxa"/>
            <w:shd w:val="clear" w:color="auto" w:fill="BFBFBF"/>
            <w:vAlign w:val="center"/>
            <w:hideMark/>
          </w:tcPr>
          <w:p w:rsidR="00975700" w:rsidRDefault="00975700">
            <w:pPr>
              <w:spacing w:before="60" w:after="60"/>
              <w:jc w:val="center"/>
              <w:rPr>
                <w:kern w:val="2"/>
              </w:rPr>
            </w:pPr>
            <w:r>
              <w:rPr>
                <w:rFonts w:ascii="Arial" w:hAnsi="Arial" w:cs="Arial"/>
                <w:smallCaps/>
                <w:sz w:val="20"/>
                <w:szCs w:val="20"/>
                <w:lang w:eastAsia="pt-BR"/>
              </w:rPr>
              <w:t>Recursos Didáticos</w:t>
            </w:r>
          </w:p>
        </w:tc>
      </w:tr>
      <w:tr w:rsidR="00975700" w:rsidTr="00975700">
        <w:trPr>
          <w:cantSplit/>
          <w:trHeight w:val="172"/>
        </w:trPr>
        <w:tc>
          <w:tcPr>
            <w:tcW w:w="9072" w:type="dxa"/>
          </w:tcPr>
          <w:p w:rsidR="00975700" w:rsidRDefault="00975700">
            <w:pPr>
              <w:suppressAutoHyphens w:val="0"/>
              <w:ind w:left="360"/>
              <w:jc w:val="both"/>
              <w:rPr>
                <w:rFonts w:ascii="Arial" w:hAnsi="Arial" w:cs="Arial"/>
                <w:kern w:val="2"/>
                <w:sz w:val="20"/>
                <w:szCs w:val="20"/>
              </w:rPr>
            </w:pPr>
            <w:r>
              <w:rPr>
                <w:rFonts w:ascii="Arial" w:hAnsi="Arial" w:cs="Arial"/>
                <w:sz w:val="20"/>
                <w:szCs w:val="20"/>
              </w:rPr>
              <w:t>Sala de aula com equipamento de transmissão de som e imagens;</w:t>
            </w:r>
          </w:p>
          <w:p w:rsidR="00975700" w:rsidRDefault="00975700">
            <w:pPr>
              <w:suppressAutoHyphens w:val="0"/>
              <w:ind w:left="360"/>
              <w:jc w:val="both"/>
              <w:rPr>
                <w:rFonts w:ascii="Arial" w:hAnsi="Arial" w:cs="Arial"/>
                <w:sz w:val="20"/>
                <w:szCs w:val="20"/>
              </w:rPr>
            </w:pPr>
            <w:r>
              <w:rPr>
                <w:rFonts w:ascii="Arial" w:hAnsi="Arial" w:cs="Arial"/>
                <w:sz w:val="20"/>
                <w:szCs w:val="20"/>
              </w:rPr>
              <w:t>Ônibus para o transporte para as visitas técnicas.</w:t>
            </w:r>
          </w:p>
          <w:p w:rsidR="00975700" w:rsidRDefault="00975700">
            <w:pPr>
              <w:suppressAutoHyphens w:val="0"/>
              <w:ind w:left="360"/>
              <w:jc w:val="both"/>
              <w:rPr>
                <w:rFonts w:ascii="Arial" w:hAnsi="Arial" w:cs="Arial"/>
                <w:kern w:val="2"/>
                <w:sz w:val="20"/>
                <w:szCs w:val="20"/>
              </w:rPr>
            </w:pPr>
          </w:p>
        </w:tc>
      </w:tr>
      <w:tr w:rsidR="00975700" w:rsidTr="00975700">
        <w:trPr>
          <w:cantSplit/>
        </w:trPr>
        <w:tc>
          <w:tcPr>
            <w:tcW w:w="9072" w:type="dxa"/>
            <w:shd w:val="clear" w:color="auto" w:fill="BFBFBF"/>
            <w:vAlign w:val="center"/>
            <w:hideMark/>
          </w:tcPr>
          <w:p w:rsidR="00975700" w:rsidRDefault="00975700">
            <w:pPr>
              <w:spacing w:before="60" w:after="60"/>
              <w:jc w:val="center"/>
              <w:rPr>
                <w:kern w:val="2"/>
              </w:rPr>
            </w:pPr>
            <w:r>
              <w:rPr>
                <w:rFonts w:ascii="Arial" w:hAnsi="Arial" w:cs="Arial"/>
                <w:smallCaps/>
                <w:sz w:val="20"/>
                <w:szCs w:val="20"/>
              </w:rPr>
              <w:t>Referências Bibliográficas</w:t>
            </w:r>
          </w:p>
        </w:tc>
      </w:tr>
      <w:tr w:rsidR="00975700" w:rsidTr="00975700">
        <w:trPr>
          <w:cantSplit/>
          <w:trHeight w:val="348"/>
        </w:trPr>
        <w:tc>
          <w:tcPr>
            <w:tcW w:w="9072" w:type="dxa"/>
            <w:vAlign w:val="center"/>
          </w:tcPr>
          <w:p w:rsidR="00975700" w:rsidRPr="00975700" w:rsidRDefault="00975700" w:rsidP="00975700">
            <w:pPr>
              <w:pStyle w:val="Ttulo2"/>
              <w:numPr>
                <w:ilvl w:val="0"/>
                <w:numId w:val="0"/>
              </w:numPr>
              <w:ind w:right="0"/>
              <w:jc w:val="both"/>
              <w:rPr>
                <w:rFonts w:cs="Arial"/>
                <w:kern w:val="2"/>
                <w:sz w:val="20"/>
                <w:lang w:val="pt-BR"/>
              </w:rPr>
            </w:pPr>
            <w:r>
              <w:rPr>
                <w:rFonts w:cs="Arial"/>
                <w:sz w:val="20"/>
              </w:rPr>
              <w:lastRenderedPageBreak/>
              <w:t>Básica</w:t>
            </w:r>
          </w:p>
          <w:p w:rsidR="00975700" w:rsidRDefault="00975700">
            <w:pPr>
              <w:pStyle w:val="texto"/>
              <w:suppressAutoHyphens w:val="0"/>
              <w:spacing w:before="0" w:line="240" w:lineRule="auto"/>
              <w:rPr>
                <w:sz w:val="20"/>
                <w:szCs w:val="20"/>
              </w:rPr>
            </w:pPr>
            <w:r>
              <w:rPr>
                <w:sz w:val="22"/>
                <w:szCs w:val="20"/>
              </w:rPr>
              <w:t>GARCEZ</w:t>
            </w:r>
            <w:r>
              <w:rPr>
                <w:sz w:val="20"/>
                <w:szCs w:val="20"/>
              </w:rPr>
              <w:t xml:space="preserve">, L. N. e </w:t>
            </w:r>
            <w:r>
              <w:rPr>
                <w:sz w:val="22"/>
                <w:szCs w:val="20"/>
              </w:rPr>
              <w:t>ALVAREZ</w:t>
            </w:r>
            <w:r>
              <w:rPr>
                <w:sz w:val="20"/>
                <w:szCs w:val="20"/>
              </w:rPr>
              <w:t xml:space="preserve">, G. A. </w:t>
            </w:r>
            <w:r>
              <w:rPr>
                <w:b/>
                <w:sz w:val="20"/>
                <w:szCs w:val="20"/>
              </w:rPr>
              <w:t>Hidrologia.</w:t>
            </w:r>
            <w:r>
              <w:rPr>
                <w:sz w:val="20"/>
                <w:szCs w:val="20"/>
              </w:rPr>
              <w:t xml:space="preserve"> Editora: Edgard </w:t>
            </w:r>
            <w:proofErr w:type="spellStart"/>
            <w:r>
              <w:rPr>
                <w:sz w:val="20"/>
                <w:szCs w:val="20"/>
              </w:rPr>
              <w:t>Blucher</w:t>
            </w:r>
            <w:proofErr w:type="spellEnd"/>
            <w:r>
              <w:rPr>
                <w:sz w:val="20"/>
                <w:szCs w:val="20"/>
              </w:rPr>
              <w:t>; Edição: 2ª, Revista e Atualizada, 304 p, 1988.</w:t>
            </w:r>
          </w:p>
          <w:p w:rsidR="00975700" w:rsidRDefault="00975700">
            <w:pPr>
              <w:pStyle w:val="texto"/>
              <w:suppressAutoHyphens w:val="0"/>
              <w:spacing w:before="0" w:line="240" w:lineRule="auto"/>
              <w:rPr>
                <w:sz w:val="20"/>
                <w:szCs w:val="20"/>
              </w:rPr>
            </w:pPr>
            <w:r>
              <w:rPr>
                <w:sz w:val="20"/>
                <w:szCs w:val="20"/>
              </w:rPr>
              <w:t>SOUZA PINTO, N.; HOLTZ, A.C.T.; MARTINS, J.A</w:t>
            </w:r>
            <w:r>
              <w:rPr>
                <w:b/>
                <w:sz w:val="20"/>
                <w:szCs w:val="20"/>
              </w:rPr>
              <w:t>. Hidrologia básica</w:t>
            </w:r>
            <w:r>
              <w:rPr>
                <w:sz w:val="20"/>
                <w:szCs w:val="20"/>
              </w:rPr>
              <w:t xml:space="preserve">. São Paulo: Ed. Edgar </w:t>
            </w:r>
            <w:proofErr w:type="spellStart"/>
            <w:r>
              <w:rPr>
                <w:sz w:val="20"/>
                <w:szCs w:val="20"/>
              </w:rPr>
              <w:t>Blucher</w:t>
            </w:r>
            <w:proofErr w:type="spellEnd"/>
            <w:r>
              <w:rPr>
                <w:sz w:val="20"/>
                <w:szCs w:val="20"/>
              </w:rPr>
              <w:t>, 180p, 1980.</w:t>
            </w:r>
          </w:p>
          <w:p w:rsidR="00975700" w:rsidRDefault="00975700">
            <w:pPr>
              <w:pStyle w:val="texto"/>
              <w:suppressAutoHyphens w:val="0"/>
              <w:spacing w:before="0" w:line="240" w:lineRule="auto"/>
              <w:rPr>
                <w:sz w:val="20"/>
                <w:szCs w:val="20"/>
              </w:rPr>
            </w:pPr>
            <w:r>
              <w:rPr>
                <w:sz w:val="20"/>
                <w:szCs w:val="20"/>
              </w:rPr>
              <w:t xml:space="preserve">TUCCI, C.E.M. – Organizador. </w:t>
            </w:r>
            <w:r>
              <w:rPr>
                <w:b/>
                <w:sz w:val="20"/>
                <w:szCs w:val="20"/>
              </w:rPr>
              <w:t>Hidrologia - ciência e aplicação</w:t>
            </w:r>
            <w:r>
              <w:rPr>
                <w:sz w:val="20"/>
                <w:szCs w:val="20"/>
              </w:rPr>
              <w:t>, Coleção ABRH de Recursos Hídricos, vol. 4, 4º Edição, Editora UFRGS, 943 p, 2012.</w:t>
            </w:r>
          </w:p>
          <w:p w:rsidR="00975700" w:rsidRDefault="00975700">
            <w:pPr>
              <w:pStyle w:val="texto"/>
              <w:suppressAutoHyphens w:val="0"/>
              <w:spacing w:before="0" w:line="240" w:lineRule="auto"/>
              <w:rPr>
                <w:sz w:val="20"/>
                <w:szCs w:val="20"/>
              </w:rPr>
            </w:pPr>
          </w:p>
          <w:p w:rsidR="00975700" w:rsidRPr="00975700" w:rsidRDefault="00975700" w:rsidP="00975700">
            <w:pPr>
              <w:pStyle w:val="Ttulo2"/>
              <w:numPr>
                <w:ilvl w:val="0"/>
                <w:numId w:val="0"/>
              </w:numPr>
              <w:ind w:right="0"/>
              <w:jc w:val="both"/>
              <w:rPr>
                <w:rFonts w:cs="Arial"/>
                <w:sz w:val="20"/>
                <w:lang w:val="pt-BR"/>
              </w:rPr>
            </w:pPr>
            <w:r>
              <w:rPr>
                <w:rFonts w:cs="Arial"/>
                <w:sz w:val="20"/>
              </w:rPr>
              <w:t>Complementar</w:t>
            </w:r>
          </w:p>
          <w:p w:rsidR="00975700" w:rsidRDefault="00975700">
            <w:pPr>
              <w:pStyle w:val="texto"/>
              <w:suppressAutoHyphens w:val="0"/>
              <w:spacing w:before="0" w:line="240" w:lineRule="auto"/>
              <w:rPr>
                <w:sz w:val="20"/>
                <w:szCs w:val="20"/>
              </w:rPr>
            </w:pPr>
            <w:r>
              <w:rPr>
                <w:sz w:val="20"/>
                <w:szCs w:val="20"/>
              </w:rPr>
              <w:t xml:space="preserve">ANA, 2004. </w:t>
            </w:r>
            <w:r>
              <w:rPr>
                <w:b/>
                <w:sz w:val="20"/>
                <w:szCs w:val="20"/>
              </w:rPr>
              <w:t>Agência Nacional de Águas</w:t>
            </w:r>
            <w:r>
              <w:rPr>
                <w:sz w:val="20"/>
                <w:szCs w:val="20"/>
              </w:rPr>
              <w:t xml:space="preserve">. Página eletrônica (www.ana.gov.br). </w:t>
            </w:r>
          </w:p>
          <w:p w:rsidR="00975700" w:rsidRDefault="00975700">
            <w:pPr>
              <w:pStyle w:val="texto"/>
              <w:suppressAutoHyphens w:val="0"/>
              <w:spacing w:before="0" w:line="240" w:lineRule="auto"/>
              <w:rPr>
                <w:sz w:val="20"/>
                <w:szCs w:val="20"/>
              </w:rPr>
            </w:pPr>
            <w:r>
              <w:rPr>
                <w:sz w:val="20"/>
                <w:szCs w:val="20"/>
              </w:rPr>
              <w:t xml:space="preserve">BRAGA, B. – Organizador. </w:t>
            </w:r>
            <w:r>
              <w:rPr>
                <w:b/>
                <w:sz w:val="20"/>
                <w:szCs w:val="20"/>
              </w:rPr>
              <w:t>Introdução à Engenharia Ambiental</w:t>
            </w:r>
            <w:r>
              <w:rPr>
                <w:sz w:val="20"/>
                <w:szCs w:val="20"/>
              </w:rPr>
              <w:t>. São Paulo: Prentice Hall, 2ª ed., 318p, 2005.</w:t>
            </w:r>
          </w:p>
          <w:p w:rsidR="00975700" w:rsidRDefault="00975700">
            <w:pPr>
              <w:pStyle w:val="texto"/>
              <w:suppressAutoHyphens w:val="0"/>
              <w:spacing w:before="0" w:line="240" w:lineRule="auto"/>
              <w:rPr>
                <w:sz w:val="20"/>
                <w:szCs w:val="20"/>
              </w:rPr>
            </w:pPr>
            <w:r>
              <w:rPr>
                <w:sz w:val="20"/>
                <w:szCs w:val="20"/>
              </w:rPr>
              <w:t xml:space="preserve">REBOUÇAS, Aldo da Cunha; BRAGA, Benedito; TUNDISI, José </w:t>
            </w:r>
            <w:proofErr w:type="spellStart"/>
            <w:r>
              <w:rPr>
                <w:sz w:val="20"/>
                <w:szCs w:val="20"/>
              </w:rPr>
              <w:t>Galízia</w:t>
            </w:r>
            <w:proofErr w:type="spellEnd"/>
            <w:r>
              <w:rPr>
                <w:sz w:val="20"/>
                <w:szCs w:val="20"/>
              </w:rPr>
              <w:t xml:space="preserve"> (Org.). </w:t>
            </w:r>
            <w:r>
              <w:rPr>
                <w:b/>
                <w:sz w:val="20"/>
                <w:szCs w:val="20"/>
              </w:rPr>
              <w:t>Águas doces no Brasil: capital ecológico, uso e conservação</w:t>
            </w:r>
            <w:r>
              <w:rPr>
                <w:sz w:val="20"/>
                <w:szCs w:val="20"/>
              </w:rPr>
              <w:t xml:space="preserve"> . 3. ed. rev. e </w:t>
            </w:r>
            <w:proofErr w:type="spellStart"/>
            <w:r>
              <w:rPr>
                <w:sz w:val="20"/>
                <w:szCs w:val="20"/>
              </w:rPr>
              <w:t>ampl</w:t>
            </w:r>
            <w:proofErr w:type="spellEnd"/>
            <w:r>
              <w:rPr>
                <w:sz w:val="20"/>
                <w:szCs w:val="20"/>
              </w:rPr>
              <w:t>. São Paulo, SP: Escrituras, 2006. x, 748 p.</w:t>
            </w:r>
          </w:p>
          <w:p w:rsidR="00975700" w:rsidRDefault="00975700">
            <w:pPr>
              <w:pStyle w:val="texto"/>
              <w:suppressAutoHyphens w:val="0"/>
              <w:spacing w:before="0" w:line="240" w:lineRule="auto"/>
              <w:rPr>
                <w:sz w:val="20"/>
                <w:szCs w:val="20"/>
              </w:rPr>
            </w:pPr>
            <w:r>
              <w:rPr>
                <w:sz w:val="20"/>
                <w:szCs w:val="20"/>
              </w:rPr>
              <w:t xml:space="preserve">COLLISCHONN, W e DORNELLES, F. </w:t>
            </w:r>
            <w:r>
              <w:rPr>
                <w:b/>
                <w:sz w:val="20"/>
                <w:szCs w:val="20"/>
              </w:rPr>
              <w:t>Hidrologia para Engenharia e Ciências Ambientais</w:t>
            </w:r>
            <w:r>
              <w:rPr>
                <w:sz w:val="20"/>
                <w:szCs w:val="20"/>
              </w:rPr>
              <w:t>. Coleção ABRH de Recursos Hídricos, Editora ABRH, 336 p, 2013.</w:t>
            </w:r>
          </w:p>
          <w:p w:rsidR="00975700" w:rsidRDefault="00975700">
            <w:pPr>
              <w:pStyle w:val="texto"/>
              <w:suppressAutoHyphens w:val="0"/>
              <w:spacing w:before="0" w:line="240" w:lineRule="auto"/>
              <w:rPr>
                <w:sz w:val="20"/>
                <w:szCs w:val="20"/>
              </w:rPr>
            </w:pPr>
            <w:r>
              <w:rPr>
                <w:sz w:val="20"/>
                <w:szCs w:val="20"/>
              </w:rPr>
              <w:t xml:space="preserve">TEXEIRA, W. , TOLEDO, M. C. M d. , FAIRCHILD, T. R. </w:t>
            </w:r>
            <w:r>
              <w:rPr>
                <w:b/>
                <w:sz w:val="20"/>
                <w:szCs w:val="20"/>
              </w:rPr>
              <w:t>Decifrando a Terra</w:t>
            </w:r>
            <w:r>
              <w:rPr>
                <w:sz w:val="20"/>
                <w:szCs w:val="20"/>
              </w:rPr>
              <w:t>. São Paulo, Companhia Editora Nacional, 2008.</w:t>
            </w:r>
          </w:p>
        </w:tc>
      </w:tr>
    </w:tbl>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p w:rsidR="00975700" w:rsidRDefault="00975700" w:rsidP="005A6EDD">
      <w:pPr>
        <w:rPr>
          <w:rFonts w:ascii="Arial" w:hAnsi="Arial" w:cs="Arial"/>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975700" w:rsidRPr="00022B37" w:rsidTr="00672D99">
        <w:trPr>
          <w:cantSplit/>
        </w:trPr>
        <w:tc>
          <w:tcPr>
            <w:tcW w:w="9072" w:type="dxa"/>
            <w:shd w:val="clear" w:color="auto" w:fill="92D050"/>
            <w:vAlign w:val="center"/>
          </w:tcPr>
          <w:p w:rsidR="00975700" w:rsidRPr="00022B37" w:rsidRDefault="00975700" w:rsidP="00672D99">
            <w:pPr>
              <w:snapToGrid w:val="0"/>
              <w:spacing w:before="60" w:after="60"/>
              <w:rPr>
                <w:rFonts w:ascii="Arial" w:hAnsi="Arial" w:cs="Arial"/>
                <w:b/>
                <w:smallCaps/>
                <w:sz w:val="20"/>
                <w:szCs w:val="20"/>
              </w:rPr>
            </w:pPr>
            <w:r w:rsidRPr="00022B37">
              <w:rPr>
                <w:rFonts w:ascii="Arial" w:hAnsi="Arial" w:cs="Arial"/>
                <w:sz w:val="20"/>
                <w:szCs w:val="20"/>
              </w:rPr>
              <w:lastRenderedPageBreak/>
              <w:br w:type="page"/>
            </w:r>
            <w:r w:rsidRPr="00022B37">
              <w:rPr>
                <w:rFonts w:ascii="Arial" w:hAnsi="Arial" w:cs="Arial"/>
              </w:rPr>
              <w:br w:type="page"/>
            </w:r>
            <w:r w:rsidRPr="00022B37">
              <w:rPr>
                <w:rFonts w:ascii="Arial" w:hAnsi="Arial" w:cs="Arial"/>
                <w:b/>
                <w:smallCaps/>
                <w:sz w:val="20"/>
                <w:szCs w:val="20"/>
              </w:rPr>
              <w:t xml:space="preserve">COMPONENTE CURRICULAR: </w:t>
            </w:r>
            <w:r w:rsidRPr="00022B37">
              <w:rPr>
                <w:rFonts w:ascii="Arial" w:hAnsi="Arial" w:cs="Arial"/>
                <w:smallCaps/>
                <w:sz w:val="20"/>
                <w:szCs w:val="20"/>
              </w:rPr>
              <w:t>Controle de Poluição da Água</w:t>
            </w:r>
          </w:p>
        </w:tc>
      </w:tr>
      <w:tr w:rsidR="00975700" w:rsidRPr="00022B37" w:rsidTr="00672D99">
        <w:trPr>
          <w:cantSplit/>
        </w:trPr>
        <w:tc>
          <w:tcPr>
            <w:tcW w:w="9072" w:type="dxa"/>
            <w:vAlign w:val="center"/>
          </w:tcPr>
          <w:p w:rsidR="00975700" w:rsidRPr="00022B37" w:rsidRDefault="00975700" w:rsidP="00672D99">
            <w:pPr>
              <w:snapToGrid w:val="0"/>
              <w:spacing w:before="60" w:after="60"/>
              <w:rPr>
                <w:rFonts w:ascii="Arial" w:hAnsi="Arial" w:cs="Arial"/>
                <w:b/>
                <w:smallCaps/>
                <w:sz w:val="20"/>
                <w:szCs w:val="20"/>
              </w:rPr>
            </w:pPr>
            <w:r w:rsidRPr="00022B37">
              <w:rPr>
                <w:rFonts w:ascii="Arial" w:hAnsi="Arial" w:cs="Arial"/>
                <w:b/>
                <w:smallCaps/>
                <w:sz w:val="20"/>
                <w:szCs w:val="20"/>
              </w:rPr>
              <w:t xml:space="preserve">CURSO: </w:t>
            </w:r>
            <w:r w:rsidRPr="00022B37">
              <w:rPr>
                <w:rFonts w:ascii="Arial" w:hAnsi="Arial" w:cs="Arial"/>
                <w:smallCaps/>
                <w:sz w:val="20"/>
                <w:szCs w:val="20"/>
              </w:rPr>
              <w:t>Técnico em Meio Ambiente (Integrado)</w:t>
            </w:r>
          </w:p>
        </w:tc>
      </w:tr>
      <w:tr w:rsidR="00975700" w:rsidRPr="00022B37" w:rsidTr="00672D99">
        <w:trPr>
          <w:cantSplit/>
        </w:trPr>
        <w:tc>
          <w:tcPr>
            <w:tcW w:w="9072" w:type="dxa"/>
            <w:vAlign w:val="center"/>
          </w:tcPr>
          <w:p w:rsidR="00975700" w:rsidRPr="00022B37" w:rsidRDefault="00975700" w:rsidP="00672D99">
            <w:pPr>
              <w:snapToGrid w:val="0"/>
              <w:spacing w:before="60" w:after="60"/>
              <w:rPr>
                <w:rFonts w:ascii="Arial" w:hAnsi="Arial" w:cs="Arial"/>
                <w:b/>
                <w:smallCaps/>
                <w:sz w:val="20"/>
                <w:szCs w:val="20"/>
              </w:rPr>
            </w:pPr>
            <w:r>
              <w:rPr>
                <w:rFonts w:ascii="Arial" w:hAnsi="Arial" w:cs="Arial"/>
                <w:b/>
                <w:smallCaps/>
                <w:sz w:val="20"/>
                <w:szCs w:val="20"/>
              </w:rPr>
              <w:t>NÍVEL: 2</w:t>
            </w:r>
            <w:r w:rsidRPr="00022B37">
              <w:rPr>
                <w:rFonts w:ascii="Arial" w:hAnsi="Arial" w:cs="Arial"/>
                <w:smallCaps/>
                <w:sz w:val="20"/>
                <w:szCs w:val="20"/>
              </w:rPr>
              <w:t>º Série</w:t>
            </w:r>
          </w:p>
        </w:tc>
      </w:tr>
      <w:tr w:rsidR="00975700" w:rsidRPr="00022B37" w:rsidTr="00672D99">
        <w:trPr>
          <w:cantSplit/>
        </w:trPr>
        <w:tc>
          <w:tcPr>
            <w:tcW w:w="9072" w:type="dxa"/>
            <w:vAlign w:val="center"/>
          </w:tcPr>
          <w:p w:rsidR="00975700" w:rsidRPr="00022B37" w:rsidRDefault="00975700" w:rsidP="00672D99">
            <w:pPr>
              <w:snapToGrid w:val="0"/>
              <w:spacing w:before="60" w:after="60"/>
              <w:rPr>
                <w:rFonts w:ascii="Arial" w:hAnsi="Arial" w:cs="Arial"/>
                <w:b/>
                <w:smallCaps/>
                <w:sz w:val="20"/>
                <w:szCs w:val="20"/>
              </w:rPr>
            </w:pPr>
            <w:r w:rsidRPr="00022B37">
              <w:rPr>
                <w:rFonts w:ascii="Arial" w:hAnsi="Arial" w:cs="Arial"/>
                <w:b/>
                <w:smallCaps/>
                <w:sz w:val="20"/>
                <w:szCs w:val="20"/>
              </w:rPr>
              <w:t xml:space="preserve">CARGA HORÁRIA: </w:t>
            </w:r>
            <w:r w:rsidRPr="00022B37">
              <w:rPr>
                <w:rFonts w:ascii="Arial" w:hAnsi="Arial" w:cs="Arial"/>
                <w:smallCaps/>
                <w:sz w:val="20"/>
                <w:szCs w:val="20"/>
              </w:rPr>
              <w:t>67 horas</w:t>
            </w:r>
          </w:p>
        </w:tc>
      </w:tr>
      <w:tr w:rsidR="00975700" w:rsidRPr="00022B37" w:rsidTr="00672D99">
        <w:trPr>
          <w:cantSplit/>
        </w:trPr>
        <w:tc>
          <w:tcPr>
            <w:tcW w:w="9072" w:type="dxa"/>
            <w:vAlign w:val="center"/>
          </w:tcPr>
          <w:p w:rsidR="00975700" w:rsidRPr="00022B37" w:rsidRDefault="00975700" w:rsidP="00672D99">
            <w:pPr>
              <w:snapToGrid w:val="0"/>
              <w:spacing w:before="60" w:after="60"/>
              <w:rPr>
                <w:rFonts w:ascii="Arial" w:hAnsi="Arial" w:cs="Arial"/>
                <w:smallCaps/>
                <w:sz w:val="20"/>
                <w:szCs w:val="20"/>
              </w:rPr>
            </w:pPr>
            <w:r w:rsidRPr="00022B37">
              <w:rPr>
                <w:rFonts w:ascii="Arial" w:hAnsi="Arial" w:cs="Arial"/>
                <w:b/>
                <w:smallCaps/>
                <w:sz w:val="20"/>
                <w:szCs w:val="20"/>
              </w:rPr>
              <w:t xml:space="preserve">DOCENTE: </w:t>
            </w:r>
            <w:r w:rsidRPr="00022B37">
              <w:rPr>
                <w:rFonts w:ascii="Arial" w:hAnsi="Arial" w:cs="Arial"/>
                <w:sz w:val="20"/>
                <w:szCs w:val="20"/>
                <w:lang w:eastAsia="pt-BR"/>
              </w:rPr>
              <w:t xml:space="preserve">Thiago Leite de Melo </w:t>
            </w:r>
            <w:proofErr w:type="spellStart"/>
            <w:r w:rsidRPr="00022B37">
              <w:rPr>
                <w:rFonts w:ascii="Arial" w:hAnsi="Arial" w:cs="Arial"/>
                <w:sz w:val="20"/>
                <w:szCs w:val="20"/>
                <w:lang w:eastAsia="pt-BR"/>
              </w:rPr>
              <w:t>Ruffo</w:t>
            </w:r>
            <w:proofErr w:type="spellEnd"/>
            <w:r w:rsidRPr="00022B37">
              <w:rPr>
                <w:rFonts w:ascii="Arial" w:hAnsi="Arial" w:cs="Arial"/>
                <w:sz w:val="20"/>
                <w:szCs w:val="20"/>
                <w:lang w:eastAsia="pt-BR"/>
              </w:rPr>
              <w:t xml:space="preserve"> e Liz </w:t>
            </w:r>
            <w:proofErr w:type="spellStart"/>
            <w:r w:rsidRPr="00022B37">
              <w:rPr>
                <w:rFonts w:ascii="Arial" w:hAnsi="Arial" w:cs="Arial"/>
                <w:sz w:val="20"/>
                <w:szCs w:val="20"/>
                <w:lang w:eastAsia="pt-BR"/>
              </w:rPr>
              <w:t>Jully</w:t>
            </w:r>
            <w:proofErr w:type="spellEnd"/>
            <w:r w:rsidRPr="00022B37">
              <w:rPr>
                <w:rFonts w:ascii="Arial" w:hAnsi="Arial" w:cs="Arial"/>
                <w:sz w:val="20"/>
                <w:szCs w:val="20"/>
                <w:lang w:eastAsia="pt-BR"/>
              </w:rPr>
              <w:t xml:space="preserve"> </w:t>
            </w:r>
            <w:proofErr w:type="spellStart"/>
            <w:r w:rsidRPr="00022B37">
              <w:rPr>
                <w:rFonts w:ascii="Arial" w:hAnsi="Arial" w:cs="Arial"/>
                <w:sz w:val="20"/>
                <w:szCs w:val="20"/>
                <w:lang w:eastAsia="pt-BR"/>
              </w:rPr>
              <w:t>Hilluey</w:t>
            </w:r>
            <w:proofErr w:type="spellEnd"/>
            <w:r w:rsidRPr="00022B37">
              <w:rPr>
                <w:rFonts w:ascii="Arial" w:hAnsi="Arial" w:cs="Arial"/>
                <w:sz w:val="20"/>
                <w:szCs w:val="20"/>
                <w:lang w:eastAsia="pt-BR"/>
              </w:rPr>
              <w:t xml:space="preserve"> Correia</w:t>
            </w:r>
          </w:p>
        </w:tc>
      </w:tr>
      <w:tr w:rsidR="00975700" w:rsidRPr="00022B37" w:rsidTr="00672D99">
        <w:trPr>
          <w:cantSplit/>
        </w:trPr>
        <w:tc>
          <w:tcPr>
            <w:tcW w:w="9072" w:type="dxa"/>
            <w:shd w:val="clear" w:color="auto" w:fill="D9D9D9"/>
            <w:vAlign w:val="center"/>
          </w:tcPr>
          <w:p w:rsidR="00975700" w:rsidRPr="00022B37" w:rsidRDefault="00975700" w:rsidP="00672D99">
            <w:pPr>
              <w:snapToGrid w:val="0"/>
              <w:spacing w:before="60" w:after="60"/>
              <w:jc w:val="center"/>
              <w:rPr>
                <w:rFonts w:ascii="Arial" w:hAnsi="Arial" w:cs="Arial"/>
                <w:smallCaps/>
                <w:sz w:val="20"/>
                <w:szCs w:val="20"/>
              </w:rPr>
            </w:pPr>
            <w:r w:rsidRPr="00022B37">
              <w:rPr>
                <w:rFonts w:ascii="Arial" w:hAnsi="Arial" w:cs="Arial"/>
                <w:smallCaps/>
                <w:sz w:val="20"/>
                <w:szCs w:val="20"/>
              </w:rPr>
              <w:t>Ementa</w:t>
            </w:r>
          </w:p>
        </w:tc>
      </w:tr>
      <w:tr w:rsidR="00975700" w:rsidRPr="00022B37" w:rsidTr="00672D99">
        <w:trPr>
          <w:cantSplit/>
        </w:trPr>
        <w:tc>
          <w:tcPr>
            <w:tcW w:w="9072" w:type="dxa"/>
            <w:vAlign w:val="center"/>
          </w:tcPr>
          <w:p w:rsidR="00975700" w:rsidRPr="00022B37" w:rsidRDefault="00975700" w:rsidP="00672D99">
            <w:pPr>
              <w:snapToGrid w:val="0"/>
              <w:spacing w:before="60" w:after="60"/>
              <w:jc w:val="both"/>
              <w:rPr>
                <w:rFonts w:ascii="Arial" w:hAnsi="Arial" w:cs="Arial"/>
                <w:b/>
                <w:smallCaps/>
                <w:sz w:val="20"/>
                <w:szCs w:val="20"/>
              </w:rPr>
            </w:pPr>
            <w:r w:rsidRPr="00022B37">
              <w:rPr>
                <w:rFonts w:ascii="Arial" w:hAnsi="Arial" w:cs="Arial"/>
                <w:sz w:val="20"/>
                <w:szCs w:val="20"/>
              </w:rPr>
              <w:t xml:space="preserve">Distribuição da água no mundo e no Brasil. Poluição das águas: conceitos, causas, consequências e formas de controle/mitigação. Eutrofização e impactos ambientais nos corpos aquáticos. Conservação dos corpos aquáticos. Usos e classificação das águas. Potabilidade e parâmetros de qualidade das águas. Coleta, armazenamento e análises de água. </w:t>
            </w:r>
            <w:proofErr w:type="spellStart"/>
            <w:r w:rsidRPr="00022B37">
              <w:rPr>
                <w:rFonts w:ascii="Arial" w:hAnsi="Arial" w:cs="Arial"/>
                <w:sz w:val="20"/>
                <w:szCs w:val="20"/>
              </w:rPr>
              <w:t>Bioindicadores</w:t>
            </w:r>
            <w:proofErr w:type="spellEnd"/>
            <w:r w:rsidRPr="00022B37">
              <w:rPr>
                <w:rFonts w:ascii="Arial" w:hAnsi="Arial" w:cs="Arial"/>
                <w:sz w:val="20"/>
                <w:szCs w:val="20"/>
              </w:rPr>
              <w:t xml:space="preserve"> de qualidade de água.</w:t>
            </w:r>
          </w:p>
        </w:tc>
      </w:tr>
      <w:tr w:rsidR="00975700" w:rsidRPr="00022B37" w:rsidTr="00672D99">
        <w:trPr>
          <w:cantSplit/>
        </w:trPr>
        <w:tc>
          <w:tcPr>
            <w:tcW w:w="9072" w:type="dxa"/>
            <w:shd w:val="clear" w:color="auto" w:fill="BFBFBF"/>
            <w:vAlign w:val="center"/>
          </w:tcPr>
          <w:p w:rsidR="00975700" w:rsidRPr="00022B37" w:rsidRDefault="00975700" w:rsidP="00672D99">
            <w:pPr>
              <w:spacing w:before="60" w:after="60"/>
              <w:jc w:val="center"/>
              <w:rPr>
                <w:rFonts w:ascii="Arial" w:hAnsi="Arial" w:cs="Arial"/>
                <w:bCs/>
                <w:smallCaps/>
                <w:snapToGrid w:val="0"/>
                <w:sz w:val="20"/>
                <w:szCs w:val="20"/>
              </w:rPr>
            </w:pPr>
            <w:r w:rsidRPr="00022B37">
              <w:rPr>
                <w:rFonts w:ascii="Arial" w:hAnsi="Arial" w:cs="Arial"/>
                <w:bCs/>
                <w:smallCaps/>
                <w:snapToGrid w:val="0"/>
                <w:sz w:val="20"/>
                <w:szCs w:val="20"/>
              </w:rPr>
              <w:t>Objetivos de Ensino</w:t>
            </w:r>
          </w:p>
        </w:tc>
      </w:tr>
      <w:tr w:rsidR="00975700" w:rsidRPr="00022B37" w:rsidTr="00672D99">
        <w:trPr>
          <w:cantSplit/>
        </w:trPr>
        <w:tc>
          <w:tcPr>
            <w:tcW w:w="9072" w:type="dxa"/>
            <w:shd w:val="clear" w:color="000000" w:fill="auto"/>
          </w:tcPr>
          <w:p w:rsidR="00975700" w:rsidRPr="00022B37" w:rsidRDefault="00975700" w:rsidP="00672D99">
            <w:pPr>
              <w:pStyle w:val="Ttulo7"/>
              <w:jc w:val="left"/>
              <w:rPr>
                <w:snapToGrid w:val="0"/>
                <w:sz w:val="20"/>
              </w:rPr>
            </w:pPr>
            <w:r w:rsidRPr="00022B37">
              <w:rPr>
                <w:sz w:val="20"/>
              </w:rPr>
              <w:t>Geral</w:t>
            </w:r>
          </w:p>
          <w:p w:rsidR="00975700" w:rsidRPr="00022B37" w:rsidRDefault="00975700" w:rsidP="00672D99">
            <w:pPr>
              <w:pStyle w:val="Ttulo3"/>
              <w:numPr>
                <w:ilvl w:val="0"/>
                <w:numId w:val="0"/>
              </w:numPr>
              <w:ind w:firstLine="356"/>
              <w:jc w:val="both"/>
              <w:rPr>
                <w:rFonts w:cs="Arial"/>
                <w:b w:val="0"/>
                <w:sz w:val="20"/>
              </w:rPr>
            </w:pPr>
          </w:p>
          <w:p w:rsidR="00975700" w:rsidRPr="00022B37" w:rsidRDefault="00975700" w:rsidP="00672D99">
            <w:pPr>
              <w:pStyle w:val="Ttulo3"/>
              <w:numPr>
                <w:ilvl w:val="0"/>
                <w:numId w:val="0"/>
              </w:numPr>
              <w:ind w:firstLine="356"/>
              <w:jc w:val="both"/>
              <w:rPr>
                <w:rFonts w:cs="Arial"/>
                <w:b w:val="0"/>
                <w:bCs/>
                <w:i/>
                <w:sz w:val="20"/>
              </w:rPr>
            </w:pPr>
            <w:r w:rsidRPr="00022B37">
              <w:rPr>
                <w:rFonts w:cs="Arial"/>
                <w:b w:val="0"/>
                <w:sz w:val="20"/>
              </w:rPr>
              <w:t>Conhecer as principais fontes de poluição das águas e suas tecnologias de prevenção e</w:t>
            </w:r>
            <w:r w:rsidRPr="00022B37">
              <w:rPr>
                <w:rFonts w:cs="Arial"/>
                <w:b w:val="0"/>
                <w:sz w:val="20"/>
                <w:lang w:val="pt-BR"/>
              </w:rPr>
              <w:t xml:space="preserve"> </w:t>
            </w:r>
            <w:r w:rsidRPr="00022B37">
              <w:rPr>
                <w:rFonts w:cs="Arial"/>
                <w:b w:val="0"/>
                <w:sz w:val="20"/>
              </w:rPr>
              <w:t>remediação.</w:t>
            </w:r>
          </w:p>
          <w:p w:rsidR="00975700" w:rsidRPr="00022B37" w:rsidRDefault="00975700" w:rsidP="00672D99">
            <w:pPr>
              <w:pStyle w:val="Ttulo7"/>
              <w:jc w:val="left"/>
              <w:rPr>
                <w:i/>
                <w:sz w:val="20"/>
                <w:lang w:val="pt-BR"/>
              </w:rPr>
            </w:pPr>
          </w:p>
          <w:p w:rsidR="00975700" w:rsidRPr="00022B37" w:rsidRDefault="00975700" w:rsidP="00672D99">
            <w:pPr>
              <w:pStyle w:val="Ttulo7"/>
              <w:jc w:val="left"/>
              <w:rPr>
                <w:i/>
                <w:snapToGrid w:val="0"/>
                <w:sz w:val="20"/>
              </w:rPr>
            </w:pPr>
            <w:r w:rsidRPr="00022B37">
              <w:rPr>
                <w:sz w:val="20"/>
                <w:lang w:val="pt-BR"/>
              </w:rPr>
              <w:t>Específicos</w:t>
            </w:r>
          </w:p>
          <w:p w:rsidR="00975700" w:rsidRPr="00022B37" w:rsidRDefault="00975700" w:rsidP="00672D99">
            <w:pPr>
              <w:pStyle w:val="texto"/>
              <w:suppressAutoHyphens w:val="0"/>
              <w:autoSpaceDE/>
              <w:spacing w:before="0" w:line="240" w:lineRule="auto"/>
              <w:ind w:firstLine="356"/>
              <w:rPr>
                <w:sz w:val="20"/>
                <w:szCs w:val="20"/>
              </w:rPr>
            </w:pPr>
          </w:p>
          <w:p w:rsidR="00975700" w:rsidRPr="00022B37" w:rsidRDefault="00975700" w:rsidP="00672D99">
            <w:pPr>
              <w:pStyle w:val="texto"/>
              <w:suppressAutoHyphens w:val="0"/>
              <w:autoSpaceDE/>
              <w:spacing w:before="0" w:line="240" w:lineRule="auto"/>
              <w:ind w:firstLine="356"/>
              <w:rPr>
                <w:sz w:val="20"/>
                <w:szCs w:val="20"/>
              </w:rPr>
            </w:pPr>
            <w:r w:rsidRPr="00022B37">
              <w:rPr>
                <w:sz w:val="20"/>
                <w:szCs w:val="20"/>
              </w:rPr>
              <w:t>Conceituar poluição hídrica;</w:t>
            </w:r>
          </w:p>
          <w:p w:rsidR="00975700" w:rsidRPr="00022B37" w:rsidRDefault="00975700" w:rsidP="00672D99">
            <w:pPr>
              <w:pStyle w:val="texto"/>
              <w:suppressAutoHyphens w:val="0"/>
              <w:autoSpaceDE/>
              <w:spacing w:before="0" w:line="240" w:lineRule="auto"/>
              <w:ind w:firstLine="356"/>
              <w:rPr>
                <w:sz w:val="20"/>
                <w:szCs w:val="20"/>
              </w:rPr>
            </w:pPr>
            <w:r w:rsidRPr="00022B37">
              <w:rPr>
                <w:sz w:val="20"/>
                <w:szCs w:val="20"/>
              </w:rPr>
              <w:t>Identificar os diferentes tipos de poluição das águas;</w:t>
            </w:r>
          </w:p>
          <w:p w:rsidR="00975700" w:rsidRPr="00022B37" w:rsidRDefault="00975700" w:rsidP="00672D99">
            <w:pPr>
              <w:pStyle w:val="texto"/>
              <w:suppressAutoHyphens w:val="0"/>
              <w:autoSpaceDE/>
              <w:spacing w:before="0" w:line="240" w:lineRule="auto"/>
              <w:ind w:firstLine="356"/>
              <w:rPr>
                <w:sz w:val="20"/>
                <w:szCs w:val="20"/>
              </w:rPr>
            </w:pPr>
            <w:r w:rsidRPr="00022B37">
              <w:rPr>
                <w:sz w:val="20"/>
                <w:szCs w:val="20"/>
              </w:rPr>
              <w:t>Discutir acerca das principais causas e consequências dos diversos tipos de poluição das águas;</w:t>
            </w:r>
          </w:p>
          <w:p w:rsidR="00975700" w:rsidRPr="00022B37" w:rsidRDefault="00975700" w:rsidP="00672D99">
            <w:pPr>
              <w:pStyle w:val="texto"/>
              <w:suppressAutoHyphens w:val="0"/>
              <w:autoSpaceDE/>
              <w:spacing w:before="0" w:line="240" w:lineRule="auto"/>
              <w:ind w:firstLine="356"/>
              <w:rPr>
                <w:sz w:val="20"/>
                <w:szCs w:val="20"/>
              </w:rPr>
            </w:pPr>
            <w:r w:rsidRPr="00022B37">
              <w:rPr>
                <w:sz w:val="20"/>
                <w:szCs w:val="20"/>
              </w:rPr>
              <w:t>Apresentar meios de prevenção e remediação da poluição das águas;</w:t>
            </w:r>
          </w:p>
          <w:p w:rsidR="00975700" w:rsidRPr="00022B37" w:rsidRDefault="00975700" w:rsidP="00672D99">
            <w:pPr>
              <w:pStyle w:val="texto"/>
              <w:suppressAutoHyphens w:val="0"/>
              <w:autoSpaceDE/>
              <w:spacing w:before="0" w:line="240" w:lineRule="auto"/>
              <w:ind w:firstLine="356"/>
              <w:rPr>
                <w:sz w:val="20"/>
                <w:szCs w:val="20"/>
              </w:rPr>
            </w:pPr>
            <w:r w:rsidRPr="00022B37">
              <w:rPr>
                <w:sz w:val="20"/>
                <w:szCs w:val="20"/>
              </w:rPr>
              <w:t>Discutir acerca dos principais impactos ambientais que acometem os corpos aquáticos;</w:t>
            </w:r>
          </w:p>
          <w:p w:rsidR="00975700" w:rsidRPr="00022B37" w:rsidRDefault="00975700" w:rsidP="00672D99">
            <w:pPr>
              <w:pStyle w:val="texto"/>
              <w:suppressAutoHyphens w:val="0"/>
              <w:autoSpaceDE/>
              <w:spacing w:before="0" w:line="240" w:lineRule="auto"/>
              <w:ind w:firstLine="356"/>
              <w:rPr>
                <w:sz w:val="20"/>
                <w:szCs w:val="20"/>
              </w:rPr>
            </w:pPr>
            <w:r w:rsidRPr="00022B37">
              <w:rPr>
                <w:sz w:val="20"/>
                <w:szCs w:val="20"/>
              </w:rPr>
              <w:t>Evidenciar maneiras de conservação e manejo sustentável dos recursos hídricos;</w:t>
            </w:r>
          </w:p>
          <w:p w:rsidR="00975700" w:rsidRPr="00022B37" w:rsidRDefault="00975700" w:rsidP="00672D99">
            <w:pPr>
              <w:pStyle w:val="texto"/>
              <w:suppressAutoHyphens w:val="0"/>
              <w:autoSpaceDE/>
              <w:spacing w:before="0" w:line="240" w:lineRule="auto"/>
              <w:ind w:firstLine="356"/>
              <w:rPr>
                <w:sz w:val="20"/>
                <w:szCs w:val="20"/>
              </w:rPr>
            </w:pPr>
            <w:r w:rsidRPr="00022B37">
              <w:rPr>
                <w:sz w:val="20"/>
                <w:szCs w:val="20"/>
              </w:rPr>
              <w:t>Apresentar as normas de segurança no laboratório, os equipamentos e materiais presentes neste espaço, evidenciando suas características e funções;</w:t>
            </w:r>
          </w:p>
          <w:p w:rsidR="00975700" w:rsidRPr="00022B37" w:rsidRDefault="00975700" w:rsidP="00672D99">
            <w:pPr>
              <w:pStyle w:val="texto"/>
              <w:suppressAutoHyphens w:val="0"/>
              <w:autoSpaceDE/>
              <w:spacing w:before="0" w:line="240" w:lineRule="auto"/>
              <w:ind w:firstLine="356"/>
              <w:rPr>
                <w:sz w:val="20"/>
                <w:szCs w:val="20"/>
              </w:rPr>
            </w:pPr>
            <w:r w:rsidRPr="00022B37">
              <w:rPr>
                <w:sz w:val="20"/>
                <w:szCs w:val="20"/>
              </w:rPr>
              <w:t>Demonstrar métodos de amostragem, armazenamento e análises de água;</w:t>
            </w:r>
          </w:p>
          <w:p w:rsidR="00975700" w:rsidRPr="00022B37" w:rsidRDefault="00975700" w:rsidP="00672D99">
            <w:pPr>
              <w:pStyle w:val="texto"/>
              <w:suppressAutoHyphens w:val="0"/>
              <w:autoSpaceDE/>
              <w:spacing w:before="0" w:line="240" w:lineRule="auto"/>
              <w:ind w:firstLine="356"/>
              <w:rPr>
                <w:sz w:val="20"/>
                <w:szCs w:val="20"/>
              </w:rPr>
            </w:pPr>
            <w:r w:rsidRPr="00022B37">
              <w:rPr>
                <w:sz w:val="20"/>
                <w:szCs w:val="20"/>
              </w:rPr>
              <w:t>Compreender e analisar os parâmetros físicos, químicos e bacteriológicos da água;</w:t>
            </w:r>
          </w:p>
          <w:p w:rsidR="00975700" w:rsidRPr="00022B37" w:rsidRDefault="00975700" w:rsidP="00672D99">
            <w:pPr>
              <w:pStyle w:val="texto"/>
              <w:suppressAutoHyphens w:val="0"/>
              <w:autoSpaceDE/>
              <w:spacing w:before="0" w:line="240" w:lineRule="auto"/>
              <w:ind w:firstLine="356"/>
              <w:rPr>
                <w:sz w:val="20"/>
                <w:szCs w:val="20"/>
              </w:rPr>
            </w:pPr>
            <w:r w:rsidRPr="00022B37">
              <w:rPr>
                <w:sz w:val="20"/>
                <w:szCs w:val="20"/>
              </w:rPr>
              <w:t>Expor os requisitos e padrões de qualidade da água;</w:t>
            </w:r>
          </w:p>
          <w:p w:rsidR="00975700" w:rsidRPr="00022B37" w:rsidRDefault="00975700" w:rsidP="00672D99">
            <w:pPr>
              <w:pStyle w:val="texto"/>
              <w:suppressAutoHyphens w:val="0"/>
              <w:autoSpaceDE/>
              <w:spacing w:before="0" w:line="240" w:lineRule="auto"/>
              <w:ind w:firstLine="356"/>
              <w:rPr>
                <w:snapToGrid w:val="0"/>
                <w:sz w:val="20"/>
                <w:szCs w:val="20"/>
              </w:rPr>
            </w:pPr>
            <w:r w:rsidRPr="00022B37">
              <w:rPr>
                <w:sz w:val="20"/>
                <w:szCs w:val="20"/>
              </w:rPr>
              <w:t>Discutir sobre os usos e classificação das águas;</w:t>
            </w:r>
          </w:p>
          <w:p w:rsidR="00975700" w:rsidRPr="00022B37" w:rsidRDefault="00975700" w:rsidP="00672D99">
            <w:pPr>
              <w:pStyle w:val="texto"/>
              <w:suppressAutoHyphens w:val="0"/>
              <w:autoSpaceDE/>
              <w:spacing w:before="0" w:line="240" w:lineRule="auto"/>
              <w:ind w:firstLine="356"/>
              <w:rPr>
                <w:snapToGrid w:val="0"/>
                <w:sz w:val="20"/>
                <w:szCs w:val="20"/>
              </w:rPr>
            </w:pPr>
            <w:r w:rsidRPr="00022B37">
              <w:rPr>
                <w:sz w:val="20"/>
                <w:szCs w:val="20"/>
              </w:rPr>
              <w:t xml:space="preserve">Elucidar o que são organismos </w:t>
            </w:r>
            <w:proofErr w:type="spellStart"/>
            <w:r w:rsidRPr="00022B37">
              <w:rPr>
                <w:sz w:val="20"/>
                <w:szCs w:val="20"/>
              </w:rPr>
              <w:t>bioindicadores</w:t>
            </w:r>
            <w:proofErr w:type="spellEnd"/>
            <w:r w:rsidRPr="00022B37">
              <w:rPr>
                <w:sz w:val="20"/>
                <w:szCs w:val="20"/>
              </w:rPr>
              <w:t xml:space="preserve"> de qualidade de água, discutindo sobre sua utilização.</w:t>
            </w:r>
          </w:p>
        </w:tc>
      </w:tr>
      <w:tr w:rsidR="00975700" w:rsidRPr="00022B37" w:rsidTr="00672D99">
        <w:trPr>
          <w:cantSplit/>
        </w:trPr>
        <w:tc>
          <w:tcPr>
            <w:tcW w:w="9072" w:type="dxa"/>
            <w:shd w:val="clear" w:color="auto" w:fill="BFBFBF"/>
            <w:vAlign w:val="center"/>
          </w:tcPr>
          <w:p w:rsidR="00975700" w:rsidRPr="00022B37" w:rsidRDefault="00975700" w:rsidP="00672D99">
            <w:pPr>
              <w:spacing w:before="60" w:after="60"/>
              <w:jc w:val="center"/>
              <w:rPr>
                <w:rFonts w:ascii="Arial" w:hAnsi="Arial" w:cs="Arial"/>
                <w:smallCaps/>
                <w:sz w:val="20"/>
                <w:szCs w:val="20"/>
              </w:rPr>
            </w:pPr>
            <w:r w:rsidRPr="00022B37">
              <w:rPr>
                <w:rFonts w:ascii="Arial" w:hAnsi="Arial" w:cs="Arial"/>
                <w:smallCaps/>
                <w:snapToGrid w:val="0"/>
                <w:sz w:val="20"/>
                <w:szCs w:val="20"/>
              </w:rPr>
              <w:t>C</w:t>
            </w:r>
            <w:r w:rsidRPr="00022B37">
              <w:rPr>
                <w:rFonts w:ascii="Arial" w:hAnsi="Arial" w:cs="Arial"/>
                <w:bCs/>
                <w:smallCaps/>
                <w:snapToGrid w:val="0"/>
                <w:sz w:val="20"/>
                <w:szCs w:val="20"/>
              </w:rPr>
              <w:t xml:space="preserve">onteúdo </w:t>
            </w:r>
            <w:r w:rsidRPr="00022B37">
              <w:rPr>
                <w:rFonts w:ascii="Arial" w:hAnsi="Arial" w:cs="Arial"/>
                <w:smallCaps/>
                <w:snapToGrid w:val="0"/>
                <w:sz w:val="20"/>
                <w:szCs w:val="20"/>
              </w:rPr>
              <w:t>P</w:t>
            </w:r>
            <w:r w:rsidRPr="00022B37">
              <w:rPr>
                <w:rFonts w:ascii="Arial" w:hAnsi="Arial" w:cs="Arial"/>
                <w:bCs/>
                <w:smallCaps/>
                <w:snapToGrid w:val="0"/>
                <w:sz w:val="20"/>
                <w:szCs w:val="20"/>
              </w:rPr>
              <w:t>rogramático</w:t>
            </w:r>
            <w:r w:rsidRPr="00022B37">
              <w:rPr>
                <w:rFonts w:ascii="Arial" w:hAnsi="Arial" w:cs="Arial"/>
                <w:snapToGrid w:val="0"/>
                <w:sz w:val="20"/>
                <w:szCs w:val="20"/>
              </w:rPr>
              <w:t xml:space="preserve"> </w:t>
            </w:r>
          </w:p>
        </w:tc>
      </w:tr>
      <w:tr w:rsidR="00975700" w:rsidRPr="00022B37" w:rsidTr="00672D99">
        <w:trPr>
          <w:cantSplit/>
        </w:trPr>
        <w:tc>
          <w:tcPr>
            <w:tcW w:w="9072" w:type="dxa"/>
          </w:tcPr>
          <w:p w:rsidR="00975700" w:rsidRPr="00022B37" w:rsidRDefault="00975700" w:rsidP="000C13D2">
            <w:pPr>
              <w:pStyle w:val="PargrafodaLista"/>
              <w:numPr>
                <w:ilvl w:val="0"/>
                <w:numId w:val="83"/>
              </w:numPr>
              <w:suppressAutoHyphens w:val="0"/>
              <w:contextualSpacing/>
              <w:jc w:val="both"/>
              <w:rPr>
                <w:rFonts w:ascii="Arial" w:hAnsi="Arial" w:cs="Arial"/>
                <w:sz w:val="20"/>
                <w:szCs w:val="20"/>
                <w:lang w:eastAsia="pt-BR"/>
              </w:rPr>
            </w:pPr>
            <w:r w:rsidRPr="00022B37">
              <w:rPr>
                <w:rFonts w:ascii="Arial" w:hAnsi="Arial" w:cs="Arial"/>
                <w:sz w:val="20"/>
                <w:szCs w:val="20"/>
                <w:lang w:eastAsia="pt-BR"/>
              </w:rPr>
              <w:t>Poluição hídrica: conceito, causas, consequências, prevenção e remediação;</w:t>
            </w:r>
          </w:p>
          <w:p w:rsidR="00975700" w:rsidRPr="00022B37" w:rsidRDefault="00975700" w:rsidP="000C13D2">
            <w:pPr>
              <w:pStyle w:val="PargrafodaLista"/>
              <w:numPr>
                <w:ilvl w:val="0"/>
                <w:numId w:val="83"/>
              </w:numPr>
              <w:suppressAutoHyphens w:val="0"/>
              <w:contextualSpacing/>
              <w:jc w:val="both"/>
              <w:rPr>
                <w:rFonts w:ascii="Arial" w:hAnsi="Arial" w:cs="Arial"/>
                <w:sz w:val="20"/>
                <w:szCs w:val="20"/>
                <w:lang w:eastAsia="pt-BR"/>
              </w:rPr>
            </w:pPr>
            <w:r w:rsidRPr="00022B37">
              <w:rPr>
                <w:rFonts w:ascii="Arial" w:hAnsi="Arial" w:cs="Arial"/>
                <w:sz w:val="20"/>
                <w:szCs w:val="20"/>
                <w:lang w:eastAsia="pt-BR"/>
              </w:rPr>
              <w:t>Impactos ambientais nos corpos aquáticos;</w:t>
            </w:r>
          </w:p>
          <w:p w:rsidR="00975700" w:rsidRPr="00022B37" w:rsidRDefault="00975700" w:rsidP="000C13D2">
            <w:pPr>
              <w:pStyle w:val="PargrafodaLista"/>
              <w:numPr>
                <w:ilvl w:val="0"/>
                <w:numId w:val="83"/>
              </w:numPr>
              <w:suppressAutoHyphens w:val="0"/>
              <w:contextualSpacing/>
              <w:jc w:val="both"/>
              <w:rPr>
                <w:rFonts w:ascii="Arial" w:hAnsi="Arial" w:cs="Arial"/>
                <w:sz w:val="20"/>
                <w:szCs w:val="20"/>
                <w:lang w:eastAsia="pt-BR"/>
              </w:rPr>
            </w:pPr>
            <w:r w:rsidRPr="00022B37">
              <w:rPr>
                <w:rFonts w:ascii="Arial" w:hAnsi="Arial" w:cs="Arial"/>
                <w:sz w:val="20"/>
                <w:szCs w:val="20"/>
                <w:lang w:eastAsia="pt-BR"/>
              </w:rPr>
              <w:t>Conservação e manejo sustentável dos recursos hídricos;</w:t>
            </w:r>
          </w:p>
          <w:p w:rsidR="00975700" w:rsidRPr="00022B37" w:rsidRDefault="00975700" w:rsidP="000C13D2">
            <w:pPr>
              <w:pStyle w:val="PargrafodaLista"/>
              <w:numPr>
                <w:ilvl w:val="0"/>
                <w:numId w:val="83"/>
              </w:numPr>
              <w:suppressAutoHyphens w:val="0"/>
              <w:contextualSpacing/>
              <w:jc w:val="both"/>
              <w:rPr>
                <w:rFonts w:ascii="Arial" w:hAnsi="Arial" w:cs="Arial"/>
                <w:sz w:val="20"/>
                <w:szCs w:val="20"/>
                <w:lang w:eastAsia="pt-BR"/>
              </w:rPr>
            </w:pPr>
            <w:r w:rsidRPr="00022B37">
              <w:rPr>
                <w:rFonts w:ascii="Arial" w:hAnsi="Arial" w:cs="Arial"/>
                <w:sz w:val="20"/>
                <w:szCs w:val="20"/>
                <w:lang w:eastAsia="pt-BR"/>
              </w:rPr>
              <w:t>O laboratório de análises de água: normas de segurança, equipamentos e materiais diversos;</w:t>
            </w:r>
          </w:p>
          <w:p w:rsidR="00975700" w:rsidRPr="00022B37" w:rsidRDefault="00975700" w:rsidP="000C13D2">
            <w:pPr>
              <w:pStyle w:val="PargrafodaLista"/>
              <w:numPr>
                <w:ilvl w:val="0"/>
                <w:numId w:val="83"/>
              </w:numPr>
              <w:suppressAutoHyphens w:val="0"/>
              <w:contextualSpacing/>
              <w:jc w:val="both"/>
              <w:rPr>
                <w:rFonts w:ascii="Arial" w:hAnsi="Arial" w:cs="Arial"/>
                <w:sz w:val="20"/>
                <w:szCs w:val="20"/>
                <w:lang w:eastAsia="pt-BR"/>
              </w:rPr>
            </w:pPr>
            <w:r w:rsidRPr="00022B37">
              <w:rPr>
                <w:rFonts w:ascii="Arial" w:hAnsi="Arial" w:cs="Arial"/>
                <w:sz w:val="20"/>
                <w:szCs w:val="20"/>
                <w:lang w:eastAsia="pt-BR"/>
              </w:rPr>
              <w:t>Coleta, armazenamento e métodos de análises de água;</w:t>
            </w:r>
          </w:p>
          <w:p w:rsidR="00975700" w:rsidRPr="00022B37" w:rsidRDefault="00975700" w:rsidP="000C13D2">
            <w:pPr>
              <w:pStyle w:val="PargrafodaLista"/>
              <w:numPr>
                <w:ilvl w:val="0"/>
                <w:numId w:val="83"/>
              </w:numPr>
              <w:suppressAutoHyphens w:val="0"/>
              <w:contextualSpacing/>
              <w:jc w:val="both"/>
              <w:rPr>
                <w:rFonts w:ascii="Arial" w:hAnsi="Arial" w:cs="Arial"/>
                <w:sz w:val="20"/>
                <w:szCs w:val="20"/>
                <w:lang w:eastAsia="pt-BR"/>
              </w:rPr>
            </w:pPr>
            <w:r w:rsidRPr="00022B37">
              <w:rPr>
                <w:rFonts w:ascii="Arial" w:hAnsi="Arial" w:cs="Arial"/>
                <w:sz w:val="20"/>
                <w:szCs w:val="20"/>
                <w:lang w:eastAsia="pt-BR"/>
              </w:rPr>
              <w:t>Parâmetros físicos, químicos e bacteriológicos da água;</w:t>
            </w:r>
          </w:p>
          <w:p w:rsidR="00975700" w:rsidRPr="00022B37" w:rsidRDefault="00975700" w:rsidP="000C13D2">
            <w:pPr>
              <w:pStyle w:val="PargrafodaLista"/>
              <w:numPr>
                <w:ilvl w:val="0"/>
                <w:numId w:val="83"/>
              </w:numPr>
              <w:suppressAutoHyphens w:val="0"/>
              <w:contextualSpacing/>
              <w:jc w:val="both"/>
              <w:rPr>
                <w:rFonts w:ascii="Arial" w:hAnsi="Arial" w:cs="Arial"/>
                <w:sz w:val="20"/>
                <w:szCs w:val="20"/>
                <w:lang w:eastAsia="pt-BR"/>
              </w:rPr>
            </w:pPr>
            <w:r w:rsidRPr="00022B37">
              <w:rPr>
                <w:rFonts w:ascii="Arial" w:hAnsi="Arial" w:cs="Arial"/>
                <w:sz w:val="20"/>
                <w:szCs w:val="20"/>
                <w:lang w:eastAsia="pt-BR"/>
              </w:rPr>
              <w:t>Requisitos e padrões de qualidade da água;</w:t>
            </w:r>
          </w:p>
          <w:p w:rsidR="00975700" w:rsidRPr="00022B37" w:rsidRDefault="00975700" w:rsidP="000C13D2">
            <w:pPr>
              <w:pStyle w:val="PargrafodaLista"/>
              <w:numPr>
                <w:ilvl w:val="0"/>
                <w:numId w:val="83"/>
              </w:numPr>
              <w:suppressAutoHyphens w:val="0"/>
              <w:contextualSpacing/>
              <w:jc w:val="both"/>
              <w:rPr>
                <w:rFonts w:ascii="Arial" w:hAnsi="Arial" w:cs="Arial"/>
                <w:sz w:val="20"/>
                <w:szCs w:val="20"/>
              </w:rPr>
            </w:pPr>
            <w:r w:rsidRPr="00022B37">
              <w:rPr>
                <w:rFonts w:ascii="Arial" w:hAnsi="Arial" w:cs="Arial"/>
                <w:sz w:val="20"/>
                <w:szCs w:val="20"/>
                <w:lang w:eastAsia="pt-BR"/>
              </w:rPr>
              <w:t>Usos e classificação das águas;</w:t>
            </w:r>
          </w:p>
          <w:p w:rsidR="00975700" w:rsidRPr="00022B37" w:rsidRDefault="00975700" w:rsidP="000C13D2">
            <w:pPr>
              <w:pStyle w:val="PargrafodaLista"/>
              <w:numPr>
                <w:ilvl w:val="0"/>
                <w:numId w:val="83"/>
              </w:numPr>
              <w:suppressAutoHyphens w:val="0"/>
              <w:contextualSpacing/>
              <w:jc w:val="both"/>
              <w:rPr>
                <w:rFonts w:ascii="Arial" w:hAnsi="Arial" w:cs="Arial"/>
                <w:sz w:val="20"/>
                <w:szCs w:val="20"/>
              </w:rPr>
            </w:pPr>
            <w:proofErr w:type="spellStart"/>
            <w:r w:rsidRPr="00022B37">
              <w:rPr>
                <w:rFonts w:ascii="Arial" w:hAnsi="Arial" w:cs="Arial"/>
                <w:sz w:val="20"/>
                <w:szCs w:val="20"/>
              </w:rPr>
              <w:t>Bioindicadores</w:t>
            </w:r>
            <w:proofErr w:type="spellEnd"/>
            <w:r w:rsidRPr="00022B37">
              <w:rPr>
                <w:rFonts w:ascii="Arial" w:hAnsi="Arial" w:cs="Arial"/>
                <w:sz w:val="20"/>
                <w:szCs w:val="20"/>
              </w:rPr>
              <w:t xml:space="preserve"> de qualidade de água.</w:t>
            </w:r>
          </w:p>
        </w:tc>
      </w:tr>
      <w:tr w:rsidR="00975700" w:rsidRPr="00022B37" w:rsidTr="00672D99">
        <w:trPr>
          <w:cantSplit/>
        </w:trPr>
        <w:tc>
          <w:tcPr>
            <w:tcW w:w="9072" w:type="dxa"/>
            <w:shd w:val="clear" w:color="auto" w:fill="BFBFBF"/>
            <w:vAlign w:val="center"/>
          </w:tcPr>
          <w:p w:rsidR="00975700" w:rsidRPr="00022B37" w:rsidRDefault="00975700" w:rsidP="00672D99">
            <w:pPr>
              <w:spacing w:before="60" w:after="60"/>
              <w:jc w:val="center"/>
              <w:rPr>
                <w:rFonts w:ascii="Arial" w:hAnsi="Arial" w:cs="Arial"/>
                <w:bCs/>
                <w:smallCaps/>
                <w:sz w:val="20"/>
                <w:szCs w:val="20"/>
              </w:rPr>
            </w:pPr>
            <w:r w:rsidRPr="00022B37">
              <w:rPr>
                <w:rFonts w:ascii="Arial" w:hAnsi="Arial" w:cs="Arial"/>
                <w:smallCaps/>
                <w:snapToGrid w:val="0"/>
                <w:sz w:val="20"/>
                <w:szCs w:val="20"/>
              </w:rPr>
              <w:t>M</w:t>
            </w:r>
            <w:r w:rsidRPr="00022B37">
              <w:rPr>
                <w:rFonts w:ascii="Arial" w:hAnsi="Arial" w:cs="Arial"/>
                <w:bCs/>
                <w:smallCaps/>
                <w:snapToGrid w:val="0"/>
                <w:sz w:val="20"/>
                <w:szCs w:val="20"/>
              </w:rPr>
              <w:t xml:space="preserve">etodologia de </w:t>
            </w:r>
            <w:r w:rsidRPr="00022B37">
              <w:rPr>
                <w:rFonts w:ascii="Arial" w:hAnsi="Arial" w:cs="Arial"/>
                <w:smallCaps/>
                <w:snapToGrid w:val="0"/>
                <w:sz w:val="20"/>
                <w:szCs w:val="20"/>
              </w:rPr>
              <w:t>E</w:t>
            </w:r>
            <w:r w:rsidRPr="00022B37">
              <w:rPr>
                <w:rFonts w:ascii="Arial" w:hAnsi="Arial" w:cs="Arial"/>
                <w:bCs/>
                <w:smallCaps/>
                <w:snapToGrid w:val="0"/>
                <w:sz w:val="20"/>
                <w:szCs w:val="20"/>
              </w:rPr>
              <w:t>nsino</w:t>
            </w:r>
          </w:p>
        </w:tc>
      </w:tr>
      <w:tr w:rsidR="00975700" w:rsidRPr="00022B37" w:rsidTr="00672D99">
        <w:trPr>
          <w:cantSplit/>
        </w:trPr>
        <w:tc>
          <w:tcPr>
            <w:tcW w:w="9072" w:type="dxa"/>
          </w:tcPr>
          <w:p w:rsidR="00975700" w:rsidRPr="00022B37" w:rsidRDefault="00975700" w:rsidP="00672D99">
            <w:pPr>
              <w:suppressAutoHyphens w:val="0"/>
              <w:ind w:firstLine="639"/>
              <w:jc w:val="both"/>
              <w:rPr>
                <w:rFonts w:ascii="Arial" w:hAnsi="Arial" w:cs="Arial"/>
                <w:sz w:val="20"/>
                <w:szCs w:val="20"/>
              </w:rPr>
            </w:pPr>
            <w:r w:rsidRPr="00022B37">
              <w:rPr>
                <w:rFonts w:ascii="Arial" w:hAnsi="Arial" w:cs="Arial"/>
                <w:sz w:val="20"/>
                <w:szCs w:val="20"/>
              </w:rPr>
              <w:t xml:space="preserve">O conteúdo programático será contemplado por meio de diversas estratégias metodológicas, a saber: aulas expositivas-dialogadas, discussões, aulas práticas, excursões didáticas, etc. As aulas serão ministradas numa perspectiva construtivista, favorecendo a construção do saber pelo discente e proporcionando sempre sua participação nas atividades da disciplina. </w:t>
            </w:r>
          </w:p>
          <w:p w:rsidR="00975700" w:rsidRPr="00022B37" w:rsidRDefault="00975700" w:rsidP="00672D99">
            <w:pPr>
              <w:suppressAutoHyphens w:val="0"/>
              <w:ind w:firstLine="639"/>
              <w:jc w:val="both"/>
              <w:rPr>
                <w:rFonts w:ascii="Arial" w:hAnsi="Arial" w:cs="Arial"/>
                <w:sz w:val="20"/>
                <w:szCs w:val="20"/>
              </w:rPr>
            </w:pPr>
            <w:r w:rsidRPr="00022B37">
              <w:rPr>
                <w:rFonts w:ascii="Arial" w:hAnsi="Arial" w:cs="Arial"/>
                <w:sz w:val="20"/>
                <w:szCs w:val="20"/>
              </w:rPr>
              <w:t xml:space="preserve">As aulas teóricas serão enriquecidas com a utilização de diversos recursos didáticos, a saber: quadro-branco, lápis para quadro branco, </w:t>
            </w:r>
            <w:r w:rsidRPr="00022B37">
              <w:rPr>
                <w:rFonts w:ascii="Arial" w:hAnsi="Arial" w:cs="Arial"/>
                <w:i/>
                <w:sz w:val="20"/>
                <w:szCs w:val="20"/>
              </w:rPr>
              <w:t>notebook</w:t>
            </w:r>
            <w:r w:rsidRPr="00022B37">
              <w:rPr>
                <w:rFonts w:ascii="Arial" w:hAnsi="Arial" w:cs="Arial"/>
                <w:sz w:val="20"/>
                <w:szCs w:val="20"/>
              </w:rPr>
              <w:t xml:space="preserve">, </w:t>
            </w:r>
            <w:proofErr w:type="spellStart"/>
            <w:r w:rsidRPr="00022B37">
              <w:rPr>
                <w:rFonts w:ascii="Arial" w:hAnsi="Arial" w:cs="Arial"/>
                <w:i/>
                <w:sz w:val="20"/>
                <w:szCs w:val="20"/>
              </w:rPr>
              <w:t>data-show</w:t>
            </w:r>
            <w:proofErr w:type="spellEnd"/>
            <w:r w:rsidRPr="00022B37">
              <w:rPr>
                <w:rFonts w:ascii="Arial" w:hAnsi="Arial" w:cs="Arial"/>
                <w:sz w:val="20"/>
                <w:szCs w:val="20"/>
              </w:rPr>
              <w:t>, televisão, caixas de som e material bibliográfico diverso. Para as aulas práticas, utilizar-se-á laboratório, com seus devidos equipamentos, vidrarias e reagentes.</w:t>
            </w:r>
          </w:p>
          <w:p w:rsidR="00975700" w:rsidRPr="00022B37" w:rsidRDefault="00975700" w:rsidP="00672D99">
            <w:pPr>
              <w:suppressAutoHyphens w:val="0"/>
              <w:ind w:firstLine="639"/>
              <w:jc w:val="both"/>
              <w:rPr>
                <w:rFonts w:ascii="Arial" w:hAnsi="Arial" w:cs="Arial"/>
                <w:sz w:val="20"/>
                <w:szCs w:val="20"/>
              </w:rPr>
            </w:pPr>
          </w:p>
          <w:p w:rsidR="00975700" w:rsidRPr="00022B37" w:rsidRDefault="00975700" w:rsidP="00672D99">
            <w:pPr>
              <w:suppressAutoHyphens w:val="0"/>
              <w:ind w:firstLine="639"/>
              <w:jc w:val="both"/>
              <w:rPr>
                <w:rFonts w:ascii="Arial" w:hAnsi="Arial" w:cs="Arial"/>
                <w:sz w:val="20"/>
                <w:szCs w:val="20"/>
              </w:rPr>
            </w:pPr>
          </w:p>
        </w:tc>
      </w:tr>
      <w:tr w:rsidR="00975700" w:rsidRPr="00022B37" w:rsidTr="00672D99">
        <w:trPr>
          <w:cantSplit/>
        </w:trPr>
        <w:tc>
          <w:tcPr>
            <w:tcW w:w="9072" w:type="dxa"/>
            <w:shd w:val="clear" w:color="auto" w:fill="BFBFBF"/>
            <w:vAlign w:val="center"/>
          </w:tcPr>
          <w:p w:rsidR="00975700" w:rsidRPr="00022B37" w:rsidRDefault="00975700" w:rsidP="00672D99">
            <w:pPr>
              <w:spacing w:before="60" w:after="60"/>
              <w:jc w:val="center"/>
              <w:rPr>
                <w:rFonts w:ascii="Arial" w:hAnsi="Arial" w:cs="Arial"/>
                <w:smallCaps/>
                <w:sz w:val="20"/>
                <w:szCs w:val="20"/>
              </w:rPr>
            </w:pPr>
            <w:r w:rsidRPr="00022B37">
              <w:rPr>
                <w:rFonts w:ascii="Arial" w:hAnsi="Arial" w:cs="Arial"/>
                <w:smallCaps/>
                <w:sz w:val="20"/>
                <w:szCs w:val="20"/>
              </w:rPr>
              <w:lastRenderedPageBreak/>
              <w:t>Avaliação do Processo de Ensino e Aprendizagem</w:t>
            </w:r>
          </w:p>
        </w:tc>
      </w:tr>
      <w:tr w:rsidR="00975700" w:rsidRPr="00022B37" w:rsidTr="00672D99">
        <w:trPr>
          <w:cantSplit/>
        </w:trPr>
        <w:tc>
          <w:tcPr>
            <w:tcW w:w="9072" w:type="dxa"/>
          </w:tcPr>
          <w:p w:rsidR="00975700" w:rsidRPr="00022B37" w:rsidRDefault="00975700" w:rsidP="00672D99">
            <w:pPr>
              <w:jc w:val="both"/>
              <w:rPr>
                <w:rFonts w:ascii="Arial" w:hAnsi="Arial" w:cs="Arial"/>
                <w:sz w:val="20"/>
                <w:szCs w:val="20"/>
              </w:rPr>
            </w:pPr>
            <w:r w:rsidRPr="00022B37">
              <w:rPr>
                <w:rFonts w:ascii="Arial" w:hAnsi="Arial" w:cs="Arial"/>
                <w:sz w:val="20"/>
                <w:szCs w:val="20"/>
              </w:rPr>
              <w:t>O processo de ensino-aprendizagem será realizado de forma contínua, avaliando todas as atividades. desenvolvidas ao longo do curso. Para fins quantitativos, utilizaremos diversos instrumentos/meios avaliativos, tais como: prova escrita, prova prática, relatórios, seminários, pesquisas, exercícios, etc.</w:t>
            </w:r>
          </w:p>
        </w:tc>
      </w:tr>
      <w:tr w:rsidR="00975700" w:rsidRPr="00022B37" w:rsidTr="00672D99">
        <w:trPr>
          <w:cantSplit/>
        </w:trPr>
        <w:tc>
          <w:tcPr>
            <w:tcW w:w="9072" w:type="dxa"/>
            <w:shd w:val="clear" w:color="auto" w:fill="BFBFBF"/>
            <w:vAlign w:val="center"/>
          </w:tcPr>
          <w:p w:rsidR="00975700" w:rsidRPr="00022B37" w:rsidRDefault="00975700" w:rsidP="00672D99">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Recursos Didáticos</w:t>
            </w:r>
          </w:p>
        </w:tc>
      </w:tr>
      <w:tr w:rsidR="00975700" w:rsidRPr="00022B37" w:rsidTr="00672D99">
        <w:trPr>
          <w:cantSplit/>
          <w:trHeight w:val="172"/>
        </w:trPr>
        <w:tc>
          <w:tcPr>
            <w:tcW w:w="9072" w:type="dxa"/>
          </w:tcPr>
          <w:p w:rsidR="00975700" w:rsidRPr="00022B37" w:rsidRDefault="00975700" w:rsidP="00672D99">
            <w:pPr>
              <w:suppressAutoHyphens w:val="0"/>
              <w:jc w:val="both"/>
              <w:rPr>
                <w:rFonts w:ascii="Arial" w:hAnsi="Arial" w:cs="Arial"/>
                <w:sz w:val="20"/>
                <w:szCs w:val="20"/>
              </w:rPr>
            </w:pPr>
            <w:proofErr w:type="spellStart"/>
            <w:r w:rsidRPr="00022B37">
              <w:rPr>
                <w:rFonts w:ascii="Arial" w:hAnsi="Arial" w:cs="Arial"/>
                <w:sz w:val="20"/>
                <w:szCs w:val="20"/>
              </w:rPr>
              <w:t>Data-show</w:t>
            </w:r>
            <w:proofErr w:type="spellEnd"/>
            <w:r w:rsidRPr="00022B37">
              <w:rPr>
                <w:rFonts w:ascii="Arial" w:hAnsi="Arial" w:cs="Arial"/>
                <w:sz w:val="20"/>
                <w:szCs w:val="20"/>
              </w:rPr>
              <w:t>, apostila, apresentação de slides, livros, filmes, textos impressos, quadro e pincel.</w:t>
            </w:r>
          </w:p>
        </w:tc>
      </w:tr>
      <w:tr w:rsidR="00975700" w:rsidRPr="00022B37" w:rsidTr="00672D99">
        <w:trPr>
          <w:cantSplit/>
        </w:trPr>
        <w:tc>
          <w:tcPr>
            <w:tcW w:w="9072" w:type="dxa"/>
            <w:shd w:val="clear" w:color="auto" w:fill="BFBFBF"/>
            <w:vAlign w:val="center"/>
          </w:tcPr>
          <w:p w:rsidR="00975700" w:rsidRPr="00022B37" w:rsidRDefault="00975700" w:rsidP="00672D99">
            <w:pPr>
              <w:spacing w:before="60" w:after="60"/>
              <w:jc w:val="center"/>
              <w:rPr>
                <w:rFonts w:ascii="Arial" w:hAnsi="Arial" w:cs="Arial"/>
                <w:smallCaps/>
                <w:sz w:val="20"/>
                <w:szCs w:val="20"/>
              </w:rPr>
            </w:pPr>
            <w:r w:rsidRPr="00022B37">
              <w:rPr>
                <w:rFonts w:ascii="Arial" w:hAnsi="Arial" w:cs="Arial"/>
                <w:smallCaps/>
                <w:sz w:val="20"/>
                <w:szCs w:val="20"/>
              </w:rPr>
              <w:t>Referências Bibliográficas</w:t>
            </w:r>
          </w:p>
        </w:tc>
      </w:tr>
      <w:tr w:rsidR="00975700" w:rsidRPr="00022B37" w:rsidTr="00672D99">
        <w:trPr>
          <w:cantSplit/>
          <w:trHeight w:val="348"/>
        </w:trPr>
        <w:tc>
          <w:tcPr>
            <w:tcW w:w="9072" w:type="dxa"/>
            <w:vAlign w:val="center"/>
          </w:tcPr>
          <w:p w:rsidR="00975700" w:rsidRPr="00022B37" w:rsidRDefault="00975700" w:rsidP="00672D99">
            <w:pPr>
              <w:pStyle w:val="Ttulo2"/>
              <w:numPr>
                <w:ilvl w:val="0"/>
                <w:numId w:val="0"/>
              </w:numPr>
              <w:rPr>
                <w:rFonts w:cs="Arial"/>
                <w:sz w:val="20"/>
                <w:lang w:val="pt-BR"/>
              </w:rPr>
            </w:pPr>
            <w:r w:rsidRPr="00022B37">
              <w:rPr>
                <w:rFonts w:cs="Arial"/>
                <w:sz w:val="20"/>
              </w:rPr>
              <w:t>Básica</w:t>
            </w:r>
          </w:p>
          <w:p w:rsidR="00975700" w:rsidRPr="00022B37" w:rsidRDefault="00975700" w:rsidP="00672D99">
            <w:pPr>
              <w:pStyle w:val="yiv1928363016msonormal"/>
              <w:spacing w:before="0" w:beforeAutospacing="0" w:after="0" w:afterAutospacing="0"/>
              <w:jc w:val="both"/>
              <w:rPr>
                <w:rFonts w:ascii="Arial" w:hAnsi="Arial" w:cs="Arial"/>
                <w:sz w:val="20"/>
                <w:szCs w:val="20"/>
              </w:rPr>
            </w:pPr>
            <w:r w:rsidRPr="00022B37">
              <w:rPr>
                <w:rFonts w:ascii="Arial" w:hAnsi="Arial" w:cs="Arial"/>
                <w:sz w:val="20"/>
                <w:szCs w:val="20"/>
              </w:rPr>
              <w:t xml:space="preserve">BRASIL. Fundação Nacional da Saúde (FUNASA). </w:t>
            </w:r>
            <w:r w:rsidRPr="00022B37">
              <w:rPr>
                <w:rFonts w:ascii="Arial" w:hAnsi="Arial" w:cs="Arial"/>
                <w:b/>
                <w:sz w:val="20"/>
                <w:szCs w:val="20"/>
              </w:rPr>
              <w:t>Manual prático de análise de água</w:t>
            </w:r>
            <w:r w:rsidRPr="00022B37">
              <w:rPr>
                <w:rFonts w:ascii="Arial" w:hAnsi="Arial" w:cs="Arial"/>
                <w:sz w:val="20"/>
                <w:szCs w:val="20"/>
              </w:rPr>
              <w:t>. 3. ed. Brasília: Fundação Nacional da Saúde, 2009. Disponível em http://www.funasa.gov.br/site/wp-content/files_mf/eng_analAgua.pdf Acesso em 07. jun. 2013.</w:t>
            </w:r>
          </w:p>
          <w:p w:rsidR="00975700" w:rsidRPr="00022B37" w:rsidRDefault="00975700" w:rsidP="00672D99">
            <w:pPr>
              <w:pStyle w:val="yiv1928363016msonormal"/>
              <w:spacing w:before="0" w:beforeAutospacing="0" w:after="0" w:afterAutospacing="0"/>
              <w:jc w:val="both"/>
              <w:rPr>
                <w:rFonts w:ascii="Arial" w:hAnsi="Arial" w:cs="Arial"/>
                <w:sz w:val="20"/>
                <w:szCs w:val="20"/>
              </w:rPr>
            </w:pPr>
            <w:r w:rsidRPr="00022B37">
              <w:rPr>
                <w:rFonts w:ascii="Arial" w:hAnsi="Arial" w:cs="Arial"/>
                <w:sz w:val="20"/>
                <w:szCs w:val="20"/>
              </w:rPr>
              <w:t xml:space="preserve">________. 2011. </w:t>
            </w:r>
            <w:r w:rsidRPr="00022B37">
              <w:rPr>
                <w:rFonts w:ascii="Arial" w:hAnsi="Arial" w:cs="Arial"/>
                <w:b/>
                <w:sz w:val="20"/>
                <w:szCs w:val="20"/>
              </w:rPr>
              <w:t>Portaria nº 2.914 de 12 de dezembro de 2011 do Ministério da Saúde</w:t>
            </w:r>
            <w:r w:rsidRPr="00022B37">
              <w:rPr>
                <w:rFonts w:ascii="Arial" w:hAnsi="Arial" w:cs="Arial"/>
                <w:sz w:val="20"/>
                <w:szCs w:val="20"/>
              </w:rPr>
              <w:t xml:space="preserve">. Disponível em http://bvsms.saude.gov.br/bvs/saudelegis/gm/2011/prt2914_12_12_2011.html Acesso em 07. jun. 2013. </w:t>
            </w:r>
          </w:p>
          <w:p w:rsidR="00975700" w:rsidRPr="00022B37" w:rsidRDefault="00975700" w:rsidP="00672D99">
            <w:pPr>
              <w:pStyle w:val="yiv1928363016msonormal"/>
              <w:spacing w:before="0" w:beforeAutospacing="0" w:after="0" w:afterAutospacing="0"/>
              <w:jc w:val="both"/>
              <w:rPr>
                <w:rFonts w:ascii="Arial" w:hAnsi="Arial" w:cs="Arial"/>
                <w:sz w:val="20"/>
                <w:szCs w:val="20"/>
              </w:rPr>
            </w:pPr>
            <w:r w:rsidRPr="00022B37">
              <w:rPr>
                <w:rFonts w:ascii="Arial" w:hAnsi="Arial" w:cs="Arial"/>
                <w:sz w:val="20"/>
                <w:szCs w:val="20"/>
              </w:rPr>
              <w:t xml:space="preserve">VASCONCELOS, Flávio de Morais; TUNDISI, José Galiza; TUNDISI, </w:t>
            </w:r>
            <w:proofErr w:type="spellStart"/>
            <w:r w:rsidRPr="00022B37">
              <w:rPr>
                <w:rFonts w:ascii="Arial" w:hAnsi="Arial" w:cs="Arial"/>
                <w:sz w:val="20"/>
                <w:szCs w:val="20"/>
              </w:rPr>
              <w:t>Takako</w:t>
            </w:r>
            <w:proofErr w:type="spellEnd"/>
            <w:r w:rsidRPr="00022B37">
              <w:rPr>
                <w:rFonts w:ascii="Arial" w:hAnsi="Arial" w:cs="Arial"/>
                <w:sz w:val="20"/>
                <w:szCs w:val="20"/>
              </w:rPr>
              <w:t xml:space="preserve"> </w:t>
            </w:r>
            <w:proofErr w:type="spellStart"/>
            <w:r w:rsidRPr="00022B37">
              <w:rPr>
                <w:rFonts w:ascii="Arial" w:hAnsi="Arial" w:cs="Arial"/>
                <w:sz w:val="20"/>
                <w:szCs w:val="20"/>
              </w:rPr>
              <w:t>Matsumura</w:t>
            </w:r>
            <w:proofErr w:type="spellEnd"/>
            <w:r w:rsidRPr="00022B37">
              <w:rPr>
                <w:rFonts w:ascii="Arial" w:hAnsi="Arial" w:cs="Arial"/>
                <w:sz w:val="20"/>
                <w:szCs w:val="20"/>
              </w:rPr>
              <w:t xml:space="preserve">. </w:t>
            </w:r>
            <w:r w:rsidRPr="00022B37">
              <w:rPr>
                <w:rFonts w:ascii="Arial" w:hAnsi="Arial" w:cs="Arial"/>
                <w:b/>
                <w:sz w:val="20"/>
                <w:szCs w:val="20"/>
              </w:rPr>
              <w:t>Avaliação da qualidade de água</w:t>
            </w:r>
            <w:r w:rsidRPr="00022B37">
              <w:rPr>
                <w:rFonts w:ascii="Arial" w:hAnsi="Arial" w:cs="Arial"/>
                <w:sz w:val="20"/>
                <w:szCs w:val="20"/>
              </w:rPr>
              <w:t>: base tecnológica para a gestão ambiental, 1ª edição, Belo Horizonte: SMEA, 2009.</w:t>
            </w:r>
          </w:p>
          <w:p w:rsidR="00975700" w:rsidRPr="00022B37" w:rsidRDefault="00975700" w:rsidP="00672D99">
            <w:pPr>
              <w:pStyle w:val="yiv1928363016msonormal"/>
              <w:spacing w:before="0" w:beforeAutospacing="0" w:after="0" w:afterAutospacing="0"/>
              <w:ind w:left="720"/>
              <w:jc w:val="both"/>
              <w:rPr>
                <w:rFonts w:ascii="Arial" w:hAnsi="Arial" w:cs="Arial"/>
                <w:sz w:val="20"/>
                <w:szCs w:val="20"/>
              </w:rPr>
            </w:pPr>
          </w:p>
          <w:p w:rsidR="00975700" w:rsidRPr="00022B37" w:rsidRDefault="00975700" w:rsidP="00672D99">
            <w:pPr>
              <w:pStyle w:val="Ttulo2"/>
              <w:rPr>
                <w:rFonts w:cs="Arial"/>
                <w:snapToGrid w:val="0"/>
                <w:sz w:val="20"/>
                <w:lang w:val="pt-BR"/>
              </w:rPr>
            </w:pPr>
            <w:r w:rsidRPr="00022B37">
              <w:rPr>
                <w:rFonts w:cs="Arial"/>
                <w:snapToGrid w:val="0"/>
                <w:sz w:val="20"/>
                <w:lang w:val="pt-BR"/>
              </w:rPr>
              <w:t>C</w:t>
            </w:r>
            <w:proofErr w:type="spellStart"/>
            <w:r w:rsidRPr="00022B37">
              <w:rPr>
                <w:rFonts w:cs="Arial"/>
                <w:snapToGrid w:val="0"/>
                <w:sz w:val="20"/>
              </w:rPr>
              <w:t>omplementar</w:t>
            </w:r>
            <w:proofErr w:type="spellEnd"/>
          </w:p>
          <w:p w:rsidR="00975700" w:rsidRPr="00022B37" w:rsidRDefault="00975700" w:rsidP="00672D99">
            <w:pPr>
              <w:pStyle w:val="yiv1928363016msonormal"/>
              <w:spacing w:before="0" w:beforeAutospacing="0" w:after="0" w:afterAutospacing="0"/>
              <w:jc w:val="both"/>
              <w:rPr>
                <w:rFonts w:ascii="Arial" w:hAnsi="Arial" w:cs="Arial"/>
                <w:sz w:val="20"/>
                <w:szCs w:val="20"/>
              </w:rPr>
            </w:pPr>
            <w:r w:rsidRPr="00022B37">
              <w:rPr>
                <w:rFonts w:ascii="Arial" w:hAnsi="Arial" w:cs="Arial"/>
                <w:sz w:val="20"/>
                <w:szCs w:val="20"/>
              </w:rPr>
              <w:t xml:space="preserve">BRANCO, Samuel </w:t>
            </w:r>
            <w:proofErr w:type="spellStart"/>
            <w:r w:rsidRPr="00022B37">
              <w:rPr>
                <w:rFonts w:ascii="Arial" w:hAnsi="Arial" w:cs="Arial"/>
                <w:sz w:val="20"/>
                <w:szCs w:val="20"/>
              </w:rPr>
              <w:t>Murgel</w:t>
            </w:r>
            <w:proofErr w:type="spellEnd"/>
            <w:r w:rsidRPr="00022B37">
              <w:rPr>
                <w:rFonts w:ascii="Arial" w:hAnsi="Arial" w:cs="Arial"/>
                <w:sz w:val="20"/>
                <w:szCs w:val="20"/>
              </w:rPr>
              <w:t xml:space="preserve">. </w:t>
            </w:r>
            <w:r w:rsidRPr="00022B37">
              <w:rPr>
                <w:rFonts w:ascii="Arial" w:hAnsi="Arial" w:cs="Arial"/>
                <w:b/>
                <w:sz w:val="20"/>
                <w:szCs w:val="20"/>
              </w:rPr>
              <w:t>Água: origem, uso e preservação</w:t>
            </w:r>
            <w:r w:rsidRPr="00022B37">
              <w:rPr>
                <w:rFonts w:ascii="Arial" w:hAnsi="Arial" w:cs="Arial"/>
                <w:sz w:val="20"/>
                <w:szCs w:val="20"/>
              </w:rPr>
              <w:t>. 2. ed. São Paulo: Moderna, 2005.</w:t>
            </w:r>
          </w:p>
          <w:p w:rsidR="00975700" w:rsidRPr="00022B37" w:rsidRDefault="00975700" w:rsidP="00672D99">
            <w:pPr>
              <w:pStyle w:val="yiv1928363016msonormal"/>
              <w:spacing w:before="0" w:beforeAutospacing="0" w:after="0" w:afterAutospacing="0"/>
              <w:jc w:val="both"/>
              <w:rPr>
                <w:rFonts w:ascii="Arial" w:hAnsi="Arial" w:cs="Arial"/>
                <w:sz w:val="20"/>
                <w:szCs w:val="20"/>
              </w:rPr>
            </w:pPr>
            <w:r w:rsidRPr="00022B37">
              <w:rPr>
                <w:rFonts w:ascii="Arial" w:hAnsi="Arial" w:cs="Arial"/>
                <w:sz w:val="20"/>
                <w:szCs w:val="20"/>
              </w:rPr>
              <w:t xml:space="preserve">LIBÂNIO, Marcelo. </w:t>
            </w:r>
            <w:r w:rsidRPr="00022B37">
              <w:rPr>
                <w:rFonts w:ascii="Arial" w:hAnsi="Arial" w:cs="Arial"/>
                <w:b/>
                <w:sz w:val="20"/>
                <w:szCs w:val="20"/>
              </w:rPr>
              <w:t>Fundamentos de Qualidade e Tratamento de Água</w:t>
            </w:r>
            <w:r w:rsidRPr="00022B37">
              <w:rPr>
                <w:rFonts w:ascii="Arial" w:hAnsi="Arial" w:cs="Arial"/>
                <w:sz w:val="20"/>
                <w:szCs w:val="20"/>
              </w:rPr>
              <w:t>. Campinas: Editora Átomo, 2005</w:t>
            </w:r>
          </w:p>
          <w:p w:rsidR="00975700" w:rsidRPr="00022B37" w:rsidRDefault="00975700" w:rsidP="00672D99">
            <w:pPr>
              <w:pStyle w:val="yiv1928363016msonormal"/>
              <w:spacing w:before="0" w:beforeAutospacing="0" w:after="0" w:afterAutospacing="0"/>
              <w:jc w:val="both"/>
              <w:rPr>
                <w:rFonts w:ascii="Arial" w:hAnsi="Arial" w:cs="Arial"/>
                <w:sz w:val="20"/>
                <w:szCs w:val="20"/>
              </w:rPr>
            </w:pPr>
            <w:r w:rsidRPr="00022B37">
              <w:rPr>
                <w:rFonts w:ascii="Arial" w:hAnsi="Arial" w:cs="Arial"/>
                <w:sz w:val="20"/>
                <w:szCs w:val="20"/>
              </w:rPr>
              <w:t xml:space="preserve">MAGOSSI, Luiz Roberto; BONACELLA, Paulo Henrique. </w:t>
            </w:r>
            <w:r w:rsidRPr="00022B37">
              <w:rPr>
                <w:rFonts w:ascii="Arial" w:hAnsi="Arial" w:cs="Arial"/>
                <w:b/>
                <w:sz w:val="20"/>
                <w:szCs w:val="20"/>
              </w:rPr>
              <w:t>Poluição das águas</w:t>
            </w:r>
            <w:r w:rsidRPr="00022B37">
              <w:rPr>
                <w:rFonts w:ascii="Arial" w:hAnsi="Arial" w:cs="Arial"/>
                <w:sz w:val="20"/>
                <w:szCs w:val="20"/>
              </w:rPr>
              <w:t>. São Paulo: Moderna, 2003.</w:t>
            </w:r>
          </w:p>
          <w:p w:rsidR="00975700" w:rsidRPr="00022B37" w:rsidRDefault="00975700" w:rsidP="00672D99">
            <w:pPr>
              <w:pStyle w:val="yiv1928363016msonormal"/>
              <w:spacing w:before="0" w:beforeAutospacing="0" w:after="0" w:afterAutospacing="0"/>
              <w:jc w:val="both"/>
              <w:rPr>
                <w:rFonts w:ascii="Arial" w:hAnsi="Arial" w:cs="Arial"/>
                <w:sz w:val="20"/>
                <w:szCs w:val="20"/>
              </w:rPr>
            </w:pPr>
            <w:r w:rsidRPr="00022B37">
              <w:rPr>
                <w:rFonts w:ascii="Arial" w:hAnsi="Arial" w:cs="Arial"/>
                <w:sz w:val="20"/>
                <w:szCs w:val="20"/>
              </w:rPr>
              <w:t xml:space="preserve">REBOUÇAS, Aldo da Cunha; BRAGA, Benedito; TUNDISI, José </w:t>
            </w:r>
            <w:proofErr w:type="spellStart"/>
            <w:r w:rsidRPr="00022B37">
              <w:rPr>
                <w:rFonts w:ascii="Arial" w:hAnsi="Arial" w:cs="Arial"/>
                <w:sz w:val="20"/>
                <w:szCs w:val="20"/>
              </w:rPr>
              <w:t>Galizia</w:t>
            </w:r>
            <w:proofErr w:type="spellEnd"/>
            <w:r w:rsidRPr="00022B37">
              <w:rPr>
                <w:rFonts w:ascii="Arial" w:hAnsi="Arial" w:cs="Arial"/>
                <w:sz w:val="20"/>
                <w:szCs w:val="20"/>
              </w:rPr>
              <w:t xml:space="preserve"> Tundisi (</w:t>
            </w:r>
            <w:proofErr w:type="spellStart"/>
            <w:r w:rsidRPr="00022B37">
              <w:rPr>
                <w:rFonts w:ascii="Arial" w:hAnsi="Arial" w:cs="Arial"/>
                <w:sz w:val="20"/>
                <w:szCs w:val="20"/>
              </w:rPr>
              <w:t>Orgs</w:t>
            </w:r>
            <w:proofErr w:type="spellEnd"/>
            <w:r w:rsidRPr="00022B37">
              <w:rPr>
                <w:rFonts w:ascii="Arial" w:hAnsi="Arial" w:cs="Arial"/>
                <w:sz w:val="20"/>
                <w:szCs w:val="20"/>
              </w:rPr>
              <w:t xml:space="preserve">.). </w:t>
            </w:r>
            <w:r w:rsidRPr="00022B37">
              <w:rPr>
                <w:rFonts w:ascii="Arial" w:hAnsi="Arial" w:cs="Arial"/>
                <w:b/>
                <w:sz w:val="20"/>
                <w:szCs w:val="20"/>
              </w:rPr>
              <w:t>Águas Doces no Brasil: capital ecológico, uso e conservação</w:t>
            </w:r>
            <w:r w:rsidRPr="00022B37">
              <w:rPr>
                <w:rFonts w:ascii="Arial" w:hAnsi="Arial" w:cs="Arial"/>
                <w:sz w:val="20"/>
                <w:szCs w:val="20"/>
              </w:rPr>
              <w:t>. 3. ed. São Paulo: Escrituras, 2006.</w:t>
            </w:r>
          </w:p>
          <w:p w:rsidR="00975700" w:rsidRPr="00022B37" w:rsidRDefault="00975700" w:rsidP="00672D99">
            <w:pPr>
              <w:pStyle w:val="yiv1928363016msonormal"/>
              <w:spacing w:before="0" w:beforeAutospacing="0" w:after="0" w:afterAutospacing="0"/>
              <w:jc w:val="both"/>
              <w:rPr>
                <w:rFonts w:ascii="Arial" w:hAnsi="Arial" w:cs="Arial"/>
                <w:smallCaps/>
                <w:sz w:val="20"/>
                <w:szCs w:val="20"/>
              </w:rPr>
            </w:pPr>
            <w:r w:rsidRPr="00022B37">
              <w:rPr>
                <w:rFonts w:ascii="Arial" w:hAnsi="Arial" w:cs="Arial"/>
                <w:sz w:val="20"/>
                <w:szCs w:val="20"/>
              </w:rPr>
              <w:t xml:space="preserve">TUNDISI, José </w:t>
            </w:r>
            <w:proofErr w:type="spellStart"/>
            <w:r w:rsidRPr="00022B37">
              <w:rPr>
                <w:rFonts w:ascii="Arial" w:hAnsi="Arial" w:cs="Arial"/>
                <w:sz w:val="20"/>
                <w:szCs w:val="20"/>
              </w:rPr>
              <w:t>Galizia</w:t>
            </w:r>
            <w:proofErr w:type="spellEnd"/>
            <w:r w:rsidRPr="00022B37">
              <w:rPr>
                <w:rFonts w:ascii="Arial" w:hAnsi="Arial" w:cs="Arial"/>
                <w:sz w:val="20"/>
                <w:szCs w:val="20"/>
              </w:rPr>
              <w:t xml:space="preserve">. </w:t>
            </w:r>
            <w:r w:rsidRPr="00022B37">
              <w:rPr>
                <w:rFonts w:ascii="Arial" w:hAnsi="Arial" w:cs="Arial"/>
                <w:b/>
                <w:sz w:val="20"/>
                <w:szCs w:val="20"/>
              </w:rPr>
              <w:t>Água no Século 21: enfrentando a escassez</w:t>
            </w:r>
            <w:r w:rsidRPr="00022B37">
              <w:rPr>
                <w:rFonts w:ascii="Arial" w:hAnsi="Arial" w:cs="Arial"/>
                <w:sz w:val="20"/>
                <w:szCs w:val="20"/>
              </w:rPr>
              <w:t xml:space="preserve">. São Carlos: </w:t>
            </w:r>
            <w:proofErr w:type="spellStart"/>
            <w:r w:rsidRPr="00022B37">
              <w:rPr>
                <w:rFonts w:ascii="Arial" w:hAnsi="Arial" w:cs="Arial"/>
                <w:sz w:val="20"/>
                <w:szCs w:val="20"/>
              </w:rPr>
              <w:t>RiMa</w:t>
            </w:r>
            <w:proofErr w:type="spellEnd"/>
            <w:r w:rsidRPr="00022B37">
              <w:rPr>
                <w:rFonts w:ascii="Arial" w:hAnsi="Arial" w:cs="Arial"/>
                <w:sz w:val="20"/>
                <w:szCs w:val="20"/>
              </w:rPr>
              <w:t>, 2003.</w:t>
            </w:r>
          </w:p>
        </w:tc>
      </w:tr>
    </w:tbl>
    <w:p w:rsidR="00A53787" w:rsidRPr="00022B37" w:rsidRDefault="005A6EDD" w:rsidP="005A6EDD">
      <w:pPr>
        <w:rPr>
          <w:rFonts w:ascii="Arial" w:hAnsi="Arial" w:cs="Arial"/>
          <w:lang w:eastAsia="pt-BR"/>
        </w:rPr>
      </w:pPr>
      <w:r w:rsidRPr="00022B37">
        <w:rPr>
          <w:rFonts w:ascii="Arial" w:hAnsi="Arial" w:cs="Arial"/>
          <w:sz w:val="20"/>
          <w:szCs w:val="20"/>
        </w:rPr>
        <w:br w:type="page"/>
      </w:r>
    </w:p>
    <w:tbl>
      <w:tblPr>
        <w:tblW w:w="9075" w:type="dxa"/>
        <w:tblInd w:w="70" w:type="dxa"/>
        <w:tblLayout w:type="fixed"/>
        <w:tblCellMar>
          <w:left w:w="75" w:type="dxa"/>
          <w:right w:w="70" w:type="dxa"/>
        </w:tblCellMar>
        <w:tblLook w:val="04A0" w:firstRow="1" w:lastRow="0" w:firstColumn="1" w:lastColumn="0" w:noHBand="0" w:noVBand="1"/>
      </w:tblPr>
      <w:tblGrid>
        <w:gridCol w:w="9075"/>
      </w:tblGrid>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shd w:val="clear" w:color="auto" w:fill="92D050"/>
            <w:vAlign w:val="center"/>
            <w:hideMark/>
          </w:tcPr>
          <w:p w:rsidR="00975700" w:rsidRDefault="00975700">
            <w:pPr>
              <w:snapToGrid w:val="0"/>
              <w:spacing w:before="60" w:after="60"/>
              <w:rPr>
                <w:kern w:val="2"/>
              </w:rPr>
            </w:pPr>
            <w:r>
              <w:rPr>
                <w:rFonts w:ascii="Arial" w:hAnsi="Arial" w:cs="Arial"/>
                <w:b/>
                <w:smallCaps/>
                <w:sz w:val="20"/>
                <w:szCs w:val="20"/>
              </w:rPr>
              <w:lastRenderedPageBreak/>
              <w:t xml:space="preserve">COMPONENTE CURRICULAR: </w:t>
            </w:r>
            <w:r>
              <w:rPr>
                <w:rFonts w:ascii="Arial" w:hAnsi="Arial" w:cs="Arial"/>
                <w:smallCaps/>
                <w:sz w:val="20"/>
                <w:szCs w:val="20"/>
              </w:rPr>
              <w:t>Planejamento e gestão ambiental</w:t>
            </w:r>
          </w:p>
        </w:tc>
      </w:tr>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vAlign w:val="center"/>
            <w:hideMark/>
          </w:tcPr>
          <w:p w:rsidR="00975700" w:rsidRDefault="00975700">
            <w:pPr>
              <w:snapToGrid w:val="0"/>
              <w:spacing w:before="60" w:after="60"/>
              <w:rPr>
                <w:kern w:val="2"/>
              </w:rPr>
            </w:pPr>
            <w:r>
              <w:rPr>
                <w:rFonts w:ascii="Arial" w:hAnsi="Arial" w:cs="Arial"/>
                <w:b/>
                <w:smallCaps/>
                <w:sz w:val="20"/>
                <w:szCs w:val="20"/>
              </w:rPr>
              <w:t xml:space="preserve">CURSO: </w:t>
            </w:r>
            <w:r>
              <w:rPr>
                <w:rFonts w:ascii="Arial" w:hAnsi="Arial" w:cs="Arial"/>
                <w:smallCaps/>
                <w:sz w:val="20"/>
                <w:szCs w:val="20"/>
              </w:rPr>
              <w:t>Técnico em Meio Ambiente (Integrado)</w:t>
            </w:r>
          </w:p>
        </w:tc>
      </w:tr>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vAlign w:val="center"/>
            <w:hideMark/>
          </w:tcPr>
          <w:p w:rsidR="00975700" w:rsidRDefault="00975700">
            <w:pPr>
              <w:snapToGrid w:val="0"/>
              <w:spacing w:before="60" w:after="60"/>
              <w:rPr>
                <w:kern w:val="2"/>
              </w:rPr>
            </w:pPr>
            <w:r>
              <w:rPr>
                <w:rFonts w:ascii="Arial" w:hAnsi="Arial" w:cs="Arial"/>
                <w:b/>
                <w:smallCaps/>
                <w:sz w:val="20"/>
                <w:szCs w:val="20"/>
              </w:rPr>
              <w:t xml:space="preserve">NÍVEL: </w:t>
            </w:r>
            <w:r>
              <w:rPr>
                <w:rFonts w:ascii="Arial" w:hAnsi="Arial" w:cs="Arial"/>
                <w:smallCaps/>
                <w:sz w:val="20"/>
                <w:szCs w:val="20"/>
              </w:rPr>
              <w:t>2º Série</w:t>
            </w:r>
          </w:p>
        </w:tc>
      </w:tr>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vAlign w:val="center"/>
            <w:hideMark/>
          </w:tcPr>
          <w:p w:rsidR="00975700" w:rsidRDefault="00975700">
            <w:pPr>
              <w:snapToGrid w:val="0"/>
              <w:spacing w:before="60" w:after="60"/>
              <w:rPr>
                <w:kern w:val="2"/>
              </w:rPr>
            </w:pPr>
            <w:r>
              <w:rPr>
                <w:rFonts w:ascii="Arial" w:hAnsi="Arial" w:cs="Arial"/>
                <w:b/>
                <w:smallCaps/>
                <w:sz w:val="20"/>
                <w:szCs w:val="20"/>
              </w:rPr>
              <w:t xml:space="preserve">CARGA HORÁRIA: </w:t>
            </w:r>
            <w:r>
              <w:rPr>
                <w:rFonts w:ascii="Arial" w:hAnsi="Arial" w:cs="Arial"/>
                <w:smallCaps/>
                <w:sz w:val="20"/>
                <w:szCs w:val="20"/>
              </w:rPr>
              <w:t>67 horas</w:t>
            </w:r>
          </w:p>
        </w:tc>
      </w:tr>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vAlign w:val="center"/>
            <w:hideMark/>
          </w:tcPr>
          <w:p w:rsidR="00975700" w:rsidRDefault="00975700">
            <w:pPr>
              <w:snapToGrid w:val="0"/>
              <w:spacing w:before="60" w:after="60"/>
              <w:rPr>
                <w:kern w:val="2"/>
              </w:rPr>
            </w:pPr>
            <w:r>
              <w:rPr>
                <w:rFonts w:ascii="Arial" w:hAnsi="Arial" w:cs="Arial"/>
                <w:b/>
                <w:smallCaps/>
                <w:sz w:val="20"/>
                <w:szCs w:val="20"/>
              </w:rPr>
              <w:t xml:space="preserve">DOCENTE: </w:t>
            </w:r>
            <w:r>
              <w:rPr>
                <w:rFonts w:ascii="Arial" w:hAnsi="Arial" w:cs="Arial"/>
                <w:sz w:val="20"/>
                <w:szCs w:val="20"/>
              </w:rPr>
              <w:t xml:space="preserve">Mauricio Camargo e Ruth Amanda </w:t>
            </w:r>
            <w:proofErr w:type="spellStart"/>
            <w:r>
              <w:rPr>
                <w:rFonts w:ascii="Arial" w:hAnsi="Arial" w:cs="Arial"/>
                <w:sz w:val="20"/>
                <w:szCs w:val="20"/>
              </w:rPr>
              <w:t>Estupinan</w:t>
            </w:r>
            <w:proofErr w:type="spellEnd"/>
          </w:p>
        </w:tc>
      </w:tr>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shd w:val="clear" w:color="auto" w:fill="D9D9D9"/>
            <w:vAlign w:val="center"/>
            <w:hideMark/>
          </w:tcPr>
          <w:p w:rsidR="00975700" w:rsidRDefault="00975700">
            <w:pPr>
              <w:snapToGrid w:val="0"/>
              <w:spacing w:before="60" w:after="60"/>
              <w:jc w:val="center"/>
              <w:rPr>
                <w:kern w:val="2"/>
              </w:rPr>
            </w:pPr>
            <w:r>
              <w:rPr>
                <w:rFonts w:ascii="Arial" w:hAnsi="Arial" w:cs="Arial"/>
                <w:smallCaps/>
                <w:sz w:val="20"/>
                <w:szCs w:val="20"/>
              </w:rPr>
              <w:t>Ementa</w:t>
            </w:r>
          </w:p>
        </w:tc>
      </w:tr>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vAlign w:val="center"/>
            <w:hideMark/>
          </w:tcPr>
          <w:p w:rsidR="00975700" w:rsidRDefault="00975700">
            <w:pPr>
              <w:pStyle w:val="texto"/>
              <w:spacing w:before="0" w:line="240" w:lineRule="auto"/>
              <w:ind w:left="360"/>
            </w:pPr>
            <w:r>
              <w:rPr>
                <w:sz w:val="20"/>
                <w:szCs w:val="20"/>
              </w:rPr>
              <w:t>Em Planejamento e Gestão Ambiental são abordados os conceitos de Planejamento e Gestão ambiental e desenvolvimento sustentável. Explanadas as etapas, estrutura e os instrumentos do planejamento ambiental. Conceituam-se os indicadores ambientais, e se estabelecem diferenças entre Estudo de Impacto Ambiental e o Relatório de Impacto ao Meio Ambiente. Apresentam-se as principais ações da gestão ambiental empresarial.</w:t>
            </w:r>
          </w:p>
        </w:tc>
      </w:tr>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shd w:val="clear" w:color="auto" w:fill="BFBFBF"/>
            <w:vAlign w:val="center"/>
            <w:hideMark/>
          </w:tcPr>
          <w:p w:rsidR="00975700" w:rsidRDefault="00975700">
            <w:pPr>
              <w:spacing w:before="60" w:after="60"/>
              <w:jc w:val="center"/>
              <w:rPr>
                <w:kern w:val="2"/>
              </w:rPr>
            </w:pPr>
            <w:r>
              <w:rPr>
                <w:rFonts w:ascii="Arial" w:hAnsi="Arial" w:cs="Arial"/>
                <w:bCs/>
                <w:smallCaps/>
                <w:sz w:val="20"/>
                <w:szCs w:val="20"/>
              </w:rPr>
              <w:t>Objetivos de Ensino</w:t>
            </w:r>
          </w:p>
        </w:tc>
      </w:tr>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shd w:val="clear" w:color="auto" w:fill="FFFFFF"/>
          </w:tcPr>
          <w:p w:rsidR="00975700" w:rsidRDefault="00975700" w:rsidP="00975700">
            <w:pPr>
              <w:pStyle w:val="Ttulo7"/>
              <w:numPr>
                <w:ilvl w:val="0"/>
                <w:numId w:val="0"/>
              </w:numPr>
              <w:ind w:left="1296" w:hanging="1296"/>
              <w:rPr>
                <w:kern w:val="2"/>
                <w:sz w:val="20"/>
              </w:rPr>
            </w:pPr>
            <w:r>
              <w:rPr>
                <w:sz w:val="20"/>
              </w:rPr>
              <w:t>Geral</w:t>
            </w:r>
          </w:p>
          <w:p w:rsidR="00975700" w:rsidRDefault="00975700">
            <w:pPr>
              <w:pStyle w:val="texto"/>
              <w:suppressAutoHyphens w:val="0"/>
              <w:spacing w:before="0" w:line="240" w:lineRule="auto"/>
              <w:ind w:left="426"/>
              <w:rPr>
                <w:sz w:val="20"/>
                <w:szCs w:val="20"/>
              </w:rPr>
            </w:pPr>
            <w:r>
              <w:rPr>
                <w:sz w:val="20"/>
                <w:szCs w:val="20"/>
              </w:rPr>
              <w:t>Utilizar a estrutura conceitual de caráter legal em vigor auxiliando na gestão, no licenciamento e na fiscalização do espaço ambiental, visando minimizar a degradação ambiental.</w:t>
            </w:r>
          </w:p>
          <w:p w:rsidR="00975700" w:rsidRDefault="00975700">
            <w:pPr>
              <w:pStyle w:val="texto"/>
              <w:suppressAutoHyphens w:val="0"/>
              <w:spacing w:before="0" w:line="240" w:lineRule="auto"/>
              <w:ind w:left="426"/>
              <w:rPr>
                <w:sz w:val="20"/>
                <w:szCs w:val="20"/>
              </w:rPr>
            </w:pPr>
            <w:r>
              <w:rPr>
                <w:sz w:val="20"/>
                <w:szCs w:val="20"/>
              </w:rPr>
              <w:t>Identificar os aspectos do planejamento ambiental e dos paradigmas do desenvolvimento.</w:t>
            </w:r>
          </w:p>
          <w:p w:rsidR="00975700" w:rsidRDefault="00975700">
            <w:pPr>
              <w:jc w:val="both"/>
              <w:rPr>
                <w:rFonts w:ascii="Arial" w:hAnsi="Arial" w:cs="Arial"/>
                <w:sz w:val="20"/>
                <w:szCs w:val="20"/>
              </w:rPr>
            </w:pPr>
          </w:p>
          <w:p w:rsidR="00975700" w:rsidRDefault="00975700" w:rsidP="00975700">
            <w:pPr>
              <w:pStyle w:val="Ttulo3"/>
              <w:numPr>
                <w:ilvl w:val="0"/>
                <w:numId w:val="0"/>
              </w:numPr>
              <w:ind w:left="720" w:hanging="720"/>
              <w:rPr>
                <w:sz w:val="20"/>
              </w:rPr>
            </w:pPr>
            <w:r>
              <w:rPr>
                <w:rFonts w:cs="Arial"/>
                <w:sz w:val="20"/>
              </w:rPr>
              <w:t>Específicos</w:t>
            </w:r>
          </w:p>
          <w:p w:rsidR="00975700" w:rsidRDefault="00975700">
            <w:pPr>
              <w:pStyle w:val="texto"/>
              <w:suppressAutoHyphens w:val="0"/>
              <w:spacing w:before="0" w:line="240" w:lineRule="auto"/>
              <w:ind w:left="426"/>
              <w:rPr>
                <w:sz w:val="20"/>
                <w:szCs w:val="20"/>
              </w:rPr>
            </w:pPr>
            <w:r>
              <w:rPr>
                <w:sz w:val="20"/>
                <w:szCs w:val="20"/>
              </w:rPr>
              <w:t>Entender as etapas, estruturas e instrumentos do planejamento ambiental.</w:t>
            </w:r>
          </w:p>
          <w:p w:rsidR="00975700" w:rsidRDefault="00975700">
            <w:pPr>
              <w:pStyle w:val="texto"/>
              <w:suppressAutoHyphens w:val="0"/>
              <w:spacing w:before="0" w:line="240" w:lineRule="auto"/>
              <w:ind w:left="426"/>
              <w:rPr>
                <w:sz w:val="20"/>
                <w:szCs w:val="20"/>
              </w:rPr>
            </w:pPr>
            <w:r>
              <w:rPr>
                <w:sz w:val="20"/>
                <w:szCs w:val="20"/>
              </w:rPr>
              <w:t>Evidenciar a importância dos indicadores no planejamento ambiental</w:t>
            </w:r>
          </w:p>
          <w:p w:rsidR="00975700" w:rsidRDefault="00975700">
            <w:pPr>
              <w:pStyle w:val="texto"/>
              <w:suppressAutoHyphens w:val="0"/>
              <w:spacing w:before="0" w:line="240" w:lineRule="auto"/>
              <w:ind w:left="426"/>
              <w:rPr>
                <w:sz w:val="20"/>
                <w:szCs w:val="20"/>
              </w:rPr>
            </w:pPr>
            <w:r>
              <w:rPr>
                <w:sz w:val="20"/>
                <w:szCs w:val="20"/>
              </w:rPr>
              <w:t>Demonstrar conhecimentos sobre o EIA (Estudo de Impacto Ambiental) e o RIMA (Relatório de Impacto ao Meio Ambiente).</w:t>
            </w:r>
          </w:p>
          <w:p w:rsidR="00975700" w:rsidRDefault="00975700">
            <w:pPr>
              <w:pStyle w:val="texto"/>
              <w:suppressAutoHyphens w:val="0"/>
              <w:spacing w:before="0" w:line="240" w:lineRule="auto"/>
              <w:ind w:left="426"/>
              <w:rPr>
                <w:sz w:val="20"/>
                <w:szCs w:val="20"/>
              </w:rPr>
            </w:pPr>
            <w:r>
              <w:rPr>
                <w:sz w:val="20"/>
                <w:szCs w:val="20"/>
              </w:rPr>
              <w:t>Entender a relação entre meio ambiente e gestão ambiental.</w:t>
            </w:r>
          </w:p>
          <w:p w:rsidR="00975700" w:rsidRDefault="00975700">
            <w:pPr>
              <w:pStyle w:val="texto"/>
              <w:suppressAutoHyphens w:val="0"/>
              <w:spacing w:before="0" w:line="240" w:lineRule="auto"/>
              <w:ind w:left="426"/>
            </w:pPr>
            <w:r>
              <w:rPr>
                <w:sz w:val="20"/>
                <w:szCs w:val="20"/>
              </w:rPr>
              <w:t>Concretizar a gestão ambiental empresarial.</w:t>
            </w:r>
          </w:p>
        </w:tc>
      </w:tr>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shd w:val="clear" w:color="auto" w:fill="BFBFBF"/>
            <w:vAlign w:val="center"/>
            <w:hideMark/>
          </w:tcPr>
          <w:p w:rsidR="00975700" w:rsidRDefault="00975700">
            <w:pPr>
              <w:spacing w:before="60" w:after="60"/>
              <w:jc w:val="center"/>
              <w:rPr>
                <w:kern w:val="2"/>
              </w:rPr>
            </w:pPr>
            <w:r>
              <w:rPr>
                <w:rFonts w:ascii="Arial" w:hAnsi="Arial" w:cs="Arial"/>
                <w:smallCaps/>
                <w:sz w:val="20"/>
                <w:szCs w:val="20"/>
              </w:rPr>
              <w:t>C</w:t>
            </w:r>
            <w:r>
              <w:rPr>
                <w:rFonts w:ascii="Arial" w:hAnsi="Arial" w:cs="Arial"/>
                <w:bCs/>
                <w:smallCaps/>
                <w:sz w:val="20"/>
                <w:szCs w:val="20"/>
              </w:rPr>
              <w:t xml:space="preserve">onteúdo </w:t>
            </w:r>
            <w:r>
              <w:rPr>
                <w:rFonts w:ascii="Arial" w:hAnsi="Arial" w:cs="Arial"/>
                <w:smallCaps/>
                <w:sz w:val="20"/>
                <w:szCs w:val="20"/>
              </w:rPr>
              <w:t>P</w:t>
            </w:r>
            <w:r>
              <w:rPr>
                <w:rFonts w:ascii="Arial" w:hAnsi="Arial" w:cs="Arial"/>
                <w:bCs/>
                <w:smallCaps/>
                <w:sz w:val="20"/>
                <w:szCs w:val="20"/>
              </w:rPr>
              <w:t>rogramático</w:t>
            </w:r>
            <w:r>
              <w:rPr>
                <w:rFonts w:ascii="Arial" w:hAnsi="Arial" w:cs="Arial"/>
                <w:sz w:val="20"/>
                <w:szCs w:val="20"/>
              </w:rPr>
              <w:t xml:space="preserve"> </w:t>
            </w:r>
          </w:p>
        </w:tc>
      </w:tr>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hideMark/>
          </w:tcPr>
          <w:p w:rsidR="00975700" w:rsidRDefault="00975700" w:rsidP="000C13D2">
            <w:pPr>
              <w:pStyle w:val="texto"/>
              <w:numPr>
                <w:ilvl w:val="0"/>
                <w:numId w:val="96"/>
              </w:numPr>
              <w:suppressAutoHyphens w:val="0"/>
              <w:autoSpaceDE/>
              <w:spacing w:before="0" w:line="240" w:lineRule="auto"/>
              <w:rPr>
                <w:kern w:val="2"/>
                <w:sz w:val="20"/>
                <w:szCs w:val="20"/>
              </w:rPr>
            </w:pPr>
            <w:r>
              <w:rPr>
                <w:sz w:val="20"/>
                <w:szCs w:val="20"/>
              </w:rPr>
              <w:t>Conceitos introdutórios</w:t>
            </w:r>
          </w:p>
          <w:p w:rsidR="00975700" w:rsidRDefault="00975700">
            <w:pPr>
              <w:pStyle w:val="texto"/>
              <w:suppressAutoHyphens w:val="0"/>
              <w:spacing w:before="0" w:line="240" w:lineRule="auto"/>
              <w:ind w:left="851"/>
              <w:rPr>
                <w:sz w:val="20"/>
                <w:szCs w:val="20"/>
              </w:rPr>
            </w:pPr>
            <w:r>
              <w:rPr>
                <w:sz w:val="20"/>
                <w:szCs w:val="20"/>
              </w:rPr>
              <w:t>1.1Planejamento</w:t>
            </w:r>
          </w:p>
          <w:p w:rsidR="00975700" w:rsidRDefault="00975700" w:rsidP="000C13D2">
            <w:pPr>
              <w:pStyle w:val="texto"/>
              <w:numPr>
                <w:ilvl w:val="1"/>
                <w:numId w:val="93"/>
              </w:numPr>
              <w:suppressAutoHyphens w:val="0"/>
              <w:autoSpaceDE/>
              <w:spacing w:before="0" w:line="240" w:lineRule="auto"/>
              <w:rPr>
                <w:sz w:val="20"/>
                <w:szCs w:val="20"/>
              </w:rPr>
            </w:pPr>
            <w:r>
              <w:rPr>
                <w:sz w:val="20"/>
                <w:szCs w:val="20"/>
              </w:rPr>
              <w:t>Gestão Ambiental</w:t>
            </w:r>
          </w:p>
          <w:p w:rsidR="00975700" w:rsidRDefault="00975700" w:rsidP="000C13D2">
            <w:pPr>
              <w:pStyle w:val="texto"/>
              <w:numPr>
                <w:ilvl w:val="0"/>
                <w:numId w:val="96"/>
              </w:numPr>
              <w:suppressAutoHyphens w:val="0"/>
              <w:autoSpaceDE/>
              <w:spacing w:before="0" w:line="240" w:lineRule="auto"/>
              <w:rPr>
                <w:sz w:val="20"/>
                <w:szCs w:val="20"/>
              </w:rPr>
            </w:pPr>
            <w:r>
              <w:rPr>
                <w:sz w:val="20"/>
                <w:szCs w:val="20"/>
              </w:rPr>
              <w:t xml:space="preserve">Planejamento, </w:t>
            </w:r>
          </w:p>
          <w:p w:rsidR="00975700" w:rsidRDefault="00975700" w:rsidP="000C13D2">
            <w:pPr>
              <w:pStyle w:val="texto"/>
              <w:numPr>
                <w:ilvl w:val="1"/>
                <w:numId w:val="94"/>
              </w:numPr>
              <w:suppressAutoHyphens w:val="0"/>
              <w:autoSpaceDE/>
              <w:spacing w:before="0" w:line="240" w:lineRule="auto"/>
              <w:rPr>
                <w:sz w:val="20"/>
                <w:szCs w:val="20"/>
              </w:rPr>
            </w:pPr>
            <w:r>
              <w:rPr>
                <w:sz w:val="20"/>
                <w:szCs w:val="20"/>
              </w:rPr>
              <w:t>Historia do Planejamento</w:t>
            </w:r>
          </w:p>
          <w:p w:rsidR="00975700" w:rsidRDefault="00975700" w:rsidP="000C13D2">
            <w:pPr>
              <w:pStyle w:val="texto"/>
              <w:numPr>
                <w:ilvl w:val="1"/>
                <w:numId w:val="94"/>
              </w:numPr>
              <w:suppressAutoHyphens w:val="0"/>
              <w:autoSpaceDE/>
              <w:spacing w:before="0" w:line="240" w:lineRule="auto"/>
              <w:rPr>
                <w:sz w:val="20"/>
                <w:szCs w:val="20"/>
              </w:rPr>
            </w:pPr>
            <w:r>
              <w:rPr>
                <w:sz w:val="20"/>
                <w:szCs w:val="20"/>
              </w:rPr>
              <w:t xml:space="preserve">Definição do Planejamento ambiental </w:t>
            </w:r>
          </w:p>
          <w:p w:rsidR="00975700" w:rsidRDefault="00975700" w:rsidP="000C13D2">
            <w:pPr>
              <w:pStyle w:val="texto"/>
              <w:numPr>
                <w:ilvl w:val="1"/>
                <w:numId w:val="94"/>
              </w:numPr>
              <w:suppressAutoHyphens w:val="0"/>
              <w:autoSpaceDE/>
              <w:spacing w:before="0" w:line="240" w:lineRule="auto"/>
              <w:rPr>
                <w:sz w:val="20"/>
                <w:szCs w:val="20"/>
              </w:rPr>
            </w:pPr>
            <w:r>
              <w:rPr>
                <w:sz w:val="20"/>
                <w:szCs w:val="20"/>
              </w:rPr>
              <w:t xml:space="preserve">Paradigmas de desenvolvimento </w:t>
            </w:r>
          </w:p>
          <w:p w:rsidR="00975700" w:rsidRDefault="00975700" w:rsidP="000C13D2">
            <w:pPr>
              <w:pStyle w:val="texto"/>
              <w:numPr>
                <w:ilvl w:val="0"/>
                <w:numId w:val="96"/>
              </w:numPr>
              <w:suppressAutoHyphens w:val="0"/>
              <w:autoSpaceDE/>
              <w:spacing w:before="0" w:line="240" w:lineRule="auto"/>
              <w:rPr>
                <w:sz w:val="20"/>
                <w:szCs w:val="20"/>
              </w:rPr>
            </w:pPr>
            <w:r>
              <w:rPr>
                <w:sz w:val="20"/>
                <w:szCs w:val="20"/>
              </w:rPr>
              <w:t>O processo do Planejamento</w:t>
            </w:r>
          </w:p>
          <w:p w:rsidR="00975700" w:rsidRDefault="00975700" w:rsidP="000C13D2">
            <w:pPr>
              <w:pStyle w:val="texto"/>
              <w:numPr>
                <w:ilvl w:val="1"/>
                <w:numId w:val="95"/>
              </w:numPr>
              <w:suppressAutoHyphens w:val="0"/>
              <w:autoSpaceDE/>
              <w:spacing w:before="0" w:line="240" w:lineRule="auto"/>
              <w:rPr>
                <w:sz w:val="20"/>
                <w:szCs w:val="20"/>
              </w:rPr>
            </w:pPr>
            <w:r>
              <w:rPr>
                <w:sz w:val="20"/>
                <w:szCs w:val="20"/>
              </w:rPr>
              <w:t>Etapas, estruturas e instrumentos do planejamento ambiental.</w:t>
            </w:r>
          </w:p>
          <w:p w:rsidR="00975700" w:rsidRDefault="00975700" w:rsidP="000C13D2">
            <w:pPr>
              <w:pStyle w:val="texto"/>
              <w:numPr>
                <w:ilvl w:val="0"/>
                <w:numId w:val="96"/>
              </w:numPr>
              <w:suppressAutoHyphens w:val="0"/>
              <w:autoSpaceDE/>
              <w:spacing w:before="0" w:line="240" w:lineRule="auto"/>
              <w:rPr>
                <w:sz w:val="20"/>
                <w:szCs w:val="20"/>
              </w:rPr>
            </w:pPr>
            <w:r>
              <w:rPr>
                <w:sz w:val="20"/>
                <w:szCs w:val="20"/>
              </w:rPr>
              <w:t>Indicadores ambientais e planejamento</w:t>
            </w:r>
          </w:p>
          <w:p w:rsidR="00975700" w:rsidRDefault="00975700">
            <w:pPr>
              <w:pStyle w:val="texto"/>
              <w:spacing w:before="0" w:line="240" w:lineRule="auto"/>
              <w:ind w:left="851"/>
              <w:rPr>
                <w:sz w:val="20"/>
                <w:szCs w:val="20"/>
              </w:rPr>
            </w:pPr>
            <w:r>
              <w:rPr>
                <w:sz w:val="20"/>
                <w:szCs w:val="20"/>
              </w:rPr>
              <w:t>4.1 Definição de indicadores</w:t>
            </w:r>
          </w:p>
          <w:p w:rsidR="00975700" w:rsidRDefault="00975700" w:rsidP="000C13D2">
            <w:pPr>
              <w:pStyle w:val="texto"/>
              <w:numPr>
                <w:ilvl w:val="0"/>
                <w:numId w:val="96"/>
              </w:numPr>
              <w:tabs>
                <w:tab w:val="num" w:pos="360"/>
              </w:tabs>
              <w:suppressAutoHyphens w:val="0"/>
              <w:autoSpaceDE/>
              <w:spacing w:before="0" w:line="240" w:lineRule="auto"/>
              <w:ind w:left="851"/>
              <w:rPr>
                <w:sz w:val="20"/>
                <w:szCs w:val="20"/>
              </w:rPr>
            </w:pPr>
            <w:r>
              <w:rPr>
                <w:sz w:val="20"/>
                <w:szCs w:val="20"/>
              </w:rPr>
              <w:t xml:space="preserve">Estudo de Impacto Ambiental e o Relatório de Impacto ao Meio Ambiente </w:t>
            </w:r>
          </w:p>
          <w:p w:rsidR="00975700" w:rsidRDefault="00975700">
            <w:pPr>
              <w:pStyle w:val="texto"/>
              <w:spacing w:before="0" w:line="240" w:lineRule="auto"/>
              <w:ind w:left="851"/>
              <w:rPr>
                <w:sz w:val="20"/>
                <w:szCs w:val="20"/>
              </w:rPr>
            </w:pPr>
            <w:r>
              <w:rPr>
                <w:sz w:val="20"/>
                <w:szCs w:val="20"/>
              </w:rPr>
              <w:t>5.1 Diferenças</w:t>
            </w:r>
          </w:p>
          <w:p w:rsidR="00975700" w:rsidRDefault="00975700" w:rsidP="000C13D2">
            <w:pPr>
              <w:pStyle w:val="texto"/>
              <w:numPr>
                <w:ilvl w:val="0"/>
                <w:numId w:val="96"/>
              </w:numPr>
              <w:tabs>
                <w:tab w:val="num" w:pos="360"/>
              </w:tabs>
              <w:suppressAutoHyphens w:val="0"/>
              <w:autoSpaceDE/>
              <w:spacing w:before="0" w:line="240" w:lineRule="auto"/>
              <w:ind w:left="851"/>
              <w:rPr>
                <w:sz w:val="20"/>
                <w:szCs w:val="20"/>
              </w:rPr>
            </w:pPr>
            <w:r>
              <w:rPr>
                <w:sz w:val="20"/>
                <w:szCs w:val="20"/>
              </w:rPr>
              <w:t>Meio Ambiente e gestão ambiental</w:t>
            </w:r>
          </w:p>
          <w:p w:rsidR="00975700" w:rsidRDefault="00975700">
            <w:pPr>
              <w:ind w:left="900"/>
              <w:jc w:val="both"/>
              <w:rPr>
                <w:kern w:val="2"/>
              </w:rPr>
            </w:pPr>
            <w:r>
              <w:rPr>
                <w:rFonts w:ascii="Arial" w:hAnsi="Arial" w:cs="Arial"/>
                <w:sz w:val="20"/>
                <w:szCs w:val="20"/>
              </w:rPr>
              <w:t>6.1 Gestão ambiental empresarial</w:t>
            </w:r>
          </w:p>
        </w:tc>
      </w:tr>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shd w:val="clear" w:color="auto" w:fill="BFBFBF"/>
            <w:vAlign w:val="center"/>
            <w:hideMark/>
          </w:tcPr>
          <w:p w:rsidR="00975700" w:rsidRDefault="00975700">
            <w:pPr>
              <w:spacing w:before="60" w:after="60"/>
              <w:jc w:val="center"/>
              <w:rPr>
                <w:kern w:val="2"/>
              </w:rPr>
            </w:pPr>
            <w:r>
              <w:rPr>
                <w:rFonts w:ascii="Arial" w:hAnsi="Arial" w:cs="Arial"/>
                <w:smallCaps/>
                <w:sz w:val="20"/>
                <w:szCs w:val="20"/>
              </w:rPr>
              <w:t>M</w:t>
            </w:r>
            <w:r>
              <w:rPr>
                <w:rFonts w:ascii="Arial" w:hAnsi="Arial" w:cs="Arial"/>
                <w:bCs/>
                <w:smallCaps/>
                <w:sz w:val="20"/>
                <w:szCs w:val="20"/>
              </w:rPr>
              <w:t xml:space="preserve">etodologia de </w:t>
            </w:r>
            <w:r>
              <w:rPr>
                <w:rFonts w:ascii="Arial" w:hAnsi="Arial" w:cs="Arial"/>
                <w:smallCaps/>
                <w:sz w:val="20"/>
                <w:szCs w:val="20"/>
              </w:rPr>
              <w:t>E</w:t>
            </w:r>
            <w:r>
              <w:rPr>
                <w:rFonts w:ascii="Arial" w:hAnsi="Arial" w:cs="Arial"/>
                <w:bCs/>
                <w:smallCaps/>
                <w:sz w:val="20"/>
                <w:szCs w:val="20"/>
              </w:rPr>
              <w:t>nsino</w:t>
            </w:r>
          </w:p>
        </w:tc>
      </w:tr>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hideMark/>
          </w:tcPr>
          <w:p w:rsidR="00975700" w:rsidRDefault="00975700">
            <w:pPr>
              <w:pStyle w:val="texto"/>
              <w:spacing w:before="0" w:line="240" w:lineRule="auto"/>
              <w:ind w:left="360"/>
              <w:rPr>
                <w:kern w:val="2"/>
                <w:sz w:val="20"/>
                <w:szCs w:val="20"/>
              </w:rPr>
            </w:pPr>
            <w:r>
              <w:rPr>
                <w:sz w:val="20"/>
                <w:szCs w:val="20"/>
              </w:rPr>
              <w:t>Estudo individual e em grupo; exposição dialogada de vivências práticas e visitas às instituições relacionadas ao estudo proposto. Uso de recursos didáticos (</w:t>
            </w:r>
            <w:proofErr w:type="spellStart"/>
            <w:r>
              <w:rPr>
                <w:sz w:val="20"/>
                <w:szCs w:val="20"/>
              </w:rPr>
              <w:t>audios</w:t>
            </w:r>
            <w:proofErr w:type="spellEnd"/>
            <w:r>
              <w:rPr>
                <w:sz w:val="20"/>
                <w:szCs w:val="20"/>
              </w:rPr>
              <w:t>-visuais, como filmes relacionados ao tema).</w:t>
            </w:r>
          </w:p>
          <w:p w:rsidR="00975700" w:rsidRDefault="00975700">
            <w:pPr>
              <w:pStyle w:val="texto"/>
              <w:spacing w:before="0" w:line="240" w:lineRule="auto"/>
              <w:ind w:left="360"/>
              <w:rPr>
                <w:sz w:val="20"/>
                <w:szCs w:val="20"/>
              </w:rPr>
            </w:pPr>
            <w:r>
              <w:rPr>
                <w:sz w:val="20"/>
                <w:szCs w:val="20"/>
              </w:rPr>
              <w:t>Estudos de caso em grupos através de leitura e análise de artigos científicos e resumos expandidos em português relacionados com os temas a serem tratados.</w:t>
            </w:r>
          </w:p>
          <w:p w:rsidR="00975700" w:rsidRDefault="00975700">
            <w:pPr>
              <w:pStyle w:val="texto"/>
              <w:spacing w:before="0" w:line="240" w:lineRule="auto"/>
              <w:ind w:left="360"/>
              <w:rPr>
                <w:sz w:val="20"/>
                <w:szCs w:val="20"/>
              </w:rPr>
            </w:pPr>
            <w:r>
              <w:rPr>
                <w:sz w:val="20"/>
                <w:szCs w:val="20"/>
              </w:rPr>
              <w:t>Utilização de quadro branco, computador, textos e livros.</w:t>
            </w:r>
          </w:p>
        </w:tc>
      </w:tr>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shd w:val="clear" w:color="auto" w:fill="BFBFBF"/>
            <w:vAlign w:val="center"/>
            <w:hideMark/>
          </w:tcPr>
          <w:p w:rsidR="00975700" w:rsidRDefault="00975700">
            <w:pPr>
              <w:spacing w:before="60" w:after="60"/>
              <w:jc w:val="center"/>
              <w:rPr>
                <w:kern w:val="2"/>
              </w:rPr>
            </w:pPr>
            <w:r>
              <w:rPr>
                <w:rFonts w:ascii="Arial" w:hAnsi="Arial" w:cs="Arial"/>
                <w:smallCaps/>
                <w:sz w:val="20"/>
                <w:szCs w:val="20"/>
              </w:rPr>
              <w:t>Avaliação do Processo de Ensino e Aprendizagem</w:t>
            </w:r>
          </w:p>
        </w:tc>
      </w:tr>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hideMark/>
          </w:tcPr>
          <w:p w:rsidR="00975700" w:rsidRDefault="00975700">
            <w:pPr>
              <w:pStyle w:val="texto"/>
              <w:spacing w:before="0" w:line="240" w:lineRule="auto"/>
              <w:ind w:left="360"/>
              <w:rPr>
                <w:kern w:val="2"/>
                <w:sz w:val="20"/>
                <w:szCs w:val="20"/>
              </w:rPr>
            </w:pPr>
            <w:r>
              <w:rPr>
                <w:sz w:val="20"/>
                <w:szCs w:val="20"/>
              </w:rPr>
              <w:t>A avaliação ao longo do processo com a participação dos alunos, individualmente e nos grupos, constará de provas teóricas, exercícios de aprendizagem e seminários, tendo como critérios a responsabilidade e a qualidade da(s) tarefas(s), e o tempo de realização proposta.</w:t>
            </w:r>
          </w:p>
          <w:p w:rsidR="00975700" w:rsidRDefault="00975700">
            <w:pPr>
              <w:pStyle w:val="texto"/>
              <w:spacing w:before="0" w:line="240" w:lineRule="auto"/>
              <w:ind w:left="360"/>
              <w:rPr>
                <w:sz w:val="20"/>
                <w:szCs w:val="20"/>
              </w:rPr>
            </w:pPr>
            <w:r>
              <w:rPr>
                <w:sz w:val="20"/>
                <w:szCs w:val="20"/>
              </w:rPr>
              <w:t>Serão realizadas provas bimestrais e quinzenalmente trabalhos em grupos referentes a textos lidos na sala de aula.</w:t>
            </w:r>
          </w:p>
        </w:tc>
      </w:tr>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shd w:val="clear" w:color="auto" w:fill="BFBFBF"/>
            <w:vAlign w:val="center"/>
            <w:hideMark/>
          </w:tcPr>
          <w:p w:rsidR="00975700" w:rsidRDefault="00975700">
            <w:pPr>
              <w:spacing w:before="60" w:after="60"/>
              <w:jc w:val="center"/>
              <w:rPr>
                <w:kern w:val="2"/>
              </w:rPr>
            </w:pPr>
            <w:r>
              <w:rPr>
                <w:rFonts w:ascii="Arial" w:hAnsi="Arial" w:cs="Arial"/>
                <w:smallCaps/>
                <w:sz w:val="20"/>
                <w:szCs w:val="20"/>
                <w:lang w:eastAsia="pt-BR"/>
              </w:rPr>
              <w:t>Recursos Didáticos</w:t>
            </w:r>
          </w:p>
        </w:tc>
      </w:tr>
      <w:tr w:rsidR="00975700" w:rsidTr="00975700">
        <w:trPr>
          <w:cantSplit/>
          <w:trHeight w:val="172"/>
        </w:trPr>
        <w:tc>
          <w:tcPr>
            <w:tcW w:w="9072" w:type="dxa"/>
            <w:tcBorders>
              <w:top w:val="single" w:sz="4" w:space="0" w:color="00000A"/>
              <w:left w:val="single" w:sz="4" w:space="0" w:color="00000A"/>
              <w:bottom w:val="single" w:sz="4" w:space="0" w:color="00000A"/>
              <w:right w:val="single" w:sz="4" w:space="0" w:color="00000A"/>
            </w:tcBorders>
            <w:hideMark/>
          </w:tcPr>
          <w:p w:rsidR="00975700" w:rsidRDefault="00975700">
            <w:pPr>
              <w:ind w:left="284"/>
              <w:rPr>
                <w:kern w:val="2"/>
              </w:rPr>
            </w:pPr>
            <w:r>
              <w:rPr>
                <w:rFonts w:ascii="Arial" w:hAnsi="Arial" w:cs="Arial"/>
                <w:sz w:val="20"/>
                <w:szCs w:val="20"/>
              </w:rPr>
              <w:t xml:space="preserve">Lousa, caneta, computador com apresentações em </w:t>
            </w:r>
            <w:proofErr w:type="spellStart"/>
            <w:r>
              <w:rPr>
                <w:rFonts w:ascii="Arial" w:hAnsi="Arial" w:cs="Arial"/>
                <w:sz w:val="20"/>
                <w:szCs w:val="20"/>
              </w:rPr>
              <w:t>powerpoint</w:t>
            </w:r>
            <w:proofErr w:type="spellEnd"/>
            <w:r>
              <w:rPr>
                <w:rFonts w:ascii="Arial" w:hAnsi="Arial" w:cs="Arial"/>
                <w:sz w:val="20"/>
                <w:szCs w:val="20"/>
              </w:rPr>
              <w:t xml:space="preserve">, xerox de artigos em </w:t>
            </w:r>
            <w:r>
              <w:rPr>
                <w:rFonts w:ascii="Arial" w:hAnsi="Arial" w:cs="Arial"/>
                <w:vanish/>
                <w:sz w:val="20"/>
                <w:szCs w:val="20"/>
              </w:rPr>
              <w:t xml:space="preserve">em </w:t>
            </w:r>
            <w:r>
              <w:rPr>
                <w:rFonts w:ascii="Arial" w:hAnsi="Arial" w:cs="Arial"/>
                <w:sz w:val="20"/>
                <w:szCs w:val="20"/>
              </w:rPr>
              <w:t xml:space="preserve">português e </w:t>
            </w:r>
            <w:proofErr w:type="spellStart"/>
            <w:r>
              <w:rPr>
                <w:rFonts w:ascii="Arial" w:hAnsi="Arial" w:cs="Arial"/>
                <w:sz w:val="20"/>
                <w:szCs w:val="20"/>
              </w:rPr>
              <w:t>audios</w:t>
            </w:r>
            <w:proofErr w:type="spellEnd"/>
            <w:r>
              <w:rPr>
                <w:rFonts w:ascii="Arial" w:hAnsi="Arial" w:cs="Arial"/>
                <w:sz w:val="20"/>
                <w:szCs w:val="20"/>
              </w:rPr>
              <w:t>-visuais, como filmes relacionados ao tema.</w:t>
            </w:r>
          </w:p>
        </w:tc>
      </w:tr>
      <w:tr w:rsidR="00975700" w:rsidTr="00975700">
        <w:trPr>
          <w:cantSplit/>
        </w:trPr>
        <w:tc>
          <w:tcPr>
            <w:tcW w:w="9072" w:type="dxa"/>
            <w:tcBorders>
              <w:top w:val="single" w:sz="4" w:space="0" w:color="00000A"/>
              <w:left w:val="single" w:sz="4" w:space="0" w:color="00000A"/>
              <w:bottom w:val="single" w:sz="4" w:space="0" w:color="00000A"/>
              <w:right w:val="single" w:sz="4" w:space="0" w:color="00000A"/>
            </w:tcBorders>
            <w:shd w:val="clear" w:color="auto" w:fill="BFBFBF"/>
            <w:vAlign w:val="center"/>
            <w:hideMark/>
          </w:tcPr>
          <w:p w:rsidR="00975700" w:rsidRDefault="00975700">
            <w:pPr>
              <w:spacing w:before="60" w:after="60"/>
              <w:jc w:val="center"/>
              <w:rPr>
                <w:kern w:val="2"/>
              </w:rPr>
            </w:pPr>
            <w:r>
              <w:rPr>
                <w:rFonts w:ascii="Arial" w:hAnsi="Arial" w:cs="Arial"/>
                <w:smallCaps/>
                <w:sz w:val="20"/>
                <w:szCs w:val="20"/>
              </w:rPr>
              <w:lastRenderedPageBreak/>
              <w:t>Referências Bibliográficas</w:t>
            </w:r>
          </w:p>
        </w:tc>
      </w:tr>
      <w:tr w:rsidR="00975700" w:rsidTr="00975700">
        <w:trPr>
          <w:cantSplit/>
          <w:trHeight w:val="348"/>
        </w:trPr>
        <w:tc>
          <w:tcPr>
            <w:tcW w:w="9072" w:type="dxa"/>
            <w:tcBorders>
              <w:top w:val="single" w:sz="4" w:space="0" w:color="00000A"/>
              <w:left w:val="single" w:sz="4" w:space="0" w:color="00000A"/>
              <w:bottom w:val="single" w:sz="4" w:space="0" w:color="00000A"/>
              <w:right w:val="single" w:sz="4" w:space="0" w:color="00000A"/>
            </w:tcBorders>
            <w:vAlign w:val="center"/>
          </w:tcPr>
          <w:p w:rsidR="00975700" w:rsidRDefault="00975700" w:rsidP="00975700">
            <w:pPr>
              <w:pStyle w:val="Ttulo2"/>
              <w:numPr>
                <w:ilvl w:val="0"/>
                <w:numId w:val="0"/>
              </w:numPr>
              <w:ind w:right="0"/>
              <w:rPr>
                <w:kern w:val="2"/>
                <w:sz w:val="20"/>
              </w:rPr>
            </w:pPr>
            <w:r>
              <w:rPr>
                <w:rFonts w:cs="Arial"/>
                <w:sz w:val="20"/>
              </w:rPr>
              <w:t>Básica</w:t>
            </w:r>
          </w:p>
          <w:p w:rsidR="00975700" w:rsidRDefault="00975700">
            <w:pPr>
              <w:pStyle w:val="texto"/>
              <w:suppressAutoHyphens w:val="0"/>
              <w:spacing w:before="0" w:line="240" w:lineRule="auto"/>
              <w:jc w:val="left"/>
              <w:rPr>
                <w:sz w:val="20"/>
                <w:szCs w:val="20"/>
              </w:rPr>
            </w:pPr>
            <w:r>
              <w:rPr>
                <w:sz w:val="20"/>
                <w:szCs w:val="20"/>
              </w:rPr>
              <w:t xml:space="preserve">BRAGA, B. – Organizador. </w:t>
            </w:r>
            <w:r>
              <w:rPr>
                <w:b/>
                <w:sz w:val="20"/>
                <w:szCs w:val="20"/>
              </w:rPr>
              <w:t>Introdução à Engenharia Ambiental.</w:t>
            </w:r>
            <w:r>
              <w:rPr>
                <w:sz w:val="20"/>
                <w:szCs w:val="20"/>
              </w:rPr>
              <w:t xml:space="preserve"> São Paulo: Prentice Hall, 318p, 2005.</w:t>
            </w:r>
          </w:p>
          <w:p w:rsidR="00975700" w:rsidRDefault="00975700">
            <w:pPr>
              <w:pStyle w:val="texto"/>
              <w:suppressAutoHyphens w:val="0"/>
              <w:spacing w:before="0" w:line="240" w:lineRule="auto"/>
              <w:rPr>
                <w:sz w:val="20"/>
                <w:szCs w:val="20"/>
              </w:rPr>
            </w:pPr>
            <w:r>
              <w:rPr>
                <w:sz w:val="20"/>
                <w:szCs w:val="20"/>
              </w:rPr>
              <w:t xml:space="preserve">SANTOS, Rosely Ferreira dos. </w:t>
            </w:r>
            <w:r>
              <w:rPr>
                <w:b/>
                <w:sz w:val="20"/>
                <w:szCs w:val="20"/>
              </w:rPr>
              <w:t>Planejamento ambiental: teoria e prática</w:t>
            </w:r>
            <w:r>
              <w:rPr>
                <w:sz w:val="20"/>
                <w:szCs w:val="20"/>
              </w:rPr>
              <w:t>. São Paulo: Oficina de Textos, 2004.</w:t>
            </w:r>
          </w:p>
          <w:p w:rsidR="00975700" w:rsidRDefault="00975700">
            <w:pPr>
              <w:pStyle w:val="texto"/>
              <w:suppressAutoHyphens w:val="0"/>
              <w:spacing w:before="0" w:line="240" w:lineRule="auto"/>
              <w:rPr>
                <w:sz w:val="20"/>
                <w:szCs w:val="20"/>
              </w:rPr>
            </w:pPr>
            <w:r>
              <w:rPr>
                <w:sz w:val="20"/>
                <w:szCs w:val="20"/>
              </w:rPr>
              <w:t xml:space="preserve">BARBIERI, J. C. 2007. </w:t>
            </w:r>
            <w:r>
              <w:rPr>
                <w:b/>
                <w:sz w:val="20"/>
                <w:szCs w:val="20"/>
              </w:rPr>
              <w:t>Gestão Ambiental Empresarial: conceitos, modelos e instrumentos</w:t>
            </w:r>
            <w:r>
              <w:rPr>
                <w:sz w:val="20"/>
                <w:szCs w:val="20"/>
              </w:rPr>
              <w:t>. São Paulo. Saraiva. 382 pp, 2007.</w:t>
            </w:r>
          </w:p>
          <w:p w:rsidR="00975700" w:rsidRDefault="00975700" w:rsidP="00975700">
            <w:pPr>
              <w:pStyle w:val="Ttulo2"/>
              <w:numPr>
                <w:ilvl w:val="0"/>
                <w:numId w:val="0"/>
              </w:numPr>
              <w:ind w:right="0"/>
              <w:rPr>
                <w:rFonts w:cs="Arial"/>
                <w:b/>
                <w:bCs/>
                <w:i/>
                <w:iCs/>
                <w:sz w:val="20"/>
                <w:lang w:val="pt-BR"/>
              </w:rPr>
            </w:pPr>
          </w:p>
          <w:p w:rsidR="00975700" w:rsidRDefault="00975700" w:rsidP="00975700">
            <w:pPr>
              <w:pStyle w:val="Ttulo2"/>
              <w:numPr>
                <w:ilvl w:val="0"/>
                <w:numId w:val="0"/>
              </w:numPr>
              <w:ind w:right="0"/>
              <w:rPr>
                <w:rFonts w:cs="Arial"/>
                <w:iCs/>
                <w:sz w:val="20"/>
              </w:rPr>
            </w:pPr>
            <w:r>
              <w:rPr>
                <w:rFonts w:cs="Arial"/>
                <w:sz w:val="20"/>
              </w:rPr>
              <w:t>Complementar</w:t>
            </w:r>
          </w:p>
          <w:p w:rsidR="00975700" w:rsidRDefault="00975700">
            <w:pPr>
              <w:pStyle w:val="PargrafodaLista3"/>
              <w:suppressAutoHyphens w:val="0"/>
              <w:ind w:left="0"/>
              <w:contextualSpacing/>
              <w:jc w:val="both"/>
              <w:rPr>
                <w:rFonts w:ascii="Arial" w:hAnsi="Arial" w:cs="Arial"/>
                <w:sz w:val="20"/>
                <w:szCs w:val="20"/>
              </w:rPr>
            </w:pPr>
            <w:proofErr w:type="spellStart"/>
            <w:r>
              <w:rPr>
                <w:rFonts w:ascii="Arial" w:hAnsi="Arial" w:cs="Arial"/>
                <w:iCs/>
                <w:sz w:val="20"/>
                <w:szCs w:val="20"/>
              </w:rPr>
              <w:t>Beu</w:t>
            </w:r>
            <w:proofErr w:type="spellEnd"/>
            <w:r>
              <w:rPr>
                <w:rFonts w:ascii="Arial" w:hAnsi="Arial" w:cs="Arial"/>
                <w:iCs/>
                <w:sz w:val="20"/>
                <w:szCs w:val="20"/>
              </w:rPr>
              <w:t xml:space="preserve">, S. E.; Gregolin </w:t>
            </w:r>
            <w:proofErr w:type="spellStart"/>
            <w:r>
              <w:rPr>
                <w:rFonts w:ascii="Arial" w:hAnsi="Arial" w:cs="Arial"/>
                <w:iCs/>
                <w:sz w:val="20"/>
                <w:szCs w:val="20"/>
              </w:rPr>
              <w:t>Grisoto</w:t>
            </w:r>
            <w:proofErr w:type="spellEnd"/>
            <w:r>
              <w:rPr>
                <w:rFonts w:ascii="Arial" w:hAnsi="Arial" w:cs="Arial"/>
                <w:iCs/>
                <w:sz w:val="20"/>
                <w:szCs w:val="20"/>
              </w:rPr>
              <w:t>, L. E.; Cruz, E. C.</w:t>
            </w:r>
            <w:r>
              <w:rPr>
                <w:rFonts w:ascii="Arial" w:hAnsi="Arial" w:cs="Arial"/>
                <w:sz w:val="20"/>
                <w:szCs w:val="20"/>
              </w:rPr>
              <w:t xml:space="preserve">; </w:t>
            </w:r>
            <w:r>
              <w:rPr>
                <w:rFonts w:ascii="Arial" w:hAnsi="Arial" w:cs="Arial"/>
                <w:iCs/>
                <w:sz w:val="20"/>
                <w:szCs w:val="20"/>
              </w:rPr>
              <w:t>Pereira, C. A. &amp; Bittencourt, A.</w:t>
            </w:r>
            <w:r>
              <w:rPr>
                <w:rFonts w:ascii="Arial" w:hAnsi="Arial" w:cs="Arial"/>
                <w:bCs/>
                <w:sz w:val="20"/>
                <w:szCs w:val="20"/>
              </w:rPr>
              <w:t xml:space="preserve"> </w:t>
            </w:r>
            <w:r>
              <w:rPr>
                <w:rFonts w:ascii="Arial" w:hAnsi="Arial" w:cs="Arial"/>
                <w:b/>
                <w:bCs/>
                <w:sz w:val="20"/>
                <w:szCs w:val="20"/>
              </w:rPr>
              <w:t xml:space="preserve">Modelo </w:t>
            </w:r>
            <w:proofErr w:type="spellStart"/>
            <w:r>
              <w:rPr>
                <w:rFonts w:ascii="Arial" w:hAnsi="Arial" w:cs="Arial"/>
                <w:b/>
                <w:bCs/>
                <w:sz w:val="20"/>
                <w:szCs w:val="20"/>
              </w:rPr>
              <w:t>multicriterial</w:t>
            </w:r>
            <w:proofErr w:type="spellEnd"/>
            <w:r>
              <w:rPr>
                <w:rFonts w:ascii="Arial" w:hAnsi="Arial" w:cs="Arial"/>
                <w:b/>
                <w:bCs/>
                <w:sz w:val="20"/>
                <w:szCs w:val="20"/>
              </w:rPr>
              <w:t xml:space="preserve"> como subsídio ao planejamento Ambiental em bacias hidrográficas: Estudo de caso da Bacia do Rio Cotia.</w:t>
            </w:r>
            <w:r>
              <w:rPr>
                <w:rFonts w:ascii="Arial" w:hAnsi="Arial" w:cs="Arial"/>
                <w:sz w:val="20"/>
                <w:szCs w:val="20"/>
              </w:rPr>
              <w:t xml:space="preserve"> Workshop Sobre Gestão Estratégica de Recursos Hídricos.</w:t>
            </w:r>
          </w:p>
          <w:p w:rsidR="00975700" w:rsidRDefault="00975700">
            <w:pPr>
              <w:pStyle w:val="PargrafodaLista3"/>
              <w:suppressAutoHyphens w:val="0"/>
              <w:ind w:left="0"/>
              <w:contextualSpacing/>
              <w:jc w:val="both"/>
              <w:rPr>
                <w:sz w:val="20"/>
                <w:szCs w:val="20"/>
              </w:rPr>
            </w:pPr>
            <w:r>
              <w:rPr>
                <w:rFonts w:ascii="Arial" w:hAnsi="Arial" w:cs="Arial"/>
                <w:sz w:val="20"/>
                <w:szCs w:val="20"/>
              </w:rPr>
              <w:t xml:space="preserve">Costa, A. C. R.; Camelo, G. L. P.; Souza, S. S. &amp; MAIA, S. S. 2007. </w:t>
            </w:r>
            <w:r>
              <w:rPr>
                <w:rFonts w:ascii="Arial" w:hAnsi="Arial" w:cs="Arial"/>
                <w:b/>
                <w:sz w:val="20"/>
                <w:szCs w:val="20"/>
              </w:rPr>
              <w:t>A gestão ambiental influenciando o desempenho competitivo das empresas exportadoras.</w:t>
            </w:r>
            <w:r>
              <w:rPr>
                <w:rFonts w:ascii="Arial" w:hAnsi="Arial" w:cs="Arial"/>
                <w:sz w:val="20"/>
                <w:szCs w:val="20"/>
              </w:rPr>
              <w:t xml:space="preserve"> </w:t>
            </w:r>
            <w:proofErr w:type="spellStart"/>
            <w:r>
              <w:rPr>
                <w:rFonts w:ascii="Arial" w:hAnsi="Arial" w:cs="Arial"/>
                <w:sz w:val="20"/>
                <w:szCs w:val="20"/>
              </w:rPr>
              <w:t>Holos</w:t>
            </w:r>
            <w:proofErr w:type="spellEnd"/>
            <w:r>
              <w:rPr>
                <w:rFonts w:ascii="Arial" w:hAnsi="Arial" w:cs="Arial"/>
                <w:sz w:val="20"/>
                <w:szCs w:val="20"/>
              </w:rPr>
              <w:t xml:space="preserve">, </w:t>
            </w:r>
            <w:proofErr w:type="spellStart"/>
            <w:r>
              <w:rPr>
                <w:rFonts w:ascii="Arial" w:hAnsi="Arial" w:cs="Arial"/>
                <w:sz w:val="20"/>
                <w:szCs w:val="20"/>
              </w:rPr>
              <w:t>vol</w:t>
            </w:r>
            <w:proofErr w:type="spellEnd"/>
            <w:r>
              <w:rPr>
                <w:rFonts w:ascii="Arial" w:hAnsi="Arial" w:cs="Arial"/>
                <w:sz w:val="20"/>
                <w:szCs w:val="20"/>
              </w:rPr>
              <w:t xml:space="preserve"> 3.</w:t>
            </w:r>
          </w:p>
          <w:p w:rsidR="00975700" w:rsidRDefault="00975700">
            <w:pPr>
              <w:pStyle w:val="texto"/>
              <w:suppressAutoHyphens w:val="0"/>
              <w:spacing w:before="0" w:line="240" w:lineRule="auto"/>
              <w:rPr>
                <w:sz w:val="20"/>
                <w:szCs w:val="20"/>
              </w:rPr>
            </w:pPr>
            <w:r>
              <w:rPr>
                <w:sz w:val="20"/>
                <w:szCs w:val="20"/>
              </w:rPr>
              <w:t xml:space="preserve">Lei nº 6.938/81 – </w:t>
            </w:r>
            <w:r>
              <w:rPr>
                <w:b/>
                <w:sz w:val="20"/>
                <w:szCs w:val="20"/>
              </w:rPr>
              <w:t>Política Nacional do Meio Ambiente</w:t>
            </w:r>
            <w:r>
              <w:rPr>
                <w:sz w:val="20"/>
                <w:szCs w:val="20"/>
              </w:rPr>
              <w:t xml:space="preserve">. Em: </w:t>
            </w:r>
            <w:hyperlink r:id="rId15" w:history="1">
              <w:r>
                <w:rPr>
                  <w:rStyle w:val="Hyperlink"/>
                  <w:sz w:val="20"/>
                  <w:szCs w:val="20"/>
                </w:rPr>
                <w:t>http://www.planalto.gov.br/CCIVIL/LEIS/L6938org.htm</w:t>
              </w:r>
            </w:hyperlink>
          </w:p>
          <w:p w:rsidR="00975700" w:rsidRDefault="00975700">
            <w:pPr>
              <w:pStyle w:val="texto"/>
              <w:suppressAutoHyphens w:val="0"/>
              <w:spacing w:before="0" w:line="240" w:lineRule="auto"/>
              <w:rPr>
                <w:sz w:val="20"/>
                <w:szCs w:val="20"/>
              </w:rPr>
            </w:pPr>
            <w:r>
              <w:rPr>
                <w:sz w:val="20"/>
                <w:szCs w:val="20"/>
              </w:rPr>
              <w:t xml:space="preserve">Lei nº 6.905/98 – </w:t>
            </w:r>
            <w:r>
              <w:rPr>
                <w:b/>
                <w:sz w:val="20"/>
                <w:szCs w:val="20"/>
              </w:rPr>
              <w:t>Lei de Crimes Ambientais</w:t>
            </w:r>
            <w:r>
              <w:rPr>
                <w:sz w:val="20"/>
                <w:szCs w:val="20"/>
              </w:rPr>
              <w:t xml:space="preserve">. Em: </w:t>
            </w:r>
            <w:hyperlink r:id="rId16" w:history="1">
              <w:r>
                <w:rPr>
                  <w:rStyle w:val="Hyperlink"/>
                  <w:sz w:val="20"/>
                  <w:szCs w:val="20"/>
                </w:rPr>
                <w:t>http://www.planalto.gov.br/ccivil_03/Leis/L9605.htm</w:t>
              </w:r>
            </w:hyperlink>
          </w:p>
          <w:p w:rsidR="00975700" w:rsidRDefault="00975700">
            <w:pPr>
              <w:pStyle w:val="PargrafodaLista3"/>
              <w:suppressAutoHyphens w:val="0"/>
              <w:ind w:left="0"/>
              <w:contextualSpacing/>
              <w:jc w:val="both"/>
              <w:rPr>
                <w:rFonts w:ascii="Arial" w:hAnsi="Arial" w:cs="Arial"/>
                <w:sz w:val="20"/>
                <w:szCs w:val="20"/>
              </w:rPr>
            </w:pPr>
            <w:r>
              <w:rPr>
                <w:rFonts w:ascii="Arial" w:hAnsi="Arial" w:cs="Arial"/>
                <w:sz w:val="20"/>
                <w:szCs w:val="20"/>
              </w:rPr>
              <w:t xml:space="preserve">TOMMASI, L. R. (1993). </w:t>
            </w:r>
            <w:r>
              <w:rPr>
                <w:rFonts w:ascii="Arial" w:hAnsi="Arial" w:cs="Arial"/>
                <w:b/>
                <w:sz w:val="20"/>
                <w:szCs w:val="20"/>
              </w:rPr>
              <w:t>Estudo de Impacto Ambiental.</w:t>
            </w:r>
            <w:r>
              <w:rPr>
                <w:rFonts w:ascii="Arial" w:hAnsi="Arial" w:cs="Arial"/>
                <w:sz w:val="20"/>
                <w:szCs w:val="20"/>
              </w:rPr>
              <w:t xml:space="preserve"> São Paulo, CETESB, 355p </w:t>
            </w:r>
          </w:p>
          <w:p w:rsidR="00975700" w:rsidRDefault="00975700">
            <w:pPr>
              <w:pStyle w:val="PargrafodaLista3"/>
              <w:suppressAutoHyphens w:val="0"/>
              <w:ind w:left="0"/>
              <w:contextualSpacing/>
              <w:jc w:val="both"/>
            </w:pPr>
          </w:p>
        </w:tc>
      </w:tr>
    </w:tbl>
    <w:p w:rsidR="00AE259E" w:rsidRPr="00022B37" w:rsidRDefault="00AE259E" w:rsidP="00371FB6">
      <w:pPr>
        <w:rPr>
          <w:rFonts w:ascii="Arial" w:hAnsi="Arial" w:cs="Arial"/>
          <w:szCs w:val="20"/>
        </w:rPr>
      </w:pPr>
    </w:p>
    <w:p w:rsidR="00371FB6" w:rsidRPr="00022B37" w:rsidRDefault="00AE259E" w:rsidP="00371FB6">
      <w:pPr>
        <w:rPr>
          <w:rFonts w:ascii="Arial" w:hAnsi="Arial" w:cs="Arial"/>
          <w:szCs w:val="20"/>
        </w:rPr>
      </w:pPr>
      <w:r w:rsidRPr="00022B37">
        <w:rPr>
          <w:rFonts w:ascii="Arial" w:hAnsi="Arial" w:cs="Arial"/>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7D0604" w:rsidRPr="00022B37">
        <w:trPr>
          <w:cantSplit/>
        </w:trPr>
        <w:tc>
          <w:tcPr>
            <w:tcW w:w="9072" w:type="dxa"/>
            <w:shd w:val="clear" w:color="auto" w:fill="92D050"/>
            <w:vAlign w:val="center"/>
          </w:tcPr>
          <w:p w:rsidR="007D0604" w:rsidRPr="00022B37" w:rsidRDefault="00371FB6" w:rsidP="007D0604">
            <w:pPr>
              <w:snapToGrid w:val="0"/>
              <w:spacing w:before="60" w:after="60"/>
              <w:rPr>
                <w:rFonts w:ascii="Arial" w:hAnsi="Arial" w:cs="Arial"/>
                <w:b/>
                <w:smallCaps/>
                <w:sz w:val="20"/>
                <w:szCs w:val="20"/>
              </w:rPr>
            </w:pPr>
            <w:r w:rsidRPr="00022B37">
              <w:rPr>
                <w:rFonts w:ascii="Arial" w:hAnsi="Arial" w:cs="Arial"/>
                <w:sz w:val="20"/>
                <w:szCs w:val="20"/>
              </w:rPr>
              <w:lastRenderedPageBreak/>
              <w:br w:type="page"/>
            </w:r>
            <w:r w:rsidR="007D0604" w:rsidRPr="00022B37">
              <w:rPr>
                <w:rFonts w:ascii="Arial" w:hAnsi="Arial" w:cs="Arial"/>
                <w:sz w:val="20"/>
                <w:szCs w:val="20"/>
              </w:rPr>
              <w:br w:type="page"/>
            </w:r>
            <w:r w:rsidR="007D0604" w:rsidRPr="00022B37">
              <w:rPr>
                <w:rFonts w:ascii="Arial" w:hAnsi="Arial" w:cs="Arial"/>
              </w:rPr>
              <w:br w:type="page"/>
            </w:r>
            <w:r w:rsidR="007D0604" w:rsidRPr="00022B37">
              <w:rPr>
                <w:rFonts w:ascii="Arial" w:hAnsi="Arial" w:cs="Arial"/>
                <w:b/>
                <w:smallCaps/>
                <w:sz w:val="20"/>
                <w:szCs w:val="20"/>
              </w:rPr>
              <w:t xml:space="preserve">COMPONENTE CURRICULAR: </w:t>
            </w:r>
            <w:r w:rsidR="007D0604" w:rsidRPr="00022B37">
              <w:rPr>
                <w:rFonts w:ascii="Arial" w:hAnsi="Arial" w:cs="Arial"/>
                <w:smallCaps/>
                <w:sz w:val="20"/>
                <w:szCs w:val="20"/>
              </w:rPr>
              <w:t>Gerenciamento de Resíduos Sólidos</w:t>
            </w:r>
          </w:p>
        </w:tc>
      </w:tr>
      <w:tr w:rsidR="007D0604" w:rsidRPr="00022B37">
        <w:trPr>
          <w:cantSplit/>
        </w:trPr>
        <w:tc>
          <w:tcPr>
            <w:tcW w:w="9072" w:type="dxa"/>
            <w:vAlign w:val="center"/>
          </w:tcPr>
          <w:p w:rsidR="007D0604" w:rsidRPr="00022B37" w:rsidRDefault="007D0604" w:rsidP="00C51BEF">
            <w:pPr>
              <w:snapToGrid w:val="0"/>
              <w:spacing w:before="60" w:after="60"/>
              <w:rPr>
                <w:rFonts w:ascii="Arial" w:hAnsi="Arial" w:cs="Arial"/>
                <w:b/>
                <w:smallCaps/>
                <w:sz w:val="20"/>
                <w:szCs w:val="20"/>
              </w:rPr>
            </w:pPr>
            <w:r w:rsidRPr="00022B37">
              <w:rPr>
                <w:rFonts w:ascii="Arial" w:hAnsi="Arial" w:cs="Arial"/>
                <w:b/>
                <w:smallCaps/>
                <w:sz w:val="20"/>
                <w:szCs w:val="20"/>
              </w:rPr>
              <w:t xml:space="preserve">CURSO: </w:t>
            </w:r>
            <w:r w:rsidRPr="00022B37">
              <w:rPr>
                <w:rFonts w:ascii="Arial" w:hAnsi="Arial" w:cs="Arial"/>
                <w:smallCaps/>
                <w:sz w:val="20"/>
                <w:szCs w:val="20"/>
              </w:rPr>
              <w:t>Técnico em Meio Ambiente (Integrado)</w:t>
            </w:r>
          </w:p>
        </w:tc>
      </w:tr>
      <w:tr w:rsidR="007D0604" w:rsidRPr="00022B37">
        <w:trPr>
          <w:cantSplit/>
        </w:trPr>
        <w:tc>
          <w:tcPr>
            <w:tcW w:w="9072" w:type="dxa"/>
            <w:vAlign w:val="center"/>
          </w:tcPr>
          <w:p w:rsidR="007D0604" w:rsidRPr="00022B37" w:rsidRDefault="0019529F" w:rsidP="00C51BEF">
            <w:pPr>
              <w:snapToGrid w:val="0"/>
              <w:spacing w:before="60" w:after="60"/>
              <w:rPr>
                <w:rFonts w:ascii="Arial" w:hAnsi="Arial" w:cs="Arial"/>
                <w:b/>
                <w:smallCaps/>
                <w:sz w:val="20"/>
                <w:szCs w:val="20"/>
              </w:rPr>
            </w:pPr>
            <w:r>
              <w:rPr>
                <w:rFonts w:ascii="Arial" w:hAnsi="Arial" w:cs="Arial"/>
                <w:b/>
                <w:smallCaps/>
                <w:sz w:val="20"/>
                <w:szCs w:val="20"/>
              </w:rPr>
              <w:t xml:space="preserve">NÍVEL: </w:t>
            </w:r>
            <w:r w:rsidR="00412A66">
              <w:rPr>
                <w:rFonts w:ascii="Arial" w:hAnsi="Arial" w:cs="Arial"/>
                <w:smallCaps/>
                <w:sz w:val="20"/>
                <w:szCs w:val="20"/>
              </w:rPr>
              <w:t>2</w:t>
            </w:r>
            <w:r w:rsidR="007D0604" w:rsidRPr="00022B37">
              <w:rPr>
                <w:rFonts w:ascii="Arial" w:hAnsi="Arial" w:cs="Arial"/>
                <w:smallCaps/>
                <w:sz w:val="20"/>
                <w:szCs w:val="20"/>
              </w:rPr>
              <w:t>º Série</w:t>
            </w:r>
          </w:p>
        </w:tc>
      </w:tr>
      <w:tr w:rsidR="007D0604" w:rsidRPr="00022B37">
        <w:trPr>
          <w:cantSplit/>
        </w:trPr>
        <w:tc>
          <w:tcPr>
            <w:tcW w:w="9072" w:type="dxa"/>
            <w:vAlign w:val="center"/>
          </w:tcPr>
          <w:p w:rsidR="007D0604" w:rsidRPr="00022B37" w:rsidRDefault="007D0604" w:rsidP="00C51BEF">
            <w:pPr>
              <w:snapToGrid w:val="0"/>
              <w:spacing w:before="60" w:after="60"/>
              <w:rPr>
                <w:rFonts w:ascii="Arial" w:hAnsi="Arial" w:cs="Arial"/>
                <w:b/>
                <w:smallCaps/>
                <w:sz w:val="20"/>
                <w:szCs w:val="20"/>
              </w:rPr>
            </w:pPr>
            <w:r w:rsidRPr="00022B37">
              <w:rPr>
                <w:rFonts w:ascii="Arial" w:hAnsi="Arial" w:cs="Arial"/>
                <w:b/>
                <w:smallCaps/>
                <w:sz w:val="20"/>
                <w:szCs w:val="20"/>
              </w:rPr>
              <w:t xml:space="preserve">CARGA HORÁRIA: </w:t>
            </w:r>
            <w:r w:rsidRPr="00022B37">
              <w:rPr>
                <w:rFonts w:ascii="Arial" w:hAnsi="Arial" w:cs="Arial"/>
                <w:smallCaps/>
                <w:sz w:val="20"/>
                <w:szCs w:val="20"/>
              </w:rPr>
              <w:t>67 horas</w:t>
            </w:r>
          </w:p>
        </w:tc>
      </w:tr>
      <w:tr w:rsidR="007D0604" w:rsidRPr="00022B37">
        <w:trPr>
          <w:cantSplit/>
        </w:trPr>
        <w:tc>
          <w:tcPr>
            <w:tcW w:w="9072" w:type="dxa"/>
            <w:vAlign w:val="center"/>
          </w:tcPr>
          <w:p w:rsidR="007D0604" w:rsidRPr="00022B37" w:rsidRDefault="007D0604" w:rsidP="007D0604">
            <w:pPr>
              <w:snapToGrid w:val="0"/>
              <w:spacing w:before="60" w:after="60"/>
              <w:rPr>
                <w:rFonts w:ascii="Arial" w:hAnsi="Arial" w:cs="Arial"/>
                <w:smallCaps/>
                <w:sz w:val="20"/>
                <w:szCs w:val="20"/>
              </w:rPr>
            </w:pPr>
            <w:r w:rsidRPr="00022B37">
              <w:rPr>
                <w:rFonts w:ascii="Arial" w:hAnsi="Arial" w:cs="Arial"/>
                <w:b/>
                <w:smallCaps/>
                <w:sz w:val="20"/>
                <w:szCs w:val="20"/>
              </w:rPr>
              <w:t xml:space="preserve">DOCENTE: </w:t>
            </w:r>
            <w:r w:rsidRPr="00022B37">
              <w:rPr>
                <w:rFonts w:ascii="Arial" w:hAnsi="Arial" w:cs="Arial"/>
                <w:bCs/>
                <w:sz w:val="20"/>
                <w:szCs w:val="20"/>
              </w:rPr>
              <w:t>Marcelo Garcia de Oliveira</w:t>
            </w:r>
          </w:p>
        </w:tc>
      </w:tr>
      <w:tr w:rsidR="00C327BF" w:rsidRPr="00022B37">
        <w:trPr>
          <w:cantSplit/>
        </w:trPr>
        <w:tc>
          <w:tcPr>
            <w:tcW w:w="9072" w:type="dxa"/>
            <w:shd w:val="clear" w:color="auto" w:fill="BFBFBF"/>
            <w:vAlign w:val="center"/>
          </w:tcPr>
          <w:p w:rsidR="00C327BF" w:rsidRPr="00022B37" w:rsidRDefault="00C327BF" w:rsidP="00C327BF">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Ementa</w:t>
            </w:r>
          </w:p>
        </w:tc>
      </w:tr>
      <w:tr w:rsidR="00C327BF" w:rsidRPr="00022B37">
        <w:trPr>
          <w:cantSplit/>
        </w:trPr>
        <w:tc>
          <w:tcPr>
            <w:tcW w:w="9072" w:type="dxa"/>
            <w:shd w:val="clear" w:color="000000" w:fill="auto"/>
          </w:tcPr>
          <w:p w:rsidR="00C327BF" w:rsidRPr="00022B37" w:rsidRDefault="00C327BF" w:rsidP="007D0604">
            <w:pPr>
              <w:pStyle w:val="texto"/>
              <w:autoSpaceDE/>
              <w:spacing w:before="0" w:line="240" w:lineRule="auto"/>
              <w:rPr>
                <w:sz w:val="20"/>
                <w:szCs w:val="20"/>
              </w:rPr>
            </w:pPr>
            <w:r w:rsidRPr="00022B37">
              <w:rPr>
                <w:sz w:val="20"/>
                <w:szCs w:val="20"/>
              </w:rPr>
              <w:t>Geração de resíduos sólidos. Classificação dos resíduos sólidos. Resíduos sólidos e legislação específica. Métodos usados no tratamento para os resíduos sólidos. Destinação final de resíduos sólidos urbanos.</w:t>
            </w:r>
          </w:p>
        </w:tc>
      </w:tr>
      <w:tr w:rsidR="00C327BF" w:rsidRPr="00022B37">
        <w:trPr>
          <w:cantSplit/>
        </w:trPr>
        <w:tc>
          <w:tcPr>
            <w:tcW w:w="9072" w:type="dxa"/>
            <w:shd w:val="clear" w:color="auto" w:fill="BFBFBF"/>
            <w:vAlign w:val="center"/>
          </w:tcPr>
          <w:p w:rsidR="00C327BF" w:rsidRPr="00022B37" w:rsidRDefault="00C327BF" w:rsidP="00C327BF">
            <w:pPr>
              <w:spacing w:before="60" w:after="60"/>
              <w:jc w:val="center"/>
              <w:rPr>
                <w:rFonts w:ascii="Arial" w:hAnsi="Arial" w:cs="Arial"/>
                <w:bCs/>
                <w:smallCaps/>
                <w:snapToGrid w:val="0"/>
                <w:sz w:val="20"/>
                <w:szCs w:val="20"/>
                <w:lang w:eastAsia="pt-BR"/>
              </w:rPr>
            </w:pPr>
            <w:r w:rsidRPr="00022B37">
              <w:rPr>
                <w:rFonts w:ascii="Arial" w:hAnsi="Arial" w:cs="Arial"/>
                <w:bCs/>
                <w:smallCaps/>
                <w:snapToGrid w:val="0"/>
                <w:sz w:val="20"/>
                <w:szCs w:val="20"/>
                <w:lang w:eastAsia="pt-BR"/>
              </w:rPr>
              <w:t>Objetivos</w:t>
            </w:r>
            <w:r w:rsidR="007D0604" w:rsidRPr="00022B37">
              <w:rPr>
                <w:rFonts w:ascii="Arial" w:hAnsi="Arial" w:cs="Arial"/>
                <w:bCs/>
                <w:smallCaps/>
                <w:snapToGrid w:val="0"/>
                <w:sz w:val="20"/>
                <w:szCs w:val="20"/>
                <w:lang w:eastAsia="pt-BR"/>
              </w:rPr>
              <w:t xml:space="preserve"> de Ensino</w:t>
            </w:r>
          </w:p>
        </w:tc>
      </w:tr>
      <w:tr w:rsidR="00C327BF" w:rsidRPr="00022B37">
        <w:trPr>
          <w:cantSplit/>
        </w:trPr>
        <w:tc>
          <w:tcPr>
            <w:tcW w:w="9072" w:type="dxa"/>
            <w:shd w:val="clear" w:color="000000" w:fill="auto"/>
          </w:tcPr>
          <w:p w:rsidR="00C327BF" w:rsidRPr="00022B37" w:rsidRDefault="00C327BF" w:rsidP="00C327BF">
            <w:pPr>
              <w:pStyle w:val="Ttulo7"/>
              <w:rPr>
                <w:snapToGrid w:val="0"/>
                <w:sz w:val="20"/>
              </w:rPr>
            </w:pPr>
            <w:r w:rsidRPr="00022B37">
              <w:rPr>
                <w:sz w:val="20"/>
              </w:rPr>
              <w:t>Geral</w:t>
            </w:r>
          </w:p>
          <w:p w:rsidR="00C327BF" w:rsidRPr="00022B37" w:rsidRDefault="00C327BF" w:rsidP="007D0604">
            <w:pPr>
              <w:pStyle w:val="texto"/>
              <w:suppressAutoHyphens w:val="0"/>
              <w:autoSpaceDE/>
              <w:spacing w:before="0" w:line="240" w:lineRule="auto"/>
              <w:ind w:firstLine="284"/>
              <w:jc w:val="left"/>
              <w:rPr>
                <w:sz w:val="20"/>
                <w:szCs w:val="20"/>
              </w:rPr>
            </w:pPr>
            <w:r w:rsidRPr="00022B37">
              <w:rPr>
                <w:sz w:val="20"/>
                <w:szCs w:val="20"/>
              </w:rPr>
              <w:t>Conhecer a origem e as características dos resíduos sólidos, classificar e gerenciá-los de acordo com a legislação e normas ambientais específicas.</w:t>
            </w:r>
          </w:p>
          <w:p w:rsidR="00C327BF" w:rsidRPr="00022B37" w:rsidRDefault="00C327BF" w:rsidP="00C327BF">
            <w:pPr>
              <w:pStyle w:val="Ttulo3"/>
              <w:rPr>
                <w:rFonts w:cs="Arial"/>
                <w:sz w:val="20"/>
              </w:rPr>
            </w:pPr>
            <w:r w:rsidRPr="00022B37">
              <w:rPr>
                <w:rFonts w:cs="Arial"/>
                <w:sz w:val="20"/>
              </w:rPr>
              <w:t>Específicos</w:t>
            </w:r>
          </w:p>
          <w:p w:rsidR="00C327BF" w:rsidRPr="00022B37" w:rsidRDefault="00C327BF" w:rsidP="007D0604">
            <w:pPr>
              <w:pStyle w:val="texto"/>
              <w:autoSpaceDE/>
              <w:spacing w:before="0" w:line="240" w:lineRule="auto"/>
              <w:ind w:firstLine="284"/>
              <w:jc w:val="left"/>
              <w:rPr>
                <w:sz w:val="20"/>
                <w:szCs w:val="20"/>
              </w:rPr>
            </w:pPr>
            <w:r w:rsidRPr="00022B37">
              <w:rPr>
                <w:sz w:val="20"/>
                <w:szCs w:val="20"/>
              </w:rPr>
              <w:t>Apresentar a legislação ambiental específica para resíduos sólidos;</w:t>
            </w:r>
          </w:p>
          <w:p w:rsidR="00C327BF" w:rsidRPr="00022B37" w:rsidRDefault="00C327BF" w:rsidP="007D0604">
            <w:pPr>
              <w:pStyle w:val="texto"/>
              <w:suppressAutoHyphens w:val="0"/>
              <w:autoSpaceDE/>
              <w:spacing w:before="0" w:line="240" w:lineRule="auto"/>
              <w:ind w:firstLine="284"/>
              <w:jc w:val="left"/>
              <w:rPr>
                <w:sz w:val="20"/>
                <w:szCs w:val="20"/>
              </w:rPr>
            </w:pPr>
            <w:r w:rsidRPr="00022B37">
              <w:rPr>
                <w:sz w:val="20"/>
                <w:szCs w:val="20"/>
              </w:rPr>
              <w:t>Compreender as etapas do gerenciamento dos resíduos sólidos;</w:t>
            </w:r>
          </w:p>
          <w:p w:rsidR="00C327BF" w:rsidRPr="00022B37" w:rsidRDefault="00C327BF" w:rsidP="007D0604">
            <w:pPr>
              <w:pStyle w:val="texto"/>
              <w:suppressAutoHyphens w:val="0"/>
              <w:autoSpaceDE/>
              <w:spacing w:before="0" w:line="240" w:lineRule="auto"/>
              <w:ind w:firstLine="284"/>
              <w:jc w:val="left"/>
              <w:rPr>
                <w:sz w:val="20"/>
                <w:szCs w:val="20"/>
              </w:rPr>
            </w:pPr>
            <w:r w:rsidRPr="00022B37">
              <w:rPr>
                <w:sz w:val="20"/>
                <w:szCs w:val="20"/>
              </w:rPr>
              <w:t>Mostrar a importância do gerenciamento dos resíduos no setor público e privado;</w:t>
            </w:r>
          </w:p>
          <w:p w:rsidR="00C327BF" w:rsidRPr="00022B37" w:rsidRDefault="00C327BF" w:rsidP="007D0604">
            <w:pPr>
              <w:pStyle w:val="texto"/>
              <w:suppressAutoHyphens w:val="0"/>
              <w:autoSpaceDE/>
              <w:spacing w:before="0" w:line="240" w:lineRule="auto"/>
              <w:ind w:firstLine="284"/>
              <w:jc w:val="left"/>
              <w:rPr>
                <w:sz w:val="20"/>
                <w:szCs w:val="20"/>
              </w:rPr>
            </w:pPr>
            <w:r w:rsidRPr="00022B37">
              <w:rPr>
                <w:sz w:val="20"/>
                <w:szCs w:val="20"/>
              </w:rPr>
              <w:t>Contribuir para análise crítica quanto aos diversos tipos de resíduos;</w:t>
            </w:r>
          </w:p>
          <w:p w:rsidR="00C327BF" w:rsidRPr="00022B37" w:rsidRDefault="00C327BF" w:rsidP="007D0604">
            <w:pPr>
              <w:pStyle w:val="texto"/>
              <w:suppressAutoHyphens w:val="0"/>
              <w:autoSpaceDE/>
              <w:spacing w:before="0" w:line="240" w:lineRule="auto"/>
              <w:ind w:firstLine="284"/>
              <w:jc w:val="left"/>
              <w:rPr>
                <w:sz w:val="20"/>
                <w:szCs w:val="20"/>
              </w:rPr>
            </w:pPr>
            <w:r w:rsidRPr="00022B37">
              <w:rPr>
                <w:sz w:val="20"/>
                <w:szCs w:val="20"/>
              </w:rPr>
              <w:t>Conhecer as principais fontes de resíduos sólidos;</w:t>
            </w:r>
          </w:p>
          <w:p w:rsidR="00C327BF" w:rsidRPr="00022B37" w:rsidRDefault="00C327BF" w:rsidP="007D0604">
            <w:pPr>
              <w:pStyle w:val="texto"/>
              <w:suppressAutoHyphens w:val="0"/>
              <w:autoSpaceDE/>
              <w:spacing w:before="0" w:line="240" w:lineRule="auto"/>
              <w:ind w:firstLine="284"/>
              <w:jc w:val="left"/>
              <w:rPr>
                <w:sz w:val="20"/>
                <w:szCs w:val="20"/>
              </w:rPr>
            </w:pPr>
            <w:r w:rsidRPr="00022B37">
              <w:rPr>
                <w:sz w:val="20"/>
                <w:szCs w:val="20"/>
              </w:rPr>
              <w:t>Identificar sistemas de mitigação na geração de resíduos sólidos;</w:t>
            </w:r>
          </w:p>
          <w:p w:rsidR="00C327BF" w:rsidRPr="00022B37" w:rsidRDefault="00C327BF" w:rsidP="007D0604">
            <w:pPr>
              <w:pStyle w:val="texto"/>
              <w:suppressAutoHyphens w:val="0"/>
              <w:autoSpaceDE/>
              <w:spacing w:before="0" w:line="240" w:lineRule="auto"/>
              <w:ind w:firstLine="284"/>
              <w:jc w:val="left"/>
              <w:rPr>
                <w:sz w:val="20"/>
                <w:szCs w:val="20"/>
              </w:rPr>
            </w:pPr>
            <w:r w:rsidRPr="00022B37">
              <w:rPr>
                <w:sz w:val="20"/>
                <w:szCs w:val="20"/>
              </w:rPr>
              <w:t>Correlacionar à relação custo X benefício no gerenciamento do resíduo sólido;</w:t>
            </w:r>
          </w:p>
          <w:p w:rsidR="00C327BF" w:rsidRPr="00022B37" w:rsidRDefault="00C327BF" w:rsidP="007D0604">
            <w:pPr>
              <w:pStyle w:val="texto"/>
              <w:suppressAutoHyphens w:val="0"/>
              <w:autoSpaceDE/>
              <w:spacing w:before="0" w:line="240" w:lineRule="auto"/>
              <w:ind w:firstLine="284"/>
              <w:jc w:val="left"/>
              <w:rPr>
                <w:sz w:val="20"/>
                <w:szCs w:val="20"/>
              </w:rPr>
            </w:pPr>
            <w:r w:rsidRPr="00022B37">
              <w:rPr>
                <w:sz w:val="20"/>
                <w:szCs w:val="20"/>
              </w:rPr>
              <w:t>Conhecer o processo de gerenciamento de resíduos sólidos desde sua geração até o destino final.</w:t>
            </w:r>
          </w:p>
        </w:tc>
      </w:tr>
      <w:tr w:rsidR="00C327BF" w:rsidRPr="00022B37">
        <w:trPr>
          <w:cantSplit/>
        </w:trPr>
        <w:tc>
          <w:tcPr>
            <w:tcW w:w="9072" w:type="dxa"/>
            <w:shd w:val="clear" w:color="auto" w:fill="BFBFBF"/>
            <w:vAlign w:val="center"/>
          </w:tcPr>
          <w:p w:rsidR="00C327BF" w:rsidRPr="00022B37" w:rsidRDefault="00C327BF" w:rsidP="00C327BF">
            <w:pPr>
              <w:spacing w:before="60" w:after="60"/>
              <w:jc w:val="center"/>
              <w:rPr>
                <w:rFonts w:ascii="Arial" w:hAnsi="Arial" w:cs="Arial"/>
                <w:smallCaps/>
                <w:sz w:val="20"/>
                <w:szCs w:val="20"/>
                <w:lang w:eastAsia="pt-BR"/>
              </w:rPr>
            </w:pPr>
            <w:r w:rsidRPr="00022B37">
              <w:rPr>
                <w:rFonts w:ascii="Arial" w:hAnsi="Arial" w:cs="Arial"/>
                <w:smallCaps/>
                <w:snapToGrid w:val="0"/>
                <w:sz w:val="20"/>
                <w:szCs w:val="20"/>
                <w:lang w:eastAsia="pt-BR"/>
              </w:rPr>
              <w:t>C</w:t>
            </w:r>
            <w:r w:rsidRPr="00022B37">
              <w:rPr>
                <w:rFonts w:ascii="Arial" w:hAnsi="Arial" w:cs="Arial"/>
                <w:bCs/>
                <w:smallCaps/>
                <w:snapToGrid w:val="0"/>
                <w:sz w:val="20"/>
                <w:szCs w:val="20"/>
                <w:lang w:eastAsia="pt-BR"/>
              </w:rPr>
              <w:t xml:space="preserve">onteúdo </w:t>
            </w:r>
            <w:r w:rsidRPr="00022B37">
              <w:rPr>
                <w:rFonts w:ascii="Arial" w:hAnsi="Arial" w:cs="Arial"/>
                <w:smallCaps/>
                <w:snapToGrid w:val="0"/>
                <w:sz w:val="20"/>
                <w:szCs w:val="20"/>
                <w:lang w:eastAsia="pt-BR"/>
              </w:rPr>
              <w:t>P</w:t>
            </w:r>
            <w:r w:rsidRPr="00022B37">
              <w:rPr>
                <w:rFonts w:ascii="Arial" w:hAnsi="Arial" w:cs="Arial"/>
                <w:bCs/>
                <w:smallCaps/>
                <w:snapToGrid w:val="0"/>
                <w:sz w:val="20"/>
                <w:szCs w:val="20"/>
                <w:lang w:eastAsia="pt-BR"/>
              </w:rPr>
              <w:t>rogramático</w:t>
            </w:r>
          </w:p>
        </w:tc>
      </w:tr>
      <w:tr w:rsidR="00C327BF" w:rsidRPr="00022B37">
        <w:trPr>
          <w:cantSplit/>
        </w:trPr>
        <w:tc>
          <w:tcPr>
            <w:tcW w:w="9072" w:type="dxa"/>
          </w:tcPr>
          <w:p w:rsidR="00C327BF" w:rsidRPr="00022B37" w:rsidRDefault="00C327BF" w:rsidP="00C327BF">
            <w:pPr>
              <w:pStyle w:val="Cabealho"/>
              <w:ind w:left="426"/>
              <w:jc w:val="both"/>
              <w:rPr>
                <w:rFonts w:ascii="Arial" w:hAnsi="Arial" w:cs="Arial"/>
                <w:sz w:val="20"/>
                <w:szCs w:val="20"/>
              </w:rPr>
            </w:pPr>
          </w:p>
          <w:p w:rsidR="00C327BF" w:rsidRPr="00022B37" w:rsidRDefault="00C327BF" w:rsidP="000C13D2">
            <w:pPr>
              <w:pStyle w:val="texto"/>
              <w:numPr>
                <w:ilvl w:val="0"/>
                <w:numId w:val="70"/>
              </w:numPr>
              <w:suppressAutoHyphens w:val="0"/>
              <w:autoSpaceDE/>
              <w:spacing w:before="0" w:line="240" w:lineRule="auto"/>
              <w:jc w:val="left"/>
              <w:rPr>
                <w:sz w:val="20"/>
                <w:szCs w:val="20"/>
              </w:rPr>
            </w:pPr>
            <w:r w:rsidRPr="00022B37">
              <w:rPr>
                <w:sz w:val="20"/>
                <w:szCs w:val="20"/>
              </w:rPr>
              <w:t>Resíduos Sólidos no Brasil;</w:t>
            </w:r>
          </w:p>
          <w:p w:rsidR="00C327BF" w:rsidRPr="00022B37" w:rsidRDefault="00C327BF" w:rsidP="000C13D2">
            <w:pPr>
              <w:pStyle w:val="texto"/>
              <w:numPr>
                <w:ilvl w:val="0"/>
                <w:numId w:val="70"/>
              </w:numPr>
              <w:suppressAutoHyphens w:val="0"/>
              <w:autoSpaceDE/>
              <w:spacing w:before="0" w:line="240" w:lineRule="auto"/>
              <w:jc w:val="left"/>
              <w:rPr>
                <w:sz w:val="20"/>
                <w:szCs w:val="20"/>
              </w:rPr>
            </w:pPr>
            <w:r w:rsidRPr="00022B37">
              <w:rPr>
                <w:sz w:val="20"/>
                <w:szCs w:val="20"/>
              </w:rPr>
              <w:t>Classificação dos Resíduos Sólidos;</w:t>
            </w:r>
          </w:p>
          <w:p w:rsidR="00C327BF" w:rsidRPr="00022B37" w:rsidRDefault="00C327BF" w:rsidP="000C13D2">
            <w:pPr>
              <w:pStyle w:val="texto"/>
              <w:numPr>
                <w:ilvl w:val="1"/>
                <w:numId w:val="70"/>
              </w:numPr>
              <w:suppressAutoHyphens w:val="0"/>
              <w:autoSpaceDE/>
              <w:spacing w:before="0" w:line="240" w:lineRule="auto"/>
              <w:jc w:val="left"/>
              <w:rPr>
                <w:sz w:val="20"/>
                <w:szCs w:val="20"/>
              </w:rPr>
            </w:pPr>
            <w:r w:rsidRPr="00022B37">
              <w:rPr>
                <w:sz w:val="20"/>
                <w:szCs w:val="20"/>
              </w:rPr>
              <w:t>Classe I</w:t>
            </w:r>
          </w:p>
          <w:p w:rsidR="00C327BF" w:rsidRPr="00022B37" w:rsidRDefault="00C327BF" w:rsidP="000C13D2">
            <w:pPr>
              <w:pStyle w:val="texto"/>
              <w:numPr>
                <w:ilvl w:val="1"/>
                <w:numId w:val="70"/>
              </w:numPr>
              <w:suppressAutoHyphens w:val="0"/>
              <w:autoSpaceDE/>
              <w:spacing w:before="0" w:line="240" w:lineRule="auto"/>
              <w:jc w:val="left"/>
              <w:rPr>
                <w:sz w:val="20"/>
                <w:szCs w:val="20"/>
              </w:rPr>
            </w:pPr>
            <w:r w:rsidRPr="00022B37">
              <w:rPr>
                <w:sz w:val="20"/>
                <w:szCs w:val="20"/>
              </w:rPr>
              <w:t>Classe IIA</w:t>
            </w:r>
          </w:p>
          <w:p w:rsidR="00C327BF" w:rsidRPr="00022B37" w:rsidRDefault="00C327BF" w:rsidP="000C13D2">
            <w:pPr>
              <w:pStyle w:val="texto"/>
              <w:numPr>
                <w:ilvl w:val="1"/>
                <w:numId w:val="70"/>
              </w:numPr>
              <w:suppressAutoHyphens w:val="0"/>
              <w:autoSpaceDE/>
              <w:spacing w:before="0" w:line="240" w:lineRule="auto"/>
              <w:jc w:val="left"/>
              <w:rPr>
                <w:sz w:val="20"/>
                <w:szCs w:val="20"/>
              </w:rPr>
            </w:pPr>
            <w:r w:rsidRPr="00022B37">
              <w:rPr>
                <w:sz w:val="20"/>
                <w:szCs w:val="20"/>
              </w:rPr>
              <w:t>Classe IIB</w:t>
            </w:r>
          </w:p>
          <w:p w:rsidR="00C327BF" w:rsidRPr="00022B37" w:rsidRDefault="00C327BF" w:rsidP="000C13D2">
            <w:pPr>
              <w:pStyle w:val="texto"/>
              <w:numPr>
                <w:ilvl w:val="1"/>
                <w:numId w:val="70"/>
              </w:numPr>
              <w:suppressAutoHyphens w:val="0"/>
              <w:autoSpaceDE/>
              <w:spacing w:before="0" w:line="240" w:lineRule="auto"/>
              <w:jc w:val="left"/>
              <w:rPr>
                <w:sz w:val="20"/>
                <w:szCs w:val="20"/>
              </w:rPr>
            </w:pPr>
            <w:r w:rsidRPr="00022B37">
              <w:rPr>
                <w:sz w:val="20"/>
                <w:szCs w:val="20"/>
              </w:rPr>
              <w:t>Doméstico</w:t>
            </w:r>
          </w:p>
          <w:p w:rsidR="00C327BF" w:rsidRPr="00022B37" w:rsidRDefault="00C327BF" w:rsidP="000C13D2">
            <w:pPr>
              <w:pStyle w:val="texto"/>
              <w:numPr>
                <w:ilvl w:val="1"/>
                <w:numId w:val="70"/>
              </w:numPr>
              <w:suppressAutoHyphens w:val="0"/>
              <w:autoSpaceDE/>
              <w:spacing w:before="0" w:line="240" w:lineRule="auto"/>
              <w:jc w:val="left"/>
              <w:rPr>
                <w:sz w:val="20"/>
                <w:szCs w:val="20"/>
              </w:rPr>
            </w:pPr>
            <w:r w:rsidRPr="00022B37">
              <w:rPr>
                <w:sz w:val="20"/>
                <w:szCs w:val="20"/>
              </w:rPr>
              <w:t>Público</w:t>
            </w:r>
          </w:p>
          <w:p w:rsidR="00C327BF" w:rsidRPr="00022B37" w:rsidRDefault="00C327BF" w:rsidP="000C13D2">
            <w:pPr>
              <w:pStyle w:val="texto"/>
              <w:numPr>
                <w:ilvl w:val="1"/>
                <w:numId w:val="70"/>
              </w:numPr>
              <w:suppressAutoHyphens w:val="0"/>
              <w:autoSpaceDE/>
              <w:spacing w:before="0" w:line="240" w:lineRule="auto"/>
              <w:jc w:val="left"/>
              <w:rPr>
                <w:sz w:val="20"/>
                <w:szCs w:val="20"/>
              </w:rPr>
            </w:pPr>
            <w:r w:rsidRPr="00022B37">
              <w:rPr>
                <w:sz w:val="20"/>
                <w:szCs w:val="20"/>
              </w:rPr>
              <w:t>Comercial</w:t>
            </w:r>
          </w:p>
          <w:p w:rsidR="00C327BF" w:rsidRPr="00022B37" w:rsidRDefault="00C327BF" w:rsidP="000C13D2">
            <w:pPr>
              <w:pStyle w:val="texto"/>
              <w:numPr>
                <w:ilvl w:val="1"/>
                <w:numId w:val="70"/>
              </w:numPr>
              <w:suppressAutoHyphens w:val="0"/>
              <w:autoSpaceDE/>
              <w:spacing w:before="0" w:line="240" w:lineRule="auto"/>
              <w:jc w:val="left"/>
              <w:rPr>
                <w:sz w:val="20"/>
                <w:szCs w:val="20"/>
              </w:rPr>
            </w:pPr>
            <w:r w:rsidRPr="00022B37">
              <w:rPr>
                <w:sz w:val="20"/>
                <w:szCs w:val="20"/>
              </w:rPr>
              <w:t>Industrial</w:t>
            </w:r>
          </w:p>
          <w:p w:rsidR="00C327BF" w:rsidRPr="00022B37" w:rsidRDefault="00C327BF" w:rsidP="000C13D2">
            <w:pPr>
              <w:pStyle w:val="texto"/>
              <w:numPr>
                <w:ilvl w:val="1"/>
                <w:numId w:val="70"/>
              </w:numPr>
              <w:suppressAutoHyphens w:val="0"/>
              <w:autoSpaceDE/>
              <w:spacing w:before="0" w:line="240" w:lineRule="auto"/>
              <w:jc w:val="left"/>
              <w:rPr>
                <w:sz w:val="20"/>
                <w:szCs w:val="20"/>
              </w:rPr>
            </w:pPr>
            <w:r w:rsidRPr="00022B37">
              <w:rPr>
                <w:sz w:val="20"/>
                <w:szCs w:val="20"/>
              </w:rPr>
              <w:t>Serviço de saúde</w:t>
            </w:r>
          </w:p>
          <w:p w:rsidR="00C327BF" w:rsidRPr="00022B37" w:rsidRDefault="00C327BF" w:rsidP="000C13D2">
            <w:pPr>
              <w:pStyle w:val="texto"/>
              <w:numPr>
                <w:ilvl w:val="1"/>
                <w:numId w:val="70"/>
              </w:numPr>
              <w:suppressAutoHyphens w:val="0"/>
              <w:autoSpaceDE/>
              <w:spacing w:before="0" w:line="240" w:lineRule="auto"/>
              <w:jc w:val="left"/>
              <w:rPr>
                <w:sz w:val="20"/>
                <w:szCs w:val="20"/>
              </w:rPr>
            </w:pPr>
            <w:r w:rsidRPr="00022B37">
              <w:rPr>
                <w:sz w:val="20"/>
                <w:szCs w:val="20"/>
              </w:rPr>
              <w:t>Construção Civil</w:t>
            </w:r>
          </w:p>
          <w:p w:rsidR="00C327BF" w:rsidRPr="00022B37" w:rsidRDefault="00C327BF" w:rsidP="000C13D2">
            <w:pPr>
              <w:pStyle w:val="texto"/>
              <w:numPr>
                <w:ilvl w:val="0"/>
                <w:numId w:val="70"/>
              </w:numPr>
              <w:suppressAutoHyphens w:val="0"/>
              <w:autoSpaceDE/>
              <w:spacing w:before="0" w:line="240" w:lineRule="auto"/>
              <w:jc w:val="left"/>
              <w:rPr>
                <w:sz w:val="20"/>
                <w:szCs w:val="20"/>
              </w:rPr>
            </w:pPr>
            <w:r w:rsidRPr="00022B37">
              <w:rPr>
                <w:sz w:val="20"/>
                <w:szCs w:val="20"/>
              </w:rPr>
              <w:t>Impactos Ambientais dos Resíduos;</w:t>
            </w:r>
          </w:p>
          <w:p w:rsidR="00C327BF" w:rsidRPr="00022B37" w:rsidRDefault="00C327BF" w:rsidP="000C13D2">
            <w:pPr>
              <w:pStyle w:val="texto"/>
              <w:numPr>
                <w:ilvl w:val="0"/>
                <w:numId w:val="70"/>
              </w:numPr>
              <w:suppressAutoHyphens w:val="0"/>
              <w:autoSpaceDE/>
              <w:spacing w:before="0" w:line="240" w:lineRule="auto"/>
              <w:jc w:val="left"/>
              <w:rPr>
                <w:sz w:val="20"/>
                <w:szCs w:val="20"/>
              </w:rPr>
            </w:pPr>
            <w:r w:rsidRPr="00022B37">
              <w:rPr>
                <w:sz w:val="20"/>
                <w:szCs w:val="20"/>
              </w:rPr>
              <w:t>Legislação (NBR 10004/04);</w:t>
            </w:r>
          </w:p>
          <w:p w:rsidR="00C327BF" w:rsidRPr="00022B37" w:rsidRDefault="00C327BF" w:rsidP="000C13D2">
            <w:pPr>
              <w:pStyle w:val="texto"/>
              <w:numPr>
                <w:ilvl w:val="0"/>
                <w:numId w:val="70"/>
              </w:numPr>
              <w:suppressAutoHyphens w:val="0"/>
              <w:autoSpaceDE/>
              <w:spacing w:before="0" w:line="240" w:lineRule="auto"/>
              <w:jc w:val="left"/>
              <w:rPr>
                <w:sz w:val="20"/>
                <w:szCs w:val="20"/>
              </w:rPr>
            </w:pPr>
            <w:r w:rsidRPr="00022B37">
              <w:rPr>
                <w:sz w:val="20"/>
                <w:szCs w:val="20"/>
              </w:rPr>
              <w:t>Características físicas, químicas e biológicas de resíduos sólidos;</w:t>
            </w:r>
          </w:p>
          <w:p w:rsidR="00C327BF" w:rsidRPr="00022B37" w:rsidRDefault="00C327BF" w:rsidP="000C13D2">
            <w:pPr>
              <w:pStyle w:val="texto"/>
              <w:numPr>
                <w:ilvl w:val="0"/>
                <w:numId w:val="70"/>
              </w:numPr>
              <w:suppressAutoHyphens w:val="0"/>
              <w:autoSpaceDE/>
              <w:spacing w:before="0" w:line="240" w:lineRule="auto"/>
              <w:jc w:val="left"/>
              <w:rPr>
                <w:sz w:val="20"/>
                <w:szCs w:val="20"/>
              </w:rPr>
            </w:pPr>
            <w:r w:rsidRPr="00022B37">
              <w:rPr>
                <w:sz w:val="20"/>
                <w:szCs w:val="20"/>
              </w:rPr>
              <w:t>Gestão e Gerenciamento de RSU;</w:t>
            </w:r>
          </w:p>
          <w:p w:rsidR="00FA1260" w:rsidRPr="00022B37" w:rsidRDefault="00FA1260" w:rsidP="000C13D2">
            <w:pPr>
              <w:pStyle w:val="texto"/>
              <w:numPr>
                <w:ilvl w:val="0"/>
                <w:numId w:val="70"/>
              </w:numPr>
              <w:suppressAutoHyphens w:val="0"/>
              <w:autoSpaceDE/>
              <w:spacing w:before="0" w:line="240" w:lineRule="auto"/>
              <w:jc w:val="left"/>
              <w:rPr>
                <w:sz w:val="20"/>
                <w:szCs w:val="20"/>
              </w:rPr>
            </w:pPr>
            <w:r w:rsidRPr="00022B37">
              <w:rPr>
                <w:sz w:val="20"/>
                <w:szCs w:val="20"/>
              </w:rPr>
              <w:t xml:space="preserve">Manejo de RSU: </w:t>
            </w:r>
          </w:p>
          <w:p w:rsidR="00FA1260" w:rsidRPr="00022B37" w:rsidRDefault="00FA1260" w:rsidP="000C13D2">
            <w:pPr>
              <w:pStyle w:val="texto"/>
              <w:numPr>
                <w:ilvl w:val="1"/>
                <w:numId w:val="70"/>
              </w:numPr>
              <w:suppressAutoHyphens w:val="0"/>
              <w:autoSpaceDE/>
              <w:spacing w:before="0" w:line="240" w:lineRule="auto"/>
              <w:jc w:val="left"/>
              <w:rPr>
                <w:sz w:val="20"/>
                <w:szCs w:val="20"/>
              </w:rPr>
            </w:pPr>
            <w:r w:rsidRPr="00022B37">
              <w:rPr>
                <w:sz w:val="20"/>
                <w:szCs w:val="20"/>
              </w:rPr>
              <w:t xml:space="preserve">Acondicionamento </w:t>
            </w:r>
          </w:p>
          <w:p w:rsidR="00FA1260" w:rsidRPr="00022B37" w:rsidRDefault="00FA1260" w:rsidP="000C13D2">
            <w:pPr>
              <w:pStyle w:val="texto"/>
              <w:numPr>
                <w:ilvl w:val="1"/>
                <w:numId w:val="70"/>
              </w:numPr>
              <w:suppressAutoHyphens w:val="0"/>
              <w:autoSpaceDE/>
              <w:spacing w:before="0" w:line="240" w:lineRule="auto"/>
              <w:jc w:val="left"/>
              <w:rPr>
                <w:sz w:val="20"/>
                <w:szCs w:val="20"/>
              </w:rPr>
            </w:pPr>
            <w:r w:rsidRPr="00022B37">
              <w:rPr>
                <w:sz w:val="20"/>
                <w:szCs w:val="20"/>
              </w:rPr>
              <w:t>Coleta</w:t>
            </w:r>
          </w:p>
          <w:p w:rsidR="00FA1260" w:rsidRPr="00022B37" w:rsidRDefault="00FA1260" w:rsidP="000C13D2">
            <w:pPr>
              <w:pStyle w:val="texto"/>
              <w:numPr>
                <w:ilvl w:val="1"/>
                <w:numId w:val="70"/>
              </w:numPr>
              <w:suppressAutoHyphens w:val="0"/>
              <w:autoSpaceDE/>
              <w:spacing w:before="0" w:line="240" w:lineRule="auto"/>
              <w:jc w:val="left"/>
              <w:rPr>
                <w:sz w:val="20"/>
                <w:szCs w:val="20"/>
              </w:rPr>
            </w:pPr>
            <w:r w:rsidRPr="00022B37">
              <w:rPr>
                <w:sz w:val="20"/>
                <w:szCs w:val="20"/>
              </w:rPr>
              <w:t>Transporte</w:t>
            </w:r>
          </w:p>
          <w:p w:rsidR="00FA1260" w:rsidRPr="00022B37" w:rsidRDefault="00FA1260" w:rsidP="000C13D2">
            <w:pPr>
              <w:pStyle w:val="texto"/>
              <w:numPr>
                <w:ilvl w:val="1"/>
                <w:numId w:val="70"/>
              </w:numPr>
              <w:suppressAutoHyphens w:val="0"/>
              <w:autoSpaceDE/>
              <w:spacing w:before="0" w:line="240" w:lineRule="auto"/>
              <w:jc w:val="left"/>
              <w:rPr>
                <w:sz w:val="20"/>
                <w:szCs w:val="20"/>
              </w:rPr>
            </w:pPr>
            <w:r w:rsidRPr="00022B37">
              <w:rPr>
                <w:sz w:val="20"/>
                <w:szCs w:val="20"/>
              </w:rPr>
              <w:t xml:space="preserve">Limpeza de logradouros </w:t>
            </w:r>
          </w:p>
          <w:p w:rsidR="00FA1260" w:rsidRPr="00022B37" w:rsidRDefault="00FA1260" w:rsidP="000C13D2">
            <w:pPr>
              <w:pStyle w:val="texto"/>
              <w:numPr>
                <w:ilvl w:val="0"/>
                <w:numId w:val="70"/>
              </w:numPr>
              <w:suppressAutoHyphens w:val="0"/>
              <w:autoSpaceDE/>
              <w:spacing w:before="0" w:line="240" w:lineRule="auto"/>
              <w:jc w:val="left"/>
              <w:rPr>
                <w:sz w:val="20"/>
                <w:szCs w:val="20"/>
              </w:rPr>
            </w:pPr>
            <w:r w:rsidRPr="00022B37">
              <w:rPr>
                <w:sz w:val="20"/>
                <w:szCs w:val="20"/>
              </w:rPr>
              <w:t>Tratamento de RSU:</w:t>
            </w:r>
          </w:p>
          <w:p w:rsidR="00FA1260" w:rsidRPr="00022B37" w:rsidRDefault="00FA1260" w:rsidP="000C13D2">
            <w:pPr>
              <w:pStyle w:val="texto"/>
              <w:numPr>
                <w:ilvl w:val="1"/>
                <w:numId w:val="70"/>
              </w:numPr>
              <w:suppressAutoHyphens w:val="0"/>
              <w:autoSpaceDE/>
              <w:spacing w:before="0" w:line="240" w:lineRule="auto"/>
              <w:jc w:val="left"/>
              <w:rPr>
                <w:sz w:val="20"/>
                <w:szCs w:val="20"/>
              </w:rPr>
            </w:pPr>
            <w:r w:rsidRPr="00022B37">
              <w:rPr>
                <w:sz w:val="20"/>
                <w:szCs w:val="20"/>
              </w:rPr>
              <w:t xml:space="preserve"> Incineração </w:t>
            </w:r>
          </w:p>
          <w:p w:rsidR="00FA1260" w:rsidRPr="00022B37" w:rsidRDefault="00FA1260" w:rsidP="000C13D2">
            <w:pPr>
              <w:pStyle w:val="texto"/>
              <w:numPr>
                <w:ilvl w:val="1"/>
                <w:numId w:val="70"/>
              </w:numPr>
              <w:suppressAutoHyphens w:val="0"/>
              <w:autoSpaceDE/>
              <w:spacing w:before="0" w:line="240" w:lineRule="auto"/>
              <w:jc w:val="left"/>
              <w:rPr>
                <w:sz w:val="20"/>
                <w:szCs w:val="20"/>
              </w:rPr>
            </w:pPr>
            <w:r w:rsidRPr="00022B37">
              <w:rPr>
                <w:sz w:val="20"/>
                <w:szCs w:val="20"/>
              </w:rPr>
              <w:t xml:space="preserve">Reciclagem </w:t>
            </w:r>
          </w:p>
          <w:p w:rsidR="00FA1260" w:rsidRPr="00022B37" w:rsidRDefault="00FA1260" w:rsidP="000C13D2">
            <w:pPr>
              <w:pStyle w:val="texto"/>
              <w:numPr>
                <w:ilvl w:val="1"/>
                <w:numId w:val="70"/>
              </w:numPr>
              <w:suppressAutoHyphens w:val="0"/>
              <w:autoSpaceDE/>
              <w:spacing w:before="0" w:line="240" w:lineRule="auto"/>
              <w:jc w:val="left"/>
              <w:rPr>
                <w:sz w:val="20"/>
                <w:szCs w:val="20"/>
              </w:rPr>
            </w:pPr>
            <w:r w:rsidRPr="00022B37">
              <w:rPr>
                <w:sz w:val="20"/>
                <w:szCs w:val="20"/>
              </w:rPr>
              <w:t xml:space="preserve">Compostagem </w:t>
            </w:r>
          </w:p>
          <w:p w:rsidR="00FA1260" w:rsidRPr="00022B37" w:rsidRDefault="00FA1260" w:rsidP="000C13D2">
            <w:pPr>
              <w:pStyle w:val="texto"/>
              <w:numPr>
                <w:ilvl w:val="1"/>
                <w:numId w:val="70"/>
              </w:numPr>
              <w:suppressAutoHyphens w:val="0"/>
              <w:autoSpaceDE/>
              <w:spacing w:before="0" w:line="240" w:lineRule="auto"/>
              <w:jc w:val="left"/>
              <w:rPr>
                <w:sz w:val="20"/>
                <w:szCs w:val="20"/>
              </w:rPr>
            </w:pPr>
            <w:r w:rsidRPr="00022B37">
              <w:rPr>
                <w:sz w:val="20"/>
                <w:szCs w:val="20"/>
              </w:rPr>
              <w:t xml:space="preserve">Tratamento de RSU Especiais </w:t>
            </w:r>
          </w:p>
          <w:p w:rsidR="00FA1260" w:rsidRPr="00022B37" w:rsidRDefault="00FA1260" w:rsidP="000C13D2">
            <w:pPr>
              <w:pStyle w:val="texto"/>
              <w:numPr>
                <w:ilvl w:val="0"/>
                <w:numId w:val="70"/>
              </w:numPr>
              <w:suppressAutoHyphens w:val="0"/>
              <w:autoSpaceDE/>
              <w:spacing w:before="0" w:line="240" w:lineRule="auto"/>
              <w:jc w:val="left"/>
              <w:rPr>
                <w:sz w:val="20"/>
                <w:szCs w:val="20"/>
              </w:rPr>
            </w:pPr>
            <w:r w:rsidRPr="00022B37">
              <w:rPr>
                <w:sz w:val="20"/>
                <w:szCs w:val="20"/>
              </w:rPr>
              <w:t xml:space="preserve">Resíduos de serviços de saúde </w:t>
            </w:r>
          </w:p>
          <w:p w:rsidR="00FA1260" w:rsidRPr="00022B37" w:rsidRDefault="00FA1260" w:rsidP="000C13D2">
            <w:pPr>
              <w:pStyle w:val="texto"/>
              <w:numPr>
                <w:ilvl w:val="0"/>
                <w:numId w:val="70"/>
              </w:numPr>
              <w:suppressAutoHyphens w:val="0"/>
              <w:autoSpaceDE/>
              <w:spacing w:before="0" w:line="240" w:lineRule="auto"/>
              <w:jc w:val="left"/>
              <w:rPr>
                <w:sz w:val="20"/>
                <w:szCs w:val="20"/>
              </w:rPr>
            </w:pPr>
            <w:r w:rsidRPr="00022B37">
              <w:rPr>
                <w:sz w:val="20"/>
                <w:szCs w:val="20"/>
              </w:rPr>
              <w:t>Destinação final</w:t>
            </w:r>
          </w:p>
          <w:p w:rsidR="00FA1260" w:rsidRPr="00022B37" w:rsidRDefault="00FA1260" w:rsidP="000C13D2">
            <w:pPr>
              <w:pStyle w:val="texto"/>
              <w:numPr>
                <w:ilvl w:val="1"/>
                <w:numId w:val="70"/>
              </w:numPr>
              <w:suppressAutoHyphens w:val="0"/>
              <w:autoSpaceDE/>
              <w:spacing w:before="0" w:line="240" w:lineRule="auto"/>
              <w:jc w:val="left"/>
              <w:rPr>
                <w:sz w:val="20"/>
                <w:szCs w:val="20"/>
              </w:rPr>
            </w:pPr>
            <w:r w:rsidRPr="00022B37">
              <w:rPr>
                <w:sz w:val="20"/>
                <w:szCs w:val="20"/>
              </w:rPr>
              <w:t>Áreas de simples deposição (lixão)</w:t>
            </w:r>
          </w:p>
          <w:p w:rsidR="00FA1260" w:rsidRPr="00022B37" w:rsidRDefault="00FA1260" w:rsidP="000C13D2">
            <w:pPr>
              <w:pStyle w:val="texto"/>
              <w:numPr>
                <w:ilvl w:val="1"/>
                <w:numId w:val="70"/>
              </w:numPr>
              <w:suppressAutoHyphens w:val="0"/>
              <w:autoSpaceDE/>
              <w:spacing w:before="0" w:line="240" w:lineRule="auto"/>
              <w:jc w:val="left"/>
              <w:rPr>
                <w:sz w:val="20"/>
                <w:szCs w:val="20"/>
              </w:rPr>
            </w:pPr>
            <w:r w:rsidRPr="00022B37">
              <w:rPr>
                <w:sz w:val="20"/>
                <w:szCs w:val="20"/>
              </w:rPr>
              <w:t>Aterro</w:t>
            </w:r>
          </w:p>
          <w:p w:rsidR="00FA1260" w:rsidRPr="00022B37" w:rsidRDefault="00FA1260" w:rsidP="000C13D2">
            <w:pPr>
              <w:pStyle w:val="texto"/>
              <w:numPr>
                <w:ilvl w:val="1"/>
                <w:numId w:val="70"/>
              </w:numPr>
              <w:suppressAutoHyphens w:val="0"/>
              <w:autoSpaceDE/>
              <w:spacing w:before="0" w:line="240" w:lineRule="auto"/>
              <w:jc w:val="left"/>
              <w:rPr>
                <w:sz w:val="20"/>
                <w:szCs w:val="20"/>
              </w:rPr>
            </w:pPr>
            <w:r w:rsidRPr="00022B37">
              <w:rPr>
                <w:sz w:val="20"/>
                <w:szCs w:val="20"/>
              </w:rPr>
              <w:t>Aterro Controlado</w:t>
            </w:r>
          </w:p>
          <w:p w:rsidR="00FA1260" w:rsidRPr="00022B37" w:rsidRDefault="00FA1260" w:rsidP="000C13D2">
            <w:pPr>
              <w:pStyle w:val="texto"/>
              <w:numPr>
                <w:ilvl w:val="1"/>
                <w:numId w:val="70"/>
              </w:numPr>
              <w:suppressAutoHyphens w:val="0"/>
              <w:autoSpaceDE/>
              <w:spacing w:before="0" w:line="240" w:lineRule="auto"/>
              <w:jc w:val="left"/>
              <w:rPr>
                <w:sz w:val="20"/>
                <w:szCs w:val="20"/>
              </w:rPr>
            </w:pPr>
            <w:r w:rsidRPr="00022B37">
              <w:rPr>
                <w:sz w:val="20"/>
                <w:szCs w:val="20"/>
              </w:rPr>
              <w:t>Aterro Sanitário</w:t>
            </w:r>
          </w:p>
          <w:p w:rsidR="00FA1260" w:rsidRPr="00022B37" w:rsidRDefault="00FA1260" w:rsidP="000C13D2">
            <w:pPr>
              <w:pStyle w:val="texto"/>
              <w:numPr>
                <w:ilvl w:val="1"/>
                <w:numId w:val="70"/>
              </w:numPr>
              <w:suppressAutoHyphens w:val="0"/>
              <w:autoSpaceDE/>
              <w:spacing w:before="0" w:line="240" w:lineRule="auto"/>
              <w:jc w:val="left"/>
              <w:rPr>
                <w:sz w:val="20"/>
                <w:szCs w:val="20"/>
              </w:rPr>
            </w:pPr>
            <w:r w:rsidRPr="00022B37">
              <w:rPr>
                <w:sz w:val="20"/>
                <w:szCs w:val="20"/>
              </w:rPr>
              <w:t>Aterro Energético.</w:t>
            </w:r>
          </w:p>
        </w:tc>
      </w:tr>
      <w:tr w:rsidR="00C327BF" w:rsidRPr="00022B37">
        <w:trPr>
          <w:cantSplit/>
        </w:trPr>
        <w:tc>
          <w:tcPr>
            <w:tcW w:w="9072" w:type="dxa"/>
            <w:shd w:val="clear" w:color="auto" w:fill="BFBFBF"/>
            <w:vAlign w:val="center"/>
          </w:tcPr>
          <w:p w:rsidR="00C327BF" w:rsidRPr="00022B37" w:rsidRDefault="00C327BF" w:rsidP="00C327BF">
            <w:pPr>
              <w:spacing w:before="60" w:after="60"/>
              <w:jc w:val="center"/>
              <w:rPr>
                <w:rFonts w:ascii="Arial" w:hAnsi="Arial" w:cs="Arial"/>
                <w:bCs/>
                <w:smallCaps/>
                <w:sz w:val="20"/>
                <w:szCs w:val="20"/>
                <w:lang w:eastAsia="pt-BR"/>
              </w:rPr>
            </w:pPr>
            <w:r w:rsidRPr="00022B37">
              <w:rPr>
                <w:rFonts w:ascii="Arial" w:hAnsi="Arial" w:cs="Arial"/>
                <w:smallCaps/>
                <w:snapToGrid w:val="0"/>
                <w:sz w:val="20"/>
                <w:szCs w:val="20"/>
                <w:lang w:eastAsia="pt-BR"/>
              </w:rPr>
              <w:lastRenderedPageBreak/>
              <w:t>M</w:t>
            </w:r>
            <w:r w:rsidRPr="00022B37">
              <w:rPr>
                <w:rFonts w:ascii="Arial" w:hAnsi="Arial" w:cs="Arial"/>
                <w:bCs/>
                <w:smallCaps/>
                <w:snapToGrid w:val="0"/>
                <w:sz w:val="20"/>
                <w:szCs w:val="20"/>
                <w:lang w:eastAsia="pt-BR"/>
              </w:rPr>
              <w:t xml:space="preserve">etodologia de </w:t>
            </w:r>
            <w:r w:rsidRPr="00022B37">
              <w:rPr>
                <w:rFonts w:ascii="Arial" w:hAnsi="Arial" w:cs="Arial"/>
                <w:smallCaps/>
                <w:snapToGrid w:val="0"/>
                <w:sz w:val="20"/>
                <w:szCs w:val="20"/>
                <w:lang w:eastAsia="pt-BR"/>
              </w:rPr>
              <w:t>E</w:t>
            </w:r>
            <w:r w:rsidRPr="00022B37">
              <w:rPr>
                <w:rFonts w:ascii="Arial" w:hAnsi="Arial" w:cs="Arial"/>
                <w:bCs/>
                <w:smallCaps/>
                <w:snapToGrid w:val="0"/>
                <w:sz w:val="20"/>
                <w:szCs w:val="20"/>
                <w:lang w:eastAsia="pt-BR"/>
              </w:rPr>
              <w:t>nsino</w:t>
            </w:r>
          </w:p>
        </w:tc>
      </w:tr>
      <w:tr w:rsidR="00C327BF" w:rsidRPr="00022B37">
        <w:trPr>
          <w:cantSplit/>
        </w:trPr>
        <w:tc>
          <w:tcPr>
            <w:tcW w:w="9072" w:type="dxa"/>
          </w:tcPr>
          <w:p w:rsidR="00C327BF" w:rsidRPr="00022B37" w:rsidRDefault="00C327BF" w:rsidP="00FA1260">
            <w:pPr>
              <w:pStyle w:val="texto"/>
              <w:suppressAutoHyphens w:val="0"/>
              <w:autoSpaceDE/>
              <w:spacing w:before="0" w:line="240" w:lineRule="auto"/>
              <w:rPr>
                <w:sz w:val="20"/>
                <w:szCs w:val="20"/>
              </w:rPr>
            </w:pPr>
            <w:r w:rsidRPr="00022B37">
              <w:rPr>
                <w:sz w:val="20"/>
                <w:szCs w:val="20"/>
              </w:rPr>
              <w:t xml:space="preserve">Serão ministradas aulas expositivas e dialogadas, com utilização de recursos multimídia, exercício de fixação de aprendizagem e arguição oral, além de debates, leitura e discussão de textos, visitas técnicas e experimentos práticos de gerenciamento de resíduos sólidos domiciliares. </w:t>
            </w:r>
          </w:p>
        </w:tc>
      </w:tr>
      <w:tr w:rsidR="00C327BF" w:rsidRPr="00022B37">
        <w:trPr>
          <w:cantSplit/>
        </w:trPr>
        <w:tc>
          <w:tcPr>
            <w:tcW w:w="9072" w:type="dxa"/>
            <w:shd w:val="clear" w:color="auto" w:fill="BFBFBF"/>
            <w:vAlign w:val="center"/>
          </w:tcPr>
          <w:p w:rsidR="00C327BF" w:rsidRPr="00022B37" w:rsidRDefault="00C327BF" w:rsidP="00C327BF">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Avaliação do Processo de Ensino e Aprendizagem</w:t>
            </w:r>
          </w:p>
        </w:tc>
      </w:tr>
      <w:tr w:rsidR="00C327BF" w:rsidRPr="00022B37">
        <w:trPr>
          <w:cantSplit/>
        </w:trPr>
        <w:tc>
          <w:tcPr>
            <w:tcW w:w="9072" w:type="dxa"/>
          </w:tcPr>
          <w:p w:rsidR="00C327BF" w:rsidRPr="00022B37" w:rsidRDefault="00C327BF" w:rsidP="00FA1260">
            <w:pPr>
              <w:tabs>
                <w:tab w:val="left" w:pos="1440"/>
              </w:tabs>
              <w:suppressAutoHyphens w:val="0"/>
              <w:jc w:val="both"/>
              <w:rPr>
                <w:rFonts w:ascii="Arial" w:hAnsi="Arial" w:cs="Arial"/>
                <w:sz w:val="20"/>
                <w:szCs w:val="20"/>
              </w:rPr>
            </w:pPr>
            <w:r w:rsidRPr="00022B37">
              <w:rPr>
                <w:rFonts w:ascii="Arial" w:hAnsi="Arial" w:cs="Arial"/>
                <w:sz w:val="20"/>
                <w:szCs w:val="20"/>
              </w:rPr>
              <w:t>A avaliação será composta de exercícios, prova individual com questões objetivas e discursivas, apresentação de seminários e elaboração de projeto de pesquisa. A avaliação será continuada, observando a frequência e o desempenho do aluno no decorrer da disciplina, objetivando um aproveitamento integral do aluno.</w:t>
            </w:r>
          </w:p>
        </w:tc>
      </w:tr>
      <w:tr w:rsidR="00C327BF" w:rsidRPr="00022B37">
        <w:trPr>
          <w:cantSplit/>
        </w:trPr>
        <w:tc>
          <w:tcPr>
            <w:tcW w:w="9072" w:type="dxa"/>
            <w:shd w:val="clear" w:color="auto" w:fill="BFBFBF"/>
            <w:vAlign w:val="center"/>
          </w:tcPr>
          <w:p w:rsidR="00C327BF" w:rsidRPr="00022B37" w:rsidRDefault="00C327BF" w:rsidP="00D662BB">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Recursos</w:t>
            </w:r>
            <w:r w:rsidR="00D662BB" w:rsidRPr="00022B37">
              <w:rPr>
                <w:rFonts w:ascii="Arial" w:hAnsi="Arial" w:cs="Arial"/>
                <w:smallCaps/>
                <w:sz w:val="20"/>
                <w:szCs w:val="20"/>
                <w:lang w:eastAsia="pt-BR"/>
              </w:rPr>
              <w:t xml:space="preserve"> Didáticos</w:t>
            </w:r>
          </w:p>
        </w:tc>
      </w:tr>
      <w:tr w:rsidR="00C327BF" w:rsidRPr="00022B37">
        <w:trPr>
          <w:cantSplit/>
          <w:trHeight w:val="172"/>
        </w:trPr>
        <w:tc>
          <w:tcPr>
            <w:tcW w:w="9072" w:type="dxa"/>
          </w:tcPr>
          <w:p w:rsidR="00C327BF" w:rsidRPr="00022B37" w:rsidRDefault="00C327BF" w:rsidP="00FA1260">
            <w:pPr>
              <w:suppressAutoHyphens w:val="0"/>
              <w:jc w:val="both"/>
              <w:rPr>
                <w:rFonts w:ascii="Arial" w:hAnsi="Arial" w:cs="Arial"/>
                <w:sz w:val="20"/>
                <w:szCs w:val="20"/>
              </w:rPr>
            </w:pPr>
            <w:proofErr w:type="spellStart"/>
            <w:r w:rsidRPr="00022B37">
              <w:rPr>
                <w:rFonts w:ascii="Arial" w:hAnsi="Arial" w:cs="Arial"/>
                <w:sz w:val="20"/>
                <w:szCs w:val="20"/>
              </w:rPr>
              <w:t>Data-show</w:t>
            </w:r>
            <w:proofErr w:type="spellEnd"/>
            <w:r w:rsidRPr="00022B37">
              <w:rPr>
                <w:rFonts w:ascii="Arial" w:hAnsi="Arial" w:cs="Arial"/>
                <w:sz w:val="20"/>
                <w:szCs w:val="20"/>
              </w:rPr>
              <w:t>, apostila, apresentação de slides, livros, filmes, textos impressos, quadro e pincel.</w:t>
            </w:r>
          </w:p>
        </w:tc>
      </w:tr>
      <w:tr w:rsidR="00C327BF" w:rsidRPr="00022B37">
        <w:trPr>
          <w:cantSplit/>
        </w:trPr>
        <w:tc>
          <w:tcPr>
            <w:tcW w:w="9072" w:type="dxa"/>
            <w:shd w:val="clear" w:color="auto" w:fill="BFBFBF"/>
            <w:vAlign w:val="center"/>
          </w:tcPr>
          <w:p w:rsidR="00C327BF" w:rsidRPr="00022B37" w:rsidRDefault="00FA1260" w:rsidP="00C327BF">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Referências Bibliográficas</w:t>
            </w:r>
          </w:p>
        </w:tc>
      </w:tr>
      <w:tr w:rsidR="00C327BF" w:rsidRPr="00022B37">
        <w:trPr>
          <w:cantSplit/>
          <w:trHeight w:val="348"/>
        </w:trPr>
        <w:tc>
          <w:tcPr>
            <w:tcW w:w="9072" w:type="dxa"/>
            <w:vAlign w:val="center"/>
          </w:tcPr>
          <w:p w:rsidR="00C327BF" w:rsidRPr="00022B37" w:rsidRDefault="00C327BF" w:rsidP="00FA1260">
            <w:pPr>
              <w:keepNext/>
              <w:ind w:right="-70"/>
              <w:outlineLvl w:val="1"/>
              <w:rPr>
                <w:rFonts w:ascii="Arial" w:hAnsi="Arial" w:cs="Arial"/>
                <w:b/>
                <w:sz w:val="20"/>
                <w:szCs w:val="20"/>
                <w:lang w:val="x-none" w:eastAsia="x-none"/>
              </w:rPr>
            </w:pPr>
            <w:r w:rsidRPr="00022B37">
              <w:rPr>
                <w:rFonts w:ascii="Arial" w:hAnsi="Arial" w:cs="Arial"/>
                <w:b/>
                <w:sz w:val="20"/>
                <w:szCs w:val="20"/>
                <w:lang w:val="x-none" w:eastAsia="x-none"/>
              </w:rPr>
              <w:t>Básica</w:t>
            </w:r>
          </w:p>
          <w:p w:rsidR="00C327BF" w:rsidRPr="00022B37" w:rsidRDefault="00C327BF" w:rsidP="00FA1260">
            <w:pPr>
              <w:pStyle w:val="texto"/>
              <w:suppressAutoHyphens w:val="0"/>
              <w:autoSpaceDE/>
              <w:spacing w:before="0" w:line="240" w:lineRule="auto"/>
              <w:rPr>
                <w:sz w:val="20"/>
                <w:szCs w:val="20"/>
              </w:rPr>
            </w:pPr>
            <w:r w:rsidRPr="00022B37">
              <w:rPr>
                <w:sz w:val="20"/>
                <w:szCs w:val="20"/>
              </w:rPr>
              <w:t xml:space="preserve">ASSOCIAÇÃO Brasileira de Normas Técnicas. </w:t>
            </w:r>
            <w:r w:rsidRPr="00022B37">
              <w:rPr>
                <w:b/>
                <w:sz w:val="20"/>
                <w:szCs w:val="20"/>
              </w:rPr>
              <w:t>NBR 10.004</w:t>
            </w:r>
            <w:r w:rsidRPr="00022B37">
              <w:rPr>
                <w:sz w:val="20"/>
                <w:szCs w:val="20"/>
              </w:rPr>
              <w:t>. 2° ed. São Paulo: ABNT,2004.</w:t>
            </w:r>
          </w:p>
          <w:p w:rsidR="00C327BF" w:rsidRPr="00022B37" w:rsidRDefault="00C327BF" w:rsidP="00FA1260">
            <w:pPr>
              <w:pStyle w:val="texto"/>
              <w:suppressAutoHyphens w:val="0"/>
              <w:autoSpaceDE/>
              <w:spacing w:before="0" w:line="240" w:lineRule="auto"/>
              <w:rPr>
                <w:sz w:val="20"/>
                <w:szCs w:val="20"/>
              </w:rPr>
            </w:pPr>
            <w:r w:rsidRPr="00022B37">
              <w:rPr>
                <w:sz w:val="20"/>
                <w:szCs w:val="20"/>
              </w:rPr>
              <w:t xml:space="preserve">BIDONE, F.R. </w:t>
            </w:r>
            <w:r w:rsidRPr="00022B37">
              <w:rPr>
                <w:b/>
                <w:sz w:val="20"/>
                <w:szCs w:val="20"/>
              </w:rPr>
              <w:t>Conceitos básicos de resíduos sólidos</w:t>
            </w:r>
            <w:r w:rsidRPr="00022B37">
              <w:rPr>
                <w:sz w:val="20"/>
                <w:szCs w:val="20"/>
              </w:rPr>
              <w:t>. EESC/USP: São Carlos, 1999.</w:t>
            </w:r>
          </w:p>
          <w:p w:rsidR="00C327BF" w:rsidRPr="00022B37" w:rsidRDefault="00C327BF" w:rsidP="00FA1260">
            <w:pPr>
              <w:pStyle w:val="texto"/>
              <w:suppressAutoHyphens w:val="0"/>
              <w:autoSpaceDE/>
              <w:spacing w:before="0" w:line="240" w:lineRule="auto"/>
              <w:rPr>
                <w:sz w:val="20"/>
                <w:szCs w:val="20"/>
              </w:rPr>
            </w:pPr>
            <w:r w:rsidRPr="00022B37">
              <w:rPr>
                <w:sz w:val="20"/>
                <w:szCs w:val="20"/>
              </w:rPr>
              <w:t xml:space="preserve">MONTEIRO, J. H. P.  </w:t>
            </w:r>
            <w:r w:rsidRPr="004F35DB">
              <w:rPr>
                <w:sz w:val="20"/>
                <w:szCs w:val="20"/>
              </w:rPr>
              <w:t xml:space="preserve">et al.;  ZVEIBIL, V. Z. (coord.). </w:t>
            </w:r>
            <w:r w:rsidRPr="00022B37">
              <w:rPr>
                <w:b/>
                <w:sz w:val="20"/>
                <w:szCs w:val="20"/>
              </w:rPr>
              <w:t>Manual de Gerenciamento Integrado de resíduos sólidos</w:t>
            </w:r>
            <w:r w:rsidRPr="00022B37">
              <w:rPr>
                <w:sz w:val="20"/>
                <w:szCs w:val="20"/>
              </w:rPr>
              <w:t>. 15 ed. Rio de Janeiro: IBAM, 2001.</w:t>
            </w:r>
          </w:p>
          <w:p w:rsidR="00C327BF" w:rsidRPr="00022B37" w:rsidRDefault="00C327BF" w:rsidP="00FA1260">
            <w:pPr>
              <w:pStyle w:val="texto"/>
              <w:suppressAutoHyphens w:val="0"/>
              <w:autoSpaceDE/>
              <w:spacing w:before="0" w:line="240" w:lineRule="auto"/>
              <w:rPr>
                <w:bCs/>
                <w:sz w:val="20"/>
                <w:szCs w:val="20"/>
              </w:rPr>
            </w:pPr>
          </w:p>
          <w:p w:rsidR="00C327BF" w:rsidRPr="00022B37" w:rsidRDefault="00C327BF" w:rsidP="005F2B26">
            <w:pPr>
              <w:pStyle w:val="Ttulo2"/>
              <w:numPr>
                <w:ilvl w:val="0"/>
                <w:numId w:val="0"/>
              </w:numPr>
              <w:ind w:right="-70"/>
              <w:jc w:val="both"/>
              <w:rPr>
                <w:rFonts w:cs="Arial"/>
                <w:snapToGrid w:val="0"/>
                <w:sz w:val="20"/>
                <w:lang w:val="pt-BR"/>
              </w:rPr>
            </w:pPr>
            <w:r w:rsidRPr="00022B37">
              <w:rPr>
                <w:rFonts w:cs="Arial"/>
                <w:snapToGrid w:val="0"/>
                <w:sz w:val="20"/>
                <w:lang w:val="pt-BR"/>
              </w:rPr>
              <w:t>C</w:t>
            </w:r>
            <w:proofErr w:type="spellStart"/>
            <w:r w:rsidRPr="00022B37">
              <w:rPr>
                <w:rFonts w:cs="Arial"/>
                <w:snapToGrid w:val="0"/>
                <w:sz w:val="20"/>
              </w:rPr>
              <w:t>omplementar</w:t>
            </w:r>
            <w:proofErr w:type="spellEnd"/>
          </w:p>
          <w:p w:rsidR="00C327BF" w:rsidRPr="00022B37" w:rsidRDefault="00C327BF" w:rsidP="00FA1260">
            <w:pPr>
              <w:pStyle w:val="texto"/>
              <w:suppressAutoHyphens w:val="0"/>
              <w:autoSpaceDE/>
              <w:spacing w:before="0" w:line="240" w:lineRule="auto"/>
              <w:rPr>
                <w:sz w:val="20"/>
                <w:szCs w:val="20"/>
              </w:rPr>
            </w:pPr>
            <w:r w:rsidRPr="00022B37">
              <w:rPr>
                <w:sz w:val="20"/>
                <w:szCs w:val="20"/>
              </w:rPr>
              <w:t xml:space="preserve">LIMA, J. D. </w:t>
            </w:r>
            <w:r w:rsidRPr="00022B37">
              <w:rPr>
                <w:b/>
                <w:sz w:val="20"/>
                <w:szCs w:val="20"/>
              </w:rPr>
              <w:t>Gestão de resíduos soídos urbanos</w:t>
            </w:r>
            <w:r w:rsidRPr="00022B37">
              <w:rPr>
                <w:sz w:val="20"/>
                <w:szCs w:val="20"/>
              </w:rPr>
              <w:t>. São Paulo: ABES,2002.</w:t>
            </w:r>
          </w:p>
          <w:p w:rsidR="00C327BF" w:rsidRPr="00022B37" w:rsidRDefault="00C327BF" w:rsidP="00FA1260">
            <w:pPr>
              <w:jc w:val="both"/>
              <w:rPr>
                <w:rFonts w:ascii="Arial" w:hAnsi="Arial" w:cs="Arial"/>
                <w:sz w:val="20"/>
                <w:szCs w:val="20"/>
              </w:rPr>
            </w:pPr>
            <w:r w:rsidRPr="00022B37">
              <w:rPr>
                <w:rFonts w:ascii="Arial" w:hAnsi="Arial" w:cs="Arial"/>
                <w:sz w:val="20"/>
                <w:szCs w:val="20"/>
              </w:rPr>
              <w:t>VILHENA, A. (</w:t>
            </w:r>
            <w:proofErr w:type="spellStart"/>
            <w:r w:rsidRPr="00022B37">
              <w:rPr>
                <w:rFonts w:ascii="Arial" w:hAnsi="Arial" w:cs="Arial"/>
                <w:sz w:val="20"/>
                <w:szCs w:val="20"/>
              </w:rPr>
              <w:t>coord</w:t>
            </w:r>
            <w:proofErr w:type="spellEnd"/>
            <w:r w:rsidRPr="00022B37">
              <w:rPr>
                <w:rFonts w:ascii="Arial" w:hAnsi="Arial" w:cs="Arial"/>
                <w:sz w:val="20"/>
                <w:szCs w:val="20"/>
              </w:rPr>
              <w:t xml:space="preserve">). </w:t>
            </w:r>
            <w:r w:rsidRPr="00022B37">
              <w:rPr>
                <w:rFonts w:ascii="Arial" w:hAnsi="Arial" w:cs="Arial"/>
                <w:b/>
                <w:sz w:val="20"/>
                <w:szCs w:val="20"/>
              </w:rPr>
              <w:t>Lixo municipal: manual de gerenciamento integrado</w:t>
            </w:r>
            <w:r w:rsidRPr="00022B37">
              <w:rPr>
                <w:rFonts w:ascii="Arial" w:hAnsi="Arial" w:cs="Arial"/>
                <w:sz w:val="20"/>
                <w:szCs w:val="20"/>
              </w:rPr>
              <w:t>. 2 ed. São Paulo: CEMPRE/IPT. 2000.</w:t>
            </w:r>
          </w:p>
        </w:tc>
      </w:tr>
    </w:tbl>
    <w:p w:rsidR="00347F92" w:rsidRDefault="00347F92"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5"/>
      </w:tblGrid>
      <w:tr w:rsidR="0019529F" w:rsidTr="0019529F">
        <w:trPr>
          <w:cantSplit/>
        </w:trPr>
        <w:tc>
          <w:tcPr>
            <w:tcW w:w="907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19529F" w:rsidRDefault="0019529F">
            <w:pPr>
              <w:snapToGrid w:val="0"/>
              <w:spacing w:before="60" w:after="60"/>
              <w:rPr>
                <w:rFonts w:ascii="Arial" w:hAnsi="Arial" w:cs="Arial"/>
                <w:b/>
                <w:smallCaps/>
                <w:sz w:val="20"/>
                <w:szCs w:val="20"/>
              </w:rPr>
            </w:pPr>
            <w:r>
              <w:rPr>
                <w:rFonts w:ascii="Arial" w:hAnsi="Arial" w:cs="Arial"/>
                <w:sz w:val="20"/>
                <w:szCs w:val="20"/>
              </w:rPr>
              <w:lastRenderedPageBreak/>
              <w:br w:type="page"/>
            </w:r>
            <w:r>
              <w:rPr>
                <w:rFonts w:ascii="Arial" w:hAnsi="Arial" w:cs="Arial"/>
                <w:sz w:val="20"/>
                <w:szCs w:val="20"/>
              </w:rPr>
              <w:br w:type="page"/>
            </w:r>
            <w:r>
              <w:rPr>
                <w:rFonts w:ascii="Arial" w:hAnsi="Arial" w:cs="Arial"/>
              </w:rPr>
              <w:br w:type="page"/>
            </w:r>
            <w:r>
              <w:rPr>
                <w:rFonts w:ascii="Arial" w:hAnsi="Arial" w:cs="Arial"/>
                <w:b/>
                <w:smallCaps/>
                <w:sz w:val="20"/>
                <w:szCs w:val="20"/>
              </w:rPr>
              <w:t xml:space="preserve">COMPONENTE CURRICULAR:  </w:t>
            </w:r>
            <w:r>
              <w:rPr>
                <w:rFonts w:ascii="Arial" w:hAnsi="Arial" w:cs="Arial"/>
                <w:smallCaps/>
                <w:sz w:val="20"/>
                <w:szCs w:val="20"/>
              </w:rPr>
              <w:t>Educação AMBIENTAL</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vAlign w:val="center"/>
            <w:hideMark/>
          </w:tcPr>
          <w:p w:rsidR="0019529F" w:rsidRDefault="0019529F">
            <w:pPr>
              <w:snapToGrid w:val="0"/>
              <w:spacing w:before="60" w:after="60"/>
              <w:rPr>
                <w:rFonts w:ascii="Arial" w:hAnsi="Arial" w:cs="Arial"/>
                <w:b/>
                <w:smallCaps/>
                <w:sz w:val="20"/>
                <w:szCs w:val="20"/>
              </w:rPr>
            </w:pPr>
            <w:r>
              <w:rPr>
                <w:rFonts w:ascii="Arial" w:hAnsi="Arial" w:cs="Arial"/>
                <w:b/>
                <w:smallCaps/>
                <w:sz w:val="20"/>
                <w:szCs w:val="20"/>
              </w:rPr>
              <w:t xml:space="preserve">CURSO:  </w:t>
            </w:r>
            <w:r>
              <w:rPr>
                <w:rFonts w:ascii="Arial" w:hAnsi="Arial" w:cs="Arial"/>
                <w:smallCaps/>
                <w:sz w:val="20"/>
                <w:szCs w:val="20"/>
              </w:rPr>
              <w:t>Técnico em Meio Ambiente (Integrado)</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vAlign w:val="center"/>
            <w:hideMark/>
          </w:tcPr>
          <w:p w:rsidR="0019529F" w:rsidRDefault="0019529F">
            <w:pPr>
              <w:snapToGrid w:val="0"/>
              <w:spacing w:before="60" w:after="60"/>
              <w:rPr>
                <w:rFonts w:ascii="Arial" w:hAnsi="Arial" w:cs="Arial"/>
                <w:b/>
                <w:smallCaps/>
                <w:sz w:val="20"/>
                <w:szCs w:val="20"/>
              </w:rPr>
            </w:pPr>
            <w:r>
              <w:rPr>
                <w:rFonts w:ascii="Arial" w:hAnsi="Arial" w:cs="Arial"/>
                <w:b/>
                <w:smallCaps/>
                <w:sz w:val="20"/>
                <w:szCs w:val="20"/>
              </w:rPr>
              <w:t xml:space="preserve">NÍVEL:  </w:t>
            </w:r>
            <w:r w:rsidR="00975700">
              <w:rPr>
                <w:rFonts w:ascii="Arial" w:hAnsi="Arial" w:cs="Arial"/>
                <w:smallCaps/>
                <w:sz w:val="20"/>
                <w:szCs w:val="20"/>
              </w:rPr>
              <w:t>2</w:t>
            </w:r>
            <w:r>
              <w:rPr>
                <w:rFonts w:ascii="Arial" w:hAnsi="Arial" w:cs="Arial"/>
                <w:smallCaps/>
                <w:sz w:val="20"/>
                <w:szCs w:val="20"/>
              </w:rPr>
              <w:t>º Série</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vAlign w:val="center"/>
            <w:hideMark/>
          </w:tcPr>
          <w:p w:rsidR="0019529F" w:rsidRDefault="0019529F">
            <w:pPr>
              <w:snapToGrid w:val="0"/>
              <w:spacing w:before="60" w:after="60"/>
              <w:rPr>
                <w:rFonts w:ascii="Arial" w:hAnsi="Arial" w:cs="Arial"/>
                <w:b/>
                <w:smallCaps/>
                <w:sz w:val="20"/>
                <w:szCs w:val="20"/>
              </w:rPr>
            </w:pPr>
            <w:r>
              <w:rPr>
                <w:rFonts w:ascii="Arial" w:hAnsi="Arial" w:cs="Arial"/>
                <w:b/>
                <w:smallCaps/>
                <w:sz w:val="20"/>
                <w:szCs w:val="20"/>
              </w:rPr>
              <w:t xml:space="preserve">CARGA HORÁRIA:  </w:t>
            </w:r>
            <w:r>
              <w:rPr>
                <w:rFonts w:ascii="Arial" w:hAnsi="Arial" w:cs="Arial"/>
                <w:smallCaps/>
                <w:sz w:val="20"/>
                <w:szCs w:val="20"/>
              </w:rPr>
              <w:t>67 horas</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vAlign w:val="center"/>
            <w:hideMark/>
          </w:tcPr>
          <w:p w:rsidR="0019529F" w:rsidRDefault="0019529F">
            <w:pPr>
              <w:snapToGrid w:val="0"/>
              <w:spacing w:before="60" w:after="60"/>
              <w:rPr>
                <w:rFonts w:ascii="Arial" w:hAnsi="Arial" w:cs="Arial"/>
                <w:smallCaps/>
                <w:sz w:val="20"/>
                <w:szCs w:val="20"/>
              </w:rPr>
            </w:pPr>
            <w:r>
              <w:rPr>
                <w:rFonts w:ascii="Arial" w:hAnsi="Arial" w:cs="Arial"/>
                <w:b/>
                <w:smallCaps/>
                <w:sz w:val="20"/>
                <w:szCs w:val="20"/>
              </w:rPr>
              <w:t xml:space="preserve">DOCENTE:  </w:t>
            </w:r>
            <w:r>
              <w:rPr>
                <w:rFonts w:ascii="Arial" w:hAnsi="Arial" w:cs="Arial"/>
                <w:sz w:val="20"/>
                <w:szCs w:val="20"/>
              </w:rPr>
              <w:t xml:space="preserve">Raquel Costa </w:t>
            </w:r>
            <w:proofErr w:type="spellStart"/>
            <w:r>
              <w:rPr>
                <w:rFonts w:ascii="Arial" w:hAnsi="Arial" w:cs="Arial"/>
                <w:sz w:val="20"/>
                <w:szCs w:val="20"/>
              </w:rPr>
              <w:t>Goldfarb</w:t>
            </w:r>
            <w:proofErr w:type="spellEnd"/>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9529F" w:rsidRDefault="0019529F">
            <w:pPr>
              <w:snapToGrid w:val="0"/>
              <w:spacing w:before="60" w:after="60"/>
              <w:jc w:val="center"/>
              <w:rPr>
                <w:rFonts w:ascii="Arial" w:hAnsi="Arial" w:cs="Arial"/>
                <w:smallCaps/>
                <w:sz w:val="20"/>
                <w:szCs w:val="20"/>
              </w:rPr>
            </w:pPr>
            <w:r>
              <w:rPr>
                <w:rFonts w:ascii="Arial" w:hAnsi="Arial" w:cs="Arial"/>
                <w:smallCaps/>
                <w:sz w:val="20"/>
                <w:szCs w:val="20"/>
              </w:rPr>
              <w:t>Ementa</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vAlign w:val="center"/>
            <w:hideMark/>
          </w:tcPr>
          <w:p w:rsidR="0019529F" w:rsidRDefault="0019529F">
            <w:pPr>
              <w:snapToGrid w:val="0"/>
              <w:spacing w:before="60" w:after="60"/>
              <w:jc w:val="both"/>
              <w:rPr>
                <w:rFonts w:ascii="Arial" w:hAnsi="Arial" w:cs="Arial"/>
                <w:b/>
                <w:smallCaps/>
                <w:sz w:val="20"/>
                <w:szCs w:val="20"/>
              </w:rPr>
            </w:pPr>
            <w:r>
              <w:rPr>
                <w:rFonts w:ascii="Arial" w:hAnsi="Arial" w:cs="Arial"/>
                <w:bCs/>
                <w:sz w:val="20"/>
                <w:szCs w:val="20"/>
              </w:rPr>
              <w:t>Histórico e evolução do movimento ambientalista. Educação Ambiental: conceitos, princípios e tendências. Educação Ambiental e a Legislação Brasileira. Métodos de pesquisa e estratégias de intervenção em ações de Educação Ambiental. Educação Ambiental nos diferentes espaços educativos. Educação Ambiental e desenvolvimento sustentável. Projetos em Educação Ambiental.</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9529F" w:rsidRDefault="0019529F">
            <w:pPr>
              <w:spacing w:before="60" w:after="60"/>
              <w:jc w:val="center"/>
              <w:rPr>
                <w:rFonts w:ascii="Arial" w:hAnsi="Arial" w:cs="Arial"/>
                <w:bCs/>
                <w:smallCaps/>
                <w:snapToGrid w:val="0"/>
                <w:sz w:val="20"/>
                <w:szCs w:val="20"/>
              </w:rPr>
            </w:pPr>
            <w:r>
              <w:rPr>
                <w:rFonts w:ascii="Arial" w:hAnsi="Arial" w:cs="Arial"/>
                <w:bCs/>
                <w:smallCaps/>
                <w:snapToGrid w:val="0"/>
                <w:sz w:val="20"/>
                <w:szCs w:val="20"/>
              </w:rPr>
              <w:t>Objetivos de Ensino</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hideMark/>
          </w:tcPr>
          <w:p w:rsidR="0019529F" w:rsidRDefault="0019529F" w:rsidP="000C13D2">
            <w:pPr>
              <w:pStyle w:val="Ttulo7"/>
              <w:numPr>
                <w:ilvl w:val="6"/>
                <w:numId w:val="89"/>
              </w:numPr>
              <w:jc w:val="left"/>
              <w:rPr>
                <w:snapToGrid w:val="0"/>
                <w:sz w:val="20"/>
              </w:rPr>
            </w:pPr>
            <w:r>
              <w:rPr>
                <w:sz w:val="20"/>
              </w:rPr>
              <w:t>Geral</w:t>
            </w:r>
          </w:p>
          <w:p w:rsidR="0019529F" w:rsidRDefault="0019529F" w:rsidP="000C13D2">
            <w:pPr>
              <w:pStyle w:val="Ttulo3"/>
              <w:numPr>
                <w:ilvl w:val="2"/>
                <w:numId w:val="89"/>
              </w:numPr>
              <w:tabs>
                <w:tab w:val="num" w:pos="0"/>
              </w:tabs>
              <w:ind w:left="0" w:firstLine="497"/>
              <w:jc w:val="both"/>
              <w:rPr>
                <w:rFonts w:eastAsia="Calibri" w:cs="Arial"/>
                <w:b w:val="0"/>
                <w:bCs/>
                <w:i/>
                <w:sz w:val="20"/>
              </w:rPr>
            </w:pPr>
            <w:r>
              <w:rPr>
                <w:rFonts w:eastAsia="Calibri" w:cs="Arial"/>
                <w:b w:val="0"/>
                <w:bCs/>
                <w:sz w:val="20"/>
              </w:rPr>
              <w:t>Desenvolver a capacidade discente de compreensão da temática ambiental de forma holística, enfocando o papel da educação para a construção de sociedades sustentáveis.</w:t>
            </w:r>
            <w:r>
              <w:rPr>
                <w:rFonts w:eastAsia="Calibri" w:cs="Arial"/>
                <w:b w:val="0"/>
                <w:sz w:val="20"/>
              </w:rPr>
              <w:t xml:space="preserve"> </w:t>
            </w:r>
          </w:p>
          <w:p w:rsidR="0019529F" w:rsidRPr="0019529F" w:rsidRDefault="0019529F" w:rsidP="000C13D2">
            <w:pPr>
              <w:pStyle w:val="Ttulo7"/>
              <w:numPr>
                <w:ilvl w:val="6"/>
                <w:numId w:val="89"/>
              </w:numPr>
              <w:jc w:val="left"/>
              <w:rPr>
                <w:rFonts w:eastAsia="Calibri"/>
                <w:i/>
                <w:snapToGrid w:val="0"/>
                <w:sz w:val="20"/>
              </w:rPr>
            </w:pPr>
          </w:p>
          <w:p w:rsidR="0019529F" w:rsidRDefault="0019529F" w:rsidP="000C13D2">
            <w:pPr>
              <w:pStyle w:val="Ttulo7"/>
              <w:numPr>
                <w:ilvl w:val="6"/>
                <w:numId w:val="89"/>
              </w:numPr>
              <w:jc w:val="left"/>
              <w:rPr>
                <w:rFonts w:eastAsia="Calibri"/>
                <w:i/>
                <w:snapToGrid w:val="0"/>
                <w:sz w:val="20"/>
              </w:rPr>
            </w:pPr>
            <w:r>
              <w:rPr>
                <w:sz w:val="20"/>
              </w:rPr>
              <w:t>Específicos</w:t>
            </w:r>
          </w:p>
          <w:p w:rsidR="0019529F" w:rsidRDefault="0019529F">
            <w:pPr>
              <w:suppressAutoHyphens w:val="0"/>
              <w:ind w:firstLine="497"/>
              <w:jc w:val="both"/>
              <w:rPr>
                <w:rFonts w:ascii="Arial" w:hAnsi="Arial" w:cs="Arial"/>
                <w:bCs/>
                <w:sz w:val="20"/>
                <w:szCs w:val="20"/>
              </w:rPr>
            </w:pPr>
            <w:r>
              <w:rPr>
                <w:rFonts w:ascii="Arial" w:hAnsi="Arial" w:cs="Arial"/>
                <w:bCs/>
                <w:sz w:val="20"/>
                <w:szCs w:val="20"/>
              </w:rPr>
              <w:t>Discutir de forma crítica e reflexiva sobre a evolução do movimento ambientalista;</w:t>
            </w:r>
          </w:p>
          <w:p w:rsidR="0019529F" w:rsidRDefault="0019529F">
            <w:pPr>
              <w:suppressAutoHyphens w:val="0"/>
              <w:ind w:firstLine="497"/>
              <w:jc w:val="both"/>
              <w:rPr>
                <w:rFonts w:ascii="Arial" w:hAnsi="Arial" w:cs="Arial"/>
                <w:bCs/>
                <w:sz w:val="20"/>
                <w:szCs w:val="20"/>
              </w:rPr>
            </w:pPr>
            <w:r>
              <w:rPr>
                <w:rFonts w:ascii="Arial" w:hAnsi="Arial" w:cs="Arial"/>
                <w:bCs/>
                <w:sz w:val="20"/>
                <w:szCs w:val="20"/>
              </w:rPr>
              <w:t>Dialogar acerca os conceitos, princípios e tendências da Educação Ambiental;</w:t>
            </w:r>
          </w:p>
          <w:p w:rsidR="0019529F" w:rsidRDefault="0019529F">
            <w:pPr>
              <w:suppressAutoHyphens w:val="0"/>
              <w:ind w:firstLine="497"/>
              <w:jc w:val="both"/>
              <w:rPr>
                <w:rFonts w:ascii="Arial" w:hAnsi="Arial" w:cs="Arial"/>
                <w:bCs/>
                <w:sz w:val="20"/>
                <w:szCs w:val="20"/>
              </w:rPr>
            </w:pPr>
            <w:r>
              <w:rPr>
                <w:rFonts w:ascii="Arial" w:hAnsi="Arial" w:cs="Arial"/>
                <w:bCs/>
                <w:sz w:val="20"/>
                <w:szCs w:val="20"/>
              </w:rPr>
              <w:t>Explicitar o que diz a legislação brasileira sobre a Educação Ambiental;</w:t>
            </w:r>
          </w:p>
          <w:p w:rsidR="0019529F" w:rsidRDefault="0019529F">
            <w:pPr>
              <w:suppressAutoHyphens w:val="0"/>
              <w:ind w:firstLine="497"/>
              <w:jc w:val="both"/>
              <w:rPr>
                <w:rFonts w:ascii="Arial" w:hAnsi="Arial" w:cs="Arial"/>
                <w:bCs/>
                <w:sz w:val="20"/>
                <w:szCs w:val="20"/>
              </w:rPr>
            </w:pPr>
            <w:r>
              <w:rPr>
                <w:rFonts w:ascii="Arial" w:hAnsi="Arial" w:cs="Arial"/>
                <w:bCs/>
                <w:sz w:val="20"/>
                <w:szCs w:val="20"/>
              </w:rPr>
              <w:t>Caracterizar os principais métodos e técnicas de pesquisa em Educação Ambiental;</w:t>
            </w:r>
          </w:p>
          <w:p w:rsidR="0019529F" w:rsidRDefault="0019529F">
            <w:pPr>
              <w:suppressAutoHyphens w:val="0"/>
              <w:ind w:firstLine="497"/>
              <w:jc w:val="both"/>
              <w:rPr>
                <w:rFonts w:ascii="Arial" w:hAnsi="Arial" w:cs="Arial"/>
                <w:bCs/>
                <w:sz w:val="20"/>
                <w:szCs w:val="20"/>
              </w:rPr>
            </w:pPr>
            <w:r>
              <w:rPr>
                <w:rFonts w:ascii="Arial" w:hAnsi="Arial" w:cs="Arial"/>
                <w:bCs/>
                <w:sz w:val="20"/>
                <w:szCs w:val="20"/>
              </w:rPr>
              <w:t>Demonstrar estratégias metodológicas e recursos didáticos que possam ser utilizados em ações de Educação Ambiental</w:t>
            </w:r>
          </w:p>
          <w:p w:rsidR="0019529F" w:rsidRDefault="0019529F">
            <w:pPr>
              <w:suppressAutoHyphens w:val="0"/>
              <w:ind w:firstLine="497"/>
              <w:jc w:val="both"/>
              <w:rPr>
                <w:rFonts w:ascii="Arial" w:hAnsi="Arial" w:cs="Arial"/>
                <w:bCs/>
                <w:sz w:val="20"/>
                <w:szCs w:val="20"/>
              </w:rPr>
            </w:pPr>
            <w:r>
              <w:rPr>
                <w:rFonts w:ascii="Arial" w:hAnsi="Arial" w:cs="Arial"/>
                <w:bCs/>
                <w:sz w:val="20"/>
                <w:szCs w:val="20"/>
              </w:rPr>
              <w:t>Discutir acerca da Educação Ambiental nos diferentes espaços educativos;</w:t>
            </w:r>
          </w:p>
          <w:p w:rsidR="0019529F" w:rsidRDefault="0019529F">
            <w:pPr>
              <w:suppressAutoHyphens w:val="0"/>
              <w:ind w:firstLine="497"/>
              <w:jc w:val="both"/>
              <w:rPr>
                <w:rFonts w:ascii="Arial" w:hAnsi="Arial" w:cs="Arial"/>
                <w:bCs/>
                <w:sz w:val="20"/>
                <w:szCs w:val="20"/>
              </w:rPr>
            </w:pPr>
            <w:r>
              <w:rPr>
                <w:rFonts w:ascii="Arial" w:hAnsi="Arial" w:cs="Arial"/>
                <w:bCs/>
                <w:sz w:val="20"/>
                <w:szCs w:val="20"/>
              </w:rPr>
              <w:t>Analisar a relação entre educação, problemática ambiental e desenvolvimento sustentável;</w:t>
            </w:r>
          </w:p>
          <w:p w:rsidR="0019529F" w:rsidRDefault="0019529F">
            <w:pPr>
              <w:suppressAutoHyphens w:val="0"/>
              <w:ind w:firstLine="497"/>
              <w:jc w:val="both"/>
              <w:rPr>
                <w:rFonts w:ascii="Arial" w:hAnsi="Arial" w:cs="Arial"/>
                <w:bCs/>
                <w:sz w:val="20"/>
                <w:szCs w:val="20"/>
              </w:rPr>
            </w:pPr>
            <w:r>
              <w:rPr>
                <w:rFonts w:ascii="Arial" w:hAnsi="Arial" w:cs="Arial"/>
                <w:bCs/>
                <w:sz w:val="20"/>
                <w:szCs w:val="20"/>
              </w:rPr>
              <w:t>Compreender o papel da educação ambiental na formação de sociedades sustentáveis;</w:t>
            </w:r>
          </w:p>
          <w:p w:rsidR="0019529F" w:rsidRDefault="0019529F">
            <w:pPr>
              <w:suppressAutoHyphens w:val="0"/>
              <w:ind w:firstLine="497"/>
              <w:jc w:val="both"/>
              <w:rPr>
                <w:rFonts w:ascii="Arial" w:hAnsi="Arial" w:cs="Arial"/>
                <w:bCs/>
                <w:sz w:val="20"/>
                <w:szCs w:val="20"/>
              </w:rPr>
            </w:pPr>
            <w:r>
              <w:rPr>
                <w:rFonts w:ascii="Arial" w:hAnsi="Arial" w:cs="Arial"/>
                <w:bCs/>
                <w:sz w:val="20"/>
                <w:szCs w:val="20"/>
              </w:rPr>
              <w:t>Discutir sobre projetos, acordos e outras ações de Educação Ambiental em âmbito local e global;</w:t>
            </w:r>
          </w:p>
          <w:p w:rsidR="0019529F" w:rsidRDefault="0019529F">
            <w:pPr>
              <w:suppressAutoHyphens w:val="0"/>
              <w:ind w:firstLine="497"/>
              <w:jc w:val="both"/>
              <w:rPr>
                <w:rFonts w:ascii="Arial" w:hAnsi="Arial" w:cs="Arial"/>
                <w:bCs/>
                <w:sz w:val="20"/>
                <w:szCs w:val="20"/>
              </w:rPr>
            </w:pPr>
            <w:r>
              <w:rPr>
                <w:rFonts w:ascii="Arial" w:hAnsi="Arial" w:cs="Arial"/>
                <w:bCs/>
                <w:sz w:val="20"/>
                <w:szCs w:val="20"/>
              </w:rPr>
              <w:t>Possibilitar a vivência em projetos em Educação Ambiental;</w:t>
            </w:r>
          </w:p>
          <w:p w:rsidR="0019529F" w:rsidRDefault="0019529F">
            <w:pPr>
              <w:suppressAutoHyphens w:val="0"/>
              <w:ind w:firstLine="497"/>
              <w:jc w:val="both"/>
              <w:rPr>
                <w:rFonts w:ascii="Arial" w:hAnsi="Arial" w:cs="Arial"/>
                <w:bCs/>
                <w:sz w:val="20"/>
                <w:szCs w:val="20"/>
              </w:rPr>
            </w:pPr>
            <w:r>
              <w:rPr>
                <w:rFonts w:ascii="Arial" w:hAnsi="Arial" w:cs="Arial"/>
                <w:bCs/>
                <w:sz w:val="20"/>
                <w:szCs w:val="20"/>
              </w:rPr>
              <w:t>Incentivar o desenvolvimento de projetos de Educação Ambiental nos diversos espaços educativos.</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9529F" w:rsidRDefault="0019529F">
            <w:pPr>
              <w:spacing w:before="60" w:after="60"/>
              <w:jc w:val="center"/>
              <w:rPr>
                <w:rFonts w:ascii="Arial" w:hAnsi="Arial" w:cs="Arial"/>
                <w:smallCaps/>
                <w:sz w:val="20"/>
                <w:szCs w:val="20"/>
              </w:rPr>
            </w:pPr>
            <w:r>
              <w:rPr>
                <w:rFonts w:ascii="Arial" w:hAnsi="Arial" w:cs="Arial"/>
                <w:sz w:val="20"/>
                <w:szCs w:val="20"/>
              </w:rPr>
              <w:br w:type="page"/>
            </w:r>
            <w:r>
              <w:rPr>
                <w:rFonts w:ascii="Arial" w:hAnsi="Arial" w:cs="Arial"/>
                <w:smallCaps/>
                <w:snapToGrid w:val="0"/>
                <w:sz w:val="20"/>
                <w:szCs w:val="20"/>
              </w:rPr>
              <w:t>C</w:t>
            </w:r>
            <w:r>
              <w:rPr>
                <w:rFonts w:ascii="Arial" w:hAnsi="Arial" w:cs="Arial"/>
                <w:bCs/>
                <w:smallCaps/>
                <w:snapToGrid w:val="0"/>
                <w:sz w:val="20"/>
                <w:szCs w:val="20"/>
              </w:rPr>
              <w:t xml:space="preserve">onteúdo </w:t>
            </w:r>
            <w:r>
              <w:rPr>
                <w:rFonts w:ascii="Arial" w:hAnsi="Arial" w:cs="Arial"/>
                <w:smallCaps/>
                <w:snapToGrid w:val="0"/>
                <w:sz w:val="20"/>
                <w:szCs w:val="20"/>
              </w:rPr>
              <w:t>P</w:t>
            </w:r>
            <w:r>
              <w:rPr>
                <w:rFonts w:ascii="Arial" w:hAnsi="Arial" w:cs="Arial"/>
                <w:bCs/>
                <w:smallCaps/>
                <w:snapToGrid w:val="0"/>
                <w:sz w:val="20"/>
                <w:szCs w:val="20"/>
              </w:rPr>
              <w:t>rogramático</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hideMark/>
          </w:tcPr>
          <w:p w:rsidR="0019529F" w:rsidRDefault="0019529F" w:rsidP="000C13D2">
            <w:pPr>
              <w:pStyle w:val="PargrafodaLista3"/>
              <w:numPr>
                <w:ilvl w:val="0"/>
                <w:numId w:val="92"/>
              </w:numPr>
              <w:suppressAutoHyphens w:val="0"/>
              <w:jc w:val="both"/>
              <w:rPr>
                <w:rFonts w:ascii="Arial" w:hAnsi="Arial" w:cs="Arial"/>
                <w:sz w:val="20"/>
                <w:szCs w:val="20"/>
                <w:lang w:eastAsia="pt-BR"/>
              </w:rPr>
            </w:pPr>
            <w:r>
              <w:rPr>
                <w:rFonts w:ascii="Arial" w:hAnsi="Arial" w:cs="Arial"/>
                <w:sz w:val="20"/>
                <w:szCs w:val="20"/>
                <w:lang w:eastAsia="pt-BR"/>
              </w:rPr>
              <w:t>Histórico e evolução do movimento ambientalista.</w:t>
            </w:r>
          </w:p>
          <w:p w:rsidR="0019529F" w:rsidRDefault="0019529F" w:rsidP="000C13D2">
            <w:pPr>
              <w:pStyle w:val="PargrafodaLista3"/>
              <w:numPr>
                <w:ilvl w:val="0"/>
                <w:numId w:val="92"/>
              </w:numPr>
              <w:suppressAutoHyphens w:val="0"/>
              <w:jc w:val="both"/>
              <w:rPr>
                <w:rFonts w:ascii="Arial" w:hAnsi="Arial" w:cs="Arial"/>
                <w:sz w:val="20"/>
                <w:szCs w:val="20"/>
                <w:lang w:eastAsia="pt-BR"/>
              </w:rPr>
            </w:pPr>
            <w:r>
              <w:rPr>
                <w:rFonts w:ascii="Arial" w:hAnsi="Arial" w:cs="Arial"/>
                <w:sz w:val="20"/>
                <w:szCs w:val="20"/>
                <w:lang w:eastAsia="pt-BR"/>
              </w:rPr>
              <w:t>Educação Ambiental: conceitos, princípios e tendências.</w:t>
            </w:r>
          </w:p>
          <w:p w:rsidR="0019529F" w:rsidRDefault="0019529F" w:rsidP="000C13D2">
            <w:pPr>
              <w:pStyle w:val="PargrafodaLista3"/>
              <w:numPr>
                <w:ilvl w:val="0"/>
                <w:numId w:val="92"/>
              </w:numPr>
              <w:suppressAutoHyphens w:val="0"/>
              <w:jc w:val="both"/>
              <w:rPr>
                <w:rFonts w:ascii="Arial" w:hAnsi="Arial" w:cs="Arial"/>
                <w:sz w:val="20"/>
                <w:szCs w:val="20"/>
                <w:lang w:eastAsia="pt-BR"/>
              </w:rPr>
            </w:pPr>
            <w:r>
              <w:rPr>
                <w:rFonts w:ascii="Arial" w:hAnsi="Arial" w:cs="Arial"/>
                <w:sz w:val="20"/>
                <w:szCs w:val="20"/>
                <w:lang w:eastAsia="pt-BR"/>
              </w:rPr>
              <w:t>Educação Ambiental: o que diz a legislação brasileira?</w:t>
            </w:r>
          </w:p>
          <w:p w:rsidR="0019529F" w:rsidRDefault="0019529F" w:rsidP="000C13D2">
            <w:pPr>
              <w:pStyle w:val="PargrafodaLista3"/>
              <w:numPr>
                <w:ilvl w:val="0"/>
                <w:numId w:val="92"/>
              </w:numPr>
              <w:suppressAutoHyphens w:val="0"/>
              <w:jc w:val="both"/>
              <w:rPr>
                <w:rFonts w:ascii="Arial" w:hAnsi="Arial" w:cs="Arial"/>
                <w:sz w:val="20"/>
                <w:szCs w:val="20"/>
                <w:lang w:eastAsia="pt-BR"/>
              </w:rPr>
            </w:pPr>
            <w:r>
              <w:rPr>
                <w:rFonts w:ascii="Arial" w:hAnsi="Arial" w:cs="Arial"/>
                <w:sz w:val="20"/>
                <w:szCs w:val="20"/>
                <w:lang w:eastAsia="pt-BR"/>
              </w:rPr>
              <w:t>Métodos e técnicas de pesquisas em Educação Ambiental.</w:t>
            </w:r>
          </w:p>
          <w:p w:rsidR="0019529F" w:rsidRDefault="0019529F" w:rsidP="000C13D2">
            <w:pPr>
              <w:pStyle w:val="PargrafodaLista3"/>
              <w:numPr>
                <w:ilvl w:val="0"/>
                <w:numId w:val="92"/>
              </w:numPr>
              <w:suppressAutoHyphens w:val="0"/>
              <w:jc w:val="both"/>
              <w:rPr>
                <w:rFonts w:ascii="Arial" w:hAnsi="Arial" w:cs="Arial"/>
                <w:sz w:val="20"/>
                <w:szCs w:val="20"/>
                <w:lang w:eastAsia="pt-BR"/>
              </w:rPr>
            </w:pPr>
            <w:r>
              <w:rPr>
                <w:rFonts w:ascii="Arial" w:hAnsi="Arial" w:cs="Arial"/>
                <w:sz w:val="20"/>
                <w:szCs w:val="20"/>
                <w:lang w:eastAsia="pt-BR"/>
              </w:rPr>
              <w:t>Estratégias metodológicas e recursos didáticos em ações de Educação Ambiental.</w:t>
            </w:r>
          </w:p>
          <w:p w:rsidR="0019529F" w:rsidRDefault="0019529F" w:rsidP="000C13D2">
            <w:pPr>
              <w:pStyle w:val="PargrafodaLista3"/>
              <w:numPr>
                <w:ilvl w:val="0"/>
                <w:numId w:val="92"/>
              </w:numPr>
              <w:suppressAutoHyphens w:val="0"/>
              <w:jc w:val="both"/>
              <w:rPr>
                <w:rFonts w:ascii="Arial" w:hAnsi="Arial" w:cs="Arial"/>
                <w:sz w:val="20"/>
                <w:szCs w:val="20"/>
                <w:lang w:eastAsia="pt-BR"/>
              </w:rPr>
            </w:pPr>
            <w:r>
              <w:rPr>
                <w:rFonts w:ascii="Arial" w:hAnsi="Arial" w:cs="Arial"/>
                <w:sz w:val="20"/>
                <w:szCs w:val="20"/>
                <w:lang w:eastAsia="pt-BR"/>
              </w:rPr>
              <w:t>Educação Ambiental nos diferentes espaços educativos.</w:t>
            </w:r>
          </w:p>
          <w:p w:rsidR="0019529F" w:rsidRDefault="0019529F" w:rsidP="000C13D2">
            <w:pPr>
              <w:pStyle w:val="PargrafodaLista3"/>
              <w:numPr>
                <w:ilvl w:val="0"/>
                <w:numId w:val="92"/>
              </w:numPr>
              <w:suppressAutoHyphens w:val="0"/>
              <w:jc w:val="both"/>
              <w:rPr>
                <w:rFonts w:ascii="Arial" w:hAnsi="Arial" w:cs="Arial"/>
                <w:sz w:val="20"/>
                <w:szCs w:val="20"/>
              </w:rPr>
            </w:pPr>
            <w:r>
              <w:rPr>
                <w:rFonts w:ascii="Arial" w:hAnsi="Arial" w:cs="Arial"/>
                <w:sz w:val="20"/>
                <w:szCs w:val="20"/>
                <w:lang w:eastAsia="pt-BR"/>
              </w:rPr>
              <w:t>Educação Ambiental e desenvolvimento sustentável.</w:t>
            </w:r>
          </w:p>
          <w:p w:rsidR="0019529F" w:rsidRDefault="0019529F" w:rsidP="000C13D2">
            <w:pPr>
              <w:pStyle w:val="PargrafodaLista3"/>
              <w:numPr>
                <w:ilvl w:val="0"/>
                <w:numId w:val="92"/>
              </w:numPr>
              <w:suppressAutoHyphens w:val="0"/>
              <w:jc w:val="both"/>
              <w:rPr>
                <w:rFonts w:ascii="Arial" w:hAnsi="Arial" w:cs="Arial"/>
                <w:sz w:val="20"/>
                <w:szCs w:val="20"/>
              </w:rPr>
            </w:pPr>
            <w:r>
              <w:rPr>
                <w:rFonts w:ascii="Arial" w:hAnsi="Arial" w:cs="Arial"/>
                <w:sz w:val="20"/>
                <w:szCs w:val="20"/>
                <w:lang w:eastAsia="pt-BR"/>
              </w:rPr>
              <w:t>Projetos em Educação Ambiental: elaboração e desenvolvimento.</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9529F" w:rsidRDefault="0019529F">
            <w:pPr>
              <w:spacing w:before="60" w:after="60"/>
              <w:jc w:val="center"/>
              <w:rPr>
                <w:rFonts w:ascii="Arial" w:hAnsi="Arial" w:cs="Arial"/>
                <w:bCs/>
                <w:smallCaps/>
                <w:sz w:val="20"/>
                <w:szCs w:val="20"/>
              </w:rPr>
            </w:pPr>
            <w:r>
              <w:rPr>
                <w:rFonts w:ascii="Arial" w:hAnsi="Arial" w:cs="Arial"/>
                <w:smallCaps/>
                <w:snapToGrid w:val="0"/>
                <w:sz w:val="20"/>
                <w:szCs w:val="20"/>
              </w:rPr>
              <w:t>M</w:t>
            </w:r>
            <w:r>
              <w:rPr>
                <w:rFonts w:ascii="Arial" w:hAnsi="Arial" w:cs="Arial"/>
                <w:bCs/>
                <w:smallCaps/>
                <w:snapToGrid w:val="0"/>
                <w:sz w:val="20"/>
                <w:szCs w:val="20"/>
              </w:rPr>
              <w:t xml:space="preserve">etodologia de </w:t>
            </w:r>
            <w:r>
              <w:rPr>
                <w:rFonts w:ascii="Arial" w:hAnsi="Arial" w:cs="Arial"/>
                <w:smallCaps/>
                <w:snapToGrid w:val="0"/>
                <w:sz w:val="20"/>
                <w:szCs w:val="20"/>
              </w:rPr>
              <w:t>E</w:t>
            </w:r>
            <w:r>
              <w:rPr>
                <w:rFonts w:ascii="Arial" w:hAnsi="Arial" w:cs="Arial"/>
                <w:bCs/>
                <w:smallCaps/>
                <w:snapToGrid w:val="0"/>
                <w:sz w:val="20"/>
                <w:szCs w:val="20"/>
              </w:rPr>
              <w:t>nsino</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hideMark/>
          </w:tcPr>
          <w:p w:rsidR="0019529F" w:rsidRDefault="0019529F">
            <w:pPr>
              <w:pStyle w:val="Default"/>
              <w:jc w:val="both"/>
              <w:rPr>
                <w:rFonts w:ascii="Arial" w:hAnsi="Arial" w:cs="Arial"/>
                <w:color w:val="auto"/>
                <w:sz w:val="20"/>
                <w:szCs w:val="20"/>
              </w:rPr>
            </w:pPr>
            <w:r>
              <w:rPr>
                <w:rFonts w:ascii="Arial" w:hAnsi="Arial" w:cs="Arial"/>
                <w:color w:val="auto"/>
                <w:sz w:val="20"/>
                <w:szCs w:val="20"/>
              </w:rPr>
              <w:t>O conteúdo programático será contemplado por meio de diversas estratégias metodológicas, a saber: aulas expositivo-dialogadas, discussões, aulas de campo, jogos didáticos, oficinas pedagógicas, etc. As aulas serão ministradas numa perspectiva construtivista, favorecendo a construção do saber pelo discente e proporcionando sempre sua participação nas atividades da disciplina.</w:t>
            </w:r>
          </w:p>
          <w:p w:rsidR="0019529F" w:rsidRDefault="0019529F">
            <w:pPr>
              <w:pStyle w:val="Default"/>
              <w:jc w:val="both"/>
              <w:rPr>
                <w:rFonts w:ascii="Arial" w:hAnsi="Arial" w:cs="Arial"/>
                <w:color w:val="auto"/>
                <w:sz w:val="20"/>
                <w:szCs w:val="20"/>
              </w:rPr>
            </w:pPr>
            <w:r>
              <w:rPr>
                <w:rFonts w:ascii="Arial" w:hAnsi="Arial" w:cs="Arial"/>
                <w:color w:val="auto"/>
                <w:sz w:val="20"/>
                <w:szCs w:val="20"/>
              </w:rPr>
              <w:t xml:space="preserve">As aulas teóricas serão enriquecidas com a utilização de diversos recursos didáticos, a saber: quadro-branco, lápis para quadro-branco, </w:t>
            </w:r>
            <w:r>
              <w:rPr>
                <w:rFonts w:ascii="Arial" w:hAnsi="Arial" w:cs="Arial"/>
                <w:i/>
                <w:color w:val="auto"/>
                <w:sz w:val="20"/>
                <w:szCs w:val="20"/>
              </w:rPr>
              <w:t>notebook</w:t>
            </w:r>
            <w:r>
              <w:rPr>
                <w:rFonts w:ascii="Arial" w:hAnsi="Arial" w:cs="Arial"/>
                <w:color w:val="auto"/>
                <w:sz w:val="20"/>
                <w:szCs w:val="20"/>
              </w:rPr>
              <w:t xml:space="preserve">, </w:t>
            </w:r>
            <w:proofErr w:type="spellStart"/>
            <w:r>
              <w:rPr>
                <w:rFonts w:ascii="Arial" w:hAnsi="Arial" w:cs="Arial"/>
                <w:i/>
                <w:color w:val="auto"/>
                <w:sz w:val="20"/>
                <w:szCs w:val="20"/>
              </w:rPr>
              <w:t>data-show</w:t>
            </w:r>
            <w:proofErr w:type="spellEnd"/>
            <w:r>
              <w:rPr>
                <w:rFonts w:ascii="Arial" w:hAnsi="Arial" w:cs="Arial"/>
                <w:color w:val="auto"/>
                <w:sz w:val="20"/>
                <w:szCs w:val="20"/>
              </w:rPr>
              <w:t xml:space="preserve">, televisão, caixas de som, jogos didáticos e material bibliográfico diverso. </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9529F" w:rsidRDefault="0019529F">
            <w:pPr>
              <w:spacing w:before="60" w:after="60"/>
              <w:jc w:val="center"/>
              <w:rPr>
                <w:rFonts w:ascii="Arial" w:hAnsi="Arial" w:cs="Arial"/>
                <w:smallCaps/>
                <w:sz w:val="20"/>
                <w:szCs w:val="20"/>
              </w:rPr>
            </w:pPr>
            <w:r>
              <w:rPr>
                <w:rFonts w:ascii="Arial" w:hAnsi="Arial" w:cs="Arial"/>
                <w:smallCaps/>
                <w:sz w:val="20"/>
                <w:szCs w:val="20"/>
              </w:rPr>
              <w:t>Avaliação do Processo de Ensino e Aprendizagem</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hideMark/>
          </w:tcPr>
          <w:p w:rsidR="0019529F" w:rsidRDefault="0019529F">
            <w:pPr>
              <w:jc w:val="both"/>
              <w:rPr>
                <w:rFonts w:ascii="Arial" w:hAnsi="Arial" w:cs="Arial"/>
                <w:sz w:val="20"/>
                <w:szCs w:val="20"/>
              </w:rPr>
            </w:pPr>
            <w:r>
              <w:rPr>
                <w:rFonts w:ascii="Arial" w:hAnsi="Arial" w:cs="Arial"/>
                <w:sz w:val="20"/>
                <w:szCs w:val="20"/>
              </w:rPr>
              <w:t>O processo de ensino-aprendizagem será realizado de forma contínua, avaliando todas as atividades desenvolvidas ao longo do curso. Para fins quantitativos, utilizaremos diversos instrumentos/meios avaliativos, tais como: prova escrita, relatórios, seminários, pesquisas, exercícios.</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9529F" w:rsidRDefault="0019529F">
            <w:pPr>
              <w:spacing w:before="60" w:after="60"/>
              <w:jc w:val="center"/>
              <w:rPr>
                <w:rFonts w:ascii="Arial" w:hAnsi="Arial" w:cs="Arial"/>
                <w:smallCaps/>
                <w:sz w:val="20"/>
                <w:szCs w:val="20"/>
                <w:lang w:eastAsia="pt-BR"/>
              </w:rPr>
            </w:pPr>
            <w:r>
              <w:rPr>
                <w:rFonts w:ascii="Arial" w:hAnsi="Arial" w:cs="Arial"/>
                <w:smallCaps/>
                <w:sz w:val="20"/>
                <w:szCs w:val="20"/>
                <w:lang w:eastAsia="pt-BR"/>
              </w:rPr>
              <w:t>Recursos Didáticos</w:t>
            </w:r>
          </w:p>
        </w:tc>
      </w:tr>
      <w:tr w:rsidR="0019529F" w:rsidTr="0019529F">
        <w:trPr>
          <w:cantSplit/>
          <w:trHeight w:val="172"/>
        </w:trPr>
        <w:tc>
          <w:tcPr>
            <w:tcW w:w="9073" w:type="dxa"/>
            <w:tcBorders>
              <w:top w:val="single" w:sz="4" w:space="0" w:color="auto"/>
              <w:left w:val="single" w:sz="4" w:space="0" w:color="auto"/>
              <w:bottom w:val="single" w:sz="4" w:space="0" w:color="auto"/>
              <w:right w:val="single" w:sz="4" w:space="0" w:color="auto"/>
            </w:tcBorders>
            <w:hideMark/>
          </w:tcPr>
          <w:p w:rsidR="0019529F" w:rsidRDefault="0019529F">
            <w:pPr>
              <w:suppressAutoHyphens w:val="0"/>
              <w:jc w:val="both"/>
              <w:rPr>
                <w:rFonts w:ascii="Arial" w:hAnsi="Arial" w:cs="Arial"/>
                <w:sz w:val="20"/>
                <w:szCs w:val="20"/>
              </w:rPr>
            </w:pPr>
            <w:proofErr w:type="spellStart"/>
            <w:r>
              <w:rPr>
                <w:rFonts w:ascii="Arial" w:hAnsi="Arial" w:cs="Arial"/>
                <w:sz w:val="20"/>
                <w:szCs w:val="20"/>
              </w:rPr>
              <w:t>Data-show</w:t>
            </w:r>
            <w:proofErr w:type="spellEnd"/>
            <w:r>
              <w:rPr>
                <w:rFonts w:ascii="Arial" w:hAnsi="Arial" w:cs="Arial"/>
                <w:sz w:val="20"/>
                <w:szCs w:val="20"/>
              </w:rPr>
              <w:t>, apostila, apresentação de slides, livros, filmes, textos impressos, quadro e pincel.</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9529F" w:rsidRDefault="0019529F">
            <w:pPr>
              <w:spacing w:before="60" w:after="60"/>
              <w:jc w:val="center"/>
              <w:rPr>
                <w:rFonts w:ascii="Arial" w:hAnsi="Arial" w:cs="Arial"/>
                <w:smallCaps/>
                <w:sz w:val="20"/>
                <w:szCs w:val="20"/>
              </w:rPr>
            </w:pPr>
            <w:r>
              <w:rPr>
                <w:rFonts w:ascii="Arial" w:hAnsi="Arial" w:cs="Arial"/>
                <w:smallCaps/>
                <w:sz w:val="20"/>
                <w:szCs w:val="20"/>
              </w:rPr>
              <w:lastRenderedPageBreak/>
              <w:t>Referências Bibliográficas</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tcPr>
          <w:p w:rsidR="0019529F" w:rsidRDefault="0019529F">
            <w:pPr>
              <w:pStyle w:val="Ttulo2"/>
              <w:numPr>
                <w:ilvl w:val="0"/>
                <w:numId w:val="0"/>
              </w:numPr>
              <w:tabs>
                <w:tab w:val="left" w:pos="708"/>
              </w:tabs>
              <w:rPr>
                <w:rFonts w:eastAsia="Calibri" w:cs="Arial"/>
                <w:sz w:val="20"/>
              </w:rPr>
            </w:pPr>
            <w:r>
              <w:rPr>
                <w:rFonts w:eastAsia="Calibri" w:cs="Arial"/>
                <w:sz w:val="20"/>
              </w:rPr>
              <w:t>Básica</w:t>
            </w:r>
          </w:p>
          <w:p w:rsidR="0019529F" w:rsidRDefault="0019529F">
            <w:pPr>
              <w:pStyle w:val="yiv1928363016msonormal"/>
              <w:spacing w:before="0" w:beforeAutospacing="0" w:after="0" w:afterAutospacing="0"/>
              <w:jc w:val="both"/>
              <w:rPr>
                <w:rFonts w:ascii="Arial" w:eastAsia="Times New Roman" w:hAnsi="Arial" w:cs="Arial"/>
                <w:sz w:val="20"/>
                <w:szCs w:val="20"/>
              </w:rPr>
            </w:pPr>
            <w:r>
              <w:rPr>
                <w:rFonts w:ascii="Arial" w:hAnsi="Arial" w:cs="Arial"/>
                <w:sz w:val="20"/>
                <w:szCs w:val="20"/>
              </w:rPr>
              <w:t xml:space="preserve">BRASIL. </w:t>
            </w:r>
            <w:r>
              <w:rPr>
                <w:rFonts w:ascii="Arial" w:hAnsi="Arial" w:cs="Arial"/>
                <w:b/>
                <w:sz w:val="20"/>
                <w:szCs w:val="20"/>
              </w:rPr>
              <w:t>Política Nacional de Educação Ambiental.</w:t>
            </w:r>
            <w:r>
              <w:rPr>
                <w:rFonts w:ascii="Arial" w:hAnsi="Arial" w:cs="Arial"/>
                <w:sz w:val="20"/>
                <w:szCs w:val="20"/>
              </w:rPr>
              <w:t xml:space="preserve"> Lei nº 9.795 de 27 de Abril de 1999. Disponível em http://portal.mec.gov.br/secad/arquivos/pdf/educacaoambiental/lei9795.pdf Acesso em 07. jun. 2013.</w:t>
            </w:r>
          </w:p>
          <w:p w:rsidR="0019529F" w:rsidRDefault="0019529F">
            <w:pPr>
              <w:pStyle w:val="yiv1928363016msonormal"/>
              <w:spacing w:before="0" w:beforeAutospacing="0" w:after="0" w:afterAutospacing="0"/>
              <w:jc w:val="both"/>
              <w:rPr>
                <w:rFonts w:ascii="Arial" w:hAnsi="Arial" w:cs="Arial"/>
                <w:sz w:val="20"/>
                <w:szCs w:val="20"/>
              </w:rPr>
            </w:pPr>
            <w:r>
              <w:rPr>
                <w:rFonts w:ascii="Arial" w:hAnsi="Arial" w:cs="Arial"/>
                <w:sz w:val="20"/>
                <w:szCs w:val="20"/>
              </w:rPr>
              <w:t xml:space="preserve">SATO, M. </w:t>
            </w:r>
            <w:r>
              <w:rPr>
                <w:rFonts w:ascii="Arial" w:hAnsi="Arial" w:cs="Arial"/>
                <w:b/>
                <w:sz w:val="20"/>
                <w:szCs w:val="20"/>
              </w:rPr>
              <w:t>Educação Ambiental</w:t>
            </w:r>
            <w:r>
              <w:rPr>
                <w:rFonts w:ascii="Arial" w:hAnsi="Arial" w:cs="Arial"/>
                <w:sz w:val="20"/>
                <w:szCs w:val="20"/>
              </w:rPr>
              <w:t xml:space="preserve">. Ed. Rima, São Carlos, </w:t>
            </w:r>
            <w:proofErr w:type="spellStart"/>
            <w:r>
              <w:rPr>
                <w:rFonts w:ascii="Arial" w:hAnsi="Arial" w:cs="Arial"/>
                <w:sz w:val="20"/>
                <w:szCs w:val="20"/>
              </w:rPr>
              <w:t>v.unico</w:t>
            </w:r>
            <w:proofErr w:type="spellEnd"/>
            <w:r>
              <w:rPr>
                <w:rFonts w:ascii="Arial" w:hAnsi="Arial" w:cs="Arial"/>
                <w:sz w:val="20"/>
                <w:szCs w:val="20"/>
              </w:rPr>
              <w:t>, 66p.,, 2002.</w:t>
            </w:r>
          </w:p>
          <w:p w:rsidR="0019529F" w:rsidRDefault="0019529F">
            <w:pPr>
              <w:pStyle w:val="yiv1928363016msonormal"/>
              <w:spacing w:before="0" w:beforeAutospacing="0" w:after="0" w:afterAutospacing="0"/>
              <w:jc w:val="both"/>
              <w:rPr>
                <w:rFonts w:ascii="Arial" w:hAnsi="Arial" w:cs="Arial"/>
                <w:sz w:val="20"/>
                <w:szCs w:val="20"/>
              </w:rPr>
            </w:pPr>
            <w:r>
              <w:rPr>
                <w:rFonts w:ascii="Arial" w:hAnsi="Arial" w:cs="Arial"/>
                <w:sz w:val="20"/>
                <w:szCs w:val="20"/>
              </w:rPr>
              <w:t xml:space="preserve">SCHWANKE, Cibele (Org.). </w:t>
            </w:r>
            <w:r>
              <w:rPr>
                <w:rFonts w:ascii="Arial" w:hAnsi="Arial" w:cs="Arial"/>
                <w:b/>
                <w:sz w:val="20"/>
                <w:szCs w:val="20"/>
              </w:rPr>
              <w:t>Ambiente</w:t>
            </w:r>
            <w:r>
              <w:rPr>
                <w:rFonts w:ascii="Arial" w:hAnsi="Arial" w:cs="Arial"/>
                <w:sz w:val="20"/>
                <w:szCs w:val="20"/>
              </w:rPr>
              <w:t xml:space="preserve">: conhecimentos e práticas. 1. ed. Porto Alegre: </w:t>
            </w:r>
            <w:proofErr w:type="spellStart"/>
            <w:r>
              <w:rPr>
                <w:rFonts w:ascii="Arial" w:hAnsi="Arial" w:cs="Arial"/>
                <w:sz w:val="20"/>
                <w:szCs w:val="20"/>
              </w:rPr>
              <w:t>Bookman</w:t>
            </w:r>
            <w:proofErr w:type="spellEnd"/>
            <w:r>
              <w:rPr>
                <w:rFonts w:ascii="Arial" w:hAnsi="Arial" w:cs="Arial"/>
                <w:sz w:val="20"/>
                <w:szCs w:val="20"/>
              </w:rPr>
              <w:t>, 2013.</w:t>
            </w:r>
          </w:p>
          <w:p w:rsidR="0019529F" w:rsidRDefault="0019529F">
            <w:pPr>
              <w:pStyle w:val="yiv1928363016msonormal"/>
              <w:spacing w:before="0" w:beforeAutospacing="0" w:after="0" w:afterAutospacing="0"/>
              <w:ind w:left="720"/>
              <w:jc w:val="both"/>
              <w:rPr>
                <w:rFonts w:ascii="Arial" w:hAnsi="Arial" w:cs="Arial"/>
                <w:sz w:val="20"/>
                <w:szCs w:val="20"/>
              </w:rPr>
            </w:pPr>
          </w:p>
          <w:p w:rsidR="0019529F" w:rsidRDefault="0019529F">
            <w:pPr>
              <w:pStyle w:val="yiv1928363016msonormal"/>
              <w:spacing w:before="0" w:beforeAutospacing="0" w:after="0" w:afterAutospacing="0"/>
              <w:rPr>
                <w:rFonts w:ascii="Arial" w:hAnsi="Arial" w:cs="Arial"/>
                <w:b/>
                <w:sz w:val="20"/>
                <w:szCs w:val="20"/>
              </w:rPr>
            </w:pPr>
            <w:r>
              <w:rPr>
                <w:rFonts w:ascii="Arial" w:hAnsi="Arial" w:cs="Arial"/>
                <w:b/>
                <w:snapToGrid w:val="0"/>
                <w:sz w:val="20"/>
                <w:szCs w:val="20"/>
              </w:rPr>
              <w:t>Complementar</w:t>
            </w:r>
          </w:p>
          <w:p w:rsidR="0019529F" w:rsidRDefault="0019529F">
            <w:pPr>
              <w:pStyle w:val="yiv1928363016msonormal"/>
              <w:spacing w:before="0" w:beforeAutospacing="0" w:after="0" w:afterAutospacing="0"/>
              <w:jc w:val="both"/>
              <w:rPr>
                <w:rFonts w:ascii="Arial" w:hAnsi="Arial" w:cs="Arial"/>
                <w:sz w:val="20"/>
                <w:szCs w:val="20"/>
              </w:rPr>
            </w:pPr>
            <w:r>
              <w:rPr>
                <w:rFonts w:ascii="Arial" w:hAnsi="Arial" w:cs="Arial"/>
                <w:sz w:val="20"/>
                <w:szCs w:val="20"/>
              </w:rPr>
              <w:t xml:space="preserve">DIAS, Genebaldo Freire. </w:t>
            </w:r>
            <w:r>
              <w:rPr>
                <w:rFonts w:ascii="Arial" w:hAnsi="Arial" w:cs="Arial"/>
                <w:b/>
                <w:sz w:val="20"/>
                <w:szCs w:val="20"/>
              </w:rPr>
              <w:t>Educação Ambiental</w:t>
            </w:r>
            <w:r>
              <w:rPr>
                <w:rFonts w:ascii="Arial" w:hAnsi="Arial" w:cs="Arial"/>
                <w:sz w:val="20"/>
                <w:szCs w:val="20"/>
              </w:rPr>
              <w:t>: princípios e práticas. São Paulo: Gaia, 2003.</w:t>
            </w:r>
          </w:p>
          <w:p w:rsidR="0019529F" w:rsidRDefault="0019529F">
            <w:pPr>
              <w:pStyle w:val="yiv1928363016msonormal"/>
              <w:spacing w:before="0" w:beforeAutospacing="0" w:after="0" w:afterAutospacing="0"/>
              <w:jc w:val="both"/>
              <w:rPr>
                <w:rFonts w:ascii="Arial" w:hAnsi="Arial" w:cs="Arial"/>
                <w:sz w:val="20"/>
                <w:szCs w:val="20"/>
              </w:rPr>
            </w:pPr>
            <w:r>
              <w:rPr>
                <w:rFonts w:ascii="Arial" w:hAnsi="Arial" w:cs="Arial"/>
                <w:sz w:val="20"/>
                <w:szCs w:val="20"/>
              </w:rPr>
              <w:t xml:space="preserve">IPHILIPPI JR, Arlindo; PELICIONI, Maria Cecília </w:t>
            </w:r>
            <w:proofErr w:type="spellStart"/>
            <w:r>
              <w:rPr>
                <w:rFonts w:ascii="Arial" w:hAnsi="Arial" w:cs="Arial"/>
                <w:sz w:val="20"/>
                <w:szCs w:val="20"/>
              </w:rPr>
              <w:t>Focesi</w:t>
            </w:r>
            <w:proofErr w:type="spellEnd"/>
            <w:r>
              <w:rPr>
                <w:rFonts w:ascii="Arial" w:hAnsi="Arial" w:cs="Arial"/>
                <w:sz w:val="20"/>
                <w:szCs w:val="20"/>
              </w:rPr>
              <w:t xml:space="preserve"> (</w:t>
            </w:r>
            <w:proofErr w:type="spellStart"/>
            <w:r>
              <w:rPr>
                <w:rFonts w:ascii="Arial" w:hAnsi="Arial" w:cs="Arial"/>
                <w:sz w:val="20"/>
                <w:szCs w:val="20"/>
              </w:rPr>
              <w:t>Orgs</w:t>
            </w:r>
            <w:proofErr w:type="spellEnd"/>
            <w:r>
              <w:rPr>
                <w:rFonts w:ascii="Arial" w:hAnsi="Arial" w:cs="Arial"/>
                <w:sz w:val="20"/>
                <w:szCs w:val="20"/>
              </w:rPr>
              <w:t xml:space="preserve">.). </w:t>
            </w:r>
            <w:r>
              <w:rPr>
                <w:rFonts w:ascii="Arial" w:hAnsi="Arial" w:cs="Arial"/>
                <w:b/>
                <w:sz w:val="20"/>
                <w:szCs w:val="20"/>
              </w:rPr>
              <w:t>Educação Ambiental e Sustentabilidade</w:t>
            </w:r>
            <w:r>
              <w:rPr>
                <w:rFonts w:ascii="Arial" w:hAnsi="Arial" w:cs="Arial"/>
                <w:sz w:val="20"/>
                <w:szCs w:val="20"/>
              </w:rPr>
              <w:t>. Barueri: Manole, 2005.</w:t>
            </w:r>
          </w:p>
          <w:p w:rsidR="0019529F" w:rsidRDefault="0019529F">
            <w:pPr>
              <w:pStyle w:val="yiv1928363016msonormal"/>
              <w:spacing w:before="0" w:beforeAutospacing="0" w:after="0" w:afterAutospacing="0"/>
              <w:jc w:val="both"/>
              <w:rPr>
                <w:rFonts w:ascii="Arial" w:hAnsi="Arial" w:cs="Arial"/>
                <w:sz w:val="20"/>
                <w:szCs w:val="20"/>
              </w:rPr>
            </w:pPr>
            <w:r>
              <w:rPr>
                <w:rFonts w:ascii="Arial" w:hAnsi="Arial" w:cs="Arial"/>
                <w:sz w:val="20"/>
                <w:szCs w:val="20"/>
              </w:rPr>
              <w:t xml:space="preserve">PENNA, C. G. </w:t>
            </w:r>
            <w:r>
              <w:rPr>
                <w:rFonts w:ascii="Arial" w:hAnsi="Arial" w:cs="Arial"/>
                <w:b/>
                <w:sz w:val="20"/>
                <w:szCs w:val="20"/>
              </w:rPr>
              <w:t>O estado do planeta: sociedade de consumo e degradação ambiental.</w:t>
            </w:r>
            <w:r>
              <w:rPr>
                <w:rFonts w:ascii="Arial" w:hAnsi="Arial" w:cs="Arial"/>
                <w:sz w:val="20"/>
                <w:szCs w:val="20"/>
              </w:rPr>
              <w:t xml:space="preserve"> Rio de Janeiro, Record, 1999.</w:t>
            </w:r>
          </w:p>
          <w:p w:rsidR="0019529F" w:rsidRDefault="0019529F">
            <w:pPr>
              <w:pStyle w:val="yiv1928363016msonormal"/>
              <w:spacing w:before="0" w:beforeAutospacing="0" w:after="0" w:afterAutospacing="0"/>
              <w:jc w:val="both"/>
              <w:rPr>
                <w:rFonts w:ascii="Arial" w:hAnsi="Arial" w:cs="Arial"/>
                <w:sz w:val="20"/>
                <w:szCs w:val="20"/>
              </w:rPr>
            </w:pPr>
            <w:r>
              <w:rPr>
                <w:rFonts w:ascii="Arial" w:hAnsi="Arial" w:cs="Arial"/>
                <w:sz w:val="20"/>
                <w:szCs w:val="20"/>
              </w:rPr>
              <w:t xml:space="preserve">RODRIGUES, A. M. </w:t>
            </w:r>
            <w:r>
              <w:rPr>
                <w:rFonts w:ascii="Arial" w:hAnsi="Arial" w:cs="Arial"/>
                <w:b/>
                <w:sz w:val="20"/>
                <w:szCs w:val="20"/>
              </w:rPr>
              <w:t>A utopia da sociedade sustentável. Ambiente e Sociedade</w:t>
            </w:r>
            <w:r>
              <w:rPr>
                <w:rFonts w:ascii="Arial" w:hAnsi="Arial" w:cs="Arial"/>
                <w:sz w:val="20"/>
                <w:szCs w:val="20"/>
              </w:rPr>
              <w:t>. PP. 113 – 138, Campinas, 1998.</w:t>
            </w:r>
          </w:p>
          <w:p w:rsidR="0019529F" w:rsidRDefault="0019529F">
            <w:pPr>
              <w:pStyle w:val="yiv1928363016msonormal"/>
              <w:spacing w:before="0" w:beforeAutospacing="0" w:after="0" w:afterAutospacing="0"/>
              <w:jc w:val="both"/>
              <w:rPr>
                <w:rFonts w:ascii="Arial" w:hAnsi="Arial" w:cs="Arial"/>
                <w:sz w:val="20"/>
                <w:szCs w:val="20"/>
              </w:rPr>
            </w:pPr>
            <w:r>
              <w:rPr>
                <w:rFonts w:ascii="Arial" w:hAnsi="Arial" w:cs="Arial"/>
                <w:sz w:val="20"/>
                <w:szCs w:val="20"/>
              </w:rPr>
              <w:t>Site com as publicações do Grupo de Estudos e Pesquisas em Educação Ambiental e Ensino de Ciências, da Universidade Federal da Paraíba (GEPEA/GEPEC/UFPB) https://sites.google.com/site/coloquioea/coloquio/programacao/apresentacao/gepea/publicacoes Acesso em 23. out. 2013.</w:t>
            </w:r>
          </w:p>
        </w:tc>
      </w:tr>
    </w:tbl>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p w:rsidR="0019529F" w:rsidRDefault="0019529F" w:rsidP="00C327BF">
      <w:pPr>
        <w:rPr>
          <w:rFonts w:ascii="Arial" w:hAnsi="Arial" w:cs="Arial"/>
          <w:szCs w:val="20"/>
        </w:rPr>
      </w:pPr>
    </w:p>
    <w:tbl>
      <w:tblPr>
        <w:tblW w:w="9075" w:type="dxa"/>
        <w:tblInd w:w="70" w:type="dxa"/>
        <w:tblLayout w:type="fixed"/>
        <w:tblCellMar>
          <w:left w:w="75" w:type="dxa"/>
          <w:right w:w="70" w:type="dxa"/>
        </w:tblCellMar>
        <w:tblLook w:val="04A0" w:firstRow="1" w:lastRow="0" w:firstColumn="1" w:lastColumn="0" w:noHBand="0" w:noVBand="1"/>
      </w:tblPr>
      <w:tblGrid>
        <w:gridCol w:w="9075"/>
      </w:tblGrid>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shd w:val="clear" w:color="auto" w:fill="92D050"/>
            <w:vAlign w:val="center"/>
            <w:hideMark/>
          </w:tcPr>
          <w:p w:rsidR="0019529F" w:rsidRDefault="0019529F">
            <w:pPr>
              <w:snapToGrid w:val="0"/>
              <w:spacing w:before="60" w:after="60"/>
              <w:rPr>
                <w:kern w:val="2"/>
              </w:rPr>
            </w:pPr>
            <w:r>
              <w:rPr>
                <w:rFonts w:ascii="Arial" w:hAnsi="Arial" w:cs="Arial"/>
                <w:b/>
                <w:smallCaps/>
                <w:sz w:val="20"/>
                <w:szCs w:val="20"/>
              </w:rPr>
              <w:t xml:space="preserve">COMPONENTE CURRICULAR: </w:t>
            </w:r>
            <w:r>
              <w:rPr>
                <w:rFonts w:ascii="Arial" w:hAnsi="Arial" w:cs="Arial"/>
                <w:smallCaps/>
                <w:sz w:val="20"/>
                <w:szCs w:val="20"/>
              </w:rPr>
              <w:t>legislação ambiental</w:t>
            </w:r>
          </w:p>
        </w:tc>
      </w:tr>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vAlign w:val="center"/>
            <w:hideMark/>
          </w:tcPr>
          <w:p w:rsidR="0019529F" w:rsidRDefault="0019529F">
            <w:pPr>
              <w:snapToGrid w:val="0"/>
              <w:spacing w:before="60" w:after="60"/>
              <w:rPr>
                <w:kern w:val="2"/>
              </w:rPr>
            </w:pPr>
            <w:r>
              <w:rPr>
                <w:rFonts w:ascii="Arial" w:hAnsi="Arial" w:cs="Arial"/>
                <w:b/>
                <w:smallCaps/>
                <w:sz w:val="20"/>
                <w:szCs w:val="20"/>
              </w:rPr>
              <w:t xml:space="preserve">CURSO: </w:t>
            </w:r>
            <w:r>
              <w:rPr>
                <w:rFonts w:ascii="Arial" w:hAnsi="Arial" w:cs="Arial"/>
                <w:smallCaps/>
                <w:sz w:val="20"/>
                <w:szCs w:val="20"/>
              </w:rPr>
              <w:t>Técnico em Meio Ambiente (Integrado)</w:t>
            </w:r>
          </w:p>
        </w:tc>
      </w:tr>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vAlign w:val="center"/>
            <w:hideMark/>
          </w:tcPr>
          <w:p w:rsidR="0019529F" w:rsidRDefault="0019529F">
            <w:pPr>
              <w:snapToGrid w:val="0"/>
              <w:spacing w:before="60" w:after="60"/>
              <w:rPr>
                <w:kern w:val="2"/>
              </w:rPr>
            </w:pPr>
            <w:r>
              <w:rPr>
                <w:rFonts w:ascii="Arial" w:hAnsi="Arial" w:cs="Arial"/>
                <w:b/>
                <w:smallCaps/>
                <w:sz w:val="20"/>
                <w:szCs w:val="20"/>
              </w:rPr>
              <w:t xml:space="preserve">NÍVEL: </w:t>
            </w:r>
            <w:r>
              <w:rPr>
                <w:rFonts w:ascii="Arial" w:hAnsi="Arial" w:cs="Arial"/>
                <w:smallCaps/>
                <w:sz w:val="20"/>
                <w:szCs w:val="20"/>
              </w:rPr>
              <w:t>3º Série</w:t>
            </w:r>
          </w:p>
        </w:tc>
      </w:tr>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vAlign w:val="center"/>
            <w:hideMark/>
          </w:tcPr>
          <w:p w:rsidR="0019529F" w:rsidRDefault="0019529F">
            <w:pPr>
              <w:snapToGrid w:val="0"/>
              <w:spacing w:before="60" w:after="60"/>
              <w:rPr>
                <w:kern w:val="2"/>
              </w:rPr>
            </w:pPr>
            <w:r>
              <w:rPr>
                <w:rFonts w:ascii="Arial" w:hAnsi="Arial" w:cs="Arial"/>
                <w:b/>
                <w:smallCaps/>
                <w:sz w:val="20"/>
                <w:szCs w:val="20"/>
              </w:rPr>
              <w:t xml:space="preserve">CARGA HORÁRIA: </w:t>
            </w:r>
            <w:r>
              <w:rPr>
                <w:rFonts w:ascii="Arial" w:hAnsi="Arial" w:cs="Arial"/>
                <w:smallCaps/>
                <w:sz w:val="20"/>
                <w:szCs w:val="20"/>
              </w:rPr>
              <w:t>67 horas</w:t>
            </w:r>
          </w:p>
        </w:tc>
      </w:tr>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vAlign w:val="center"/>
            <w:hideMark/>
          </w:tcPr>
          <w:p w:rsidR="0019529F" w:rsidRDefault="0019529F">
            <w:pPr>
              <w:snapToGrid w:val="0"/>
              <w:spacing w:before="60" w:after="60"/>
              <w:rPr>
                <w:kern w:val="2"/>
              </w:rPr>
            </w:pPr>
            <w:r>
              <w:rPr>
                <w:rFonts w:ascii="Arial" w:hAnsi="Arial" w:cs="Arial"/>
                <w:b/>
                <w:smallCaps/>
                <w:sz w:val="20"/>
                <w:szCs w:val="20"/>
              </w:rPr>
              <w:t xml:space="preserve">DOCENTE: </w:t>
            </w:r>
            <w:proofErr w:type="spellStart"/>
            <w:r>
              <w:rPr>
                <w:rFonts w:ascii="Arial" w:hAnsi="Arial" w:cs="Arial"/>
                <w:smallCaps/>
                <w:sz w:val="20"/>
                <w:szCs w:val="20"/>
              </w:rPr>
              <w:t>Maiara</w:t>
            </w:r>
            <w:proofErr w:type="spellEnd"/>
            <w:r>
              <w:rPr>
                <w:rFonts w:ascii="Arial" w:hAnsi="Arial" w:cs="Arial"/>
                <w:smallCaps/>
                <w:sz w:val="20"/>
                <w:szCs w:val="20"/>
              </w:rPr>
              <w:t xml:space="preserve"> Gabrielle de Souza Melo</w:t>
            </w:r>
          </w:p>
        </w:tc>
      </w:tr>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shd w:val="clear" w:color="auto" w:fill="D9D9D9"/>
            <w:vAlign w:val="center"/>
            <w:hideMark/>
          </w:tcPr>
          <w:p w:rsidR="0019529F" w:rsidRDefault="0019529F">
            <w:pPr>
              <w:snapToGrid w:val="0"/>
              <w:spacing w:before="60" w:after="60"/>
              <w:jc w:val="center"/>
              <w:rPr>
                <w:kern w:val="2"/>
              </w:rPr>
            </w:pPr>
            <w:r>
              <w:rPr>
                <w:rFonts w:ascii="Arial" w:hAnsi="Arial" w:cs="Arial"/>
                <w:smallCaps/>
                <w:sz w:val="20"/>
                <w:szCs w:val="20"/>
              </w:rPr>
              <w:t>Ementa</w:t>
            </w:r>
          </w:p>
        </w:tc>
      </w:tr>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vAlign w:val="center"/>
            <w:hideMark/>
          </w:tcPr>
          <w:p w:rsidR="0019529F" w:rsidRDefault="0019529F">
            <w:pPr>
              <w:pStyle w:val="texto"/>
              <w:spacing w:before="0" w:line="240" w:lineRule="auto"/>
              <w:ind w:left="360"/>
            </w:pPr>
            <w:r>
              <w:rPr>
                <w:sz w:val="20"/>
                <w:szCs w:val="20"/>
              </w:rPr>
              <w:t>Em legislação ambiental são definidos o Meio ambiente, impacto ambiental e como a Constituição Brasileira aborda o tema do Meio Ambiente. Da mesma forma é explanada a Lei nº 6.938/81 que define os instrumentos da Política Nacional de Meio Ambiente, o Sistema Nacional de Meio Ambiente – SISNAMA e Sistemas Estaduais e Municipais de Meio Ambiente. São dados a conhecer os instrumentos públicos e entidades de representação popular ligadas ao Meio Ambiente no Brasil. Como é realizado o Licenciamento e a Fiscalização do Ambiente e os procedimentos da Lei nº 6.905/98 de Lei de Crimes Ambientais.</w:t>
            </w:r>
          </w:p>
        </w:tc>
      </w:tr>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shd w:val="clear" w:color="auto" w:fill="BFBFBF"/>
            <w:vAlign w:val="center"/>
            <w:hideMark/>
          </w:tcPr>
          <w:p w:rsidR="0019529F" w:rsidRDefault="0019529F">
            <w:pPr>
              <w:spacing w:before="60" w:after="60"/>
              <w:jc w:val="center"/>
              <w:rPr>
                <w:kern w:val="2"/>
              </w:rPr>
            </w:pPr>
            <w:r>
              <w:rPr>
                <w:rFonts w:ascii="Arial" w:hAnsi="Arial" w:cs="Arial"/>
                <w:bCs/>
                <w:smallCaps/>
                <w:sz w:val="20"/>
                <w:szCs w:val="20"/>
              </w:rPr>
              <w:t>Objetivos de Ensino</w:t>
            </w:r>
          </w:p>
        </w:tc>
      </w:tr>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shd w:val="clear" w:color="auto" w:fill="FFFFFF"/>
          </w:tcPr>
          <w:p w:rsidR="0019529F" w:rsidRDefault="0019529F" w:rsidP="0019529F">
            <w:pPr>
              <w:pStyle w:val="Ttulo7"/>
              <w:numPr>
                <w:ilvl w:val="0"/>
                <w:numId w:val="0"/>
              </w:numPr>
              <w:ind w:left="1296" w:hanging="1296"/>
              <w:rPr>
                <w:kern w:val="2"/>
                <w:sz w:val="20"/>
              </w:rPr>
            </w:pPr>
            <w:r>
              <w:rPr>
                <w:sz w:val="20"/>
              </w:rPr>
              <w:t>Geral</w:t>
            </w:r>
          </w:p>
          <w:p w:rsidR="0019529F" w:rsidRDefault="0019529F">
            <w:pPr>
              <w:pStyle w:val="texto"/>
              <w:suppressAutoHyphens w:val="0"/>
              <w:spacing w:before="0" w:line="240" w:lineRule="auto"/>
              <w:ind w:left="426"/>
              <w:rPr>
                <w:sz w:val="20"/>
                <w:szCs w:val="20"/>
              </w:rPr>
            </w:pPr>
            <w:r>
              <w:rPr>
                <w:sz w:val="20"/>
                <w:szCs w:val="20"/>
              </w:rPr>
              <w:t>Apresentar ao aluno os preceitos legais para auxiliar na gestão, no licenciamento e na fiscalização ambiental, visando impedir a degradação ambiental e promover a restauração do equilíbrio.</w:t>
            </w:r>
          </w:p>
          <w:p w:rsidR="0019529F" w:rsidRDefault="0019529F">
            <w:pPr>
              <w:pStyle w:val="texto"/>
              <w:suppressAutoHyphens w:val="0"/>
              <w:spacing w:before="0" w:line="240" w:lineRule="auto"/>
              <w:ind w:left="426"/>
              <w:rPr>
                <w:sz w:val="20"/>
                <w:szCs w:val="20"/>
              </w:rPr>
            </w:pPr>
            <w:r>
              <w:rPr>
                <w:sz w:val="20"/>
                <w:szCs w:val="20"/>
              </w:rPr>
              <w:t>Identificar os instrumentos legais passivos de serem utilizados na defesa do meio ambiente e na gestão ambiental.</w:t>
            </w:r>
          </w:p>
          <w:p w:rsidR="0019529F" w:rsidRDefault="0019529F">
            <w:pPr>
              <w:pStyle w:val="texto"/>
              <w:suppressAutoHyphens w:val="0"/>
              <w:spacing w:before="0" w:line="240" w:lineRule="auto"/>
              <w:ind w:left="426"/>
              <w:rPr>
                <w:sz w:val="20"/>
                <w:szCs w:val="20"/>
              </w:rPr>
            </w:pPr>
          </w:p>
          <w:p w:rsidR="0019529F" w:rsidRDefault="0019529F" w:rsidP="0019529F">
            <w:pPr>
              <w:pStyle w:val="Ttulo3"/>
              <w:numPr>
                <w:ilvl w:val="0"/>
                <w:numId w:val="0"/>
              </w:numPr>
              <w:ind w:left="720" w:hanging="720"/>
              <w:rPr>
                <w:sz w:val="20"/>
              </w:rPr>
            </w:pPr>
            <w:r>
              <w:rPr>
                <w:rFonts w:cs="Arial"/>
                <w:sz w:val="20"/>
              </w:rPr>
              <w:t>Específicos</w:t>
            </w:r>
          </w:p>
          <w:p w:rsidR="0019529F" w:rsidRDefault="0019529F">
            <w:pPr>
              <w:pStyle w:val="texto"/>
              <w:suppressAutoHyphens w:val="0"/>
              <w:spacing w:before="0" w:line="240" w:lineRule="auto"/>
              <w:ind w:left="426"/>
              <w:rPr>
                <w:sz w:val="20"/>
                <w:szCs w:val="20"/>
              </w:rPr>
            </w:pPr>
            <w:r>
              <w:rPr>
                <w:sz w:val="20"/>
                <w:szCs w:val="20"/>
              </w:rPr>
              <w:t>Conhecer e interpretar as leis ambientais em vigor no Brasil.</w:t>
            </w:r>
          </w:p>
          <w:p w:rsidR="0019529F" w:rsidRDefault="0019529F">
            <w:pPr>
              <w:pStyle w:val="texto"/>
              <w:suppressAutoHyphens w:val="0"/>
              <w:spacing w:before="0" w:line="240" w:lineRule="auto"/>
              <w:ind w:left="426"/>
              <w:rPr>
                <w:sz w:val="20"/>
                <w:szCs w:val="20"/>
              </w:rPr>
            </w:pPr>
            <w:r>
              <w:rPr>
                <w:sz w:val="20"/>
                <w:szCs w:val="20"/>
              </w:rPr>
              <w:t>Reconhecer as obrigações do Poder Público, os Direitos e Deveres dos cidadãos relativos às questões ambientais.</w:t>
            </w:r>
          </w:p>
          <w:p w:rsidR="0019529F" w:rsidRDefault="0019529F">
            <w:pPr>
              <w:pStyle w:val="texto"/>
              <w:suppressAutoHyphens w:val="0"/>
              <w:spacing w:before="0" w:line="240" w:lineRule="auto"/>
              <w:ind w:left="426"/>
              <w:rPr>
                <w:sz w:val="20"/>
                <w:szCs w:val="20"/>
              </w:rPr>
            </w:pPr>
            <w:r>
              <w:rPr>
                <w:sz w:val="20"/>
                <w:szCs w:val="20"/>
              </w:rPr>
              <w:t>Conhecer as instituições públicas e as entidades de representação popular ligadas ao meio ambiente no Brasil.</w:t>
            </w:r>
          </w:p>
          <w:p w:rsidR="0019529F" w:rsidRDefault="0019529F">
            <w:pPr>
              <w:pStyle w:val="texto"/>
              <w:suppressAutoHyphens w:val="0"/>
              <w:spacing w:before="0" w:line="240" w:lineRule="auto"/>
              <w:ind w:left="426"/>
              <w:rPr>
                <w:sz w:val="20"/>
                <w:szCs w:val="20"/>
              </w:rPr>
            </w:pPr>
            <w:r>
              <w:rPr>
                <w:sz w:val="20"/>
                <w:szCs w:val="20"/>
              </w:rPr>
              <w:t>Analisar e interpretar os procedimentos legais de licenciamento e fiscalização ambiental.</w:t>
            </w:r>
          </w:p>
        </w:tc>
      </w:tr>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shd w:val="clear" w:color="auto" w:fill="BFBFBF"/>
            <w:vAlign w:val="center"/>
            <w:hideMark/>
          </w:tcPr>
          <w:p w:rsidR="0019529F" w:rsidRDefault="0019529F">
            <w:pPr>
              <w:spacing w:before="60" w:after="60"/>
              <w:jc w:val="center"/>
              <w:rPr>
                <w:kern w:val="2"/>
              </w:rPr>
            </w:pPr>
            <w:r>
              <w:rPr>
                <w:rFonts w:ascii="Arial" w:hAnsi="Arial" w:cs="Arial"/>
                <w:smallCaps/>
                <w:sz w:val="20"/>
                <w:szCs w:val="20"/>
              </w:rPr>
              <w:t>C</w:t>
            </w:r>
            <w:r>
              <w:rPr>
                <w:rFonts w:ascii="Arial" w:hAnsi="Arial" w:cs="Arial"/>
                <w:bCs/>
                <w:smallCaps/>
                <w:sz w:val="20"/>
                <w:szCs w:val="20"/>
              </w:rPr>
              <w:t xml:space="preserve">onteúdo </w:t>
            </w:r>
            <w:r>
              <w:rPr>
                <w:rFonts w:ascii="Arial" w:hAnsi="Arial" w:cs="Arial"/>
                <w:smallCaps/>
                <w:sz w:val="20"/>
                <w:szCs w:val="20"/>
              </w:rPr>
              <w:t>P</w:t>
            </w:r>
            <w:r>
              <w:rPr>
                <w:rFonts w:ascii="Arial" w:hAnsi="Arial" w:cs="Arial"/>
                <w:bCs/>
                <w:smallCaps/>
                <w:sz w:val="20"/>
                <w:szCs w:val="20"/>
              </w:rPr>
              <w:t>rogramático</w:t>
            </w:r>
            <w:r>
              <w:rPr>
                <w:rFonts w:ascii="Arial" w:hAnsi="Arial" w:cs="Arial"/>
                <w:sz w:val="20"/>
                <w:szCs w:val="20"/>
              </w:rPr>
              <w:t xml:space="preserve"> </w:t>
            </w:r>
          </w:p>
        </w:tc>
      </w:tr>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hideMark/>
          </w:tcPr>
          <w:p w:rsidR="0019529F" w:rsidRDefault="0019529F" w:rsidP="000C13D2">
            <w:pPr>
              <w:pStyle w:val="texto"/>
              <w:numPr>
                <w:ilvl w:val="0"/>
                <w:numId w:val="91"/>
              </w:numPr>
              <w:tabs>
                <w:tab w:val="left" w:pos="709"/>
              </w:tabs>
              <w:suppressAutoHyphens w:val="0"/>
              <w:autoSpaceDE/>
              <w:spacing w:before="0" w:line="240" w:lineRule="auto"/>
              <w:jc w:val="left"/>
              <w:rPr>
                <w:kern w:val="2"/>
                <w:sz w:val="20"/>
                <w:szCs w:val="20"/>
              </w:rPr>
            </w:pPr>
            <w:r>
              <w:rPr>
                <w:sz w:val="20"/>
                <w:szCs w:val="20"/>
              </w:rPr>
              <w:t>Conceito de Meio ambiente e Impacto ambiental</w:t>
            </w:r>
          </w:p>
          <w:p w:rsidR="0019529F" w:rsidRDefault="0019529F" w:rsidP="000C13D2">
            <w:pPr>
              <w:pStyle w:val="texto"/>
              <w:numPr>
                <w:ilvl w:val="0"/>
                <w:numId w:val="91"/>
              </w:numPr>
              <w:tabs>
                <w:tab w:val="left" w:pos="709"/>
              </w:tabs>
              <w:suppressAutoHyphens w:val="0"/>
              <w:autoSpaceDE/>
              <w:spacing w:before="0" w:line="240" w:lineRule="auto"/>
              <w:jc w:val="left"/>
              <w:rPr>
                <w:sz w:val="20"/>
                <w:szCs w:val="20"/>
              </w:rPr>
            </w:pPr>
            <w:r>
              <w:rPr>
                <w:sz w:val="20"/>
                <w:szCs w:val="20"/>
              </w:rPr>
              <w:t>A Constituição Brasileira e o Meio Ambiente</w:t>
            </w:r>
          </w:p>
          <w:p w:rsidR="0019529F" w:rsidRDefault="0019529F" w:rsidP="000C13D2">
            <w:pPr>
              <w:pStyle w:val="texto"/>
              <w:numPr>
                <w:ilvl w:val="0"/>
                <w:numId w:val="91"/>
              </w:numPr>
              <w:tabs>
                <w:tab w:val="left" w:pos="709"/>
              </w:tabs>
              <w:suppressAutoHyphens w:val="0"/>
              <w:autoSpaceDE/>
              <w:spacing w:before="0" w:line="240" w:lineRule="auto"/>
              <w:jc w:val="left"/>
              <w:rPr>
                <w:sz w:val="20"/>
                <w:szCs w:val="20"/>
              </w:rPr>
            </w:pPr>
            <w:r>
              <w:rPr>
                <w:sz w:val="20"/>
                <w:szCs w:val="20"/>
              </w:rPr>
              <w:t>Lei nº 6.938/81 – Política Nacional de Meio Ambiente e seus instrumentos.</w:t>
            </w:r>
          </w:p>
          <w:p w:rsidR="0019529F" w:rsidRDefault="0019529F" w:rsidP="000C13D2">
            <w:pPr>
              <w:pStyle w:val="texto"/>
              <w:numPr>
                <w:ilvl w:val="0"/>
                <w:numId w:val="91"/>
              </w:numPr>
              <w:tabs>
                <w:tab w:val="left" w:pos="709"/>
              </w:tabs>
              <w:suppressAutoHyphens w:val="0"/>
              <w:autoSpaceDE/>
              <w:spacing w:before="0" w:line="240" w:lineRule="auto"/>
              <w:jc w:val="left"/>
              <w:rPr>
                <w:sz w:val="20"/>
                <w:szCs w:val="20"/>
              </w:rPr>
            </w:pPr>
            <w:r>
              <w:rPr>
                <w:sz w:val="20"/>
                <w:szCs w:val="20"/>
              </w:rPr>
              <w:t>Sistema Nacional de Meio Ambiente – SISNAMA e Sistemas Estaduais e Municipais de Meio Ambiente.</w:t>
            </w:r>
          </w:p>
          <w:p w:rsidR="0019529F" w:rsidRDefault="0019529F" w:rsidP="000C13D2">
            <w:pPr>
              <w:pStyle w:val="texto"/>
              <w:numPr>
                <w:ilvl w:val="0"/>
                <w:numId w:val="91"/>
              </w:numPr>
              <w:tabs>
                <w:tab w:val="left" w:pos="709"/>
              </w:tabs>
              <w:suppressAutoHyphens w:val="0"/>
              <w:autoSpaceDE/>
              <w:spacing w:before="0" w:line="240" w:lineRule="auto"/>
              <w:jc w:val="left"/>
              <w:rPr>
                <w:sz w:val="20"/>
                <w:szCs w:val="20"/>
              </w:rPr>
            </w:pPr>
            <w:r>
              <w:rPr>
                <w:sz w:val="20"/>
                <w:szCs w:val="20"/>
              </w:rPr>
              <w:t>Instrumentos Públicos e Entidades de Representação Popular ligadas ao Meio Ambiente no Brasil.</w:t>
            </w:r>
          </w:p>
          <w:p w:rsidR="0019529F" w:rsidRDefault="0019529F" w:rsidP="000C13D2">
            <w:pPr>
              <w:pStyle w:val="texto"/>
              <w:numPr>
                <w:ilvl w:val="0"/>
                <w:numId w:val="91"/>
              </w:numPr>
              <w:tabs>
                <w:tab w:val="left" w:pos="709"/>
              </w:tabs>
              <w:suppressAutoHyphens w:val="0"/>
              <w:autoSpaceDE/>
              <w:spacing w:before="0" w:line="240" w:lineRule="auto"/>
              <w:jc w:val="left"/>
              <w:rPr>
                <w:sz w:val="20"/>
                <w:szCs w:val="20"/>
              </w:rPr>
            </w:pPr>
            <w:r>
              <w:rPr>
                <w:sz w:val="20"/>
                <w:szCs w:val="20"/>
              </w:rPr>
              <w:t>Licenciamento e Fiscalização Ambiente.</w:t>
            </w:r>
          </w:p>
          <w:p w:rsidR="0019529F" w:rsidRDefault="0019529F" w:rsidP="000C13D2">
            <w:pPr>
              <w:pStyle w:val="texto"/>
              <w:numPr>
                <w:ilvl w:val="0"/>
                <w:numId w:val="91"/>
              </w:numPr>
              <w:tabs>
                <w:tab w:val="left" w:pos="709"/>
              </w:tabs>
              <w:suppressAutoHyphens w:val="0"/>
              <w:autoSpaceDE/>
              <w:spacing w:before="0" w:line="240" w:lineRule="auto"/>
              <w:jc w:val="left"/>
            </w:pPr>
            <w:r>
              <w:rPr>
                <w:sz w:val="20"/>
                <w:szCs w:val="20"/>
              </w:rPr>
              <w:t>Lei nº 6.905/98 – Lei de Crimes Ambientais - Procedimentos.</w:t>
            </w:r>
          </w:p>
        </w:tc>
      </w:tr>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shd w:val="clear" w:color="auto" w:fill="BFBFBF"/>
            <w:vAlign w:val="center"/>
            <w:hideMark/>
          </w:tcPr>
          <w:p w:rsidR="0019529F" w:rsidRDefault="0019529F">
            <w:pPr>
              <w:spacing w:before="60" w:after="60"/>
              <w:jc w:val="center"/>
              <w:rPr>
                <w:kern w:val="2"/>
              </w:rPr>
            </w:pPr>
            <w:r>
              <w:rPr>
                <w:rFonts w:ascii="Arial" w:hAnsi="Arial" w:cs="Arial"/>
                <w:smallCaps/>
                <w:sz w:val="20"/>
                <w:szCs w:val="20"/>
              </w:rPr>
              <w:t>M</w:t>
            </w:r>
            <w:r>
              <w:rPr>
                <w:rFonts w:ascii="Arial" w:hAnsi="Arial" w:cs="Arial"/>
                <w:bCs/>
                <w:smallCaps/>
                <w:sz w:val="20"/>
                <w:szCs w:val="20"/>
              </w:rPr>
              <w:t xml:space="preserve">etodologia de </w:t>
            </w:r>
            <w:r>
              <w:rPr>
                <w:rFonts w:ascii="Arial" w:hAnsi="Arial" w:cs="Arial"/>
                <w:smallCaps/>
                <w:sz w:val="20"/>
                <w:szCs w:val="20"/>
              </w:rPr>
              <w:t>E</w:t>
            </w:r>
            <w:r>
              <w:rPr>
                <w:rFonts w:ascii="Arial" w:hAnsi="Arial" w:cs="Arial"/>
                <w:bCs/>
                <w:smallCaps/>
                <w:sz w:val="20"/>
                <w:szCs w:val="20"/>
              </w:rPr>
              <w:t>nsino</w:t>
            </w:r>
          </w:p>
        </w:tc>
      </w:tr>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hideMark/>
          </w:tcPr>
          <w:p w:rsidR="0019529F" w:rsidRDefault="0019529F">
            <w:pPr>
              <w:suppressAutoHyphens w:val="0"/>
              <w:ind w:left="360"/>
              <w:jc w:val="both"/>
              <w:rPr>
                <w:kern w:val="2"/>
                <w:sz w:val="20"/>
                <w:szCs w:val="20"/>
              </w:rPr>
            </w:pPr>
            <w:r>
              <w:rPr>
                <w:rFonts w:ascii="Arial" w:hAnsi="Arial" w:cs="Arial"/>
                <w:sz w:val="20"/>
                <w:szCs w:val="20"/>
              </w:rPr>
              <w:t>Estudo individual e em grupo; exposição dialogada de vivências práticas e visitas às instituições relacionadas ao estudo proposto. Uso de recursos didáticos (</w:t>
            </w:r>
            <w:proofErr w:type="spellStart"/>
            <w:r>
              <w:rPr>
                <w:rFonts w:ascii="Arial" w:hAnsi="Arial" w:cs="Arial"/>
                <w:sz w:val="20"/>
                <w:szCs w:val="20"/>
              </w:rPr>
              <w:t>audios</w:t>
            </w:r>
            <w:proofErr w:type="spellEnd"/>
            <w:r>
              <w:rPr>
                <w:rFonts w:ascii="Arial" w:hAnsi="Arial" w:cs="Arial"/>
                <w:sz w:val="20"/>
                <w:szCs w:val="20"/>
              </w:rPr>
              <w:t>-visuais, como filmes relacionados ao tema).</w:t>
            </w:r>
          </w:p>
          <w:p w:rsidR="0019529F" w:rsidRDefault="0019529F">
            <w:pPr>
              <w:pStyle w:val="texto"/>
              <w:suppressAutoHyphens w:val="0"/>
              <w:spacing w:before="0" w:line="240" w:lineRule="auto"/>
              <w:ind w:left="360"/>
              <w:rPr>
                <w:sz w:val="20"/>
                <w:szCs w:val="20"/>
              </w:rPr>
            </w:pPr>
            <w:r>
              <w:rPr>
                <w:sz w:val="20"/>
                <w:szCs w:val="20"/>
              </w:rPr>
              <w:t>Estudos de caso em grupos através de leitura e análise de artigos científicos e resumos expandidos em português relacionados com os temas a serem tratados.</w:t>
            </w:r>
          </w:p>
          <w:p w:rsidR="0019529F" w:rsidRDefault="0019529F">
            <w:pPr>
              <w:tabs>
                <w:tab w:val="left" w:pos="709"/>
              </w:tabs>
              <w:suppressAutoHyphens w:val="0"/>
              <w:ind w:left="360"/>
              <w:jc w:val="both"/>
              <w:rPr>
                <w:kern w:val="2"/>
              </w:rPr>
            </w:pPr>
            <w:r>
              <w:rPr>
                <w:rFonts w:ascii="Arial" w:hAnsi="Arial" w:cs="Arial"/>
                <w:sz w:val="20"/>
                <w:szCs w:val="20"/>
              </w:rPr>
              <w:t>Utilização de quadro branco, computador, textos e livros.</w:t>
            </w:r>
          </w:p>
        </w:tc>
      </w:tr>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shd w:val="clear" w:color="auto" w:fill="BFBFBF"/>
            <w:vAlign w:val="center"/>
            <w:hideMark/>
          </w:tcPr>
          <w:p w:rsidR="0019529F" w:rsidRDefault="0019529F">
            <w:pPr>
              <w:spacing w:before="60" w:after="60"/>
              <w:jc w:val="center"/>
              <w:rPr>
                <w:kern w:val="2"/>
              </w:rPr>
            </w:pPr>
            <w:r>
              <w:rPr>
                <w:rFonts w:ascii="Arial" w:hAnsi="Arial" w:cs="Arial"/>
                <w:smallCaps/>
                <w:sz w:val="20"/>
                <w:szCs w:val="20"/>
              </w:rPr>
              <w:t>Avaliação do Processo de Ensino e Aprendizagem</w:t>
            </w:r>
          </w:p>
        </w:tc>
      </w:tr>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hideMark/>
          </w:tcPr>
          <w:p w:rsidR="0019529F" w:rsidRDefault="0019529F">
            <w:pPr>
              <w:suppressAutoHyphens w:val="0"/>
              <w:ind w:left="360"/>
              <w:jc w:val="both"/>
              <w:rPr>
                <w:rFonts w:ascii="Arial" w:hAnsi="Arial" w:cs="Arial"/>
                <w:kern w:val="2"/>
                <w:sz w:val="20"/>
                <w:szCs w:val="20"/>
              </w:rPr>
            </w:pPr>
            <w:r>
              <w:rPr>
                <w:rFonts w:ascii="Arial" w:hAnsi="Arial" w:cs="Arial"/>
                <w:sz w:val="20"/>
                <w:szCs w:val="20"/>
              </w:rPr>
              <w:t>A avaliação ao longo do processo com a participação dos alunos, individualmente e nos grupos, constará de provas teóricas, exercícios de aprendizagem e seminários, tendo como critérios a responsabilidade e a qualidade da(s) tarefas(s), e o tempo de realização proposta.</w:t>
            </w:r>
          </w:p>
          <w:p w:rsidR="0019529F" w:rsidRDefault="0019529F">
            <w:pPr>
              <w:suppressAutoHyphens w:val="0"/>
              <w:ind w:left="360"/>
              <w:jc w:val="both"/>
              <w:rPr>
                <w:rFonts w:ascii="Arial" w:hAnsi="Arial" w:cs="Arial"/>
                <w:kern w:val="2"/>
                <w:sz w:val="20"/>
                <w:szCs w:val="20"/>
              </w:rPr>
            </w:pPr>
            <w:r>
              <w:rPr>
                <w:rFonts w:ascii="Arial" w:hAnsi="Arial" w:cs="Arial"/>
                <w:sz w:val="20"/>
                <w:szCs w:val="20"/>
              </w:rPr>
              <w:t>Serão realizadas provas bimestrais e quinzenalmente trabalhos em grupos referentes a textos lidos na sala de aula.</w:t>
            </w:r>
          </w:p>
        </w:tc>
      </w:tr>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shd w:val="clear" w:color="auto" w:fill="BFBFBF"/>
            <w:vAlign w:val="center"/>
            <w:hideMark/>
          </w:tcPr>
          <w:p w:rsidR="0019529F" w:rsidRDefault="0019529F">
            <w:pPr>
              <w:spacing w:before="60" w:after="60"/>
              <w:jc w:val="center"/>
              <w:rPr>
                <w:kern w:val="2"/>
              </w:rPr>
            </w:pPr>
            <w:r>
              <w:rPr>
                <w:rFonts w:ascii="Arial" w:hAnsi="Arial" w:cs="Arial"/>
                <w:smallCaps/>
                <w:sz w:val="20"/>
                <w:szCs w:val="20"/>
                <w:lang w:eastAsia="pt-BR"/>
              </w:rPr>
              <w:t>Recursos Didáticos</w:t>
            </w:r>
          </w:p>
        </w:tc>
      </w:tr>
      <w:tr w:rsidR="0019529F" w:rsidTr="0019529F">
        <w:trPr>
          <w:cantSplit/>
          <w:trHeight w:val="172"/>
        </w:trPr>
        <w:tc>
          <w:tcPr>
            <w:tcW w:w="9075" w:type="dxa"/>
            <w:tcBorders>
              <w:top w:val="single" w:sz="4" w:space="0" w:color="00000A"/>
              <w:left w:val="single" w:sz="4" w:space="0" w:color="00000A"/>
              <w:bottom w:val="single" w:sz="4" w:space="0" w:color="00000A"/>
              <w:right w:val="single" w:sz="4" w:space="0" w:color="00000A"/>
            </w:tcBorders>
            <w:hideMark/>
          </w:tcPr>
          <w:p w:rsidR="0019529F" w:rsidRDefault="0019529F">
            <w:pPr>
              <w:ind w:left="284"/>
              <w:rPr>
                <w:kern w:val="2"/>
              </w:rPr>
            </w:pPr>
            <w:r>
              <w:rPr>
                <w:rFonts w:ascii="Arial" w:hAnsi="Arial" w:cs="Arial"/>
                <w:sz w:val="20"/>
                <w:szCs w:val="20"/>
              </w:rPr>
              <w:t xml:space="preserve">Lousa, caneta, computador com apresentações em </w:t>
            </w:r>
            <w:proofErr w:type="spellStart"/>
            <w:r>
              <w:rPr>
                <w:rFonts w:ascii="Arial" w:hAnsi="Arial" w:cs="Arial"/>
                <w:sz w:val="20"/>
                <w:szCs w:val="20"/>
              </w:rPr>
              <w:t>powerpoint</w:t>
            </w:r>
            <w:proofErr w:type="spellEnd"/>
            <w:r>
              <w:rPr>
                <w:rFonts w:ascii="Arial" w:hAnsi="Arial" w:cs="Arial"/>
                <w:sz w:val="20"/>
                <w:szCs w:val="20"/>
              </w:rPr>
              <w:t xml:space="preserve">, xerox de artigos em </w:t>
            </w:r>
            <w:r>
              <w:rPr>
                <w:rFonts w:ascii="Arial" w:hAnsi="Arial" w:cs="Arial"/>
                <w:vanish/>
                <w:sz w:val="20"/>
                <w:szCs w:val="20"/>
              </w:rPr>
              <w:t xml:space="preserve">em </w:t>
            </w:r>
            <w:r>
              <w:rPr>
                <w:rFonts w:ascii="Arial" w:hAnsi="Arial" w:cs="Arial"/>
                <w:sz w:val="20"/>
                <w:szCs w:val="20"/>
              </w:rPr>
              <w:t xml:space="preserve">português e </w:t>
            </w:r>
            <w:proofErr w:type="spellStart"/>
            <w:r>
              <w:rPr>
                <w:rFonts w:ascii="Arial" w:hAnsi="Arial" w:cs="Arial"/>
                <w:sz w:val="20"/>
                <w:szCs w:val="20"/>
              </w:rPr>
              <w:t>audios</w:t>
            </w:r>
            <w:proofErr w:type="spellEnd"/>
            <w:r>
              <w:rPr>
                <w:rFonts w:ascii="Arial" w:hAnsi="Arial" w:cs="Arial"/>
                <w:sz w:val="20"/>
                <w:szCs w:val="20"/>
              </w:rPr>
              <w:t>-visuais, como filmes relacionados ao tema.</w:t>
            </w:r>
          </w:p>
        </w:tc>
      </w:tr>
      <w:tr w:rsidR="0019529F" w:rsidTr="0019529F">
        <w:trPr>
          <w:cantSplit/>
        </w:trPr>
        <w:tc>
          <w:tcPr>
            <w:tcW w:w="9075" w:type="dxa"/>
            <w:tcBorders>
              <w:top w:val="single" w:sz="4" w:space="0" w:color="00000A"/>
              <w:left w:val="single" w:sz="4" w:space="0" w:color="00000A"/>
              <w:bottom w:val="single" w:sz="4" w:space="0" w:color="00000A"/>
              <w:right w:val="single" w:sz="4" w:space="0" w:color="00000A"/>
            </w:tcBorders>
            <w:shd w:val="clear" w:color="auto" w:fill="BFBFBF"/>
            <w:vAlign w:val="center"/>
            <w:hideMark/>
          </w:tcPr>
          <w:p w:rsidR="0019529F" w:rsidRDefault="0019529F">
            <w:pPr>
              <w:spacing w:before="60" w:after="60"/>
              <w:jc w:val="center"/>
              <w:rPr>
                <w:kern w:val="2"/>
              </w:rPr>
            </w:pPr>
            <w:r>
              <w:rPr>
                <w:rFonts w:ascii="Arial" w:hAnsi="Arial" w:cs="Arial"/>
                <w:smallCaps/>
                <w:sz w:val="20"/>
                <w:szCs w:val="20"/>
              </w:rPr>
              <w:lastRenderedPageBreak/>
              <w:t>Referências Bibliográficas</w:t>
            </w:r>
          </w:p>
        </w:tc>
      </w:tr>
      <w:tr w:rsidR="0019529F" w:rsidTr="0019529F">
        <w:trPr>
          <w:cantSplit/>
          <w:trHeight w:val="348"/>
        </w:trPr>
        <w:tc>
          <w:tcPr>
            <w:tcW w:w="9075" w:type="dxa"/>
            <w:tcBorders>
              <w:top w:val="single" w:sz="4" w:space="0" w:color="00000A"/>
              <w:left w:val="single" w:sz="4" w:space="0" w:color="00000A"/>
              <w:bottom w:val="single" w:sz="4" w:space="0" w:color="00000A"/>
              <w:right w:val="single" w:sz="4" w:space="0" w:color="00000A"/>
            </w:tcBorders>
            <w:vAlign w:val="center"/>
          </w:tcPr>
          <w:p w:rsidR="0019529F" w:rsidRDefault="0019529F" w:rsidP="0019529F">
            <w:pPr>
              <w:pStyle w:val="Ttulo2"/>
              <w:numPr>
                <w:ilvl w:val="0"/>
                <w:numId w:val="0"/>
              </w:numPr>
              <w:ind w:right="0"/>
              <w:jc w:val="both"/>
              <w:rPr>
                <w:rFonts w:cs="Arial"/>
                <w:kern w:val="2"/>
                <w:sz w:val="20"/>
              </w:rPr>
            </w:pPr>
            <w:r>
              <w:rPr>
                <w:rFonts w:cs="Arial"/>
                <w:sz w:val="20"/>
              </w:rPr>
              <w:t>Básica</w:t>
            </w:r>
          </w:p>
          <w:p w:rsidR="0019529F" w:rsidRDefault="0019529F">
            <w:pPr>
              <w:pStyle w:val="texto"/>
              <w:suppressAutoHyphens w:val="0"/>
              <w:spacing w:before="0" w:line="240" w:lineRule="auto"/>
              <w:rPr>
                <w:sz w:val="20"/>
                <w:szCs w:val="20"/>
              </w:rPr>
            </w:pPr>
            <w:r>
              <w:rPr>
                <w:sz w:val="20"/>
                <w:szCs w:val="20"/>
              </w:rPr>
              <w:t xml:space="preserve">BRAGA, B. – Organizador. </w:t>
            </w:r>
            <w:r>
              <w:rPr>
                <w:b/>
                <w:sz w:val="20"/>
                <w:szCs w:val="20"/>
              </w:rPr>
              <w:t>Introdução à Engenharia Ambiental.</w:t>
            </w:r>
            <w:r>
              <w:rPr>
                <w:sz w:val="20"/>
                <w:szCs w:val="20"/>
              </w:rPr>
              <w:t xml:space="preserve"> São Paulo: Prentice Hall, 2ª ed., 318p, 2005.</w:t>
            </w:r>
          </w:p>
          <w:p w:rsidR="0019529F" w:rsidRDefault="0019529F">
            <w:pPr>
              <w:pStyle w:val="texto"/>
              <w:suppressAutoHyphens w:val="0"/>
              <w:spacing w:before="0" w:line="240" w:lineRule="auto"/>
              <w:rPr>
                <w:sz w:val="20"/>
                <w:szCs w:val="20"/>
              </w:rPr>
            </w:pPr>
            <w:r>
              <w:rPr>
                <w:sz w:val="20"/>
                <w:szCs w:val="20"/>
              </w:rPr>
              <w:t xml:space="preserve">SÁNCHEZ, L.E. </w:t>
            </w:r>
            <w:r>
              <w:rPr>
                <w:b/>
                <w:sz w:val="20"/>
                <w:szCs w:val="20"/>
              </w:rPr>
              <w:t>Avaliação de Impacto Ambiental: conceitos e métodos.</w:t>
            </w:r>
            <w:r>
              <w:rPr>
                <w:sz w:val="20"/>
                <w:szCs w:val="20"/>
              </w:rPr>
              <w:t xml:space="preserve"> São Paulo: Oficina de Textos, 2ª ed., 495 p, 2008.</w:t>
            </w:r>
          </w:p>
          <w:p w:rsidR="0019529F" w:rsidRDefault="0019529F">
            <w:pPr>
              <w:suppressAutoHyphens w:val="0"/>
              <w:jc w:val="both"/>
              <w:rPr>
                <w:rFonts w:ascii="Arial" w:hAnsi="Arial" w:cs="Arial"/>
                <w:sz w:val="20"/>
                <w:szCs w:val="20"/>
                <w:lang w:eastAsia="pt-BR"/>
              </w:rPr>
            </w:pPr>
            <w:r>
              <w:rPr>
                <w:rFonts w:ascii="Arial" w:hAnsi="Arial" w:cs="Arial"/>
                <w:sz w:val="20"/>
                <w:szCs w:val="20"/>
                <w:lang w:eastAsia="pt-BR"/>
              </w:rPr>
              <w:t xml:space="preserve">BRASIL. </w:t>
            </w:r>
            <w:r>
              <w:rPr>
                <w:rFonts w:ascii="Arial" w:hAnsi="Arial" w:cs="Arial"/>
                <w:b/>
                <w:sz w:val="20"/>
                <w:szCs w:val="20"/>
                <w:lang w:eastAsia="pt-BR"/>
              </w:rPr>
              <w:t>Lei 6.938 de 31 de agosto de 1981</w:t>
            </w:r>
            <w:r>
              <w:rPr>
                <w:rFonts w:ascii="Arial" w:hAnsi="Arial" w:cs="Arial"/>
                <w:sz w:val="20"/>
                <w:szCs w:val="20"/>
                <w:lang w:eastAsia="pt-BR"/>
              </w:rPr>
              <w:t xml:space="preserve">. Dispõe sobre a Política Nacional do Meio Ambiente, seus fins e mecanismos de formulação e aplicação. Disponível em </w:t>
            </w:r>
            <w:hyperlink r:id="rId17" w:history="1">
              <w:r>
                <w:rPr>
                  <w:rStyle w:val="Hyperlink"/>
                  <w:rFonts w:ascii="Arial" w:hAnsi="Arial" w:cs="Arial"/>
                  <w:sz w:val="20"/>
                  <w:szCs w:val="20"/>
                  <w:lang w:eastAsia="pt-BR"/>
                </w:rPr>
                <w:t>http://www.planalto.gov.br/ccivil/Leis/L6938org.htm</w:t>
              </w:r>
            </w:hyperlink>
            <w:r>
              <w:rPr>
                <w:rFonts w:ascii="Arial" w:hAnsi="Arial" w:cs="Arial"/>
                <w:sz w:val="20"/>
                <w:szCs w:val="20"/>
                <w:lang w:eastAsia="pt-BR"/>
              </w:rPr>
              <w:t>.</w:t>
            </w:r>
          </w:p>
          <w:p w:rsidR="0019529F" w:rsidRDefault="0019529F">
            <w:pPr>
              <w:pStyle w:val="texto"/>
              <w:suppressAutoHyphens w:val="0"/>
              <w:spacing w:before="0" w:line="240" w:lineRule="auto"/>
              <w:rPr>
                <w:kern w:val="2"/>
                <w:sz w:val="20"/>
                <w:szCs w:val="20"/>
              </w:rPr>
            </w:pPr>
          </w:p>
          <w:p w:rsidR="0019529F" w:rsidRDefault="0019529F" w:rsidP="0019529F">
            <w:pPr>
              <w:pStyle w:val="Ttulo2"/>
              <w:numPr>
                <w:ilvl w:val="0"/>
                <w:numId w:val="0"/>
              </w:numPr>
              <w:ind w:right="0"/>
              <w:jc w:val="both"/>
              <w:rPr>
                <w:rFonts w:cs="Arial"/>
                <w:sz w:val="20"/>
              </w:rPr>
            </w:pPr>
            <w:r>
              <w:rPr>
                <w:rFonts w:cs="Arial"/>
                <w:sz w:val="20"/>
              </w:rPr>
              <w:t>Complementar</w:t>
            </w:r>
          </w:p>
          <w:p w:rsidR="0019529F" w:rsidRDefault="0019529F">
            <w:pPr>
              <w:suppressAutoHyphens w:val="0"/>
              <w:jc w:val="both"/>
              <w:rPr>
                <w:rFonts w:ascii="Arial" w:hAnsi="Arial" w:cs="Arial"/>
                <w:sz w:val="20"/>
                <w:szCs w:val="20"/>
                <w:lang w:eastAsia="pt-BR"/>
              </w:rPr>
            </w:pPr>
            <w:r>
              <w:rPr>
                <w:rFonts w:ascii="Arial" w:hAnsi="Arial" w:cs="Arial"/>
                <w:sz w:val="20"/>
                <w:szCs w:val="20"/>
                <w:lang w:eastAsia="pt-BR"/>
              </w:rPr>
              <w:t xml:space="preserve">BRASIL. </w:t>
            </w:r>
            <w:r>
              <w:rPr>
                <w:rFonts w:ascii="Arial" w:hAnsi="Arial" w:cs="Arial"/>
                <w:b/>
                <w:sz w:val="20"/>
                <w:szCs w:val="20"/>
                <w:lang w:eastAsia="pt-BR"/>
              </w:rPr>
              <w:t>Lei 12.651 de 25 de maio de 2012</w:t>
            </w:r>
            <w:r>
              <w:rPr>
                <w:rFonts w:ascii="Arial" w:hAnsi="Arial" w:cs="Arial"/>
                <w:sz w:val="20"/>
                <w:szCs w:val="20"/>
                <w:lang w:eastAsia="pt-BR"/>
              </w:rPr>
              <w:t xml:space="preserve">. </w:t>
            </w:r>
            <w:r>
              <w:rPr>
                <w:rFonts w:ascii="Arial" w:hAnsi="Arial" w:cs="Arial"/>
                <w:sz w:val="20"/>
                <w:szCs w:val="20"/>
              </w:rPr>
              <w:t>Novo Código Florestal.</w:t>
            </w:r>
            <w:r>
              <w:rPr>
                <w:rFonts w:ascii="Arial" w:hAnsi="Arial" w:cs="Arial"/>
                <w:sz w:val="20"/>
                <w:szCs w:val="20"/>
                <w:lang w:eastAsia="pt-BR"/>
              </w:rPr>
              <w:t xml:space="preserve"> Disponível em http://www.planalto.gov.br/ccivil_03/_Ato2011-2014/2012/Lei/L12651.htm</w:t>
            </w:r>
          </w:p>
          <w:p w:rsidR="0019529F" w:rsidRDefault="0019529F">
            <w:pPr>
              <w:suppressAutoHyphens w:val="0"/>
              <w:jc w:val="both"/>
              <w:rPr>
                <w:rFonts w:ascii="Arial" w:hAnsi="Arial" w:cs="Arial"/>
                <w:sz w:val="20"/>
                <w:szCs w:val="20"/>
                <w:lang w:eastAsia="pt-BR"/>
              </w:rPr>
            </w:pPr>
            <w:r>
              <w:rPr>
                <w:rFonts w:ascii="Arial" w:hAnsi="Arial" w:cs="Arial"/>
                <w:sz w:val="20"/>
                <w:szCs w:val="20"/>
                <w:lang w:eastAsia="pt-BR"/>
              </w:rPr>
              <w:t xml:space="preserve">BRASIL. </w:t>
            </w:r>
            <w:r>
              <w:rPr>
                <w:rFonts w:ascii="Arial" w:hAnsi="Arial" w:cs="Arial"/>
                <w:b/>
                <w:sz w:val="20"/>
                <w:szCs w:val="20"/>
                <w:lang w:eastAsia="pt-BR"/>
              </w:rPr>
              <w:t>Lei 9.605 de 12 de fevereiro de 1998</w:t>
            </w:r>
            <w:r>
              <w:rPr>
                <w:rFonts w:ascii="Arial" w:hAnsi="Arial" w:cs="Arial"/>
                <w:sz w:val="20"/>
                <w:szCs w:val="20"/>
                <w:lang w:eastAsia="pt-BR"/>
              </w:rPr>
              <w:t xml:space="preserve">. </w:t>
            </w:r>
            <w:r>
              <w:rPr>
                <w:rFonts w:ascii="Arial" w:hAnsi="Arial" w:cs="Arial"/>
                <w:sz w:val="20"/>
                <w:szCs w:val="20"/>
              </w:rPr>
              <w:t>Dispõe sobre as sanções penais e administrativas derivadas de condutas e atividades lesivas ao meio ambiente, e dá outras providências.</w:t>
            </w:r>
            <w:r>
              <w:rPr>
                <w:rFonts w:ascii="Arial" w:hAnsi="Arial" w:cs="Arial"/>
                <w:sz w:val="20"/>
                <w:szCs w:val="20"/>
                <w:lang w:eastAsia="pt-BR"/>
              </w:rPr>
              <w:t xml:space="preserve"> Disponível em </w:t>
            </w:r>
            <w:hyperlink r:id="rId18" w:history="1">
              <w:r>
                <w:rPr>
                  <w:rStyle w:val="Hyperlink"/>
                  <w:rFonts w:ascii="Arial" w:hAnsi="Arial" w:cs="Arial"/>
                  <w:sz w:val="20"/>
                  <w:szCs w:val="20"/>
                  <w:lang w:eastAsia="pt-BR"/>
                </w:rPr>
                <w:t>http://www.planalto.gov.br/ccivil_03/Leis/L9605.htm</w:t>
              </w:r>
            </w:hyperlink>
          </w:p>
          <w:p w:rsidR="0019529F" w:rsidRDefault="0019529F">
            <w:pPr>
              <w:jc w:val="both"/>
              <w:rPr>
                <w:rFonts w:ascii="Arial" w:hAnsi="Arial" w:cs="Arial"/>
                <w:sz w:val="20"/>
                <w:szCs w:val="20"/>
                <w:lang w:eastAsia="pt-BR"/>
              </w:rPr>
            </w:pPr>
            <w:r>
              <w:rPr>
                <w:rFonts w:ascii="Arial" w:hAnsi="Arial" w:cs="Arial"/>
                <w:sz w:val="20"/>
                <w:szCs w:val="20"/>
                <w:lang w:eastAsia="pt-BR"/>
              </w:rPr>
              <w:t xml:space="preserve">BRASIL. Conselho Nacional de Meio Ambiente. </w:t>
            </w:r>
            <w:r>
              <w:rPr>
                <w:rFonts w:ascii="Arial" w:hAnsi="Arial" w:cs="Arial"/>
                <w:b/>
                <w:sz w:val="20"/>
                <w:szCs w:val="20"/>
                <w:lang w:eastAsia="pt-BR"/>
              </w:rPr>
              <w:t>Resolução nº 001, de 23 de janeiro de1986</w:t>
            </w:r>
            <w:r>
              <w:rPr>
                <w:rFonts w:ascii="Arial" w:hAnsi="Arial" w:cs="Arial"/>
                <w:sz w:val="20"/>
                <w:szCs w:val="20"/>
                <w:lang w:eastAsia="pt-BR"/>
              </w:rPr>
              <w:t>. Dispõe sobre critérios básicos e diretrizes gerais para a avaliação de impacto ambiental. Disponível em: http://www.mma.gov.br/port/conama/legiabre.cfm?codlegi=23</w:t>
            </w:r>
          </w:p>
          <w:p w:rsidR="0019529F" w:rsidRDefault="0019529F">
            <w:pPr>
              <w:suppressAutoHyphens w:val="0"/>
              <w:jc w:val="both"/>
              <w:rPr>
                <w:rFonts w:ascii="Arial" w:hAnsi="Arial" w:cs="Arial"/>
                <w:sz w:val="20"/>
                <w:szCs w:val="20"/>
                <w:lang w:eastAsia="pt-BR"/>
              </w:rPr>
            </w:pPr>
            <w:r>
              <w:rPr>
                <w:rFonts w:ascii="Arial" w:hAnsi="Arial" w:cs="Arial"/>
                <w:sz w:val="20"/>
                <w:szCs w:val="20"/>
                <w:lang w:eastAsia="pt-BR"/>
              </w:rPr>
              <w:t xml:space="preserve">BRASIL. Conselho Nacional de Meio Ambiente. </w:t>
            </w:r>
            <w:r>
              <w:rPr>
                <w:rFonts w:ascii="Arial" w:hAnsi="Arial" w:cs="Arial"/>
                <w:b/>
                <w:sz w:val="20"/>
                <w:szCs w:val="20"/>
                <w:lang w:eastAsia="pt-BR"/>
              </w:rPr>
              <w:t>Resolução nº 237, de 19 de dezembro de1997</w:t>
            </w:r>
            <w:r>
              <w:rPr>
                <w:rFonts w:ascii="Arial" w:hAnsi="Arial" w:cs="Arial"/>
                <w:sz w:val="20"/>
                <w:szCs w:val="20"/>
                <w:lang w:eastAsia="pt-BR"/>
              </w:rPr>
              <w:t xml:space="preserve">. Estabelece a revisão dos procedimentos e critérios utilizados no licenciamento ambiental, de forma a efetivar a utilização do sistema de licenciamento como instrumento de gestão ambiental, instituído pela Política </w:t>
            </w:r>
            <w:proofErr w:type="spellStart"/>
            <w:r>
              <w:rPr>
                <w:rFonts w:ascii="Arial" w:hAnsi="Arial" w:cs="Arial"/>
                <w:sz w:val="20"/>
                <w:szCs w:val="20"/>
                <w:lang w:eastAsia="pt-BR"/>
              </w:rPr>
              <w:t>Nacionaldo</w:t>
            </w:r>
            <w:proofErr w:type="spellEnd"/>
            <w:r>
              <w:rPr>
                <w:rFonts w:ascii="Arial" w:hAnsi="Arial" w:cs="Arial"/>
                <w:sz w:val="20"/>
                <w:szCs w:val="20"/>
                <w:lang w:eastAsia="pt-BR"/>
              </w:rPr>
              <w:t xml:space="preserve"> Meio Ambiente. Disponível em: </w:t>
            </w:r>
            <w:hyperlink r:id="rId19" w:history="1">
              <w:r>
                <w:rPr>
                  <w:rStyle w:val="Hyperlink"/>
                  <w:rFonts w:ascii="Arial" w:hAnsi="Arial" w:cs="Arial"/>
                  <w:sz w:val="20"/>
                  <w:szCs w:val="20"/>
                  <w:lang w:eastAsia="pt-BR"/>
                </w:rPr>
                <w:t>http://www.mma.gov.br/port/conama/legiabre.cfm?codlegi=237</w:t>
              </w:r>
            </w:hyperlink>
          </w:p>
          <w:p w:rsidR="0019529F" w:rsidRDefault="0019529F">
            <w:pPr>
              <w:jc w:val="both"/>
              <w:rPr>
                <w:rFonts w:ascii="Arial" w:hAnsi="Arial" w:cs="Arial"/>
                <w:sz w:val="20"/>
                <w:szCs w:val="20"/>
              </w:rPr>
            </w:pPr>
            <w:r>
              <w:rPr>
                <w:rFonts w:ascii="Arial" w:hAnsi="Arial" w:cs="Arial"/>
                <w:sz w:val="20"/>
                <w:szCs w:val="20"/>
              </w:rPr>
              <w:t xml:space="preserve">BRASIL. Conselho Nacional de Meio Ambiente. </w:t>
            </w:r>
            <w:r>
              <w:rPr>
                <w:rFonts w:ascii="Arial" w:hAnsi="Arial" w:cs="Arial"/>
                <w:b/>
                <w:sz w:val="20"/>
                <w:szCs w:val="20"/>
              </w:rPr>
              <w:t>Resolução nº 357, de 17 de março de 2005</w:t>
            </w:r>
            <w:r>
              <w:rPr>
                <w:rFonts w:ascii="Arial" w:hAnsi="Arial" w:cs="Arial"/>
                <w:sz w:val="20"/>
                <w:szCs w:val="20"/>
              </w:rPr>
              <w:t>. Dispõe sobre a classificação dos corpos de água e diretrizes ambientais para o seu enquadramento, bem como estabelece as condições e padrões de lançamento de efluentes, e dá outras providências. Disponível em: http://www.mma.gov.br/port/conama/legiabre.cfm?codlegi=459</w:t>
            </w:r>
          </w:p>
        </w:tc>
      </w:tr>
    </w:tbl>
    <w:p w:rsidR="00465077" w:rsidRPr="00022B37" w:rsidRDefault="00347F92" w:rsidP="00C327BF">
      <w:pPr>
        <w:rPr>
          <w:rFonts w:ascii="Arial" w:hAnsi="Arial" w:cs="Arial"/>
          <w:sz w:val="16"/>
          <w:szCs w:val="16"/>
        </w:rPr>
      </w:pPr>
      <w:r w:rsidRPr="00022B37">
        <w:rPr>
          <w:rFonts w:ascii="Arial" w:hAnsi="Arial" w:cs="Arial"/>
          <w:szCs w:val="20"/>
        </w:rPr>
        <w:br w:type="page"/>
      </w:r>
    </w:p>
    <w:p w:rsidR="00317B40" w:rsidRPr="00022B37" w:rsidRDefault="00317B40" w:rsidP="00BA28FF">
      <w:pPr>
        <w:rPr>
          <w:rFonts w:ascii="Arial" w:hAnsi="Arial" w:cs="Arial"/>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19529F" w:rsidRPr="00022B37" w:rsidTr="0019529F">
        <w:trPr>
          <w:cantSplit/>
        </w:trPr>
        <w:tc>
          <w:tcPr>
            <w:tcW w:w="9072" w:type="dxa"/>
            <w:shd w:val="clear" w:color="auto" w:fill="92D050"/>
            <w:vAlign w:val="center"/>
          </w:tcPr>
          <w:p w:rsidR="0019529F" w:rsidRPr="00022B37" w:rsidRDefault="0019529F" w:rsidP="0019529F">
            <w:pPr>
              <w:snapToGrid w:val="0"/>
              <w:spacing w:before="60" w:after="60"/>
              <w:rPr>
                <w:rFonts w:ascii="Arial" w:hAnsi="Arial" w:cs="Arial"/>
                <w:b/>
                <w:smallCaps/>
                <w:sz w:val="20"/>
                <w:szCs w:val="20"/>
              </w:rPr>
            </w:pPr>
            <w:r w:rsidRPr="00022B37">
              <w:rPr>
                <w:rFonts w:ascii="Arial" w:hAnsi="Arial" w:cs="Arial"/>
                <w:sz w:val="20"/>
                <w:szCs w:val="20"/>
              </w:rPr>
              <w:br w:type="page"/>
            </w:r>
            <w:r w:rsidRPr="00022B37">
              <w:rPr>
                <w:rFonts w:ascii="Arial" w:hAnsi="Arial" w:cs="Arial"/>
              </w:rPr>
              <w:br w:type="page"/>
            </w:r>
            <w:r w:rsidRPr="00022B37">
              <w:rPr>
                <w:rFonts w:ascii="Arial" w:hAnsi="Arial" w:cs="Arial"/>
                <w:b/>
                <w:smallCaps/>
                <w:sz w:val="20"/>
                <w:szCs w:val="20"/>
              </w:rPr>
              <w:t xml:space="preserve">COMPONENTE CURRICULAR: </w:t>
            </w:r>
            <w:r w:rsidRPr="00022B37">
              <w:rPr>
                <w:rFonts w:ascii="Arial" w:hAnsi="Arial" w:cs="Arial"/>
                <w:smallCaps/>
                <w:sz w:val="20"/>
                <w:szCs w:val="20"/>
              </w:rPr>
              <w:t>Recuperação de Áreas Degradadas</w:t>
            </w:r>
          </w:p>
        </w:tc>
      </w:tr>
      <w:tr w:rsidR="0019529F" w:rsidRPr="00022B37" w:rsidTr="0019529F">
        <w:trPr>
          <w:cantSplit/>
        </w:trPr>
        <w:tc>
          <w:tcPr>
            <w:tcW w:w="9072" w:type="dxa"/>
            <w:vAlign w:val="center"/>
          </w:tcPr>
          <w:p w:rsidR="0019529F" w:rsidRPr="00022B37" w:rsidRDefault="0019529F" w:rsidP="0019529F">
            <w:pPr>
              <w:snapToGrid w:val="0"/>
              <w:spacing w:before="60" w:after="60"/>
              <w:rPr>
                <w:rFonts w:ascii="Arial" w:hAnsi="Arial" w:cs="Arial"/>
                <w:b/>
                <w:smallCaps/>
                <w:sz w:val="20"/>
                <w:szCs w:val="20"/>
              </w:rPr>
            </w:pPr>
            <w:r w:rsidRPr="00022B37">
              <w:rPr>
                <w:rFonts w:ascii="Arial" w:hAnsi="Arial" w:cs="Arial"/>
                <w:b/>
                <w:smallCaps/>
                <w:sz w:val="20"/>
                <w:szCs w:val="20"/>
              </w:rPr>
              <w:t xml:space="preserve">CURSO: </w:t>
            </w:r>
            <w:r w:rsidRPr="00022B37">
              <w:rPr>
                <w:rFonts w:ascii="Arial" w:hAnsi="Arial" w:cs="Arial"/>
                <w:smallCaps/>
                <w:sz w:val="20"/>
                <w:szCs w:val="20"/>
              </w:rPr>
              <w:t>Técnico em Meio Ambiente (Integrado)</w:t>
            </w:r>
          </w:p>
        </w:tc>
      </w:tr>
      <w:tr w:rsidR="0019529F" w:rsidRPr="00022B37" w:rsidTr="0019529F">
        <w:trPr>
          <w:cantSplit/>
        </w:trPr>
        <w:tc>
          <w:tcPr>
            <w:tcW w:w="9072" w:type="dxa"/>
            <w:vAlign w:val="center"/>
          </w:tcPr>
          <w:p w:rsidR="0019529F" w:rsidRPr="00022B37" w:rsidRDefault="0019529F" w:rsidP="0019529F">
            <w:pPr>
              <w:snapToGrid w:val="0"/>
              <w:spacing w:before="60" w:after="60"/>
              <w:rPr>
                <w:rFonts w:ascii="Arial" w:hAnsi="Arial" w:cs="Arial"/>
                <w:b/>
                <w:smallCaps/>
                <w:sz w:val="20"/>
                <w:szCs w:val="20"/>
              </w:rPr>
            </w:pPr>
            <w:r>
              <w:rPr>
                <w:rFonts w:ascii="Arial" w:hAnsi="Arial" w:cs="Arial"/>
                <w:b/>
                <w:smallCaps/>
                <w:sz w:val="20"/>
                <w:szCs w:val="20"/>
              </w:rPr>
              <w:t>NÍVEL: 3</w:t>
            </w:r>
            <w:r w:rsidRPr="00022B37">
              <w:rPr>
                <w:rFonts w:ascii="Arial" w:hAnsi="Arial" w:cs="Arial"/>
                <w:smallCaps/>
                <w:sz w:val="20"/>
                <w:szCs w:val="20"/>
              </w:rPr>
              <w:t>º Série</w:t>
            </w:r>
          </w:p>
        </w:tc>
      </w:tr>
      <w:tr w:rsidR="0019529F" w:rsidRPr="00022B37" w:rsidTr="0019529F">
        <w:trPr>
          <w:cantSplit/>
        </w:trPr>
        <w:tc>
          <w:tcPr>
            <w:tcW w:w="9072" w:type="dxa"/>
            <w:vAlign w:val="center"/>
          </w:tcPr>
          <w:p w:rsidR="0019529F" w:rsidRPr="00022B37" w:rsidRDefault="0019529F" w:rsidP="0019529F">
            <w:pPr>
              <w:snapToGrid w:val="0"/>
              <w:spacing w:before="60" w:after="60"/>
              <w:rPr>
                <w:rFonts w:ascii="Arial" w:hAnsi="Arial" w:cs="Arial"/>
                <w:b/>
                <w:smallCaps/>
                <w:sz w:val="20"/>
                <w:szCs w:val="20"/>
              </w:rPr>
            </w:pPr>
            <w:r w:rsidRPr="00022B37">
              <w:rPr>
                <w:rFonts w:ascii="Arial" w:hAnsi="Arial" w:cs="Arial"/>
                <w:b/>
                <w:smallCaps/>
                <w:sz w:val="20"/>
                <w:szCs w:val="20"/>
              </w:rPr>
              <w:t xml:space="preserve">CARGA HORÁRIA: </w:t>
            </w:r>
            <w:r w:rsidRPr="00022B37">
              <w:rPr>
                <w:rFonts w:ascii="Arial" w:hAnsi="Arial" w:cs="Arial"/>
                <w:smallCaps/>
                <w:sz w:val="20"/>
                <w:szCs w:val="20"/>
              </w:rPr>
              <w:t>67 horas</w:t>
            </w:r>
          </w:p>
        </w:tc>
      </w:tr>
      <w:tr w:rsidR="0019529F" w:rsidRPr="00022B37" w:rsidTr="0019529F">
        <w:trPr>
          <w:cantSplit/>
        </w:trPr>
        <w:tc>
          <w:tcPr>
            <w:tcW w:w="9072" w:type="dxa"/>
            <w:vAlign w:val="center"/>
          </w:tcPr>
          <w:p w:rsidR="0019529F" w:rsidRPr="00022B37" w:rsidRDefault="0019529F" w:rsidP="0019529F">
            <w:pPr>
              <w:snapToGrid w:val="0"/>
              <w:spacing w:before="60" w:after="60"/>
              <w:rPr>
                <w:rFonts w:ascii="Arial" w:hAnsi="Arial" w:cs="Arial"/>
                <w:smallCaps/>
                <w:sz w:val="20"/>
                <w:szCs w:val="20"/>
              </w:rPr>
            </w:pPr>
            <w:r w:rsidRPr="00022B37">
              <w:rPr>
                <w:rFonts w:ascii="Arial" w:hAnsi="Arial" w:cs="Arial"/>
                <w:b/>
                <w:smallCaps/>
                <w:sz w:val="20"/>
                <w:szCs w:val="20"/>
              </w:rPr>
              <w:t xml:space="preserve">DOCENTE: </w:t>
            </w:r>
            <w:r>
              <w:rPr>
                <w:rFonts w:ascii="Arial" w:hAnsi="Arial" w:cs="Arial"/>
                <w:bCs/>
                <w:sz w:val="20"/>
                <w:szCs w:val="20"/>
              </w:rPr>
              <w:t>Brígida Lima Candeia</w:t>
            </w:r>
          </w:p>
        </w:tc>
      </w:tr>
      <w:tr w:rsidR="0019529F" w:rsidRPr="00022B37" w:rsidTr="0019529F">
        <w:trPr>
          <w:cantSplit/>
        </w:trPr>
        <w:tc>
          <w:tcPr>
            <w:tcW w:w="9072" w:type="dxa"/>
            <w:shd w:val="clear" w:color="auto" w:fill="BFBFBF"/>
            <w:vAlign w:val="center"/>
          </w:tcPr>
          <w:p w:rsidR="0019529F" w:rsidRPr="00022B37" w:rsidRDefault="0019529F" w:rsidP="0019529F">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Ementa</w:t>
            </w:r>
          </w:p>
        </w:tc>
      </w:tr>
      <w:tr w:rsidR="0019529F" w:rsidRPr="00022B37" w:rsidTr="0019529F">
        <w:trPr>
          <w:cantSplit/>
        </w:trPr>
        <w:tc>
          <w:tcPr>
            <w:tcW w:w="9072" w:type="dxa"/>
            <w:shd w:val="clear" w:color="000000" w:fill="auto"/>
          </w:tcPr>
          <w:p w:rsidR="0019529F" w:rsidRPr="00022B37" w:rsidRDefault="0019529F" w:rsidP="0019529F">
            <w:pPr>
              <w:jc w:val="both"/>
              <w:rPr>
                <w:rFonts w:ascii="Arial" w:hAnsi="Arial" w:cs="Arial"/>
                <w:smallCaps/>
                <w:sz w:val="20"/>
                <w:szCs w:val="20"/>
              </w:rPr>
            </w:pPr>
            <w:r w:rsidRPr="00022B37">
              <w:rPr>
                <w:rFonts w:ascii="Arial" w:hAnsi="Arial" w:cs="Arial"/>
                <w:sz w:val="20"/>
                <w:szCs w:val="20"/>
              </w:rPr>
              <w:t>Introdução ao meio ambiente. Importância e composição dos biomas brasileiros. Principais agentes degradantes do meio ambiente.</w:t>
            </w:r>
            <w:r w:rsidRPr="00022B37">
              <w:rPr>
                <w:rFonts w:ascii="Arial" w:hAnsi="Arial" w:cs="Arial"/>
                <w:snapToGrid w:val="0"/>
                <w:sz w:val="20"/>
                <w:szCs w:val="20"/>
              </w:rPr>
              <w:t xml:space="preserve"> Caracterização dos solos. Poluição e Erosão do solo. Noções de Pedologia e fertilidade do solo. Práticas de conservação e recuperação do solo</w:t>
            </w:r>
            <w:r w:rsidRPr="00022B37">
              <w:rPr>
                <w:rFonts w:ascii="Arial" w:hAnsi="Arial" w:cs="Arial"/>
                <w:sz w:val="20"/>
                <w:szCs w:val="20"/>
              </w:rPr>
              <w:t xml:space="preserve">. Exploração desordenada dos recursos florestais. Processos de recuperação de áreas degradadas. Técnicas de recuperação de áreas urbanas, florestais e matas ciliares. Tecnologia de sementes. Produção de mudas florestais. Plano de Recuperação de Áreas Degradadas (PRAD). </w:t>
            </w:r>
          </w:p>
        </w:tc>
      </w:tr>
      <w:tr w:rsidR="0019529F" w:rsidRPr="00022B37" w:rsidTr="0019529F">
        <w:trPr>
          <w:cantSplit/>
        </w:trPr>
        <w:tc>
          <w:tcPr>
            <w:tcW w:w="9072" w:type="dxa"/>
            <w:shd w:val="clear" w:color="auto" w:fill="BFBFBF"/>
            <w:vAlign w:val="center"/>
          </w:tcPr>
          <w:p w:rsidR="0019529F" w:rsidRPr="00022B37" w:rsidRDefault="0019529F" w:rsidP="0019529F">
            <w:pPr>
              <w:spacing w:before="60" w:after="60"/>
              <w:jc w:val="center"/>
              <w:rPr>
                <w:rFonts w:ascii="Arial" w:hAnsi="Arial" w:cs="Arial"/>
                <w:bCs/>
                <w:smallCaps/>
                <w:snapToGrid w:val="0"/>
                <w:sz w:val="20"/>
                <w:szCs w:val="20"/>
                <w:lang w:eastAsia="pt-BR"/>
              </w:rPr>
            </w:pPr>
            <w:r w:rsidRPr="00022B37">
              <w:rPr>
                <w:rFonts w:ascii="Arial" w:hAnsi="Arial" w:cs="Arial"/>
                <w:bCs/>
                <w:smallCaps/>
                <w:snapToGrid w:val="0"/>
                <w:sz w:val="20"/>
                <w:szCs w:val="20"/>
                <w:lang w:eastAsia="pt-BR"/>
              </w:rPr>
              <w:t>Objetivos de Ensino</w:t>
            </w:r>
          </w:p>
        </w:tc>
      </w:tr>
      <w:tr w:rsidR="0019529F" w:rsidRPr="00022B37" w:rsidTr="0019529F">
        <w:trPr>
          <w:cantSplit/>
        </w:trPr>
        <w:tc>
          <w:tcPr>
            <w:tcW w:w="9072" w:type="dxa"/>
            <w:shd w:val="clear" w:color="000000" w:fill="auto"/>
          </w:tcPr>
          <w:p w:rsidR="0019529F" w:rsidRPr="00022B37" w:rsidRDefault="0019529F" w:rsidP="0019529F">
            <w:pPr>
              <w:pStyle w:val="Ttulo7"/>
              <w:rPr>
                <w:snapToGrid w:val="0"/>
                <w:sz w:val="20"/>
              </w:rPr>
            </w:pPr>
            <w:r w:rsidRPr="00022B37">
              <w:rPr>
                <w:sz w:val="20"/>
              </w:rPr>
              <w:t>Geral</w:t>
            </w:r>
          </w:p>
          <w:p w:rsidR="0019529F" w:rsidRPr="00022B37" w:rsidRDefault="0019529F" w:rsidP="0019529F">
            <w:pPr>
              <w:jc w:val="both"/>
              <w:rPr>
                <w:rFonts w:ascii="Arial" w:hAnsi="Arial" w:cs="Arial"/>
                <w:snapToGrid w:val="0"/>
                <w:sz w:val="20"/>
                <w:szCs w:val="20"/>
              </w:rPr>
            </w:pPr>
            <w:r w:rsidRPr="00022B37">
              <w:rPr>
                <w:rFonts w:ascii="Arial" w:hAnsi="Arial" w:cs="Arial"/>
                <w:snapToGrid w:val="0"/>
                <w:sz w:val="20"/>
                <w:szCs w:val="20"/>
              </w:rPr>
              <w:t>Habilitar o aluno, através de instrumentos teóricos e práticos, sobre os processos de degradação dos meios químicos, físicos e biológicos, como também, fomentar o saber dos discentes através das principais técnicas de recuperação ambiental.</w:t>
            </w:r>
          </w:p>
          <w:p w:rsidR="0019529F" w:rsidRPr="00022B37" w:rsidRDefault="0019529F" w:rsidP="0019529F">
            <w:pPr>
              <w:pStyle w:val="Ttulo3"/>
              <w:rPr>
                <w:rFonts w:cs="Arial"/>
                <w:sz w:val="20"/>
              </w:rPr>
            </w:pPr>
            <w:r w:rsidRPr="00022B37">
              <w:rPr>
                <w:rFonts w:cs="Arial"/>
                <w:sz w:val="20"/>
              </w:rPr>
              <w:t>Específicos</w:t>
            </w:r>
          </w:p>
          <w:p w:rsidR="0019529F" w:rsidRPr="00022B37" w:rsidRDefault="0019529F" w:rsidP="0019529F">
            <w:pPr>
              <w:pStyle w:val="texto"/>
              <w:suppressAutoHyphens w:val="0"/>
              <w:autoSpaceDE/>
              <w:spacing w:before="0" w:line="240" w:lineRule="auto"/>
              <w:rPr>
                <w:sz w:val="20"/>
                <w:szCs w:val="20"/>
              </w:rPr>
            </w:pPr>
            <w:r w:rsidRPr="00022B37">
              <w:rPr>
                <w:sz w:val="20"/>
                <w:szCs w:val="20"/>
              </w:rPr>
              <w:t xml:space="preserve">Conhecer e identificar os principais agentes de degradação ambiental; </w:t>
            </w:r>
          </w:p>
          <w:p w:rsidR="0019529F" w:rsidRPr="00022B37" w:rsidRDefault="0019529F" w:rsidP="0019529F">
            <w:pPr>
              <w:pStyle w:val="texto"/>
              <w:suppressAutoHyphens w:val="0"/>
              <w:autoSpaceDE/>
              <w:spacing w:before="0" w:line="240" w:lineRule="auto"/>
              <w:rPr>
                <w:sz w:val="20"/>
                <w:szCs w:val="20"/>
              </w:rPr>
            </w:pPr>
            <w:r w:rsidRPr="00022B37">
              <w:rPr>
                <w:sz w:val="20"/>
                <w:szCs w:val="20"/>
              </w:rPr>
              <w:t>Fornecer os elementos necessários ao planejamento, implementação e gerenciamento de atividades voltadas à identificação, avaliação e recuperação de áreas degradadas;</w:t>
            </w:r>
          </w:p>
          <w:p w:rsidR="0019529F" w:rsidRPr="00022B37" w:rsidRDefault="0019529F" w:rsidP="0019529F">
            <w:pPr>
              <w:pStyle w:val="Cabealho"/>
              <w:tabs>
                <w:tab w:val="clear" w:pos="4252"/>
                <w:tab w:val="clear" w:pos="8504"/>
                <w:tab w:val="center" w:pos="4419"/>
                <w:tab w:val="right" w:pos="8838"/>
              </w:tabs>
              <w:suppressAutoHyphens w:val="0"/>
              <w:jc w:val="both"/>
              <w:rPr>
                <w:rFonts w:ascii="Arial" w:hAnsi="Arial" w:cs="Arial"/>
                <w:sz w:val="20"/>
                <w:szCs w:val="20"/>
              </w:rPr>
            </w:pPr>
            <w:r w:rsidRPr="00022B37">
              <w:rPr>
                <w:rFonts w:ascii="Arial" w:hAnsi="Arial" w:cs="Arial"/>
                <w:sz w:val="20"/>
                <w:szCs w:val="20"/>
              </w:rPr>
              <w:t xml:space="preserve">Reconhecer as </w:t>
            </w:r>
            <w:proofErr w:type="spellStart"/>
            <w:r w:rsidRPr="00022B37">
              <w:rPr>
                <w:rFonts w:ascii="Arial" w:hAnsi="Arial" w:cs="Arial"/>
                <w:sz w:val="20"/>
                <w:szCs w:val="20"/>
              </w:rPr>
              <w:t>conseqüências</w:t>
            </w:r>
            <w:proofErr w:type="spellEnd"/>
            <w:r w:rsidRPr="00022B37">
              <w:rPr>
                <w:rFonts w:ascii="Arial" w:hAnsi="Arial" w:cs="Arial"/>
                <w:sz w:val="20"/>
                <w:szCs w:val="20"/>
              </w:rPr>
              <w:t xml:space="preserve"> da degradação ambiental para o planeta; </w:t>
            </w:r>
          </w:p>
          <w:p w:rsidR="0019529F" w:rsidRPr="00022B37" w:rsidRDefault="0019529F" w:rsidP="0019529F">
            <w:pPr>
              <w:pStyle w:val="Cabealho"/>
              <w:tabs>
                <w:tab w:val="clear" w:pos="4252"/>
                <w:tab w:val="clear" w:pos="8504"/>
                <w:tab w:val="center" w:pos="4419"/>
                <w:tab w:val="right" w:pos="8838"/>
              </w:tabs>
              <w:suppressAutoHyphens w:val="0"/>
              <w:jc w:val="both"/>
              <w:rPr>
                <w:rFonts w:ascii="Arial" w:hAnsi="Arial" w:cs="Arial"/>
                <w:sz w:val="20"/>
                <w:szCs w:val="20"/>
              </w:rPr>
            </w:pPr>
            <w:r w:rsidRPr="00022B37">
              <w:rPr>
                <w:rFonts w:ascii="Arial" w:hAnsi="Arial" w:cs="Arial"/>
                <w:sz w:val="20"/>
                <w:szCs w:val="20"/>
              </w:rPr>
              <w:t>Apresentar e aplicar técnicas de tecnologia de sementes, produção de mudas e manejo e conservação do solo, para promover a recuperação ambiental de áreas degradadas;</w:t>
            </w:r>
          </w:p>
          <w:p w:rsidR="0019529F" w:rsidRPr="00022B37" w:rsidRDefault="0019529F" w:rsidP="0019529F">
            <w:pPr>
              <w:pStyle w:val="Cabealho"/>
              <w:tabs>
                <w:tab w:val="clear" w:pos="4252"/>
                <w:tab w:val="clear" w:pos="8504"/>
                <w:tab w:val="center" w:pos="4419"/>
                <w:tab w:val="right" w:pos="8838"/>
              </w:tabs>
              <w:suppressAutoHyphens w:val="0"/>
              <w:jc w:val="both"/>
              <w:rPr>
                <w:rFonts w:ascii="Arial" w:hAnsi="Arial" w:cs="Arial"/>
                <w:sz w:val="20"/>
                <w:szCs w:val="20"/>
              </w:rPr>
            </w:pPr>
            <w:r w:rsidRPr="00022B37">
              <w:rPr>
                <w:rFonts w:ascii="Arial" w:hAnsi="Arial" w:cs="Arial"/>
                <w:sz w:val="20"/>
                <w:szCs w:val="20"/>
              </w:rPr>
              <w:t>Conhecer as bases teóricas para a recuperação de áreas degradadas;</w:t>
            </w:r>
          </w:p>
          <w:p w:rsidR="0019529F" w:rsidRPr="00022B37" w:rsidRDefault="0019529F" w:rsidP="0019529F">
            <w:pPr>
              <w:suppressAutoHyphens w:val="0"/>
              <w:jc w:val="both"/>
              <w:rPr>
                <w:rFonts w:ascii="Arial" w:hAnsi="Arial" w:cs="Arial"/>
                <w:snapToGrid w:val="0"/>
                <w:sz w:val="20"/>
                <w:szCs w:val="20"/>
              </w:rPr>
            </w:pPr>
            <w:r w:rsidRPr="00022B37">
              <w:rPr>
                <w:rFonts w:ascii="Arial" w:hAnsi="Arial" w:cs="Arial"/>
                <w:sz w:val="20"/>
                <w:szCs w:val="20"/>
              </w:rPr>
              <w:t>Conhecer as técnicas de povoamento em áreas degradadas.</w:t>
            </w:r>
          </w:p>
          <w:p w:rsidR="0019529F" w:rsidRPr="00022B37" w:rsidRDefault="0019529F" w:rsidP="0019529F">
            <w:pPr>
              <w:suppressAutoHyphens w:val="0"/>
              <w:jc w:val="both"/>
              <w:rPr>
                <w:rFonts w:ascii="Arial" w:hAnsi="Arial" w:cs="Arial"/>
                <w:sz w:val="20"/>
                <w:szCs w:val="20"/>
              </w:rPr>
            </w:pPr>
            <w:r w:rsidRPr="00022B37">
              <w:rPr>
                <w:rFonts w:ascii="Arial" w:hAnsi="Arial" w:cs="Arial"/>
                <w:sz w:val="20"/>
                <w:szCs w:val="20"/>
              </w:rPr>
              <w:t>Identificar práticas de controle, manejo e conservação do solo, necessárias para o planejamento e seu uso racional;</w:t>
            </w:r>
          </w:p>
          <w:p w:rsidR="0019529F" w:rsidRPr="00022B37" w:rsidRDefault="0019529F" w:rsidP="0019529F">
            <w:pPr>
              <w:suppressAutoHyphens w:val="0"/>
              <w:jc w:val="both"/>
              <w:rPr>
                <w:rFonts w:ascii="Arial" w:hAnsi="Arial" w:cs="Arial"/>
                <w:sz w:val="20"/>
                <w:szCs w:val="20"/>
              </w:rPr>
            </w:pPr>
            <w:r w:rsidRPr="00022B37">
              <w:rPr>
                <w:rFonts w:ascii="Arial" w:hAnsi="Arial" w:cs="Arial"/>
                <w:sz w:val="20"/>
                <w:szCs w:val="20"/>
              </w:rPr>
              <w:t>Compreender as propriedades físicas e químicas do solo;</w:t>
            </w:r>
          </w:p>
          <w:p w:rsidR="0019529F" w:rsidRPr="00022B37" w:rsidRDefault="0019529F" w:rsidP="0019529F">
            <w:pPr>
              <w:pStyle w:val="texto"/>
              <w:suppressAutoHyphens w:val="0"/>
              <w:autoSpaceDE/>
              <w:spacing w:before="0" w:line="240" w:lineRule="auto"/>
              <w:rPr>
                <w:b/>
                <w:sz w:val="20"/>
                <w:szCs w:val="20"/>
                <w:lang w:eastAsia="x-none"/>
              </w:rPr>
            </w:pPr>
            <w:r w:rsidRPr="00022B37">
              <w:rPr>
                <w:sz w:val="20"/>
                <w:szCs w:val="20"/>
              </w:rPr>
              <w:t>Identificar</w:t>
            </w:r>
            <w:r w:rsidRPr="00022B37">
              <w:rPr>
                <w:snapToGrid w:val="0"/>
                <w:sz w:val="20"/>
                <w:szCs w:val="20"/>
              </w:rPr>
              <w:t xml:space="preserve"> aspectos de poluição dos solos, bem como procedimentos para recuperá-los.</w:t>
            </w:r>
          </w:p>
        </w:tc>
      </w:tr>
      <w:tr w:rsidR="0019529F" w:rsidRPr="00022B37" w:rsidTr="0019529F">
        <w:trPr>
          <w:cantSplit/>
        </w:trPr>
        <w:tc>
          <w:tcPr>
            <w:tcW w:w="9072" w:type="dxa"/>
            <w:shd w:val="clear" w:color="auto" w:fill="BFBFBF"/>
            <w:vAlign w:val="center"/>
          </w:tcPr>
          <w:p w:rsidR="0019529F" w:rsidRPr="00022B37" w:rsidRDefault="0019529F" w:rsidP="0019529F">
            <w:pPr>
              <w:spacing w:before="60" w:after="60"/>
              <w:jc w:val="center"/>
              <w:rPr>
                <w:rFonts w:ascii="Arial" w:hAnsi="Arial" w:cs="Arial"/>
                <w:smallCaps/>
                <w:sz w:val="20"/>
                <w:szCs w:val="20"/>
                <w:lang w:eastAsia="pt-BR"/>
              </w:rPr>
            </w:pPr>
            <w:r w:rsidRPr="00022B37">
              <w:rPr>
                <w:rFonts w:ascii="Arial" w:hAnsi="Arial" w:cs="Arial"/>
                <w:smallCaps/>
                <w:snapToGrid w:val="0"/>
                <w:sz w:val="20"/>
                <w:szCs w:val="20"/>
                <w:lang w:eastAsia="pt-BR"/>
              </w:rPr>
              <w:t>C</w:t>
            </w:r>
            <w:r w:rsidRPr="00022B37">
              <w:rPr>
                <w:rFonts w:ascii="Arial" w:hAnsi="Arial" w:cs="Arial"/>
                <w:bCs/>
                <w:smallCaps/>
                <w:snapToGrid w:val="0"/>
                <w:sz w:val="20"/>
                <w:szCs w:val="20"/>
                <w:lang w:eastAsia="pt-BR"/>
              </w:rPr>
              <w:t xml:space="preserve">onteúdo </w:t>
            </w:r>
            <w:r w:rsidRPr="00022B37">
              <w:rPr>
                <w:rFonts w:ascii="Arial" w:hAnsi="Arial" w:cs="Arial"/>
                <w:smallCaps/>
                <w:snapToGrid w:val="0"/>
                <w:sz w:val="20"/>
                <w:szCs w:val="20"/>
                <w:lang w:eastAsia="pt-BR"/>
              </w:rPr>
              <w:t>P</w:t>
            </w:r>
            <w:r w:rsidRPr="00022B37">
              <w:rPr>
                <w:rFonts w:ascii="Arial" w:hAnsi="Arial" w:cs="Arial"/>
                <w:bCs/>
                <w:smallCaps/>
                <w:snapToGrid w:val="0"/>
                <w:sz w:val="20"/>
                <w:szCs w:val="20"/>
                <w:lang w:eastAsia="pt-BR"/>
              </w:rPr>
              <w:t>rogramático</w:t>
            </w:r>
          </w:p>
        </w:tc>
      </w:tr>
      <w:tr w:rsidR="0019529F" w:rsidRPr="00022B37" w:rsidTr="0019529F">
        <w:trPr>
          <w:cantSplit/>
        </w:trPr>
        <w:tc>
          <w:tcPr>
            <w:tcW w:w="9072" w:type="dxa"/>
          </w:tcPr>
          <w:p w:rsidR="0019529F" w:rsidRPr="00022B37" w:rsidRDefault="0019529F" w:rsidP="000C13D2">
            <w:pPr>
              <w:pStyle w:val="texto"/>
              <w:numPr>
                <w:ilvl w:val="0"/>
                <w:numId w:val="84"/>
              </w:numPr>
              <w:suppressAutoHyphens w:val="0"/>
              <w:autoSpaceDE/>
              <w:spacing w:before="0" w:line="240" w:lineRule="auto"/>
              <w:jc w:val="left"/>
              <w:rPr>
                <w:sz w:val="20"/>
                <w:szCs w:val="20"/>
              </w:rPr>
            </w:pPr>
            <w:r w:rsidRPr="00022B37">
              <w:rPr>
                <w:sz w:val="20"/>
                <w:szCs w:val="20"/>
              </w:rPr>
              <w:t xml:space="preserve">Histórico e importância dos biomas; </w:t>
            </w:r>
          </w:p>
          <w:p w:rsidR="0019529F" w:rsidRPr="00022B37" w:rsidRDefault="0019529F" w:rsidP="000C13D2">
            <w:pPr>
              <w:pStyle w:val="texto"/>
              <w:numPr>
                <w:ilvl w:val="0"/>
                <w:numId w:val="84"/>
              </w:numPr>
              <w:suppressAutoHyphens w:val="0"/>
              <w:autoSpaceDE/>
              <w:spacing w:before="0" w:line="240" w:lineRule="auto"/>
              <w:jc w:val="left"/>
              <w:rPr>
                <w:sz w:val="20"/>
                <w:szCs w:val="20"/>
              </w:rPr>
            </w:pPr>
            <w:r w:rsidRPr="00022B37">
              <w:rPr>
                <w:sz w:val="20"/>
                <w:szCs w:val="20"/>
              </w:rPr>
              <w:t>Métodos de identificação de desequilíbrio ambiental;</w:t>
            </w:r>
          </w:p>
          <w:p w:rsidR="0019529F" w:rsidRPr="00022B37" w:rsidRDefault="0019529F" w:rsidP="000C13D2">
            <w:pPr>
              <w:pStyle w:val="texto"/>
              <w:numPr>
                <w:ilvl w:val="0"/>
                <w:numId w:val="84"/>
              </w:numPr>
              <w:suppressAutoHyphens w:val="0"/>
              <w:autoSpaceDE/>
              <w:spacing w:before="0" w:line="240" w:lineRule="auto"/>
              <w:jc w:val="left"/>
              <w:rPr>
                <w:sz w:val="20"/>
                <w:szCs w:val="20"/>
              </w:rPr>
            </w:pPr>
            <w:r w:rsidRPr="00022B37">
              <w:rPr>
                <w:sz w:val="20"/>
                <w:szCs w:val="20"/>
              </w:rPr>
              <w:t>Consequências da degradação ambiental (ar, solo, água, social e cultural);</w:t>
            </w:r>
          </w:p>
          <w:p w:rsidR="0019529F" w:rsidRPr="00022B37" w:rsidRDefault="0019529F" w:rsidP="000C13D2">
            <w:pPr>
              <w:pStyle w:val="texto"/>
              <w:numPr>
                <w:ilvl w:val="0"/>
                <w:numId w:val="84"/>
              </w:numPr>
              <w:suppressAutoHyphens w:val="0"/>
              <w:autoSpaceDE/>
              <w:spacing w:before="0" w:line="240" w:lineRule="auto"/>
              <w:jc w:val="left"/>
              <w:rPr>
                <w:sz w:val="20"/>
                <w:szCs w:val="20"/>
              </w:rPr>
            </w:pPr>
            <w:r w:rsidRPr="00022B37">
              <w:rPr>
                <w:sz w:val="20"/>
                <w:szCs w:val="20"/>
              </w:rPr>
              <w:t>Ações mitigadoras;</w:t>
            </w:r>
          </w:p>
          <w:p w:rsidR="0019529F" w:rsidRPr="00022B37" w:rsidRDefault="0019529F" w:rsidP="000C13D2">
            <w:pPr>
              <w:pStyle w:val="texto"/>
              <w:numPr>
                <w:ilvl w:val="0"/>
                <w:numId w:val="84"/>
              </w:numPr>
              <w:suppressAutoHyphens w:val="0"/>
              <w:autoSpaceDE/>
              <w:spacing w:before="0" w:line="240" w:lineRule="auto"/>
              <w:jc w:val="left"/>
              <w:rPr>
                <w:sz w:val="20"/>
                <w:szCs w:val="20"/>
              </w:rPr>
            </w:pPr>
            <w:r w:rsidRPr="00022B37">
              <w:rPr>
                <w:sz w:val="20"/>
                <w:szCs w:val="20"/>
              </w:rPr>
              <w:t>Formas de recuperação (natural e artificial);</w:t>
            </w:r>
          </w:p>
          <w:p w:rsidR="0019529F" w:rsidRPr="00022B37" w:rsidRDefault="0019529F" w:rsidP="000C13D2">
            <w:pPr>
              <w:pStyle w:val="texto"/>
              <w:numPr>
                <w:ilvl w:val="0"/>
                <w:numId w:val="84"/>
              </w:numPr>
              <w:suppressAutoHyphens w:val="0"/>
              <w:autoSpaceDE/>
              <w:spacing w:before="0" w:line="240" w:lineRule="auto"/>
              <w:jc w:val="left"/>
              <w:rPr>
                <w:sz w:val="20"/>
                <w:szCs w:val="20"/>
              </w:rPr>
            </w:pPr>
            <w:r w:rsidRPr="00022B37">
              <w:rPr>
                <w:sz w:val="20"/>
                <w:szCs w:val="20"/>
              </w:rPr>
              <w:t>Técnicas de povoamento (florestamento e reflorestamento);</w:t>
            </w:r>
          </w:p>
          <w:p w:rsidR="0019529F" w:rsidRPr="00022B37" w:rsidRDefault="0019529F" w:rsidP="000C13D2">
            <w:pPr>
              <w:pStyle w:val="texto"/>
              <w:numPr>
                <w:ilvl w:val="0"/>
                <w:numId w:val="84"/>
              </w:numPr>
              <w:suppressAutoHyphens w:val="0"/>
              <w:autoSpaceDE/>
              <w:spacing w:before="0" w:line="240" w:lineRule="auto"/>
              <w:jc w:val="left"/>
              <w:rPr>
                <w:sz w:val="20"/>
                <w:szCs w:val="20"/>
              </w:rPr>
            </w:pPr>
            <w:r w:rsidRPr="00022B37">
              <w:rPr>
                <w:sz w:val="20"/>
                <w:szCs w:val="20"/>
              </w:rPr>
              <w:t>Arranjo ou desenho das mudas no campo;</w:t>
            </w:r>
          </w:p>
          <w:p w:rsidR="0019529F" w:rsidRPr="00022B37" w:rsidRDefault="0019529F" w:rsidP="000C13D2">
            <w:pPr>
              <w:pStyle w:val="texto"/>
              <w:numPr>
                <w:ilvl w:val="0"/>
                <w:numId w:val="84"/>
              </w:numPr>
              <w:suppressAutoHyphens w:val="0"/>
              <w:autoSpaceDE/>
              <w:spacing w:before="0" w:line="240" w:lineRule="auto"/>
              <w:jc w:val="left"/>
              <w:rPr>
                <w:sz w:val="20"/>
                <w:szCs w:val="20"/>
              </w:rPr>
            </w:pPr>
            <w:r w:rsidRPr="00022B37">
              <w:rPr>
                <w:sz w:val="20"/>
                <w:szCs w:val="20"/>
              </w:rPr>
              <w:t>Tratos culturais;</w:t>
            </w:r>
          </w:p>
          <w:p w:rsidR="0019529F" w:rsidRPr="00022B37" w:rsidRDefault="0019529F" w:rsidP="000C13D2">
            <w:pPr>
              <w:pStyle w:val="texto"/>
              <w:numPr>
                <w:ilvl w:val="0"/>
                <w:numId w:val="84"/>
              </w:numPr>
              <w:suppressAutoHyphens w:val="0"/>
              <w:autoSpaceDE/>
              <w:spacing w:before="0" w:line="240" w:lineRule="auto"/>
              <w:jc w:val="left"/>
              <w:rPr>
                <w:sz w:val="20"/>
                <w:szCs w:val="20"/>
              </w:rPr>
            </w:pPr>
            <w:r w:rsidRPr="00022B37">
              <w:rPr>
                <w:sz w:val="20"/>
                <w:szCs w:val="20"/>
              </w:rPr>
              <w:t>Sistemas agroflorestais;</w:t>
            </w:r>
          </w:p>
          <w:p w:rsidR="0019529F" w:rsidRPr="00022B37" w:rsidRDefault="0019529F" w:rsidP="000C13D2">
            <w:pPr>
              <w:pStyle w:val="texto"/>
              <w:numPr>
                <w:ilvl w:val="0"/>
                <w:numId w:val="84"/>
              </w:numPr>
              <w:suppressAutoHyphens w:val="0"/>
              <w:autoSpaceDE/>
              <w:spacing w:before="0" w:line="240" w:lineRule="auto"/>
              <w:jc w:val="left"/>
              <w:rPr>
                <w:sz w:val="20"/>
                <w:szCs w:val="20"/>
              </w:rPr>
            </w:pPr>
            <w:r w:rsidRPr="00022B37">
              <w:rPr>
                <w:sz w:val="20"/>
                <w:szCs w:val="20"/>
              </w:rPr>
              <w:t>Estabelecimento definitivo das mudas no campo;</w:t>
            </w:r>
          </w:p>
          <w:p w:rsidR="0019529F" w:rsidRPr="00022B37" w:rsidRDefault="0019529F" w:rsidP="000C13D2">
            <w:pPr>
              <w:numPr>
                <w:ilvl w:val="0"/>
                <w:numId w:val="84"/>
              </w:numPr>
              <w:suppressAutoHyphens w:val="0"/>
              <w:jc w:val="both"/>
              <w:rPr>
                <w:rFonts w:ascii="Arial" w:hAnsi="Arial" w:cs="Arial"/>
                <w:b/>
                <w:snapToGrid w:val="0"/>
                <w:sz w:val="20"/>
                <w:szCs w:val="20"/>
              </w:rPr>
            </w:pPr>
            <w:r w:rsidRPr="00022B37">
              <w:rPr>
                <w:rFonts w:ascii="Arial" w:hAnsi="Arial" w:cs="Arial"/>
                <w:sz w:val="20"/>
                <w:szCs w:val="20"/>
              </w:rPr>
              <w:t>Plano de recuperação de áreas degradadas;</w:t>
            </w:r>
          </w:p>
          <w:p w:rsidR="0019529F" w:rsidRPr="00022B37" w:rsidRDefault="0019529F" w:rsidP="000C13D2">
            <w:pPr>
              <w:pStyle w:val="Cabealho"/>
              <w:numPr>
                <w:ilvl w:val="0"/>
                <w:numId w:val="84"/>
              </w:numPr>
              <w:tabs>
                <w:tab w:val="clear" w:pos="4252"/>
                <w:tab w:val="clear" w:pos="8504"/>
              </w:tabs>
              <w:suppressAutoHyphens w:val="0"/>
              <w:jc w:val="both"/>
              <w:rPr>
                <w:rFonts w:ascii="Arial" w:hAnsi="Arial" w:cs="Arial"/>
                <w:sz w:val="20"/>
                <w:szCs w:val="20"/>
              </w:rPr>
            </w:pPr>
            <w:r w:rsidRPr="00022B37">
              <w:rPr>
                <w:rFonts w:ascii="Arial" w:hAnsi="Arial" w:cs="Arial"/>
                <w:sz w:val="20"/>
                <w:szCs w:val="20"/>
              </w:rPr>
              <w:t>Fatores que influenciam a formação do solo;</w:t>
            </w:r>
          </w:p>
          <w:p w:rsidR="0019529F" w:rsidRPr="00022B37" w:rsidRDefault="0019529F" w:rsidP="000C13D2">
            <w:pPr>
              <w:pStyle w:val="Cabealho"/>
              <w:numPr>
                <w:ilvl w:val="0"/>
                <w:numId w:val="84"/>
              </w:numPr>
              <w:tabs>
                <w:tab w:val="clear" w:pos="4252"/>
                <w:tab w:val="clear" w:pos="8504"/>
              </w:tabs>
              <w:suppressAutoHyphens w:val="0"/>
              <w:jc w:val="both"/>
              <w:rPr>
                <w:rFonts w:ascii="Arial" w:hAnsi="Arial" w:cs="Arial"/>
                <w:sz w:val="20"/>
                <w:szCs w:val="20"/>
              </w:rPr>
            </w:pPr>
            <w:r w:rsidRPr="00022B37">
              <w:rPr>
                <w:rFonts w:ascii="Arial" w:hAnsi="Arial" w:cs="Arial"/>
                <w:sz w:val="20"/>
                <w:szCs w:val="20"/>
              </w:rPr>
              <w:t>Estudo dos macro e micronutrientes;</w:t>
            </w:r>
          </w:p>
          <w:p w:rsidR="0019529F" w:rsidRPr="00022B37" w:rsidRDefault="0019529F" w:rsidP="000C13D2">
            <w:pPr>
              <w:pStyle w:val="Cabealho"/>
              <w:numPr>
                <w:ilvl w:val="0"/>
                <w:numId w:val="84"/>
              </w:numPr>
              <w:tabs>
                <w:tab w:val="clear" w:pos="4252"/>
                <w:tab w:val="clear" w:pos="8504"/>
              </w:tabs>
              <w:suppressAutoHyphens w:val="0"/>
              <w:jc w:val="both"/>
              <w:rPr>
                <w:rFonts w:ascii="Arial" w:hAnsi="Arial" w:cs="Arial"/>
                <w:sz w:val="20"/>
                <w:szCs w:val="20"/>
              </w:rPr>
            </w:pPr>
            <w:r w:rsidRPr="00022B37">
              <w:rPr>
                <w:rFonts w:ascii="Arial" w:hAnsi="Arial" w:cs="Arial"/>
                <w:sz w:val="20"/>
                <w:szCs w:val="20"/>
              </w:rPr>
              <w:t>Processos de poluição do solo;</w:t>
            </w:r>
          </w:p>
          <w:p w:rsidR="0019529F" w:rsidRPr="00022B37" w:rsidRDefault="0019529F" w:rsidP="000C13D2">
            <w:pPr>
              <w:pStyle w:val="Cabealho"/>
              <w:numPr>
                <w:ilvl w:val="0"/>
                <w:numId w:val="84"/>
              </w:numPr>
              <w:tabs>
                <w:tab w:val="clear" w:pos="4252"/>
                <w:tab w:val="clear" w:pos="8504"/>
              </w:tabs>
              <w:suppressAutoHyphens w:val="0"/>
              <w:jc w:val="both"/>
              <w:rPr>
                <w:rFonts w:ascii="Arial" w:hAnsi="Arial" w:cs="Arial"/>
                <w:sz w:val="20"/>
                <w:szCs w:val="20"/>
              </w:rPr>
            </w:pPr>
            <w:r w:rsidRPr="00022B37">
              <w:rPr>
                <w:rFonts w:ascii="Arial" w:hAnsi="Arial" w:cs="Arial"/>
                <w:sz w:val="20"/>
                <w:szCs w:val="20"/>
              </w:rPr>
              <w:t>Tipos de levantamento do solo;</w:t>
            </w:r>
          </w:p>
          <w:p w:rsidR="0019529F" w:rsidRPr="00022B37" w:rsidRDefault="0019529F" w:rsidP="000C13D2">
            <w:pPr>
              <w:pStyle w:val="Cabealho"/>
              <w:numPr>
                <w:ilvl w:val="0"/>
                <w:numId w:val="84"/>
              </w:numPr>
              <w:tabs>
                <w:tab w:val="clear" w:pos="4252"/>
                <w:tab w:val="clear" w:pos="8504"/>
              </w:tabs>
              <w:suppressAutoHyphens w:val="0"/>
              <w:jc w:val="both"/>
              <w:rPr>
                <w:rFonts w:ascii="Arial" w:hAnsi="Arial" w:cs="Arial"/>
                <w:sz w:val="20"/>
                <w:szCs w:val="20"/>
              </w:rPr>
            </w:pPr>
            <w:r w:rsidRPr="00022B37">
              <w:rPr>
                <w:rFonts w:ascii="Arial" w:hAnsi="Arial" w:cs="Arial"/>
                <w:sz w:val="20"/>
                <w:szCs w:val="20"/>
              </w:rPr>
              <w:t>Mecanismos e fatores de erosão do solo;</w:t>
            </w:r>
          </w:p>
          <w:p w:rsidR="0019529F" w:rsidRPr="00022B37" w:rsidRDefault="0019529F" w:rsidP="000C13D2">
            <w:pPr>
              <w:pStyle w:val="texto"/>
              <w:numPr>
                <w:ilvl w:val="0"/>
                <w:numId w:val="84"/>
              </w:numPr>
              <w:suppressAutoHyphens w:val="0"/>
              <w:autoSpaceDE/>
              <w:spacing w:before="0" w:line="240" w:lineRule="auto"/>
              <w:jc w:val="left"/>
              <w:rPr>
                <w:sz w:val="20"/>
                <w:szCs w:val="20"/>
              </w:rPr>
            </w:pPr>
            <w:r w:rsidRPr="00022B37">
              <w:rPr>
                <w:sz w:val="20"/>
                <w:szCs w:val="20"/>
              </w:rPr>
              <w:t>Utilização racional e recuperação do solo.</w:t>
            </w:r>
          </w:p>
        </w:tc>
      </w:tr>
      <w:tr w:rsidR="0019529F" w:rsidRPr="00022B37" w:rsidTr="0019529F">
        <w:trPr>
          <w:cantSplit/>
        </w:trPr>
        <w:tc>
          <w:tcPr>
            <w:tcW w:w="9072" w:type="dxa"/>
            <w:shd w:val="clear" w:color="auto" w:fill="BFBFBF"/>
            <w:vAlign w:val="center"/>
          </w:tcPr>
          <w:p w:rsidR="0019529F" w:rsidRPr="00022B37" w:rsidRDefault="0019529F" w:rsidP="0019529F">
            <w:pPr>
              <w:spacing w:before="60" w:after="60"/>
              <w:jc w:val="center"/>
              <w:rPr>
                <w:rFonts w:ascii="Arial" w:hAnsi="Arial" w:cs="Arial"/>
                <w:bCs/>
                <w:smallCaps/>
                <w:sz w:val="20"/>
                <w:szCs w:val="20"/>
                <w:lang w:eastAsia="pt-BR"/>
              </w:rPr>
            </w:pPr>
            <w:r w:rsidRPr="00022B37">
              <w:rPr>
                <w:rFonts w:ascii="Arial" w:hAnsi="Arial" w:cs="Arial"/>
                <w:smallCaps/>
                <w:snapToGrid w:val="0"/>
                <w:sz w:val="20"/>
                <w:szCs w:val="20"/>
                <w:lang w:eastAsia="pt-BR"/>
              </w:rPr>
              <w:t>M</w:t>
            </w:r>
            <w:r w:rsidRPr="00022B37">
              <w:rPr>
                <w:rFonts w:ascii="Arial" w:hAnsi="Arial" w:cs="Arial"/>
                <w:bCs/>
                <w:smallCaps/>
                <w:snapToGrid w:val="0"/>
                <w:sz w:val="20"/>
                <w:szCs w:val="20"/>
                <w:lang w:eastAsia="pt-BR"/>
              </w:rPr>
              <w:t xml:space="preserve">etodologia de </w:t>
            </w:r>
            <w:r w:rsidRPr="00022B37">
              <w:rPr>
                <w:rFonts w:ascii="Arial" w:hAnsi="Arial" w:cs="Arial"/>
                <w:smallCaps/>
                <w:snapToGrid w:val="0"/>
                <w:sz w:val="20"/>
                <w:szCs w:val="20"/>
                <w:lang w:eastAsia="pt-BR"/>
              </w:rPr>
              <w:t>E</w:t>
            </w:r>
            <w:r w:rsidRPr="00022B37">
              <w:rPr>
                <w:rFonts w:ascii="Arial" w:hAnsi="Arial" w:cs="Arial"/>
                <w:bCs/>
                <w:smallCaps/>
                <w:snapToGrid w:val="0"/>
                <w:sz w:val="20"/>
                <w:szCs w:val="20"/>
                <w:lang w:eastAsia="pt-BR"/>
              </w:rPr>
              <w:t>nsino</w:t>
            </w:r>
          </w:p>
        </w:tc>
      </w:tr>
      <w:tr w:rsidR="0019529F" w:rsidRPr="00022B37" w:rsidTr="0019529F">
        <w:trPr>
          <w:cantSplit/>
        </w:trPr>
        <w:tc>
          <w:tcPr>
            <w:tcW w:w="9072" w:type="dxa"/>
          </w:tcPr>
          <w:p w:rsidR="0019529F" w:rsidRPr="00022B37" w:rsidRDefault="0019529F" w:rsidP="0019529F">
            <w:pPr>
              <w:jc w:val="both"/>
              <w:rPr>
                <w:rFonts w:ascii="Arial" w:hAnsi="Arial" w:cs="Arial"/>
                <w:bCs/>
                <w:snapToGrid w:val="0"/>
                <w:sz w:val="20"/>
                <w:szCs w:val="20"/>
              </w:rPr>
            </w:pPr>
            <w:r w:rsidRPr="00022B37">
              <w:rPr>
                <w:rFonts w:ascii="Arial" w:hAnsi="Arial" w:cs="Arial"/>
                <w:bCs/>
                <w:snapToGrid w:val="0"/>
                <w:sz w:val="20"/>
                <w:szCs w:val="20"/>
              </w:rPr>
              <w:t>Aulas expositivas com apresentação dos temas relacionados com a disciplina, contendo gráficos, tabelas e fotografias para melhor visualização dos alunos.</w:t>
            </w:r>
          </w:p>
          <w:p w:rsidR="0019529F" w:rsidRPr="00022B37" w:rsidRDefault="0019529F" w:rsidP="0019529F">
            <w:pPr>
              <w:jc w:val="both"/>
              <w:rPr>
                <w:rFonts w:ascii="Arial" w:hAnsi="Arial" w:cs="Arial"/>
                <w:bCs/>
                <w:snapToGrid w:val="0"/>
                <w:sz w:val="20"/>
                <w:szCs w:val="20"/>
              </w:rPr>
            </w:pPr>
            <w:r w:rsidRPr="00022B37">
              <w:rPr>
                <w:rFonts w:ascii="Arial" w:hAnsi="Arial" w:cs="Arial"/>
                <w:bCs/>
                <w:snapToGrid w:val="0"/>
                <w:sz w:val="20"/>
                <w:szCs w:val="20"/>
              </w:rPr>
              <w:t>Distribuição e discussão de textos importantes e atuais sobre degradação ambiental e ações mitigadoras.</w:t>
            </w:r>
          </w:p>
          <w:p w:rsidR="0019529F" w:rsidRPr="00022B37" w:rsidRDefault="0019529F" w:rsidP="0019529F">
            <w:pPr>
              <w:jc w:val="both"/>
              <w:rPr>
                <w:rFonts w:ascii="Arial" w:hAnsi="Arial" w:cs="Arial"/>
                <w:sz w:val="20"/>
                <w:szCs w:val="20"/>
              </w:rPr>
            </w:pPr>
            <w:r w:rsidRPr="00022B37">
              <w:rPr>
                <w:rFonts w:ascii="Arial" w:hAnsi="Arial" w:cs="Arial"/>
                <w:bCs/>
                <w:snapToGrid w:val="0"/>
                <w:sz w:val="20"/>
                <w:szCs w:val="20"/>
              </w:rPr>
              <w:t>Aulas práticas com visitas a ambientes degradados e a instituições de pesquisas voltadas ao estudo de recuperação dessas áreas, com isso, subsidiar aos alunos técnicas e conhecimentos práticos no âmbito da disciplina.</w:t>
            </w:r>
          </w:p>
        </w:tc>
      </w:tr>
      <w:tr w:rsidR="0019529F" w:rsidRPr="00022B37" w:rsidTr="0019529F">
        <w:trPr>
          <w:cantSplit/>
        </w:trPr>
        <w:tc>
          <w:tcPr>
            <w:tcW w:w="9072" w:type="dxa"/>
            <w:shd w:val="clear" w:color="auto" w:fill="BFBFBF"/>
            <w:vAlign w:val="center"/>
          </w:tcPr>
          <w:p w:rsidR="0019529F" w:rsidRPr="00022B37" w:rsidRDefault="0019529F" w:rsidP="0019529F">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lastRenderedPageBreak/>
              <w:t>Avaliação do Processo de Ensino e Aprendizagem</w:t>
            </w:r>
          </w:p>
        </w:tc>
      </w:tr>
      <w:tr w:rsidR="0019529F" w:rsidRPr="00022B37" w:rsidTr="0019529F">
        <w:trPr>
          <w:cantSplit/>
        </w:trPr>
        <w:tc>
          <w:tcPr>
            <w:tcW w:w="9072" w:type="dxa"/>
          </w:tcPr>
          <w:p w:rsidR="0019529F" w:rsidRPr="00022B37" w:rsidRDefault="0019529F" w:rsidP="0019529F">
            <w:pPr>
              <w:tabs>
                <w:tab w:val="left" w:pos="1440"/>
              </w:tabs>
              <w:jc w:val="both"/>
              <w:rPr>
                <w:rFonts w:ascii="Arial" w:hAnsi="Arial" w:cs="Arial"/>
                <w:sz w:val="20"/>
                <w:szCs w:val="20"/>
              </w:rPr>
            </w:pPr>
            <w:r w:rsidRPr="00022B37">
              <w:rPr>
                <w:rFonts w:ascii="Arial" w:hAnsi="Arial" w:cs="Arial"/>
                <w:sz w:val="20"/>
                <w:szCs w:val="20"/>
              </w:rPr>
              <w:t>Serão realizadas avaliações como:</w:t>
            </w:r>
          </w:p>
          <w:p w:rsidR="0019529F" w:rsidRPr="00022B37" w:rsidRDefault="0019529F" w:rsidP="0019529F">
            <w:pPr>
              <w:tabs>
                <w:tab w:val="left" w:pos="1440"/>
              </w:tabs>
              <w:ind w:left="360"/>
              <w:jc w:val="both"/>
              <w:rPr>
                <w:rFonts w:ascii="Arial" w:hAnsi="Arial" w:cs="Arial"/>
                <w:sz w:val="20"/>
                <w:szCs w:val="20"/>
              </w:rPr>
            </w:pPr>
            <w:r w:rsidRPr="00022B37">
              <w:rPr>
                <w:rFonts w:ascii="Arial" w:hAnsi="Arial" w:cs="Arial"/>
                <w:sz w:val="20"/>
                <w:szCs w:val="20"/>
              </w:rPr>
              <w:t>Prova escrita – avaliações cujo conteúdo será retirado de aulas expositivas, no qual serão propostas situações em que os alunos (técnicos) se deparem com uma possível realidade no mundo do trabalho.</w:t>
            </w:r>
          </w:p>
          <w:p w:rsidR="0019529F" w:rsidRPr="00022B37" w:rsidRDefault="0019529F" w:rsidP="0019529F">
            <w:pPr>
              <w:tabs>
                <w:tab w:val="left" w:pos="1440"/>
              </w:tabs>
              <w:ind w:left="360"/>
              <w:jc w:val="both"/>
              <w:rPr>
                <w:rFonts w:ascii="Arial" w:hAnsi="Arial" w:cs="Arial"/>
                <w:sz w:val="20"/>
                <w:szCs w:val="20"/>
              </w:rPr>
            </w:pPr>
            <w:r w:rsidRPr="00022B37">
              <w:rPr>
                <w:rFonts w:ascii="Arial" w:hAnsi="Arial" w:cs="Arial"/>
                <w:sz w:val="20"/>
                <w:szCs w:val="20"/>
              </w:rPr>
              <w:t>Seminários – serão apresentados pelos grupos temas relacionados à disciplina.</w:t>
            </w:r>
          </w:p>
          <w:p w:rsidR="0019529F" w:rsidRPr="00022B37" w:rsidRDefault="0019529F" w:rsidP="0019529F">
            <w:pPr>
              <w:tabs>
                <w:tab w:val="left" w:pos="1440"/>
              </w:tabs>
              <w:ind w:left="360"/>
              <w:jc w:val="both"/>
              <w:rPr>
                <w:rFonts w:ascii="Arial" w:hAnsi="Arial" w:cs="Arial"/>
                <w:sz w:val="20"/>
                <w:szCs w:val="20"/>
              </w:rPr>
            </w:pPr>
            <w:r w:rsidRPr="00022B37">
              <w:rPr>
                <w:rFonts w:ascii="Arial" w:hAnsi="Arial" w:cs="Arial"/>
                <w:sz w:val="20"/>
                <w:szCs w:val="20"/>
              </w:rPr>
              <w:t xml:space="preserve">Visitas técnicas – serão realizadas aulas </w:t>
            </w:r>
            <w:r w:rsidRPr="00022B37">
              <w:rPr>
                <w:rFonts w:ascii="Arial" w:hAnsi="Arial" w:cs="Arial"/>
                <w:i/>
                <w:sz w:val="20"/>
                <w:szCs w:val="20"/>
              </w:rPr>
              <w:t>in loco</w:t>
            </w:r>
            <w:r w:rsidRPr="00022B37">
              <w:rPr>
                <w:rFonts w:ascii="Arial" w:hAnsi="Arial" w:cs="Arial"/>
                <w:sz w:val="20"/>
                <w:szCs w:val="20"/>
              </w:rPr>
              <w:t xml:space="preserve"> com a finalidade de agregar o conhecimento teórico com a atividade prática.</w:t>
            </w:r>
          </w:p>
        </w:tc>
      </w:tr>
      <w:tr w:rsidR="0019529F" w:rsidRPr="00022B37" w:rsidTr="0019529F">
        <w:trPr>
          <w:cantSplit/>
        </w:trPr>
        <w:tc>
          <w:tcPr>
            <w:tcW w:w="9072" w:type="dxa"/>
            <w:shd w:val="clear" w:color="auto" w:fill="BFBFBF"/>
            <w:vAlign w:val="center"/>
          </w:tcPr>
          <w:p w:rsidR="0019529F" w:rsidRPr="00022B37" w:rsidRDefault="0019529F" w:rsidP="0019529F">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Recursos Didáticos</w:t>
            </w:r>
          </w:p>
        </w:tc>
      </w:tr>
      <w:tr w:rsidR="0019529F" w:rsidRPr="00022B37" w:rsidTr="0019529F">
        <w:trPr>
          <w:cantSplit/>
          <w:trHeight w:val="172"/>
        </w:trPr>
        <w:tc>
          <w:tcPr>
            <w:tcW w:w="9072" w:type="dxa"/>
          </w:tcPr>
          <w:p w:rsidR="0019529F" w:rsidRPr="00022B37" w:rsidRDefault="0019529F" w:rsidP="0019529F">
            <w:pPr>
              <w:pStyle w:val="texto"/>
              <w:suppressAutoHyphens w:val="0"/>
              <w:autoSpaceDE/>
              <w:spacing w:before="0" w:line="240" w:lineRule="auto"/>
              <w:rPr>
                <w:sz w:val="20"/>
                <w:szCs w:val="20"/>
              </w:rPr>
            </w:pPr>
            <w:r w:rsidRPr="00022B37">
              <w:rPr>
                <w:sz w:val="20"/>
                <w:szCs w:val="20"/>
              </w:rPr>
              <w:t>Aulas expositivas; análise crítica de textos; trabalhos escritos; seminários; debates; aulas externas; pesquisa bibliográfica; pesquisa de campo. Utilização de quadro branco, computador, projetor multimídia e retroprojetor. Projetos integradores. Aulas práticas.</w:t>
            </w:r>
          </w:p>
        </w:tc>
      </w:tr>
      <w:tr w:rsidR="0019529F" w:rsidRPr="00022B37" w:rsidTr="0019529F">
        <w:trPr>
          <w:cantSplit/>
        </w:trPr>
        <w:tc>
          <w:tcPr>
            <w:tcW w:w="9072" w:type="dxa"/>
            <w:shd w:val="clear" w:color="auto" w:fill="BFBFBF"/>
            <w:vAlign w:val="center"/>
          </w:tcPr>
          <w:p w:rsidR="0019529F" w:rsidRPr="00022B37" w:rsidRDefault="0019529F" w:rsidP="0019529F">
            <w:pPr>
              <w:spacing w:before="60" w:after="60"/>
              <w:jc w:val="center"/>
              <w:rPr>
                <w:rFonts w:ascii="Arial" w:hAnsi="Arial" w:cs="Arial"/>
                <w:smallCaps/>
                <w:sz w:val="20"/>
                <w:szCs w:val="20"/>
                <w:lang w:eastAsia="pt-BR"/>
              </w:rPr>
            </w:pPr>
            <w:r w:rsidRPr="00022B37">
              <w:rPr>
                <w:rFonts w:ascii="Arial" w:hAnsi="Arial" w:cs="Arial"/>
                <w:smallCaps/>
                <w:sz w:val="20"/>
                <w:szCs w:val="20"/>
                <w:lang w:eastAsia="pt-BR"/>
              </w:rPr>
              <w:t>Referências Bibliográficas</w:t>
            </w:r>
          </w:p>
        </w:tc>
      </w:tr>
      <w:tr w:rsidR="0019529F" w:rsidRPr="00022B37" w:rsidTr="0019529F">
        <w:trPr>
          <w:cantSplit/>
          <w:trHeight w:val="348"/>
        </w:trPr>
        <w:tc>
          <w:tcPr>
            <w:tcW w:w="9072" w:type="dxa"/>
            <w:vAlign w:val="center"/>
          </w:tcPr>
          <w:p w:rsidR="0019529F" w:rsidRPr="00022B37" w:rsidRDefault="0019529F" w:rsidP="0019529F">
            <w:pPr>
              <w:keepNext/>
              <w:ind w:right="-70"/>
              <w:outlineLvl w:val="1"/>
              <w:rPr>
                <w:rFonts w:ascii="Arial" w:hAnsi="Arial" w:cs="Arial"/>
                <w:b/>
                <w:sz w:val="20"/>
                <w:szCs w:val="20"/>
                <w:lang w:eastAsia="x-none"/>
              </w:rPr>
            </w:pPr>
            <w:r w:rsidRPr="00022B37">
              <w:rPr>
                <w:rFonts w:ascii="Arial" w:hAnsi="Arial" w:cs="Arial"/>
                <w:b/>
                <w:sz w:val="20"/>
                <w:szCs w:val="20"/>
                <w:lang w:val="x-none" w:eastAsia="x-none"/>
              </w:rPr>
              <w:t>Básica</w:t>
            </w:r>
          </w:p>
          <w:p w:rsidR="0019529F" w:rsidRPr="00022B37" w:rsidRDefault="0019529F" w:rsidP="0019529F">
            <w:pPr>
              <w:pStyle w:val="texto"/>
              <w:suppressAutoHyphens w:val="0"/>
              <w:autoSpaceDN w:val="0"/>
              <w:spacing w:before="0" w:line="240" w:lineRule="auto"/>
              <w:rPr>
                <w:sz w:val="20"/>
                <w:szCs w:val="20"/>
              </w:rPr>
            </w:pPr>
            <w:r w:rsidRPr="00022B37">
              <w:rPr>
                <w:sz w:val="20"/>
                <w:szCs w:val="20"/>
              </w:rPr>
              <w:t xml:space="preserve">MARTINS, S. V. </w:t>
            </w:r>
            <w:r w:rsidRPr="00022B37">
              <w:rPr>
                <w:b/>
                <w:sz w:val="20"/>
                <w:szCs w:val="20"/>
              </w:rPr>
              <w:t>Recuperação de matas ciliares. 2 ed</w:t>
            </w:r>
            <w:r w:rsidRPr="00022B37">
              <w:rPr>
                <w:sz w:val="20"/>
                <w:szCs w:val="20"/>
              </w:rPr>
              <w:t>. Editora Aprenda Fácil. Viçosa - MG, 2007.</w:t>
            </w:r>
          </w:p>
          <w:p w:rsidR="0019529F" w:rsidRPr="00022B37" w:rsidRDefault="0019529F" w:rsidP="0019529F">
            <w:pPr>
              <w:pStyle w:val="texto"/>
              <w:tabs>
                <w:tab w:val="num" w:pos="720"/>
              </w:tabs>
              <w:suppressAutoHyphens w:val="0"/>
              <w:autoSpaceDE/>
              <w:spacing w:before="0" w:line="240" w:lineRule="auto"/>
              <w:rPr>
                <w:sz w:val="20"/>
                <w:szCs w:val="20"/>
              </w:rPr>
            </w:pPr>
            <w:r w:rsidRPr="00022B37">
              <w:rPr>
                <w:sz w:val="20"/>
                <w:szCs w:val="20"/>
              </w:rPr>
              <w:t xml:space="preserve">FERREIRA, P. H. M. </w:t>
            </w:r>
            <w:r w:rsidRPr="00022B37">
              <w:rPr>
                <w:b/>
                <w:sz w:val="20"/>
                <w:szCs w:val="20"/>
              </w:rPr>
              <w:t>Princípio de Manejo e Conservação do Solo</w:t>
            </w:r>
            <w:r w:rsidRPr="00022B37">
              <w:rPr>
                <w:sz w:val="20"/>
                <w:szCs w:val="20"/>
              </w:rPr>
              <w:t>. São Paulo: Nobel. 1992. 433p.</w:t>
            </w:r>
          </w:p>
          <w:p w:rsidR="0019529F" w:rsidRPr="00022B37" w:rsidRDefault="0019529F" w:rsidP="0019529F">
            <w:pPr>
              <w:suppressAutoHyphens w:val="0"/>
              <w:jc w:val="both"/>
              <w:rPr>
                <w:rFonts w:ascii="Arial" w:hAnsi="Arial" w:cs="Arial"/>
                <w:sz w:val="20"/>
                <w:szCs w:val="20"/>
              </w:rPr>
            </w:pPr>
            <w:r w:rsidRPr="00022B37">
              <w:rPr>
                <w:rFonts w:ascii="Arial" w:hAnsi="Arial" w:cs="Arial"/>
                <w:caps/>
                <w:sz w:val="20"/>
                <w:szCs w:val="20"/>
              </w:rPr>
              <w:t>Galvão</w:t>
            </w:r>
            <w:r w:rsidRPr="00022B37">
              <w:rPr>
                <w:rFonts w:ascii="Arial" w:hAnsi="Arial" w:cs="Arial"/>
                <w:sz w:val="20"/>
                <w:szCs w:val="20"/>
              </w:rPr>
              <w:t>, A. P. M. (</w:t>
            </w:r>
            <w:proofErr w:type="spellStart"/>
            <w:r w:rsidRPr="00022B37">
              <w:rPr>
                <w:rFonts w:ascii="Arial" w:hAnsi="Arial" w:cs="Arial"/>
                <w:sz w:val="20"/>
                <w:szCs w:val="20"/>
              </w:rPr>
              <w:t>org</w:t>
            </w:r>
            <w:proofErr w:type="spellEnd"/>
            <w:r w:rsidRPr="00022B37">
              <w:rPr>
                <w:rFonts w:ascii="Arial" w:hAnsi="Arial" w:cs="Arial"/>
                <w:sz w:val="20"/>
                <w:szCs w:val="20"/>
              </w:rPr>
              <w:t xml:space="preserve">) </w:t>
            </w:r>
            <w:r w:rsidRPr="00022B37">
              <w:rPr>
                <w:rFonts w:ascii="Arial" w:hAnsi="Arial" w:cs="Arial"/>
                <w:b/>
                <w:sz w:val="20"/>
                <w:szCs w:val="20"/>
              </w:rPr>
              <w:t>Reflorestamento de propriedades rurais para fins produtivos e ambientais: um guia para ações municipais e regionais</w:t>
            </w:r>
            <w:r w:rsidRPr="00022B37">
              <w:rPr>
                <w:rFonts w:ascii="Arial" w:hAnsi="Arial" w:cs="Arial"/>
                <w:sz w:val="20"/>
                <w:szCs w:val="20"/>
              </w:rPr>
              <w:t>. Brasília. Embrapa Florestas. 2000, 351p.</w:t>
            </w:r>
          </w:p>
          <w:p w:rsidR="0019529F" w:rsidRPr="00022B37" w:rsidRDefault="0019529F" w:rsidP="0019529F">
            <w:pPr>
              <w:jc w:val="both"/>
              <w:rPr>
                <w:rFonts w:ascii="Arial" w:hAnsi="Arial" w:cs="Arial"/>
                <w:bCs/>
                <w:i/>
                <w:iCs/>
                <w:snapToGrid w:val="0"/>
                <w:sz w:val="20"/>
                <w:szCs w:val="20"/>
              </w:rPr>
            </w:pPr>
          </w:p>
          <w:p w:rsidR="0019529F" w:rsidRPr="00022B37" w:rsidRDefault="0019529F" w:rsidP="0019529F">
            <w:pPr>
              <w:pStyle w:val="Ttulo2"/>
              <w:ind w:right="-70"/>
              <w:jc w:val="both"/>
              <w:rPr>
                <w:rFonts w:cs="Arial"/>
                <w:snapToGrid w:val="0"/>
                <w:sz w:val="20"/>
                <w:lang w:val="pt-BR"/>
              </w:rPr>
            </w:pPr>
            <w:r w:rsidRPr="00022B37">
              <w:rPr>
                <w:rFonts w:cs="Arial"/>
                <w:snapToGrid w:val="0"/>
                <w:sz w:val="20"/>
                <w:lang w:val="pt-BR"/>
              </w:rPr>
              <w:t>C</w:t>
            </w:r>
            <w:proofErr w:type="spellStart"/>
            <w:r w:rsidRPr="00022B37">
              <w:rPr>
                <w:rFonts w:cs="Arial"/>
                <w:snapToGrid w:val="0"/>
                <w:sz w:val="20"/>
              </w:rPr>
              <w:t>omplementar</w:t>
            </w:r>
            <w:proofErr w:type="spellEnd"/>
          </w:p>
          <w:p w:rsidR="0019529F" w:rsidRPr="00022B37" w:rsidRDefault="0019529F" w:rsidP="0019529F">
            <w:pPr>
              <w:suppressAutoHyphens w:val="0"/>
              <w:jc w:val="both"/>
              <w:rPr>
                <w:rFonts w:ascii="Arial" w:eastAsia="Calibri" w:hAnsi="Arial" w:cs="Arial"/>
                <w:sz w:val="20"/>
                <w:szCs w:val="20"/>
              </w:rPr>
            </w:pPr>
            <w:r w:rsidRPr="00022B37">
              <w:rPr>
                <w:rFonts w:ascii="Arial" w:eastAsia="Calibri" w:hAnsi="Arial" w:cs="Arial"/>
                <w:caps/>
                <w:sz w:val="20"/>
                <w:szCs w:val="20"/>
              </w:rPr>
              <w:t>Lorenzi</w:t>
            </w:r>
            <w:r w:rsidRPr="00022B37">
              <w:rPr>
                <w:rFonts w:ascii="Arial" w:eastAsia="Calibri" w:hAnsi="Arial" w:cs="Arial"/>
                <w:sz w:val="20"/>
                <w:szCs w:val="20"/>
              </w:rPr>
              <w:t xml:space="preserve">, H. </w:t>
            </w:r>
            <w:r w:rsidRPr="00022B37">
              <w:rPr>
                <w:rFonts w:ascii="Arial" w:eastAsia="Calibri" w:hAnsi="Arial" w:cs="Arial"/>
                <w:b/>
                <w:sz w:val="20"/>
                <w:szCs w:val="20"/>
              </w:rPr>
              <w:t>Árvores brasileiras: manual de identificação de plantas arbóreas nativas do Brasil</w:t>
            </w:r>
            <w:r w:rsidRPr="00022B37">
              <w:rPr>
                <w:rFonts w:ascii="Arial" w:eastAsia="Calibri" w:hAnsi="Arial" w:cs="Arial"/>
                <w:sz w:val="20"/>
                <w:szCs w:val="20"/>
              </w:rPr>
              <w:t xml:space="preserve">. 1 ed. </w:t>
            </w:r>
            <w:proofErr w:type="spellStart"/>
            <w:r w:rsidRPr="00022B37">
              <w:rPr>
                <w:rFonts w:ascii="Arial" w:eastAsia="Calibri" w:hAnsi="Arial" w:cs="Arial"/>
                <w:sz w:val="20"/>
                <w:szCs w:val="20"/>
              </w:rPr>
              <w:t>Vol</w:t>
            </w:r>
            <w:proofErr w:type="spellEnd"/>
            <w:r w:rsidRPr="00022B37">
              <w:rPr>
                <w:rFonts w:ascii="Arial" w:eastAsia="Calibri" w:hAnsi="Arial" w:cs="Arial"/>
                <w:sz w:val="20"/>
                <w:szCs w:val="20"/>
              </w:rPr>
              <w:t xml:space="preserve"> 03. Nova Odessa. Instituto </w:t>
            </w:r>
            <w:proofErr w:type="spellStart"/>
            <w:r w:rsidRPr="00022B37">
              <w:rPr>
                <w:rFonts w:ascii="Arial" w:eastAsia="Calibri" w:hAnsi="Arial" w:cs="Arial"/>
                <w:sz w:val="20"/>
                <w:szCs w:val="20"/>
              </w:rPr>
              <w:t>Plantarum</w:t>
            </w:r>
            <w:proofErr w:type="spellEnd"/>
            <w:r w:rsidRPr="00022B37">
              <w:rPr>
                <w:rFonts w:ascii="Arial" w:eastAsia="Calibri" w:hAnsi="Arial" w:cs="Arial"/>
                <w:sz w:val="20"/>
                <w:szCs w:val="20"/>
              </w:rPr>
              <w:t>. São Paulo-SP. 2009, 384p.</w:t>
            </w:r>
          </w:p>
          <w:p w:rsidR="0019529F" w:rsidRPr="00022B37" w:rsidRDefault="0019529F" w:rsidP="0019529F">
            <w:pPr>
              <w:suppressAutoHyphens w:val="0"/>
              <w:jc w:val="both"/>
              <w:rPr>
                <w:rFonts w:ascii="Arial" w:eastAsia="Calibri" w:hAnsi="Arial" w:cs="Arial"/>
                <w:sz w:val="20"/>
                <w:szCs w:val="20"/>
              </w:rPr>
            </w:pPr>
            <w:r w:rsidRPr="00022B37">
              <w:rPr>
                <w:rFonts w:ascii="Arial" w:hAnsi="Arial" w:cs="Arial"/>
                <w:sz w:val="20"/>
                <w:szCs w:val="20"/>
              </w:rPr>
              <w:t>REIS, A.; ZAMBONIN, R. M.; NAKAZONO, E. M</w:t>
            </w:r>
            <w:r w:rsidRPr="00022B37">
              <w:rPr>
                <w:rFonts w:ascii="Arial" w:hAnsi="Arial" w:cs="Arial"/>
                <w:b/>
                <w:sz w:val="20"/>
                <w:szCs w:val="20"/>
              </w:rPr>
              <w:t>. Recuperação de áreas florestais degradadas utilizando a sucessão e as interações planta-animal</w:t>
            </w:r>
            <w:r w:rsidRPr="00022B37">
              <w:rPr>
                <w:rFonts w:ascii="Arial" w:hAnsi="Arial" w:cs="Arial"/>
                <w:sz w:val="20"/>
                <w:szCs w:val="20"/>
              </w:rPr>
              <w:t>. Série Cadernos da Reserva da Biosfera da Mata Atlântica, 14. Conselho Nacional da Reserva da Biosfera da Mata Atlântica: São Paulo, 1999.</w:t>
            </w:r>
          </w:p>
          <w:p w:rsidR="0019529F" w:rsidRPr="00022B37" w:rsidRDefault="0019529F" w:rsidP="0019529F">
            <w:pPr>
              <w:suppressAutoHyphens w:val="0"/>
              <w:jc w:val="both"/>
              <w:rPr>
                <w:rFonts w:ascii="Arial" w:hAnsi="Arial" w:cs="Arial"/>
                <w:sz w:val="20"/>
                <w:szCs w:val="20"/>
              </w:rPr>
            </w:pPr>
            <w:r w:rsidRPr="00022B37">
              <w:rPr>
                <w:rFonts w:ascii="Arial" w:hAnsi="Arial" w:cs="Arial"/>
                <w:caps/>
                <w:sz w:val="20"/>
                <w:szCs w:val="20"/>
                <w:lang w:val="en-US"/>
              </w:rPr>
              <w:t>Philippi Jr</w:t>
            </w:r>
            <w:r w:rsidRPr="00022B37">
              <w:rPr>
                <w:rFonts w:ascii="Arial" w:hAnsi="Arial" w:cs="Arial"/>
                <w:sz w:val="20"/>
                <w:szCs w:val="20"/>
                <w:lang w:val="en-US"/>
              </w:rPr>
              <w:t xml:space="preserve">., A., </w:t>
            </w:r>
            <w:proofErr w:type="spellStart"/>
            <w:r w:rsidRPr="00022B37">
              <w:rPr>
                <w:rFonts w:ascii="Arial" w:hAnsi="Arial" w:cs="Arial"/>
                <w:sz w:val="20"/>
                <w:szCs w:val="20"/>
                <w:lang w:val="en-US"/>
              </w:rPr>
              <w:t>Pecolini</w:t>
            </w:r>
            <w:proofErr w:type="spellEnd"/>
            <w:r w:rsidRPr="00022B37">
              <w:rPr>
                <w:rFonts w:ascii="Arial" w:hAnsi="Arial" w:cs="Arial"/>
                <w:sz w:val="20"/>
                <w:szCs w:val="20"/>
                <w:lang w:val="en-US"/>
              </w:rPr>
              <w:t>, M.C.F. (</w:t>
            </w:r>
            <w:proofErr w:type="spellStart"/>
            <w:r w:rsidRPr="00022B37">
              <w:rPr>
                <w:rFonts w:ascii="Arial" w:hAnsi="Arial" w:cs="Arial"/>
                <w:sz w:val="20"/>
                <w:szCs w:val="20"/>
                <w:lang w:val="en-US"/>
              </w:rPr>
              <w:t>ed</w:t>
            </w:r>
            <w:proofErr w:type="spellEnd"/>
            <w:r w:rsidRPr="00022B37">
              <w:rPr>
                <w:rFonts w:ascii="Arial" w:hAnsi="Arial" w:cs="Arial"/>
                <w:sz w:val="20"/>
                <w:szCs w:val="20"/>
                <w:lang w:val="en-US"/>
              </w:rPr>
              <w:t xml:space="preserve">). </w:t>
            </w:r>
            <w:r w:rsidRPr="00022B37">
              <w:rPr>
                <w:rFonts w:ascii="Arial" w:hAnsi="Arial" w:cs="Arial"/>
                <w:b/>
                <w:sz w:val="20"/>
                <w:szCs w:val="20"/>
              </w:rPr>
              <w:t>Educação Ambiental e Sustentabilidade</w:t>
            </w:r>
            <w:r w:rsidRPr="00022B37">
              <w:rPr>
                <w:rFonts w:ascii="Arial" w:hAnsi="Arial" w:cs="Arial"/>
                <w:sz w:val="20"/>
                <w:szCs w:val="20"/>
              </w:rPr>
              <w:t>. Universidade de São Paulo. 2005. 863 p.</w:t>
            </w:r>
          </w:p>
          <w:p w:rsidR="0019529F" w:rsidRPr="00022B37" w:rsidRDefault="0019529F" w:rsidP="0019529F">
            <w:pPr>
              <w:suppressAutoHyphens w:val="0"/>
              <w:jc w:val="both"/>
              <w:rPr>
                <w:rFonts w:ascii="Arial" w:hAnsi="Arial" w:cs="Arial"/>
                <w:sz w:val="20"/>
                <w:szCs w:val="20"/>
              </w:rPr>
            </w:pPr>
            <w:r w:rsidRPr="00022B37">
              <w:rPr>
                <w:rFonts w:ascii="Arial" w:hAnsi="Arial" w:cs="Arial"/>
                <w:caps/>
                <w:sz w:val="20"/>
                <w:szCs w:val="20"/>
              </w:rPr>
              <w:t>Philippi Jr</w:t>
            </w:r>
            <w:r w:rsidRPr="00022B37">
              <w:rPr>
                <w:rFonts w:ascii="Arial" w:hAnsi="Arial" w:cs="Arial"/>
                <w:sz w:val="20"/>
                <w:szCs w:val="20"/>
              </w:rPr>
              <w:t>., Romero, M. A., Bruna, G.C. (</w:t>
            </w:r>
            <w:proofErr w:type="spellStart"/>
            <w:r w:rsidRPr="00022B37">
              <w:rPr>
                <w:rFonts w:ascii="Arial" w:hAnsi="Arial" w:cs="Arial"/>
                <w:sz w:val="20"/>
                <w:szCs w:val="20"/>
              </w:rPr>
              <w:t>ed</w:t>
            </w:r>
            <w:proofErr w:type="spellEnd"/>
            <w:r w:rsidRPr="00022B37">
              <w:rPr>
                <w:rFonts w:ascii="Arial" w:hAnsi="Arial" w:cs="Arial"/>
                <w:sz w:val="20"/>
                <w:szCs w:val="20"/>
              </w:rPr>
              <w:t xml:space="preserve">). </w:t>
            </w:r>
            <w:r w:rsidRPr="00022B37">
              <w:rPr>
                <w:rFonts w:ascii="Arial" w:hAnsi="Arial" w:cs="Arial"/>
                <w:b/>
                <w:sz w:val="20"/>
                <w:szCs w:val="20"/>
              </w:rPr>
              <w:t>Curso de Gestão Ambiental</w:t>
            </w:r>
            <w:r w:rsidRPr="00022B37">
              <w:rPr>
                <w:rFonts w:ascii="Arial" w:hAnsi="Arial" w:cs="Arial"/>
                <w:sz w:val="20"/>
                <w:szCs w:val="20"/>
              </w:rPr>
              <w:t>. Universidade de São Paulo. 2004.1033 p.</w:t>
            </w:r>
          </w:p>
          <w:p w:rsidR="0019529F" w:rsidRPr="00022B37" w:rsidRDefault="0019529F" w:rsidP="0019529F">
            <w:pPr>
              <w:suppressAutoHyphens w:val="0"/>
              <w:jc w:val="both"/>
              <w:rPr>
                <w:rFonts w:ascii="Arial" w:hAnsi="Arial" w:cs="Arial"/>
                <w:sz w:val="20"/>
                <w:szCs w:val="20"/>
                <w:lang w:eastAsia="pt-BR"/>
              </w:rPr>
            </w:pPr>
            <w:r w:rsidRPr="00022B37">
              <w:rPr>
                <w:rFonts w:ascii="Arial" w:hAnsi="Arial" w:cs="Arial"/>
                <w:snapToGrid w:val="0"/>
                <w:sz w:val="20"/>
                <w:szCs w:val="20"/>
              </w:rPr>
              <w:t xml:space="preserve">VIEIRA, L.S; DOS SANTOS, P.C.T.; VIEIRA, M.N. </w:t>
            </w:r>
            <w:r w:rsidRPr="00022B37">
              <w:rPr>
                <w:rFonts w:ascii="Arial" w:hAnsi="Arial" w:cs="Arial"/>
                <w:b/>
                <w:snapToGrid w:val="0"/>
                <w:sz w:val="20"/>
                <w:szCs w:val="20"/>
              </w:rPr>
              <w:t xml:space="preserve">Solos: propriedade, classificação e manejo. </w:t>
            </w:r>
            <w:r w:rsidRPr="00022B37">
              <w:rPr>
                <w:rFonts w:ascii="Arial" w:hAnsi="Arial" w:cs="Arial"/>
                <w:snapToGrid w:val="0"/>
                <w:sz w:val="20"/>
                <w:szCs w:val="20"/>
              </w:rPr>
              <w:t>Brasília, MEC/ABEAS, 1988. 154p.</w:t>
            </w:r>
          </w:p>
        </w:tc>
      </w:tr>
    </w:tbl>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p w:rsidR="005B4FBF" w:rsidRDefault="005B4FBF" w:rsidP="00BA28FF">
      <w:pPr>
        <w:rPr>
          <w:rFonts w:ascii="Arial" w:hAnsi="Arial" w:cs="Arial"/>
          <w:sz w:val="20"/>
          <w:szCs w:val="2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5B4FBF" w:rsidRPr="00022B37" w:rsidTr="00361A58">
        <w:trPr>
          <w:cantSplit/>
        </w:trPr>
        <w:tc>
          <w:tcPr>
            <w:tcW w:w="9072" w:type="dxa"/>
            <w:shd w:val="clear" w:color="auto" w:fill="92D050"/>
            <w:vAlign w:val="center"/>
          </w:tcPr>
          <w:p w:rsidR="005B4FBF" w:rsidRPr="00022B37" w:rsidRDefault="005B4FBF" w:rsidP="00361A58">
            <w:pPr>
              <w:snapToGrid w:val="0"/>
              <w:spacing w:before="60" w:after="60"/>
              <w:rPr>
                <w:rFonts w:ascii="Arial" w:hAnsi="Arial" w:cs="Arial"/>
                <w:b/>
                <w:smallCaps/>
                <w:sz w:val="20"/>
                <w:szCs w:val="20"/>
              </w:rPr>
            </w:pPr>
            <w:bookmarkStart w:id="1" w:name="_GoBack" w:colFirst="1" w:colLast="1"/>
            <w:r w:rsidRPr="00022B37">
              <w:rPr>
                <w:rFonts w:ascii="Arial" w:hAnsi="Arial" w:cs="Arial"/>
                <w:sz w:val="20"/>
                <w:szCs w:val="20"/>
              </w:rPr>
              <w:lastRenderedPageBreak/>
              <w:br w:type="page"/>
            </w:r>
            <w:r w:rsidRPr="00022B37">
              <w:rPr>
                <w:rFonts w:ascii="Arial" w:hAnsi="Arial" w:cs="Arial"/>
                <w:sz w:val="20"/>
                <w:szCs w:val="20"/>
              </w:rPr>
              <w:br w:type="page"/>
            </w:r>
            <w:r w:rsidRPr="00022B37">
              <w:rPr>
                <w:rFonts w:ascii="Arial" w:hAnsi="Arial" w:cs="Arial"/>
              </w:rPr>
              <w:br w:type="page"/>
            </w:r>
            <w:r w:rsidRPr="00022B37">
              <w:rPr>
                <w:rFonts w:ascii="Arial" w:hAnsi="Arial" w:cs="Arial"/>
                <w:b/>
                <w:smallCaps/>
                <w:sz w:val="20"/>
                <w:szCs w:val="20"/>
              </w:rPr>
              <w:t xml:space="preserve">COMPONENTE CURRICULAR: </w:t>
            </w:r>
            <w:r>
              <w:rPr>
                <w:rFonts w:ascii="Arial" w:hAnsi="Arial" w:cs="Arial"/>
                <w:smallCaps/>
                <w:sz w:val="20"/>
                <w:szCs w:val="20"/>
              </w:rPr>
              <w:t>TRATAMENTO DE  ÁGUA  E  ESGOTO</w:t>
            </w:r>
          </w:p>
        </w:tc>
      </w:tr>
      <w:tr w:rsidR="005B4FBF" w:rsidRPr="00022B37" w:rsidTr="00361A58">
        <w:trPr>
          <w:cantSplit/>
        </w:trPr>
        <w:tc>
          <w:tcPr>
            <w:tcW w:w="9072" w:type="dxa"/>
            <w:vAlign w:val="center"/>
          </w:tcPr>
          <w:p w:rsidR="005B4FBF" w:rsidRPr="00022B37" w:rsidRDefault="005B4FBF" w:rsidP="00361A58">
            <w:pPr>
              <w:snapToGrid w:val="0"/>
              <w:spacing w:before="60" w:after="60"/>
              <w:rPr>
                <w:rFonts w:ascii="Arial" w:hAnsi="Arial" w:cs="Arial"/>
                <w:b/>
                <w:smallCaps/>
                <w:sz w:val="20"/>
                <w:szCs w:val="20"/>
              </w:rPr>
            </w:pPr>
            <w:r w:rsidRPr="00022B37">
              <w:rPr>
                <w:rFonts w:ascii="Arial" w:hAnsi="Arial" w:cs="Arial"/>
                <w:b/>
                <w:smallCaps/>
                <w:sz w:val="20"/>
                <w:szCs w:val="20"/>
              </w:rPr>
              <w:t xml:space="preserve">CURSO: </w:t>
            </w:r>
            <w:r w:rsidRPr="00022B37">
              <w:rPr>
                <w:rFonts w:ascii="Arial" w:hAnsi="Arial" w:cs="Arial"/>
                <w:smallCaps/>
                <w:sz w:val="20"/>
                <w:szCs w:val="20"/>
              </w:rPr>
              <w:t>Técnico em Meio Ambiente (Integrado)</w:t>
            </w:r>
          </w:p>
        </w:tc>
      </w:tr>
      <w:tr w:rsidR="005B4FBF" w:rsidRPr="00022B37" w:rsidTr="00361A58">
        <w:trPr>
          <w:cantSplit/>
        </w:trPr>
        <w:tc>
          <w:tcPr>
            <w:tcW w:w="9072" w:type="dxa"/>
            <w:vAlign w:val="center"/>
          </w:tcPr>
          <w:p w:rsidR="005B4FBF" w:rsidRPr="00022B37" w:rsidRDefault="00F83EAC" w:rsidP="00361A58">
            <w:pPr>
              <w:snapToGrid w:val="0"/>
              <w:spacing w:before="60" w:after="60"/>
              <w:rPr>
                <w:rFonts w:ascii="Arial" w:hAnsi="Arial" w:cs="Arial"/>
                <w:b/>
                <w:smallCaps/>
                <w:sz w:val="20"/>
                <w:szCs w:val="20"/>
              </w:rPr>
            </w:pPr>
            <w:r>
              <w:rPr>
                <w:rFonts w:ascii="Arial" w:hAnsi="Arial" w:cs="Arial"/>
                <w:b/>
                <w:smallCaps/>
                <w:sz w:val="20"/>
                <w:szCs w:val="20"/>
              </w:rPr>
              <w:t>NÍVEL: 3</w:t>
            </w:r>
            <w:r w:rsidR="005B4FBF" w:rsidRPr="00022B37">
              <w:rPr>
                <w:rFonts w:ascii="Arial" w:hAnsi="Arial" w:cs="Arial"/>
                <w:smallCaps/>
                <w:sz w:val="20"/>
                <w:szCs w:val="20"/>
              </w:rPr>
              <w:t>º Série</w:t>
            </w:r>
          </w:p>
        </w:tc>
      </w:tr>
      <w:tr w:rsidR="005B4FBF" w:rsidRPr="00022B37" w:rsidTr="00361A58">
        <w:trPr>
          <w:cantSplit/>
        </w:trPr>
        <w:tc>
          <w:tcPr>
            <w:tcW w:w="9072" w:type="dxa"/>
            <w:vAlign w:val="center"/>
          </w:tcPr>
          <w:p w:rsidR="005B4FBF" w:rsidRPr="00022B37" w:rsidRDefault="005B4FBF" w:rsidP="00361A58">
            <w:pPr>
              <w:snapToGrid w:val="0"/>
              <w:spacing w:before="60" w:after="60"/>
              <w:rPr>
                <w:rFonts w:ascii="Arial" w:hAnsi="Arial" w:cs="Arial"/>
                <w:b/>
                <w:smallCaps/>
                <w:sz w:val="20"/>
                <w:szCs w:val="20"/>
              </w:rPr>
            </w:pPr>
            <w:r w:rsidRPr="00022B37">
              <w:rPr>
                <w:rFonts w:ascii="Arial" w:hAnsi="Arial" w:cs="Arial"/>
                <w:b/>
                <w:smallCaps/>
                <w:sz w:val="20"/>
                <w:szCs w:val="20"/>
              </w:rPr>
              <w:t xml:space="preserve">CARGA HORÁRIA: </w:t>
            </w:r>
            <w:r w:rsidRPr="00022B37">
              <w:rPr>
                <w:rFonts w:ascii="Arial" w:hAnsi="Arial" w:cs="Arial"/>
                <w:smallCaps/>
                <w:sz w:val="20"/>
                <w:szCs w:val="20"/>
              </w:rPr>
              <w:t>67 horas</w:t>
            </w:r>
          </w:p>
        </w:tc>
      </w:tr>
      <w:tr w:rsidR="005B4FBF" w:rsidRPr="00022B37" w:rsidTr="00361A58">
        <w:trPr>
          <w:cantSplit/>
        </w:trPr>
        <w:tc>
          <w:tcPr>
            <w:tcW w:w="9072" w:type="dxa"/>
            <w:vAlign w:val="center"/>
          </w:tcPr>
          <w:p w:rsidR="005B4FBF" w:rsidRPr="00022B37" w:rsidRDefault="005B4FBF" w:rsidP="00361A58">
            <w:pPr>
              <w:snapToGrid w:val="0"/>
              <w:spacing w:before="60" w:after="60"/>
              <w:rPr>
                <w:rFonts w:ascii="Arial" w:hAnsi="Arial" w:cs="Arial"/>
                <w:smallCaps/>
                <w:sz w:val="20"/>
                <w:szCs w:val="20"/>
              </w:rPr>
            </w:pPr>
            <w:r w:rsidRPr="00022B37">
              <w:rPr>
                <w:rFonts w:ascii="Arial" w:hAnsi="Arial" w:cs="Arial"/>
                <w:b/>
                <w:smallCaps/>
                <w:sz w:val="20"/>
                <w:szCs w:val="20"/>
              </w:rPr>
              <w:t xml:space="preserve">DOCENTE: </w:t>
            </w:r>
            <w:r w:rsidRPr="00E54741">
              <w:rPr>
                <w:rFonts w:ascii="Arial" w:hAnsi="Arial" w:cs="Arial"/>
                <w:sz w:val="20"/>
                <w:szCs w:val="20"/>
              </w:rPr>
              <w:t>Henrique César da Silva e</w:t>
            </w:r>
            <w:r>
              <w:rPr>
                <w:rFonts w:ascii="Arial" w:hAnsi="Arial" w:cs="Arial"/>
                <w:b/>
                <w:smallCaps/>
                <w:sz w:val="20"/>
                <w:szCs w:val="20"/>
              </w:rPr>
              <w:t xml:space="preserve"> </w:t>
            </w:r>
            <w:r w:rsidRPr="00022B37">
              <w:rPr>
                <w:rFonts w:ascii="Arial" w:hAnsi="Arial" w:cs="Arial"/>
                <w:sz w:val="20"/>
                <w:szCs w:val="20"/>
              </w:rPr>
              <w:t>Alexandra Rafaela da Silva Freire</w:t>
            </w:r>
          </w:p>
        </w:tc>
      </w:tr>
      <w:tr w:rsidR="005B4FBF" w:rsidRPr="00022B37" w:rsidTr="00361A58">
        <w:trPr>
          <w:cantSplit/>
        </w:trPr>
        <w:tc>
          <w:tcPr>
            <w:tcW w:w="9072" w:type="dxa"/>
            <w:shd w:val="clear" w:color="auto" w:fill="BFBFBF"/>
            <w:vAlign w:val="center"/>
          </w:tcPr>
          <w:p w:rsidR="005B4FBF" w:rsidRPr="00022B37" w:rsidRDefault="005B4FBF" w:rsidP="00361A58">
            <w:pPr>
              <w:spacing w:before="60" w:after="60"/>
              <w:jc w:val="center"/>
              <w:rPr>
                <w:rFonts w:ascii="Arial" w:hAnsi="Arial" w:cs="Arial"/>
                <w:smallCaps/>
                <w:sz w:val="20"/>
                <w:szCs w:val="20"/>
              </w:rPr>
            </w:pPr>
            <w:r w:rsidRPr="00022B37">
              <w:rPr>
                <w:rFonts w:ascii="Arial" w:hAnsi="Arial" w:cs="Arial"/>
                <w:smallCaps/>
                <w:sz w:val="20"/>
                <w:szCs w:val="20"/>
              </w:rPr>
              <w:t>Ementa</w:t>
            </w:r>
          </w:p>
        </w:tc>
      </w:tr>
      <w:tr w:rsidR="005B4FBF" w:rsidRPr="00022B37" w:rsidTr="00361A58">
        <w:trPr>
          <w:cantSplit/>
        </w:trPr>
        <w:tc>
          <w:tcPr>
            <w:tcW w:w="9072" w:type="dxa"/>
            <w:shd w:val="clear" w:color="auto" w:fill="auto"/>
          </w:tcPr>
          <w:p w:rsidR="005B4FBF" w:rsidRPr="00022B37" w:rsidRDefault="005B4FBF" w:rsidP="00361A58">
            <w:pPr>
              <w:jc w:val="both"/>
              <w:rPr>
                <w:rFonts w:ascii="Arial" w:hAnsi="Arial" w:cs="Arial"/>
                <w:sz w:val="20"/>
                <w:szCs w:val="20"/>
              </w:rPr>
            </w:pPr>
            <w:r w:rsidRPr="007E44E9">
              <w:rPr>
                <w:rFonts w:ascii="Arial" w:hAnsi="Arial" w:cs="Arial"/>
                <w:sz w:val="20"/>
                <w:szCs w:val="20"/>
              </w:rPr>
              <w:t xml:space="preserve">Sistemas </w:t>
            </w:r>
            <w:r>
              <w:rPr>
                <w:rFonts w:ascii="Arial" w:hAnsi="Arial" w:cs="Arial"/>
                <w:sz w:val="20"/>
                <w:szCs w:val="20"/>
              </w:rPr>
              <w:t>de Abastecimento de Água; etapas do</w:t>
            </w:r>
            <w:r w:rsidRPr="007E44E9">
              <w:rPr>
                <w:rFonts w:ascii="Arial" w:hAnsi="Arial" w:cs="Arial"/>
                <w:sz w:val="20"/>
                <w:szCs w:val="20"/>
              </w:rPr>
              <w:t xml:space="preserve"> tratamento de água;</w:t>
            </w:r>
            <w:r>
              <w:t xml:space="preserve"> </w:t>
            </w:r>
            <w:r w:rsidRPr="006B402E">
              <w:rPr>
                <w:rFonts w:ascii="Arial" w:hAnsi="Arial" w:cs="Arial"/>
                <w:sz w:val="20"/>
                <w:szCs w:val="20"/>
              </w:rPr>
              <w:t xml:space="preserve">Estudo de assuntos pertinentes à grande área de Química com foco no tratamento de água, dando abordagem ao meio ambiente, indústrias do setor de produção, gerenciamento de resíduos e tecnologia de separação por membranas. </w:t>
            </w:r>
            <w:r w:rsidRPr="007E44E9">
              <w:rPr>
                <w:rFonts w:ascii="Arial" w:hAnsi="Arial" w:cs="Arial"/>
                <w:sz w:val="20"/>
                <w:szCs w:val="20"/>
              </w:rPr>
              <w:t xml:space="preserve">Caracterização e tratamento de </w:t>
            </w:r>
            <w:r>
              <w:rPr>
                <w:rFonts w:ascii="Arial" w:hAnsi="Arial" w:cs="Arial"/>
                <w:sz w:val="20"/>
                <w:szCs w:val="20"/>
              </w:rPr>
              <w:t xml:space="preserve">esgotos </w:t>
            </w:r>
            <w:r w:rsidRPr="007E44E9">
              <w:rPr>
                <w:rFonts w:ascii="Arial" w:hAnsi="Arial" w:cs="Arial"/>
                <w:sz w:val="20"/>
                <w:szCs w:val="20"/>
              </w:rPr>
              <w:t>domésticos;</w:t>
            </w:r>
            <w:r>
              <w:rPr>
                <w:rFonts w:ascii="Arial" w:hAnsi="Arial" w:cs="Arial"/>
                <w:sz w:val="20"/>
                <w:szCs w:val="20"/>
              </w:rPr>
              <w:t xml:space="preserve"> </w:t>
            </w:r>
            <w:r w:rsidRPr="007E44E9">
              <w:rPr>
                <w:rFonts w:ascii="Arial" w:hAnsi="Arial" w:cs="Arial"/>
                <w:sz w:val="20"/>
                <w:szCs w:val="20"/>
              </w:rPr>
              <w:t xml:space="preserve">Conceitos básicos sobre o reuso de água e </w:t>
            </w:r>
            <w:r>
              <w:rPr>
                <w:rFonts w:ascii="Arial" w:hAnsi="Arial" w:cs="Arial"/>
                <w:sz w:val="20"/>
                <w:szCs w:val="20"/>
              </w:rPr>
              <w:t>esgotos</w:t>
            </w:r>
            <w:r w:rsidRPr="007E44E9">
              <w:rPr>
                <w:rFonts w:ascii="Arial" w:hAnsi="Arial" w:cs="Arial"/>
                <w:sz w:val="20"/>
                <w:szCs w:val="20"/>
              </w:rPr>
              <w:t>.</w:t>
            </w:r>
          </w:p>
        </w:tc>
      </w:tr>
      <w:tr w:rsidR="005B4FBF" w:rsidRPr="00022B37" w:rsidTr="00361A58">
        <w:trPr>
          <w:cantSplit/>
        </w:trPr>
        <w:tc>
          <w:tcPr>
            <w:tcW w:w="9072" w:type="dxa"/>
            <w:shd w:val="clear" w:color="auto" w:fill="D9D9D9"/>
          </w:tcPr>
          <w:p w:rsidR="005B4FBF" w:rsidRPr="00022B37" w:rsidRDefault="005B4FBF" w:rsidP="00361A58">
            <w:pPr>
              <w:jc w:val="center"/>
              <w:rPr>
                <w:rFonts w:ascii="Arial" w:hAnsi="Arial" w:cs="Arial"/>
                <w:sz w:val="20"/>
                <w:szCs w:val="20"/>
              </w:rPr>
            </w:pPr>
            <w:r w:rsidRPr="00022B37">
              <w:rPr>
                <w:rFonts w:ascii="Arial" w:hAnsi="Arial" w:cs="Arial"/>
                <w:bCs/>
                <w:smallCaps/>
                <w:sz w:val="20"/>
                <w:szCs w:val="20"/>
              </w:rPr>
              <w:t>Objetivos de Ensino</w:t>
            </w:r>
          </w:p>
        </w:tc>
      </w:tr>
    </w:tbl>
    <w:tbl>
      <w:tblPr>
        <w:tblStyle w:val="Tabelacomgrade"/>
        <w:tblW w:w="9072" w:type="dxa"/>
        <w:tblInd w:w="108" w:type="dxa"/>
        <w:tblLook w:val="04A0" w:firstRow="1" w:lastRow="0" w:firstColumn="1" w:lastColumn="0" w:noHBand="0" w:noVBand="1"/>
      </w:tblPr>
      <w:tblGrid>
        <w:gridCol w:w="9072"/>
      </w:tblGrid>
      <w:tr w:rsidR="005B4FBF" w:rsidTr="00361A58">
        <w:tc>
          <w:tcPr>
            <w:tcW w:w="9072" w:type="dxa"/>
          </w:tcPr>
          <w:bookmarkEnd w:id="1"/>
          <w:p w:rsidR="005B4FBF" w:rsidRPr="00022B37" w:rsidRDefault="005B4FBF" w:rsidP="00361A58">
            <w:pPr>
              <w:pStyle w:val="Ttulo7"/>
              <w:numPr>
                <w:ilvl w:val="0"/>
                <w:numId w:val="0"/>
              </w:numPr>
              <w:ind w:left="1296" w:hanging="1296"/>
              <w:rPr>
                <w:sz w:val="20"/>
                <w:lang w:val="pt-BR"/>
              </w:rPr>
            </w:pPr>
            <w:r w:rsidRPr="00022B37">
              <w:rPr>
                <w:sz w:val="20"/>
              </w:rPr>
              <w:t>Gerais</w:t>
            </w:r>
          </w:p>
          <w:p w:rsidR="005B4FBF" w:rsidRPr="00083387" w:rsidRDefault="005B4FBF" w:rsidP="00361A58">
            <w:pPr>
              <w:tabs>
                <w:tab w:val="left" w:pos="0"/>
              </w:tabs>
              <w:ind w:firstLine="284"/>
              <w:jc w:val="both"/>
              <w:rPr>
                <w:rFonts w:ascii="Arial" w:hAnsi="Arial" w:cs="Arial"/>
                <w:sz w:val="20"/>
                <w:szCs w:val="20"/>
              </w:rPr>
            </w:pPr>
            <w:r w:rsidRPr="00083387">
              <w:rPr>
                <w:rFonts w:ascii="Arial" w:hAnsi="Arial" w:cs="Arial"/>
                <w:sz w:val="20"/>
                <w:szCs w:val="20"/>
              </w:rPr>
              <w:t xml:space="preserve">Explorar </w:t>
            </w:r>
            <w:r>
              <w:rPr>
                <w:rFonts w:ascii="Arial" w:hAnsi="Arial" w:cs="Arial"/>
                <w:sz w:val="20"/>
                <w:szCs w:val="20"/>
              </w:rPr>
              <w:t xml:space="preserve">e compreender </w:t>
            </w:r>
            <w:r w:rsidRPr="00083387">
              <w:rPr>
                <w:rFonts w:ascii="Arial" w:hAnsi="Arial" w:cs="Arial"/>
                <w:sz w:val="20"/>
                <w:szCs w:val="20"/>
              </w:rPr>
              <w:t xml:space="preserve">diversos processos de tratamento de água bruta e esgotos domésticos; </w:t>
            </w:r>
          </w:p>
          <w:p w:rsidR="005B4FBF" w:rsidRPr="00022B37" w:rsidRDefault="005B4FBF" w:rsidP="00361A58">
            <w:pPr>
              <w:tabs>
                <w:tab w:val="left" w:pos="0"/>
              </w:tabs>
              <w:ind w:firstLine="284"/>
              <w:jc w:val="both"/>
              <w:rPr>
                <w:rFonts w:ascii="Arial" w:hAnsi="Arial" w:cs="Arial"/>
                <w:sz w:val="20"/>
                <w:szCs w:val="20"/>
              </w:rPr>
            </w:pPr>
            <w:r w:rsidRPr="00083387">
              <w:rPr>
                <w:rFonts w:ascii="Arial" w:hAnsi="Arial" w:cs="Arial"/>
                <w:sz w:val="20"/>
                <w:szCs w:val="20"/>
              </w:rPr>
              <w:t>Reconhecer e valorizar o saneamento básico como requisito indispensável à conservação</w:t>
            </w:r>
            <w:r>
              <w:rPr>
                <w:rFonts w:ascii="Arial" w:hAnsi="Arial" w:cs="Arial"/>
                <w:sz w:val="20"/>
                <w:szCs w:val="20"/>
              </w:rPr>
              <w:t xml:space="preserve"> de ambientes aquáticos.</w:t>
            </w:r>
          </w:p>
          <w:p w:rsidR="005B4FBF" w:rsidRPr="00022B37" w:rsidRDefault="005B4FBF" w:rsidP="00361A58">
            <w:pPr>
              <w:pStyle w:val="Ttulo3"/>
              <w:rPr>
                <w:rFonts w:cs="Arial"/>
                <w:sz w:val="20"/>
                <w:lang w:val="pt-BR"/>
              </w:rPr>
            </w:pPr>
            <w:r w:rsidRPr="00022B37">
              <w:rPr>
                <w:rFonts w:cs="Arial"/>
                <w:sz w:val="20"/>
              </w:rPr>
              <w:t>Específicos</w:t>
            </w:r>
          </w:p>
          <w:p w:rsidR="005B4FBF" w:rsidRPr="00C57D8E" w:rsidRDefault="005B4FBF" w:rsidP="00361A58">
            <w:pPr>
              <w:tabs>
                <w:tab w:val="left" w:pos="0"/>
              </w:tabs>
              <w:ind w:firstLine="284"/>
              <w:jc w:val="both"/>
              <w:rPr>
                <w:rFonts w:ascii="Arial" w:hAnsi="Arial" w:cs="Arial"/>
                <w:sz w:val="20"/>
                <w:szCs w:val="20"/>
              </w:rPr>
            </w:pPr>
            <w:r w:rsidRPr="00C57D8E">
              <w:rPr>
                <w:rFonts w:ascii="Arial" w:hAnsi="Arial" w:cs="Arial"/>
                <w:sz w:val="20"/>
                <w:szCs w:val="20"/>
              </w:rPr>
              <w:t xml:space="preserve">Relacionar a problemática da água, usos e classificações. </w:t>
            </w:r>
          </w:p>
          <w:p w:rsidR="005B4FBF" w:rsidRDefault="005B4FBF" w:rsidP="00361A58">
            <w:pPr>
              <w:tabs>
                <w:tab w:val="left" w:pos="0"/>
              </w:tabs>
              <w:ind w:firstLine="284"/>
              <w:jc w:val="both"/>
              <w:rPr>
                <w:rFonts w:ascii="Arial" w:hAnsi="Arial" w:cs="Arial"/>
                <w:sz w:val="20"/>
                <w:szCs w:val="20"/>
              </w:rPr>
            </w:pPr>
            <w:r w:rsidRPr="00C57D8E">
              <w:rPr>
                <w:rFonts w:ascii="Arial" w:hAnsi="Arial" w:cs="Arial"/>
                <w:sz w:val="20"/>
                <w:szCs w:val="20"/>
              </w:rPr>
              <w:t>Identificar as principais características (Físicas, Organolépticas e Químicas) pertinentes a água.</w:t>
            </w:r>
          </w:p>
          <w:p w:rsidR="005B4FBF" w:rsidRPr="00C57D8E" w:rsidRDefault="005B4FBF" w:rsidP="00361A58">
            <w:pPr>
              <w:tabs>
                <w:tab w:val="left" w:pos="0"/>
              </w:tabs>
              <w:ind w:firstLine="284"/>
              <w:jc w:val="both"/>
              <w:rPr>
                <w:rFonts w:ascii="Arial" w:hAnsi="Arial" w:cs="Arial"/>
                <w:sz w:val="20"/>
                <w:szCs w:val="20"/>
              </w:rPr>
            </w:pPr>
            <w:r w:rsidRPr="00C57D8E">
              <w:rPr>
                <w:rFonts w:ascii="Arial" w:hAnsi="Arial" w:cs="Arial"/>
                <w:sz w:val="20"/>
                <w:szCs w:val="20"/>
              </w:rPr>
              <w:t>Identificar e classificar as etapas de Tratamento de Água em uma ETA.</w:t>
            </w:r>
          </w:p>
          <w:p w:rsidR="005B4FBF" w:rsidRPr="00C57D8E" w:rsidRDefault="005B4FBF" w:rsidP="00361A58">
            <w:pPr>
              <w:tabs>
                <w:tab w:val="left" w:pos="0"/>
              </w:tabs>
              <w:ind w:firstLine="284"/>
              <w:jc w:val="both"/>
              <w:rPr>
                <w:rFonts w:ascii="Arial" w:hAnsi="Arial" w:cs="Arial"/>
                <w:sz w:val="20"/>
                <w:szCs w:val="20"/>
              </w:rPr>
            </w:pPr>
            <w:r w:rsidRPr="00C57D8E">
              <w:rPr>
                <w:rFonts w:ascii="Arial" w:hAnsi="Arial" w:cs="Arial"/>
                <w:sz w:val="20"/>
                <w:szCs w:val="20"/>
              </w:rPr>
              <w:t>Efetuar cálculos de quantitativos para a aplicação de coagulantes, soluções alcalinas e desinfetantes (cloro) à agua bruta, durante o tratamento na ETA.</w:t>
            </w:r>
          </w:p>
          <w:p w:rsidR="005B4FBF" w:rsidRDefault="005B4FBF" w:rsidP="00361A58">
            <w:pPr>
              <w:tabs>
                <w:tab w:val="left" w:pos="0"/>
              </w:tabs>
              <w:ind w:firstLine="284"/>
              <w:jc w:val="both"/>
              <w:rPr>
                <w:rFonts w:ascii="Arial" w:hAnsi="Arial" w:cs="Arial"/>
                <w:sz w:val="20"/>
                <w:szCs w:val="20"/>
              </w:rPr>
            </w:pPr>
            <w:r w:rsidRPr="00C57D8E">
              <w:rPr>
                <w:rFonts w:ascii="Arial" w:hAnsi="Arial" w:cs="Arial"/>
                <w:sz w:val="20"/>
                <w:szCs w:val="20"/>
              </w:rPr>
              <w:t>Reconhecer, equacionar e sistematizar com gráficos (Excel) o processo de tratamento de água através de tecnologias limpas</w:t>
            </w:r>
            <w:r>
              <w:rPr>
                <w:rFonts w:ascii="Arial" w:hAnsi="Arial" w:cs="Arial"/>
                <w:sz w:val="20"/>
                <w:szCs w:val="20"/>
              </w:rPr>
              <w:t xml:space="preserve"> (Dessalinização / Membranas).</w:t>
            </w:r>
          </w:p>
          <w:p w:rsidR="005B4FBF" w:rsidRDefault="005B4FBF" w:rsidP="00361A58">
            <w:pPr>
              <w:tabs>
                <w:tab w:val="left" w:pos="0"/>
              </w:tabs>
              <w:ind w:firstLine="284"/>
              <w:jc w:val="both"/>
              <w:rPr>
                <w:rFonts w:ascii="Arial" w:hAnsi="Arial" w:cs="Arial"/>
                <w:sz w:val="20"/>
                <w:szCs w:val="20"/>
              </w:rPr>
            </w:pPr>
            <w:r>
              <w:rPr>
                <w:rFonts w:ascii="Arial" w:hAnsi="Arial" w:cs="Arial"/>
                <w:sz w:val="20"/>
                <w:szCs w:val="20"/>
              </w:rPr>
              <w:t xml:space="preserve">Discutir </w:t>
            </w:r>
            <w:r w:rsidRPr="00022B37">
              <w:rPr>
                <w:rFonts w:ascii="Arial" w:hAnsi="Arial" w:cs="Arial"/>
                <w:sz w:val="20"/>
                <w:szCs w:val="20"/>
              </w:rPr>
              <w:t>o</w:t>
            </w:r>
            <w:r>
              <w:rPr>
                <w:rFonts w:ascii="Arial" w:hAnsi="Arial" w:cs="Arial"/>
                <w:sz w:val="20"/>
                <w:szCs w:val="20"/>
              </w:rPr>
              <w:t>s impactos decorrentes do despejo de efluentes domésticos em corpos hídricos;</w:t>
            </w:r>
          </w:p>
          <w:p w:rsidR="005B4FBF" w:rsidRDefault="005B4FBF" w:rsidP="00361A58">
            <w:pPr>
              <w:tabs>
                <w:tab w:val="left" w:pos="0"/>
              </w:tabs>
              <w:ind w:firstLine="284"/>
              <w:jc w:val="both"/>
              <w:rPr>
                <w:rFonts w:ascii="Arial" w:hAnsi="Arial" w:cs="Arial"/>
                <w:sz w:val="20"/>
                <w:szCs w:val="20"/>
              </w:rPr>
            </w:pPr>
            <w:r w:rsidRPr="00022B37">
              <w:rPr>
                <w:rFonts w:ascii="Arial" w:hAnsi="Arial" w:cs="Arial"/>
                <w:sz w:val="20"/>
                <w:szCs w:val="20"/>
              </w:rPr>
              <w:t>Identificar os</w:t>
            </w:r>
            <w:r>
              <w:rPr>
                <w:rFonts w:ascii="Arial" w:hAnsi="Arial" w:cs="Arial"/>
                <w:sz w:val="20"/>
                <w:szCs w:val="20"/>
              </w:rPr>
              <w:t xml:space="preserve"> principais parâmetros de qualidade dos esgotos domésticos;</w:t>
            </w:r>
          </w:p>
          <w:p w:rsidR="005B4FBF" w:rsidRPr="00022B37" w:rsidRDefault="005B4FBF" w:rsidP="00361A58">
            <w:pPr>
              <w:tabs>
                <w:tab w:val="left" w:pos="0"/>
              </w:tabs>
              <w:ind w:firstLine="284"/>
              <w:jc w:val="both"/>
              <w:rPr>
                <w:rFonts w:ascii="Arial" w:hAnsi="Arial" w:cs="Arial"/>
                <w:sz w:val="20"/>
                <w:szCs w:val="20"/>
              </w:rPr>
            </w:pPr>
            <w:r w:rsidRPr="00022B37">
              <w:rPr>
                <w:rFonts w:ascii="Arial" w:hAnsi="Arial" w:cs="Arial"/>
                <w:sz w:val="20"/>
                <w:szCs w:val="20"/>
              </w:rPr>
              <w:t xml:space="preserve">Compreender </w:t>
            </w:r>
            <w:r>
              <w:rPr>
                <w:rFonts w:ascii="Arial" w:hAnsi="Arial" w:cs="Arial"/>
                <w:sz w:val="20"/>
                <w:szCs w:val="20"/>
              </w:rPr>
              <w:t xml:space="preserve">o </w:t>
            </w:r>
            <w:r w:rsidRPr="00022B37">
              <w:rPr>
                <w:rFonts w:ascii="Arial" w:hAnsi="Arial" w:cs="Arial"/>
                <w:sz w:val="20"/>
                <w:szCs w:val="20"/>
              </w:rPr>
              <w:t xml:space="preserve">processo </w:t>
            </w:r>
            <w:r>
              <w:rPr>
                <w:rFonts w:ascii="Arial" w:hAnsi="Arial" w:cs="Arial"/>
                <w:sz w:val="20"/>
                <w:szCs w:val="20"/>
              </w:rPr>
              <w:t>de autodepuração de um rio;</w:t>
            </w:r>
          </w:p>
          <w:p w:rsidR="005B4FBF" w:rsidRPr="00022B37" w:rsidRDefault="005B4FBF" w:rsidP="00361A58">
            <w:pPr>
              <w:tabs>
                <w:tab w:val="left" w:pos="0"/>
              </w:tabs>
              <w:ind w:firstLine="284"/>
              <w:jc w:val="both"/>
              <w:rPr>
                <w:rFonts w:ascii="Arial" w:hAnsi="Arial" w:cs="Arial"/>
                <w:sz w:val="20"/>
                <w:szCs w:val="20"/>
              </w:rPr>
            </w:pPr>
            <w:r w:rsidRPr="00022B37">
              <w:rPr>
                <w:rFonts w:ascii="Arial" w:hAnsi="Arial" w:cs="Arial"/>
                <w:sz w:val="20"/>
                <w:szCs w:val="20"/>
              </w:rPr>
              <w:t xml:space="preserve">Conhecer as </w:t>
            </w:r>
            <w:r>
              <w:rPr>
                <w:rFonts w:ascii="Arial" w:hAnsi="Arial" w:cs="Arial"/>
                <w:sz w:val="20"/>
                <w:szCs w:val="20"/>
              </w:rPr>
              <w:t xml:space="preserve">etapas e os processos de tratamento de águas </w:t>
            </w:r>
            <w:proofErr w:type="spellStart"/>
            <w:r>
              <w:rPr>
                <w:rFonts w:ascii="Arial" w:hAnsi="Arial" w:cs="Arial"/>
                <w:sz w:val="20"/>
                <w:szCs w:val="20"/>
              </w:rPr>
              <w:t>residuárias</w:t>
            </w:r>
            <w:proofErr w:type="spellEnd"/>
            <w:r>
              <w:rPr>
                <w:rFonts w:ascii="Arial" w:hAnsi="Arial" w:cs="Arial"/>
                <w:sz w:val="20"/>
                <w:szCs w:val="20"/>
              </w:rPr>
              <w:t xml:space="preserve">; </w:t>
            </w:r>
          </w:p>
          <w:p w:rsidR="005B4FBF" w:rsidRPr="00650D69" w:rsidRDefault="005B4FBF" w:rsidP="00361A58">
            <w:pPr>
              <w:tabs>
                <w:tab w:val="left" w:pos="0"/>
              </w:tabs>
              <w:ind w:firstLine="284"/>
              <w:jc w:val="both"/>
              <w:rPr>
                <w:rFonts w:ascii="Arial" w:hAnsi="Arial" w:cs="Arial"/>
                <w:sz w:val="20"/>
                <w:szCs w:val="20"/>
              </w:rPr>
            </w:pPr>
            <w:r>
              <w:rPr>
                <w:rFonts w:ascii="Arial" w:hAnsi="Arial" w:cs="Arial"/>
                <w:sz w:val="20"/>
                <w:szCs w:val="20"/>
              </w:rPr>
              <w:t>R</w:t>
            </w:r>
            <w:r w:rsidRPr="00022B37">
              <w:rPr>
                <w:rFonts w:ascii="Arial" w:hAnsi="Arial" w:cs="Arial"/>
                <w:sz w:val="20"/>
                <w:szCs w:val="20"/>
              </w:rPr>
              <w:t>econhec</w:t>
            </w:r>
            <w:r>
              <w:rPr>
                <w:rFonts w:ascii="Arial" w:hAnsi="Arial" w:cs="Arial"/>
                <w:sz w:val="20"/>
                <w:szCs w:val="20"/>
              </w:rPr>
              <w:t>er o saneamento básico como requisito necessário à manutenção da qualidade ambiental de corpos hídricos e à conservação da vida aquática.</w:t>
            </w:r>
          </w:p>
        </w:tc>
      </w:tr>
    </w:tbl>
    <w:p w:rsidR="005B4FBF" w:rsidRPr="00650D69" w:rsidRDefault="005B4FBF" w:rsidP="005B4FBF"/>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5B4FBF" w:rsidRPr="00022B37" w:rsidTr="00361A58">
        <w:trPr>
          <w:cantSplit/>
        </w:trPr>
        <w:tc>
          <w:tcPr>
            <w:tcW w:w="9072" w:type="dxa"/>
            <w:shd w:val="clear" w:color="auto" w:fill="D9D9D9"/>
          </w:tcPr>
          <w:p w:rsidR="005B4FBF" w:rsidRPr="00022B37" w:rsidRDefault="005B4FBF" w:rsidP="00361A58">
            <w:pPr>
              <w:pStyle w:val="Ttulo7"/>
              <w:jc w:val="center"/>
              <w:rPr>
                <w:sz w:val="20"/>
              </w:rPr>
            </w:pPr>
            <w:r w:rsidRPr="00022B37">
              <w:rPr>
                <w:b w:val="0"/>
                <w:smallCaps/>
                <w:sz w:val="20"/>
              </w:rPr>
              <w:t>C</w:t>
            </w:r>
            <w:r w:rsidRPr="00022B37">
              <w:rPr>
                <w:b w:val="0"/>
                <w:bCs/>
                <w:smallCaps/>
                <w:sz w:val="20"/>
              </w:rPr>
              <w:t xml:space="preserve">onteúdo </w:t>
            </w:r>
            <w:r w:rsidRPr="00022B37">
              <w:rPr>
                <w:b w:val="0"/>
                <w:smallCaps/>
                <w:sz w:val="20"/>
              </w:rPr>
              <w:t>P</w:t>
            </w:r>
            <w:r w:rsidRPr="00022B37">
              <w:rPr>
                <w:b w:val="0"/>
                <w:bCs/>
                <w:smallCaps/>
                <w:sz w:val="20"/>
              </w:rPr>
              <w:t>rogramático</w:t>
            </w:r>
          </w:p>
        </w:tc>
      </w:tr>
      <w:tr w:rsidR="005B4FBF" w:rsidRPr="00B25894" w:rsidTr="00361A58">
        <w:trPr>
          <w:cantSplit/>
        </w:trPr>
        <w:tc>
          <w:tcPr>
            <w:tcW w:w="9072" w:type="dxa"/>
            <w:shd w:val="clear" w:color="auto" w:fill="auto"/>
          </w:tcPr>
          <w:p w:rsidR="005B4FBF" w:rsidRPr="00022B37" w:rsidRDefault="005B4FBF" w:rsidP="00361A58">
            <w:pPr>
              <w:tabs>
                <w:tab w:val="left" w:pos="900"/>
              </w:tabs>
              <w:jc w:val="both"/>
              <w:rPr>
                <w:rFonts w:ascii="Arial" w:hAnsi="Arial" w:cs="Arial"/>
                <w:b/>
                <w:sz w:val="20"/>
                <w:szCs w:val="20"/>
              </w:rPr>
            </w:pPr>
            <w:r w:rsidRPr="00022B37">
              <w:rPr>
                <w:rFonts w:ascii="Arial" w:hAnsi="Arial" w:cs="Arial"/>
                <w:b/>
                <w:sz w:val="20"/>
                <w:szCs w:val="20"/>
              </w:rPr>
              <w:t>Abastecimento de água</w:t>
            </w:r>
            <w:r>
              <w:rPr>
                <w:rFonts w:ascii="Arial" w:hAnsi="Arial" w:cs="Arial"/>
                <w:b/>
                <w:sz w:val="20"/>
                <w:szCs w:val="20"/>
              </w:rPr>
              <w:t>:</w:t>
            </w:r>
          </w:p>
          <w:p w:rsidR="005B4FBF" w:rsidRDefault="005B4FBF" w:rsidP="00361A58">
            <w:pPr>
              <w:tabs>
                <w:tab w:val="left" w:pos="900"/>
              </w:tabs>
              <w:ind w:firstLine="356"/>
              <w:jc w:val="both"/>
              <w:rPr>
                <w:rFonts w:ascii="Arial" w:hAnsi="Arial" w:cs="Arial"/>
                <w:sz w:val="20"/>
                <w:szCs w:val="20"/>
              </w:rPr>
            </w:pPr>
            <w:r w:rsidRPr="00204E52">
              <w:rPr>
                <w:rFonts w:ascii="Arial" w:hAnsi="Arial" w:cs="Arial"/>
                <w:sz w:val="20"/>
                <w:szCs w:val="20"/>
              </w:rPr>
              <w:t>Tratamento de água para o uso doméstico e comercial;</w:t>
            </w:r>
          </w:p>
          <w:p w:rsidR="005B4FBF" w:rsidRDefault="005B4FBF" w:rsidP="00361A58">
            <w:pPr>
              <w:tabs>
                <w:tab w:val="left" w:pos="900"/>
              </w:tabs>
              <w:ind w:firstLine="356"/>
              <w:jc w:val="both"/>
              <w:rPr>
                <w:rFonts w:ascii="Arial" w:hAnsi="Arial" w:cs="Arial"/>
                <w:sz w:val="20"/>
                <w:szCs w:val="20"/>
              </w:rPr>
            </w:pPr>
            <w:r w:rsidRPr="00CF7EFC">
              <w:rPr>
                <w:rFonts w:ascii="Arial" w:hAnsi="Arial" w:cs="Arial"/>
                <w:sz w:val="20"/>
                <w:szCs w:val="20"/>
              </w:rPr>
              <w:t>Impactos Ambientais d</w:t>
            </w:r>
            <w:r>
              <w:rPr>
                <w:rFonts w:ascii="Arial" w:hAnsi="Arial" w:cs="Arial"/>
                <w:sz w:val="20"/>
                <w:szCs w:val="20"/>
              </w:rPr>
              <w:t>os Corpos Hídricos;</w:t>
            </w:r>
          </w:p>
          <w:p w:rsidR="005B4FBF" w:rsidRDefault="005B4FBF" w:rsidP="00361A58">
            <w:pPr>
              <w:tabs>
                <w:tab w:val="left" w:pos="900"/>
              </w:tabs>
              <w:ind w:firstLine="356"/>
              <w:jc w:val="both"/>
              <w:rPr>
                <w:rFonts w:ascii="Arial" w:hAnsi="Arial" w:cs="Arial"/>
                <w:sz w:val="20"/>
                <w:szCs w:val="20"/>
              </w:rPr>
            </w:pPr>
            <w:r>
              <w:rPr>
                <w:rFonts w:ascii="Arial" w:hAnsi="Arial" w:cs="Arial"/>
                <w:sz w:val="20"/>
                <w:szCs w:val="20"/>
              </w:rPr>
              <w:t>Conservação d</w:t>
            </w:r>
            <w:r w:rsidRPr="00CF7EFC">
              <w:rPr>
                <w:rFonts w:ascii="Arial" w:hAnsi="Arial" w:cs="Arial"/>
                <w:sz w:val="20"/>
                <w:szCs w:val="20"/>
              </w:rPr>
              <w:t>os Corpos Hídricos</w:t>
            </w:r>
            <w:r>
              <w:rPr>
                <w:rFonts w:ascii="Arial" w:hAnsi="Arial" w:cs="Arial"/>
                <w:sz w:val="20"/>
                <w:szCs w:val="20"/>
              </w:rPr>
              <w:t>;</w:t>
            </w:r>
          </w:p>
          <w:p w:rsidR="005B4FBF" w:rsidRDefault="005B4FBF" w:rsidP="00361A58">
            <w:pPr>
              <w:tabs>
                <w:tab w:val="left" w:pos="900"/>
              </w:tabs>
              <w:ind w:firstLine="356"/>
              <w:jc w:val="both"/>
              <w:rPr>
                <w:rFonts w:ascii="Arial" w:hAnsi="Arial" w:cs="Arial"/>
                <w:sz w:val="20"/>
                <w:szCs w:val="20"/>
              </w:rPr>
            </w:pPr>
            <w:r w:rsidRPr="00CF7EFC">
              <w:rPr>
                <w:rFonts w:ascii="Arial" w:hAnsi="Arial" w:cs="Arial"/>
                <w:sz w:val="20"/>
                <w:szCs w:val="20"/>
              </w:rPr>
              <w:t xml:space="preserve">Legislação Sobre </w:t>
            </w:r>
            <w:r>
              <w:rPr>
                <w:rFonts w:ascii="Arial" w:hAnsi="Arial" w:cs="Arial"/>
                <w:sz w:val="20"/>
                <w:szCs w:val="20"/>
              </w:rPr>
              <w:t>a</w:t>
            </w:r>
            <w:r w:rsidRPr="00CF7EFC">
              <w:rPr>
                <w:rFonts w:ascii="Arial" w:hAnsi="Arial" w:cs="Arial"/>
                <w:sz w:val="20"/>
                <w:szCs w:val="20"/>
              </w:rPr>
              <w:t xml:space="preserve"> Qualidade </w:t>
            </w:r>
            <w:r>
              <w:rPr>
                <w:rFonts w:ascii="Arial" w:hAnsi="Arial" w:cs="Arial"/>
                <w:sz w:val="20"/>
                <w:szCs w:val="20"/>
              </w:rPr>
              <w:t>d</w:t>
            </w:r>
            <w:r w:rsidRPr="00CF7EFC">
              <w:rPr>
                <w:rFonts w:ascii="Arial" w:hAnsi="Arial" w:cs="Arial"/>
                <w:sz w:val="20"/>
                <w:szCs w:val="20"/>
              </w:rPr>
              <w:t>a Água</w:t>
            </w:r>
            <w:r>
              <w:rPr>
                <w:rFonts w:ascii="Arial" w:hAnsi="Arial" w:cs="Arial"/>
                <w:sz w:val="20"/>
                <w:szCs w:val="20"/>
              </w:rPr>
              <w:t>;</w:t>
            </w:r>
          </w:p>
          <w:p w:rsidR="005B4FBF" w:rsidRDefault="005B4FBF" w:rsidP="00361A58">
            <w:pPr>
              <w:tabs>
                <w:tab w:val="left" w:pos="900"/>
              </w:tabs>
              <w:ind w:firstLine="356"/>
              <w:jc w:val="both"/>
              <w:rPr>
                <w:rFonts w:ascii="Arial" w:hAnsi="Arial" w:cs="Arial"/>
                <w:sz w:val="20"/>
                <w:szCs w:val="20"/>
              </w:rPr>
            </w:pPr>
            <w:r w:rsidRPr="00CF7EFC">
              <w:rPr>
                <w:rFonts w:ascii="Arial" w:hAnsi="Arial" w:cs="Arial"/>
                <w:sz w:val="20"/>
                <w:szCs w:val="20"/>
              </w:rPr>
              <w:t xml:space="preserve"> Uso </w:t>
            </w:r>
            <w:r>
              <w:rPr>
                <w:rFonts w:ascii="Arial" w:hAnsi="Arial" w:cs="Arial"/>
                <w:sz w:val="20"/>
                <w:szCs w:val="20"/>
              </w:rPr>
              <w:t>e</w:t>
            </w:r>
            <w:r w:rsidRPr="00CF7EFC">
              <w:rPr>
                <w:rFonts w:ascii="Arial" w:hAnsi="Arial" w:cs="Arial"/>
                <w:sz w:val="20"/>
                <w:szCs w:val="20"/>
              </w:rPr>
              <w:t xml:space="preserve"> Classificação Das Águas</w:t>
            </w:r>
            <w:r>
              <w:rPr>
                <w:rFonts w:ascii="Arial" w:hAnsi="Arial" w:cs="Arial"/>
                <w:sz w:val="20"/>
                <w:szCs w:val="20"/>
              </w:rPr>
              <w:t>;</w:t>
            </w:r>
          </w:p>
          <w:p w:rsidR="005B4FBF" w:rsidRPr="00CF7EFC" w:rsidRDefault="005B4FBF" w:rsidP="00361A58">
            <w:pPr>
              <w:tabs>
                <w:tab w:val="left" w:pos="900"/>
              </w:tabs>
              <w:ind w:firstLine="356"/>
              <w:jc w:val="both"/>
              <w:rPr>
                <w:rFonts w:ascii="Arial" w:hAnsi="Arial" w:cs="Arial"/>
                <w:sz w:val="20"/>
                <w:szCs w:val="20"/>
              </w:rPr>
            </w:pPr>
            <w:r w:rsidRPr="00CF7EFC">
              <w:rPr>
                <w:rFonts w:ascii="Arial" w:hAnsi="Arial" w:cs="Arial"/>
                <w:sz w:val="20"/>
                <w:szCs w:val="20"/>
              </w:rPr>
              <w:t xml:space="preserve"> </w:t>
            </w:r>
            <w:r w:rsidRPr="00BA4D90">
              <w:rPr>
                <w:rFonts w:ascii="Arial" w:hAnsi="Arial" w:cs="Arial"/>
                <w:sz w:val="20"/>
                <w:szCs w:val="20"/>
              </w:rPr>
              <w:t>Abastecimento D’água, Importância Sanitária e Econômica;</w:t>
            </w:r>
          </w:p>
          <w:p w:rsidR="005B4FBF" w:rsidRPr="00BA4D90" w:rsidRDefault="005B4FBF" w:rsidP="00361A58">
            <w:pPr>
              <w:tabs>
                <w:tab w:val="left" w:pos="900"/>
              </w:tabs>
              <w:ind w:firstLine="356"/>
              <w:jc w:val="both"/>
              <w:rPr>
                <w:rFonts w:ascii="Arial" w:hAnsi="Arial" w:cs="Arial"/>
                <w:sz w:val="20"/>
                <w:szCs w:val="20"/>
              </w:rPr>
            </w:pPr>
            <w:r w:rsidRPr="00BA4D90">
              <w:rPr>
                <w:rFonts w:ascii="Arial" w:hAnsi="Arial" w:cs="Arial"/>
                <w:sz w:val="20"/>
                <w:szCs w:val="20"/>
              </w:rPr>
              <w:t xml:space="preserve">Problemática da Água (Ocorrência De Água Na Natureza, Ciclo Hidrológico, Propriedades Da Água, </w:t>
            </w:r>
            <w:r w:rsidRPr="00204E52">
              <w:rPr>
                <w:rFonts w:ascii="Arial" w:hAnsi="Arial" w:cs="Arial"/>
                <w:sz w:val="20"/>
                <w:szCs w:val="20"/>
              </w:rPr>
              <w:t>Classificação Das Águas</w:t>
            </w:r>
            <w:r w:rsidRPr="00BA4D90">
              <w:rPr>
                <w:rFonts w:ascii="Arial" w:hAnsi="Arial" w:cs="Arial"/>
                <w:sz w:val="20"/>
                <w:szCs w:val="20"/>
              </w:rPr>
              <w:t>);</w:t>
            </w:r>
          </w:p>
          <w:p w:rsidR="005B4FBF" w:rsidRPr="00BA4D90" w:rsidRDefault="005B4FBF" w:rsidP="00361A58">
            <w:pPr>
              <w:tabs>
                <w:tab w:val="left" w:pos="900"/>
              </w:tabs>
              <w:ind w:firstLine="356"/>
              <w:jc w:val="both"/>
              <w:rPr>
                <w:rFonts w:ascii="Arial" w:hAnsi="Arial" w:cs="Arial"/>
                <w:sz w:val="20"/>
                <w:szCs w:val="20"/>
              </w:rPr>
            </w:pPr>
            <w:r w:rsidRPr="00BA4D90">
              <w:rPr>
                <w:rFonts w:ascii="Arial" w:hAnsi="Arial" w:cs="Arial"/>
                <w:sz w:val="20"/>
                <w:szCs w:val="20"/>
              </w:rPr>
              <w:t>Qualidade da Água;</w:t>
            </w:r>
          </w:p>
          <w:p w:rsidR="005B4FBF" w:rsidRPr="00BA4D90" w:rsidRDefault="005B4FBF" w:rsidP="00361A58">
            <w:pPr>
              <w:tabs>
                <w:tab w:val="left" w:pos="900"/>
              </w:tabs>
              <w:ind w:firstLine="356"/>
              <w:jc w:val="both"/>
              <w:rPr>
                <w:rFonts w:ascii="Arial" w:hAnsi="Arial" w:cs="Arial"/>
                <w:sz w:val="20"/>
                <w:szCs w:val="20"/>
              </w:rPr>
            </w:pPr>
            <w:r w:rsidRPr="00BA4D90">
              <w:rPr>
                <w:rFonts w:ascii="Arial" w:hAnsi="Arial" w:cs="Arial"/>
                <w:sz w:val="20"/>
                <w:szCs w:val="20"/>
              </w:rPr>
              <w:t>Características Físicas, Organolépticas e Químicas;</w:t>
            </w:r>
          </w:p>
          <w:p w:rsidR="005B4FBF" w:rsidRPr="00BA4D90" w:rsidRDefault="005B4FBF" w:rsidP="00361A58">
            <w:pPr>
              <w:tabs>
                <w:tab w:val="left" w:pos="900"/>
              </w:tabs>
              <w:ind w:firstLine="356"/>
              <w:jc w:val="both"/>
              <w:rPr>
                <w:rFonts w:ascii="Arial" w:hAnsi="Arial" w:cs="Arial"/>
                <w:sz w:val="20"/>
                <w:szCs w:val="20"/>
              </w:rPr>
            </w:pPr>
            <w:r w:rsidRPr="00BA4D90">
              <w:rPr>
                <w:rFonts w:ascii="Arial" w:hAnsi="Arial" w:cs="Arial"/>
                <w:sz w:val="20"/>
                <w:szCs w:val="20"/>
              </w:rPr>
              <w:t>Nomenclatura da Qualidade da Água (Padrões de Potabilidade);</w:t>
            </w:r>
          </w:p>
          <w:p w:rsidR="005B4FBF" w:rsidRPr="00BA4D90" w:rsidRDefault="005B4FBF" w:rsidP="00361A58">
            <w:pPr>
              <w:tabs>
                <w:tab w:val="left" w:pos="900"/>
              </w:tabs>
              <w:ind w:firstLine="356"/>
              <w:jc w:val="both"/>
              <w:rPr>
                <w:rFonts w:ascii="Arial" w:hAnsi="Arial" w:cs="Arial"/>
                <w:sz w:val="20"/>
                <w:szCs w:val="20"/>
              </w:rPr>
            </w:pPr>
            <w:r w:rsidRPr="00BA4D90">
              <w:rPr>
                <w:rFonts w:ascii="Arial" w:hAnsi="Arial" w:cs="Arial"/>
                <w:sz w:val="20"/>
                <w:szCs w:val="20"/>
              </w:rPr>
              <w:t xml:space="preserve">Principais Doenças de Veiculação Hídrica; </w:t>
            </w:r>
          </w:p>
          <w:p w:rsidR="005B4FBF" w:rsidRPr="00BA4D90" w:rsidRDefault="005B4FBF" w:rsidP="00361A58">
            <w:pPr>
              <w:tabs>
                <w:tab w:val="left" w:pos="900"/>
              </w:tabs>
              <w:ind w:firstLine="356"/>
              <w:jc w:val="both"/>
              <w:rPr>
                <w:rFonts w:ascii="Arial" w:hAnsi="Arial" w:cs="Arial"/>
                <w:sz w:val="20"/>
                <w:szCs w:val="20"/>
              </w:rPr>
            </w:pPr>
            <w:r w:rsidRPr="00BA4D90">
              <w:rPr>
                <w:rFonts w:ascii="Arial" w:hAnsi="Arial" w:cs="Arial"/>
                <w:sz w:val="20"/>
                <w:szCs w:val="20"/>
              </w:rPr>
              <w:t>- Unidades Constitutivas de um Sistema d</w:t>
            </w:r>
            <w:r>
              <w:rPr>
                <w:rFonts w:ascii="Arial" w:hAnsi="Arial" w:cs="Arial"/>
                <w:sz w:val="20"/>
                <w:szCs w:val="20"/>
              </w:rPr>
              <w:t xml:space="preserve">e Abastecimento D’água: </w:t>
            </w:r>
            <w:r w:rsidRPr="00BA4D90">
              <w:rPr>
                <w:rFonts w:ascii="Arial" w:hAnsi="Arial" w:cs="Arial"/>
                <w:sz w:val="20"/>
                <w:szCs w:val="20"/>
              </w:rPr>
              <w:t>Manancial;</w:t>
            </w:r>
            <w:r>
              <w:rPr>
                <w:rFonts w:ascii="Arial" w:hAnsi="Arial" w:cs="Arial"/>
                <w:sz w:val="20"/>
                <w:szCs w:val="20"/>
              </w:rPr>
              <w:t xml:space="preserve"> </w:t>
            </w:r>
            <w:r w:rsidRPr="00BA4D90">
              <w:rPr>
                <w:rFonts w:ascii="Arial" w:hAnsi="Arial" w:cs="Arial"/>
                <w:sz w:val="20"/>
                <w:szCs w:val="20"/>
              </w:rPr>
              <w:t>Captação;</w:t>
            </w:r>
            <w:r>
              <w:rPr>
                <w:rFonts w:ascii="Arial" w:hAnsi="Arial" w:cs="Arial"/>
                <w:sz w:val="20"/>
                <w:szCs w:val="20"/>
              </w:rPr>
              <w:t xml:space="preserve"> </w:t>
            </w:r>
            <w:r w:rsidRPr="00BA4D90">
              <w:rPr>
                <w:rFonts w:ascii="Arial" w:hAnsi="Arial" w:cs="Arial"/>
                <w:sz w:val="20"/>
                <w:szCs w:val="20"/>
              </w:rPr>
              <w:t>Adução;</w:t>
            </w:r>
            <w:r>
              <w:rPr>
                <w:rFonts w:ascii="Arial" w:hAnsi="Arial" w:cs="Arial"/>
                <w:sz w:val="20"/>
                <w:szCs w:val="20"/>
              </w:rPr>
              <w:t xml:space="preserve"> </w:t>
            </w:r>
            <w:r w:rsidRPr="00BA4D90">
              <w:rPr>
                <w:rFonts w:ascii="Arial" w:hAnsi="Arial" w:cs="Arial"/>
                <w:sz w:val="20"/>
                <w:szCs w:val="20"/>
              </w:rPr>
              <w:t>Elevação;</w:t>
            </w:r>
            <w:r>
              <w:rPr>
                <w:rFonts w:ascii="Arial" w:hAnsi="Arial" w:cs="Arial"/>
                <w:sz w:val="20"/>
                <w:szCs w:val="20"/>
              </w:rPr>
              <w:t xml:space="preserve"> </w:t>
            </w:r>
            <w:r w:rsidRPr="00BA4D90">
              <w:rPr>
                <w:rFonts w:ascii="Arial" w:hAnsi="Arial" w:cs="Arial"/>
                <w:sz w:val="20"/>
                <w:szCs w:val="20"/>
              </w:rPr>
              <w:t>Estação de Tratamento;</w:t>
            </w:r>
            <w:r>
              <w:rPr>
                <w:rFonts w:ascii="Arial" w:hAnsi="Arial" w:cs="Arial"/>
                <w:sz w:val="20"/>
                <w:szCs w:val="20"/>
              </w:rPr>
              <w:t xml:space="preserve"> </w:t>
            </w:r>
            <w:proofErr w:type="spellStart"/>
            <w:r w:rsidRPr="00BA4D90">
              <w:rPr>
                <w:rFonts w:ascii="Arial" w:hAnsi="Arial" w:cs="Arial"/>
                <w:sz w:val="20"/>
                <w:szCs w:val="20"/>
              </w:rPr>
              <w:t>Reservação</w:t>
            </w:r>
            <w:proofErr w:type="spellEnd"/>
            <w:r w:rsidRPr="00BA4D90">
              <w:rPr>
                <w:rFonts w:ascii="Arial" w:hAnsi="Arial" w:cs="Arial"/>
                <w:sz w:val="20"/>
                <w:szCs w:val="20"/>
              </w:rPr>
              <w:t>;</w:t>
            </w:r>
            <w:r>
              <w:rPr>
                <w:rFonts w:ascii="Arial" w:hAnsi="Arial" w:cs="Arial"/>
                <w:sz w:val="20"/>
                <w:szCs w:val="20"/>
              </w:rPr>
              <w:t xml:space="preserve"> </w:t>
            </w:r>
            <w:r w:rsidRPr="00BA4D90">
              <w:rPr>
                <w:rFonts w:ascii="Arial" w:hAnsi="Arial" w:cs="Arial"/>
                <w:sz w:val="20"/>
                <w:szCs w:val="20"/>
              </w:rPr>
              <w:t>Distribuição.</w:t>
            </w:r>
          </w:p>
          <w:p w:rsidR="005B4FBF" w:rsidRPr="00BA4D90" w:rsidRDefault="005B4FBF" w:rsidP="00361A58">
            <w:pPr>
              <w:tabs>
                <w:tab w:val="left" w:pos="900"/>
              </w:tabs>
              <w:ind w:firstLine="356"/>
              <w:jc w:val="both"/>
              <w:rPr>
                <w:rFonts w:ascii="Arial" w:hAnsi="Arial" w:cs="Arial"/>
                <w:sz w:val="20"/>
                <w:szCs w:val="20"/>
              </w:rPr>
            </w:pPr>
            <w:r w:rsidRPr="00BA4D90">
              <w:rPr>
                <w:rFonts w:ascii="Arial" w:hAnsi="Arial" w:cs="Arial"/>
                <w:sz w:val="20"/>
                <w:szCs w:val="20"/>
              </w:rPr>
              <w:t>- Classificação das águas segundo o uso preponderante;</w:t>
            </w:r>
          </w:p>
          <w:p w:rsidR="005B4FBF" w:rsidRPr="00BA4D90" w:rsidRDefault="005B4FBF" w:rsidP="00361A58">
            <w:pPr>
              <w:tabs>
                <w:tab w:val="left" w:pos="900"/>
              </w:tabs>
              <w:ind w:firstLine="356"/>
              <w:jc w:val="both"/>
              <w:rPr>
                <w:rFonts w:ascii="Arial" w:hAnsi="Arial" w:cs="Arial"/>
                <w:sz w:val="20"/>
                <w:szCs w:val="20"/>
              </w:rPr>
            </w:pPr>
            <w:r w:rsidRPr="00BA4D90">
              <w:rPr>
                <w:rFonts w:ascii="Arial" w:hAnsi="Arial" w:cs="Arial"/>
                <w:sz w:val="20"/>
                <w:szCs w:val="20"/>
              </w:rPr>
              <w:t>- Processos de tratamento empregados na água para fins de abastecimento para consumo humano;</w:t>
            </w:r>
          </w:p>
          <w:p w:rsidR="005B4FBF" w:rsidRPr="00BA4D90" w:rsidRDefault="005B4FBF" w:rsidP="00361A58">
            <w:pPr>
              <w:tabs>
                <w:tab w:val="left" w:pos="900"/>
              </w:tabs>
              <w:ind w:firstLine="356"/>
              <w:jc w:val="both"/>
              <w:rPr>
                <w:rFonts w:ascii="Arial" w:hAnsi="Arial" w:cs="Arial"/>
                <w:sz w:val="20"/>
                <w:szCs w:val="20"/>
              </w:rPr>
            </w:pPr>
            <w:r w:rsidRPr="00BA4D90">
              <w:rPr>
                <w:rFonts w:ascii="Arial" w:hAnsi="Arial" w:cs="Arial"/>
                <w:sz w:val="20"/>
                <w:szCs w:val="20"/>
              </w:rPr>
              <w:t>Quantidade de coagulante a ser aplicado no tratamento;</w:t>
            </w:r>
          </w:p>
          <w:p w:rsidR="005B4FBF" w:rsidRPr="00BA4D90" w:rsidRDefault="005B4FBF" w:rsidP="00361A58">
            <w:pPr>
              <w:tabs>
                <w:tab w:val="left" w:pos="900"/>
              </w:tabs>
              <w:ind w:firstLine="356"/>
              <w:jc w:val="both"/>
              <w:rPr>
                <w:rFonts w:ascii="Arial" w:hAnsi="Arial" w:cs="Arial"/>
                <w:sz w:val="20"/>
                <w:szCs w:val="20"/>
              </w:rPr>
            </w:pPr>
            <w:r w:rsidRPr="00BA4D90">
              <w:rPr>
                <w:rFonts w:ascii="Arial" w:hAnsi="Arial" w:cs="Arial"/>
                <w:sz w:val="20"/>
                <w:szCs w:val="20"/>
              </w:rPr>
              <w:t xml:space="preserve">Preparação da solução de coagulantes e </w:t>
            </w:r>
            <w:proofErr w:type="spellStart"/>
            <w:r w:rsidRPr="00BA4D90">
              <w:rPr>
                <w:rFonts w:ascii="Arial" w:hAnsi="Arial" w:cs="Arial"/>
                <w:sz w:val="20"/>
                <w:szCs w:val="20"/>
              </w:rPr>
              <w:t>alcalinizantes</w:t>
            </w:r>
            <w:proofErr w:type="spellEnd"/>
            <w:r w:rsidRPr="00BA4D90">
              <w:rPr>
                <w:rFonts w:ascii="Arial" w:hAnsi="Arial" w:cs="Arial"/>
                <w:sz w:val="20"/>
                <w:szCs w:val="20"/>
              </w:rPr>
              <w:t>.</w:t>
            </w:r>
          </w:p>
          <w:p w:rsidR="005B4FBF" w:rsidRPr="00BA4D90" w:rsidRDefault="005B4FBF" w:rsidP="00361A58">
            <w:pPr>
              <w:tabs>
                <w:tab w:val="left" w:pos="900"/>
              </w:tabs>
              <w:ind w:firstLine="356"/>
              <w:jc w:val="both"/>
              <w:rPr>
                <w:rFonts w:ascii="Arial" w:hAnsi="Arial" w:cs="Arial"/>
                <w:sz w:val="20"/>
                <w:szCs w:val="20"/>
              </w:rPr>
            </w:pPr>
            <w:r w:rsidRPr="00204E52">
              <w:rPr>
                <w:rFonts w:ascii="Arial" w:hAnsi="Arial" w:cs="Arial"/>
                <w:sz w:val="20"/>
                <w:szCs w:val="20"/>
              </w:rPr>
              <w:t xml:space="preserve">Processos de </w:t>
            </w:r>
            <w:r>
              <w:rPr>
                <w:rFonts w:ascii="Arial" w:hAnsi="Arial" w:cs="Arial"/>
                <w:sz w:val="20"/>
                <w:szCs w:val="20"/>
              </w:rPr>
              <w:t>Tratamento de Águas</w:t>
            </w:r>
            <w:r w:rsidRPr="00204E52">
              <w:rPr>
                <w:rFonts w:ascii="Arial" w:hAnsi="Arial" w:cs="Arial"/>
                <w:sz w:val="20"/>
                <w:szCs w:val="20"/>
              </w:rPr>
              <w:t xml:space="preserve"> com ênfase em </w:t>
            </w:r>
            <w:r w:rsidRPr="00BA4D90">
              <w:rPr>
                <w:rFonts w:ascii="Arial" w:hAnsi="Arial" w:cs="Arial"/>
                <w:sz w:val="20"/>
                <w:szCs w:val="20"/>
              </w:rPr>
              <w:t>membranas</w:t>
            </w:r>
            <w:r w:rsidRPr="00204E52">
              <w:rPr>
                <w:rFonts w:ascii="Arial" w:hAnsi="Arial" w:cs="Arial"/>
                <w:sz w:val="20"/>
                <w:szCs w:val="20"/>
              </w:rPr>
              <w:t>.</w:t>
            </w:r>
          </w:p>
          <w:p w:rsidR="005B4FBF" w:rsidRPr="00650D69" w:rsidRDefault="005B4FBF" w:rsidP="00361A58">
            <w:pPr>
              <w:tabs>
                <w:tab w:val="left" w:pos="900"/>
              </w:tabs>
              <w:ind w:firstLine="356"/>
              <w:jc w:val="both"/>
              <w:rPr>
                <w:rFonts w:ascii="Arial" w:hAnsi="Arial" w:cs="Arial"/>
                <w:sz w:val="20"/>
                <w:szCs w:val="20"/>
              </w:rPr>
            </w:pPr>
            <w:r>
              <w:rPr>
                <w:rFonts w:ascii="Arial" w:hAnsi="Arial" w:cs="Arial"/>
                <w:sz w:val="20"/>
                <w:szCs w:val="20"/>
              </w:rPr>
              <w:t xml:space="preserve">Noções sobre: Microfiltração, </w:t>
            </w:r>
            <w:proofErr w:type="spellStart"/>
            <w:r>
              <w:rPr>
                <w:rFonts w:ascii="Arial" w:hAnsi="Arial" w:cs="Arial"/>
                <w:sz w:val="20"/>
                <w:szCs w:val="20"/>
              </w:rPr>
              <w:t>Ultrafiltração</w:t>
            </w:r>
            <w:proofErr w:type="spellEnd"/>
            <w:r>
              <w:rPr>
                <w:rFonts w:ascii="Arial" w:hAnsi="Arial" w:cs="Arial"/>
                <w:sz w:val="20"/>
                <w:szCs w:val="20"/>
              </w:rPr>
              <w:t xml:space="preserve">, </w:t>
            </w:r>
            <w:proofErr w:type="spellStart"/>
            <w:r>
              <w:rPr>
                <w:rFonts w:ascii="Arial" w:hAnsi="Arial" w:cs="Arial"/>
                <w:sz w:val="20"/>
                <w:szCs w:val="20"/>
              </w:rPr>
              <w:t>Nanofiltração</w:t>
            </w:r>
            <w:proofErr w:type="spellEnd"/>
            <w:r>
              <w:rPr>
                <w:rFonts w:ascii="Arial" w:hAnsi="Arial" w:cs="Arial"/>
                <w:sz w:val="20"/>
                <w:szCs w:val="20"/>
              </w:rPr>
              <w:t xml:space="preserve"> e Osmose</w:t>
            </w:r>
          </w:p>
        </w:tc>
      </w:tr>
    </w:tbl>
    <w:p w:rsidR="005B4FBF" w:rsidRDefault="005B4FBF" w:rsidP="005B4FBF"/>
    <w:p w:rsidR="005B4FBF" w:rsidRDefault="005B4FBF" w:rsidP="005B4FBF"/>
    <w:tbl>
      <w:tblPr>
        <w:tblStyle w:val="Tabelacomgrade"/>
        <w:tblW w:w="9072" w:type="dxa"/>
        <w:tblInd w:w="108" w:type="dxa"/>
        <w:tblLook w:val="04A0" w:firstRow="1" w:lastRow="0" w:firstColumn="1" w:lastColumn="0" w:noHBand="0" w:noVBand="1"/>
      </w:tblPr>
      <w:tblGrid>
        <w:gridCol w:w="9072"/>
      </w:tblGrid>
      <w:tr w:rsidR="005B4FBF" w:rsidTr="00361A58">
        <w:tc>
          <w:tcPr>
            <w:tcW w:w="9072" w:type="dxa"/>
          </w:tcPr>
          <w:p w:rsidR="005B4FBF" w:rsidRPr="00022B37" w:rsidRDefault="005B4FBF" w:rsidP="00361A58">
            <w:pPr>
              <w:tabs>
                <w:tab w:val="left" w:pos="900"/>
              </w:tabs>
              <w:jc w:val="both"/>
              <w:rPr>
                <w:rFonts w:ascii="Arial" w:hAnsi="Arial" w:cs="Arial"/>
                <w:b/>
                <w:sz w:val="20"/>
                <w:szCs w:val="20"/>
              </w:rPr>
            </w:pPr>
            <w:r w:rsidRPr="00022B37">
              <w:rPr>
                <w:rFonts w:ascii="Arial" w:hAnsi="Arial" w:cs="Arial"/>
                <w:b/>
                <w:sz w:val="20"/>
                <w:szCs w:val="20"/>
              </w:rPr>
              <w:t xml:space="preserve">Águas </w:t>
            </w:r>
            <w:proofErr w:type="spellStart"/>
            <w:r w:rsidRPr="00022B37">
              <w:rPr>
                <w:rFonts w:ascii="Arial" w:hAnsi="Arial" w:cs="Arial"/>
                <w:b/>
                <w:sz w:val="20"/>
                <w:szCs w:val="20"/>
              </w:rPr>
              <w:t>residuárias</w:t>
            </w:r>
            <w:proofErr w:type="spellEnd"/>
            <w:r>
              <w:rPr>
                <w:rFonts w:ascii="Arial" w:hAnsi="Arial" w:cs="Arial"/>
                <w:b/>
                <w:sz w:val="20"/>
                <w:szCs w:val="20"/>
              </w:rPr>
              <w:t>:</w:t>
            </w:r>
          </w:p>
          <w:p w:rsidR="005B4FBF" w:rsidRDefault="005B4FBF" w:rsidP="00361A58">
            <w:pPr>
              <w:tabs>
                <w:tab w:val="left" w:pos="900"/>
              </w:tabs>
              <w:ind w:firstLine="356"/>
              <w:jc w:val="both"/>
              <w:rPr>
                <w:rFonts w:ascii="Arial" w:hAnsi="Arial" w:cs="Arial"/>
                <w:sz w:val="20"/>
                <w:szCs w:val="20"/>
              </w:rPr>
            </w:pPr>
            <w:r>
              <w:rPr>
                <w:rFonts w:ascii="Arial" w:hAnsi="Arial" w:cs="Arial"/>
                <w:sz w:val="20"/>
                <w:szCs w:val="20"/>
              </w:rPr>
              <w:t>Aspectos relacionados à poluição por matéria orgânica e</w:t>
            </w:r>
            <w:r w:rsidRPr="00022B37">
              <w:rPr>
                <w:rFonts w:ascii="Arial" w:hAnsi="Arial" w:cs="Arial"/>
                <w:sz w:val="20"/>
                <w:szCs w:val="20"/>
              </w:rPr>
              <w:t xml:space="preserve"> eutrofização</w:t>
            </w:r>
            <w:r>
              <w:rPr>
                <w:rFonts w:ascii="Arial" w:hAnsi="Arial" w:cs="Arial"/>
                <w:sz w:val="20"/>
                <w:szCs w:val="20"/>
              </w:rPr>
              <w:t xml:space="preserve">; </w:t>
            </w:r>
          </w:p>
          <w:p w:rsidR="005B4FBF" w:rsidRDefault="005B4FBF" w:rsidP="00361A58">
            <w:pPr>
              <w:tabs>
                <w:tab w:val="left" w:pos="900"/>
              </w:tabs>
              <w:ind w:firstLine="356"/>
              <w:jc w:val="both"/>
              <w:rPr>
                <w:rFonts w:ascii="Arial" w:hAnsi="Arial" w:cs="Arial"/>
                <w:sz w:val="20"/>
                <w:szCs w:val="20"/>
              </w:rPr>
            </w:pPr>
            <w:r w:rsidRPr="00022B37">
              <w:rPr>
                <w:rFonts w:ascii="Arial" w:hAnsi="Arial" w:cs="Arial"/>
                <w:sz w:val="20"/>
                <w:szCs w:val="20"/>
              </w:rPr>
              <w:lastRenderedPageBreak/>
              <w:t xml:space="preserve">Características de águas </w:t>
            </w:r>
            <w:proofErr w:type="spellStart"/>
            <w:r w:rsidRPr="00022B37">
              <w:rPr>
                <w:rFonts w:ascii="Arial" w:hAnsi="Arial" w:cs="Arial"/>
                <w:sz w:val="20"/>
                <w:szCs w:val="20"/>
              </w:rPr>
              <w:t>residuárias</w:t>
            </w:r>
            <w:proofErr w:type="spellEnd"/>
            <w:r w:rsidRPr="00022B37">
              <w:rPr>
                <w:rFonts w:ascii="Arial" w:hAnsi="Arial" w:cs="Arial"/>
                <w:sz w:val="20"/>
                <w:szCs w:val="20"/>
              </w:rPr>
              <w:t xml:space="preserve"> –</w:t>
            </w:r>
            <w:r>
              <w:rPr>
                <w:rFonts w:ascii="Arial" w:hAnsi="Arial" w:cs="Arial"/>
                <w:sz w:val="20"/>
                <w:szCs w:val="20"/>
              </w:rPr>
              <w:t xml:space="preserve"> parâmetros e indicadores físicos, químicos e microbiológicos;</w:t>
            </w:r>
            <w:r w:rsidRPr="00022B37">
              <w:rPr>
                <w:rFonts w:ascii="Arial" w:hAnsi="Arial" w:cs="Arial"/>
                <w:sz w:val="20"/>
                <w:szCs w:val="20"/>
              </w:rPr>
              <w:t xml:space="preserve"> </w:t>
            </w:r>
          </w:p>
          <w:p w:rsidR="005B4FBF" w:rsidRPr="00022B37" w:rsidRDefault="005B4FBF" w:rsidP="00361A58">
            <w:pPr>
              <w:tabs>
                <w:tab w:val="left" w:pos="900"/>
              </w:tabs>
              <w:ind w:firstLine="356"/>
              <w:jc w:val="both"/>
              <w:rPr>
                <w:rFonts w:ascii="Arial" w:hAnsi="Arial" w:cs="Arial"/>
                <w:sz w:val="20"/>
                <w:szCs w:val="20"/>
              </w:rPr>
            </w:pPr>
            <w:r>
              <w:rPr>
                <w:rFonts w:ascii="Arial" w:hAnsi="Arial" w:cs="Arial"/>
                <w:sz w:val="20"/>
                <w:szCs w:val="20"/>
              </w:rPr>
              <w:t>A</w:t>
            </w:r>
            <w:r w:rsidRPr="00022B37">
              <w:rPr>
                <w:rFonts w:ascii="Arial" w:hAnsi="Arial" w:cs="Arial"/>
                <w:sz w:val="20"/>
                <w:szCs w:val="20"/>
              </w:rPr>
              <w:t>utodepuração dos corpos d’água;</w:t>
            </w:r>
          </w:p>
          <w:p w:rsidR="005B4FBF" w:rsidRPr="00022B37" w:rsidRDefault="005B4FBF" w:rsidP="00361A58">
            <w:pPr>
              <w:tabs>
                <w:tab w:val="left" w:pos="900"/>
              </w:tabs>
              <w:ind w:firstLine="356"/>
              <w:jc w:val="both"/>
              <w:rPr>
                <w:rFonts w:ascii="Arial" w:hAnsi="Arial" w:cs="Arial"/>
                <w:sz w:val="20"/>
                <w:szCs w:val="20"/>
              </w:rPr>
            </w:pPr>
            <w:r w:rsidRPr="00022B37">
              <w:rPr>
                <w:rFonts w:ascii="Arial" w:hAnsi="Arial" w:cs="Arial"/>
                <w:sz w:val="20"/>
                <w:szCs w:val="20"/>
              </w:rPr>
              <w:t xml:space="preserve">Tratamento de águas </w:t>
            </w:r>
            <w:proofErr w:type="spellStart"/>
            <w:r w:rsidRPr="00022B37">
              <w:rPr>
                <w:rFonts w:ascii="Arial" w:hAnsi="Arial" w:cs="Arial"/>
                <w:sz w:val="20"/>
                <w:szCs w:val="20"/>
              </w:rPr>
              <w:t>residuárias</w:t>
            </w:r>
            <w:proofErr w:type="spellEnd"/>
            <w:r w:rsidRPr="00022B37">
              <w:rPr>
                <w:rFonts w:ascii="Arial" w:hAnsi="Arial" w:cs="Arial"/>
                <w:sz w:val="20"/>
                <w:szCs w:val="20"/>
              </w:rPr>
              <w:t xml:space="preserve"> – níveis e processos </w:t>
            </w:r>
            <w:r>
              <w:rPr>
                <w:rFonts w:ascii="Arial" w:hAnsi="Arial" w:cs="Arial"/>
                <w:sz w:val="20"/>
                <w:szCs w:val="20"/>
              </w:rPr>
              <w:t>de tratamento</w:t>
            </w:r>
            <w:r w:rsidRPr="00022B37">
              <w:rPr>
                <w:rFonts w:ascii="Arial" w:hAnsi="Arial" w:cs="Arial"/>
                <w:sz w:val="20"/>
                <w:szCs w:val="20"/>
              </w:rPr>
              <w:t xml:space="preserve">; </w:t>
            </w:r>
          </w:p>
          <w:p w:rsidR="005B4FBF" w:rsidRPr="00022B37" w:rsidRDefault="005B4FBF" w:rsidP="00361A58">
            <w:pPr>
              <w:tabs>
                <w:tab w:val="left" w:pos="900"/>
              </w:tabs>
              <w:ind w:firstLine="356"/>
              <w:jc w:val="both"/>
              <w:rPr>
                <w:rFonts w:ascii="Arial" w:hAnsi="Arial" w:cs="Arial"/>
                <w:sz w:val="20"/>
                <w:szCs w:val="20"/>
              </w:rPr>
            </w:pPr>
            <w:r w:rsidRPr="00022B37">
              <w:rPr>
                <w:rFonts w:ascii="Arial" w:hAnsi="Arial" w:cs="Arial"/>
                <w:sz w:val="20"/>
                <w:szCs w:val="20"/>
              </w:rPr>
              <w:t xml:space="preserve">Conceitos relacionados ao reuso de águas </w:t>
            </w:r>
            <w:proofErr w:type="spellStart"/>
            <w:r w:rsidRPr="00022B37">
              <w:rPr>
                <w:rFonts w:ascii="Arial" w:hAnsi="Arial" w:cs="Arial"/>
                <w:sz w:val="20"/>
                <w:szCs w:val="20"/>
              </w:rPr>
              <w:t>residuárias</w:t>
            </w:r>
            <w:proofErr w:type="spellEnd"/>
            <w:r w:rsidRPr="00022B37">
              <w:rPr>
                <w:rFonts w:ascii="Arial" w:hAnsi="Arial" w:cs="Arial"/>
                <w:sz w:val="20"/>
                <w:szCs w:val="20"/>
              </w:rPr>
              <w:t xml:space="preserve"> - Reuso direto, indireto, planejado, não planejado, potável, não potável</w:t>
            </w:r>
            <w:r>
              <w:rPr>
                <w:rFonts w:ascii="Arial" w:hAnsi="Arial" w:cs="Arial"/>
                <w:sz w:val="20"/>
                <w:szCs w:val="20"/>
              </w:rPr>
              <w:t>.</w:t>
            </w:r>
          </w:p>
          <w:p w:rsidR="005B4FBF" w:rsidRDefault="005B4FBF" w:rsidP="00361A58">
            <w:r>
              <w:rPr>
                <w:rFonts w:ascii="Arial" w:hAnsi="Arial" w:cs="Arial"/>
                <w:sz w:val="20"/>
                <w:szCs w:val="20"/>
              </w:rPr>
              <w:t xml:space="preserve">       </w:t>
            </w:r>
            <w:r w:rsidRPr="00B25894">
              <w:rPr>
                <w:rFonts w:ascii="Arial" w:hAnsi="Arial" w:cs="Arial"/>
                <w:sz w:val="20"/>
                <w:szCs w:val="20"/>
              </w:rPr>
              <w:t xml:space="preserve">Potencial e riscos </w:t>
            </w:r>
            <w:r>
              <w:rPr>
                <w:rFonts w:ascii="Arial" w:hAnsi="Arial" w:cs="Arial"/>
                <w:sz w:val="20"/>
                <w:szCs w:val="20"/>
              </w:rPr>
              <w:t xml:space="preserve">relacionados ao </w:t>
            </w:r>
            <w:proofErr w:type="spellStart"/>
            <w:r>
              <w:rPr>
                <w:rFonts w:ascii="Arial" w:hAnsi="Arial" w:cs="Arial"/>
                <w:sz w:val="20"/>
                <w:szCs w:val="20"/>
              </w:rPr>
              <w:t>reúso</w:t>
            </w:r>
            <w:proofErr w:type="spellEnd"/>
            <w:r>
              <w:rPr>
                <w:rFonts w:ascii="Arial" w:hAnsi="Arial" w:cs="Arial"/>
                <w:sz w:val="20"/>
                <w:szCs w:val="20"/>
              </w:rPr>
              <w:t xml:space="preserve"> de água</w:t>
            </w:r>
            <w:r w:rsidRPr="00B25894">
              <w:rPr>
                <w:rFonts w:ascii="Arial" w:hAnsi="Arial" w:cs="Arial"/>
                <w:sz w:val="20"/>
                <w:szCs w:val="20"/>
              </w:rPr>
              <w:t>.</w:t>
            </w:r>
          </w:p>
        </w:tc>
      </w:tr>
    </w:tbl>
    <w:p w:rsidR="005B4FBF" w:rsidRDefault="005B4FBF" w:rsidP="005B4FBF"/>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5B4FBF" w:rsidRPr="00022B37" w:rsidTr="00361A58">
        <w:trPr>
          <w:cantSplit/>
        </w:trPr>
        <w:tc>
          <w:tcPr>
            <w:tcW w:w="9072" w:type="dxa"/>
            <w:shd w:val="clear" w:color="auto" w:fill="BFBFBF"/>
            <w:vAlign w:val="center"/>
          </w:tcPr>
          <w:p w:rsidR="005B4FBF" w:rsidRPr="00022B37" w:rsidRDefault="005B4FBF" w:rsidP="00361A58">
            <w:pPr>
              <w:spacing w:before="60" w:after="60"/>
              <w:jc w:val="center"/>
              <w:rPr>
                <w:rFonts w:ascii="Arial" w:hAnsi="Arial" w:cs="Arial"/>
                <w:smallCaps/>
                <w:sz w:val="20"/>
                <w:szCs w:val="20"/>
              </w:rPr>
            </w:pPr>
            <w:r w:rsidRPr="00022B37">
              <w:rPr>
                <w:rFonts w:ascii="Arial" w:hAnsi="Arial" w:cs="Arial"/>
                <w:smallCaps/>
                <w:sz w:val="20"/>
                <w:szCs w:val="20"/>
              </w:rPr>
              <w:t>M</w:t>
            </w:r>
            <w:r w:rsidRPr="00022B37">
              <w:rPr>
                <w:rFonts w:ascii="Arial" w:hAnsi="Arial" w:cs="Arial"/>
                <w:bCs/>
                <w:smallCaps/>
                <w:sz w:val="20"/>
                <w:szCs w:val="20"/>
              </w:rPr>
              <w:t xml:space="preserve">etodologia de </w:t>
            </w:r>
            <w:r w:rsidRPr="00022B37">
              <w:rPr>
                <w:rFonts w:ascii="Arial" w:hAnsi="Arial" w:cs="Arial"/>
                <w:smallCaps/>
                <w:sz w:val="20"/>
                <w:szCs w:val="20"/>
              </w:rPr>
              <w:t>E</w:t>
            </w:r>
            <w:r w:rsidRPr="00022B37">
              <w:rPr>
                <w:rFonts w:ascii="Arial" w:hAnsi="Arial" w:cs="Arial"/>
                <w:bCs/>
                <w:smallCaps/>
                <w:sz w:val="20"/>
                <w:szCs w:val="20"/>
              </w:rPr>
              <w:t>nsino</w:t>
            </w:r>
          </w:p>
        </w:tc>
      </w:tr>
      <w:tr w:rsidR="005B4FBF" w:rsidRPr="00022B37" w:rsidTr="00361A58">
        <w:trPr>
          <w:cantSplit/>
        </w:trPr>
        <w:tc>
          <w:tcPr>
            <w:tcW w:w="9072" w:type="dxa"/>
            <w:shd w:val="clear" w:color="auto" w:fill="auto"/>
          </w:tcPr>
          <w:p w:rsidR="005B4FBF" w:rsidRPr="00022B37" w:rsidRDefault="005B4FBF" w:rsidP="00361A58">
            <w:pPr>
              <w:tabs>
                <w:tab w:val="left" w:pos="851"/>
              </w:tabs>
              <w:jc w:val="both"/>
              <w:rPr>
                <w:rFonts w:ascii="Arial" w:hAnsi="Arial" w:cs="Arial"/>
                <w:sz w:val="20"/>
                <w:szCs w:val="20"/>
              </w:rPr>
            </w:pPr>
            <w:r w:rsidRPr="00022B37">
              <w:rPr>
                <w:rFonts w:ascii="Arial" w:hAnsi="Arial" w:cs="Arial"/>
                <w:sz w:val="20"/>
                <w:szCs w:val="20"/>
              </w:rPr>
              <w:t xml:space="preserve">Os conteúdos serão trabalhados por meio de aulas expositivas e dialogadas, de modo a estimular a participação ativa </w:t>
            </w:r>
            <w:r>
              <w:rPr>
                <w:rFonts w:ascii="Arial" w:hAnsi="Arial" w:cs="Arial"/>
                <w:sz w:val="20"/>
                <w:szCs w:val="20"/>
              </w:rPr>
              <w:t>dos discentes</w:t>
            </w:r>
            <w:r w:rsidRPr="00022B37">
              <w:rPr>
                <w:rFonts w:ascii="Arial" w:hAnsi="Arial" w:cs="Arial"/>
                <w:sz w:val="20"/>
                <w:szCs w:val="20"/>
              </w:rPr>
              <w:t xml:space="preserve">, através da reflexão e discussão a respeito de sua própria realidade. </w:t>
            </w:r>
          </w:p>
          <w:p w:rsidR="005B4FBF" w:rsidRPr="00022B37" w:rsidRDefault="005B4FBF" w:rsidP="00361A58">
            <w:pPr>
              <w:tabs>
                <w:tab w:val="left" w:pos="851"/>
              </w:tabs>
              <w:jc w:val="both"/>
              <w:rPr>
                <w:rFonts w:ascii="Arial" w:hAnsi="Arial" w:cs="Arial"/>
                <w:sz w:val="20"/>
                <w:szCs w:val="20"/>
              </w:rPr>
            </w:pPr>
            <w:r w:rsidRPr="00022B37">
              <w:rPr>
                <w:rFonts w:ascii="Arial" w:hAnsi="Arial" w:cs="Arial"/>
                <w:sz w:val="20"/>
                <w:szCs w:val="20"/>
              </w:rPr>
              <w:t>Serão propostos diálogos</w:t>
            </w:r>
            <w:r>
              <w:rPr>
                <w:rFonts w:ascii="Arial" w:hAnsi="Arial" w:cs="Arial"/>
                <w:sz w:val="20"/>
                <w:szCs w:val="20"/>
              </w:rPr>
              <w:t>, estudos dirigidos, pesquisas bibliográficas</w:t>
            </w:r>
            <w:r w:rsidRPr="00022B37">
              <w:rPr>
                <w:rFonts w:ascii="Arial" w:hAnsi="Arial" w:cs="Arial"/>
                <w:sz w:val="20"/>
                <w:szCs w:val="20"/>
              </w:rPr>
              <w:t xml:space="preserve"> e estudos de caso, a partir de vídeos (curta metragem), da leitura de textos, de vivências em visitas técnicas e de pes</w:t>
            </w:r>
            <w:r>
              <w:rPr>
                <w:rFonts w:ascii="Arial" w:hAnsi="Arial" w:cs="Arial"/>
                <w:sz w:val="20"/>
                <w:szCs w:val="20"/>
              </w:rPr>
              <w:t xml:space="preserve">quisas individuais e em grupo. </w:t>
            </w:r>
            <w:r w:rsidRPr="00022B37">
              <w:rPr>
                <w:rFonts w:ascii="Arial" w:hAnsi="Arial" w:cs="Arial"/>
                <w:sz w:val="20"/>
                <w:szCs w:val="20"/>
              </w:rPr>
              <w:t>Durante as visitas técnicas, os alunos terão a oportunidade de participar de palestras, além de ter contato com especialistas da área, o que favorece a aproximação do aluno com a realidade do mercado de trabalho.</w:t>
            </w:r>
          </w:p>
        </w:tc>
      </w:tr>
      <w:tr w:rsidR="005B4FBF" w:rsidRPr="00022B37" w:rsidTr="00361A58">
        <w:trPr>
          <w:cantSplit/>
        </w:trPr>
        <w:tc>
          <w:tcPr>
            <w:tcW w:w="9072" w:type="dxa"/>
            <w:shd w:val="clear" w:color="auto" w:fill="BFBFBF"/>
            <w:vAlign w:val="center"/>
          </w:tcPr>
          <w:p w:rsidR="005B4FBF" w:rsidRPr="00022B37" w:rsidRDefault="005B4FBF" w:rsidP="00361A58">
            <w:pPr>
              <w:spacing w:before="60" w:after="60"/>
              <w:jc w:val="center"/>
              <w:rPr>
                <w:rFonts w:ascii="Arial" w:hAnsi="Arial" w:cs="Arial"/>
                <w:smallCaps/>
                <w:sz w:val="20"/>
                <w:szCs w:val="20"/>
              </w:rPr>
            </w:pPr>
            <w:r w:rsidRPr="00022B37">
              <w:rPr>
                <w:rFonts w:ascii="Arial" w:hAnsi="Arial" w:cs="Arial"/>
                <w:smallCaps/>
                <w:sz w:val="20"/>
                <w:szCs w:val="20"/>
              </w:rPr>
              <w:t>Avaliação do Processo de Ensino e Aprendizagem</w:t>
            </w:r>
          </w:p>
        </w:tc>
      </w:tr>
      <w:tr w:rsidR="005B4FBF" w:rsidRPr="00022B37" w:rsidTr="00361A58">
        <w:trPr>
          <w:cantSplit/>
        </w:trPr>
        <w:tc>
          <w:tcPr>
            <w:tcW w:w="9072" w:type="dxa"/>
            <w:shd w:val="clear" w:color="auto" w:fill="auto"/>
          </w:tcPr>
          <w:p w:rsidR="005B4FBF" w:rsidRPr="00022B37" w:rsidRDefault="005B4FBF" w:rsidP="00361A58">
            <w:pPr>
              <w:tabs>
                <w:tab w:val="left" w:pos="1440"/>
              </w:tabs>
              <w:jc w:val="both"/>
              <w:rPr>
                <w:rFonts w:ascii="Arial" w:hAnsi="Arial" w:cs="Arial"/>
                <w:sz w:val="20"/>
                <w:szCs w:val="20"/>
              </w:rPr>
            </w:pPr>
            <w:r w:rsidRPr="00022B37">
              <w:rPr>
                <w:rFonts w:ascii="Arial" w:hAnsi="Arial" w:cs="Arial"/>
                <w:sz w:val="20"/>
                <w:szCs w:val="20"/>
              </w:rPr>
              <w:t xml:space="preserve">O processo de avaliação será contínuo, levando em consideração a participação </w:t>
            </w:r>
            <w:r>
              <w:rPr>
                <w:rFonts w:ascii="Arial" w:hAnsi="Arial" w:cs="Arial"/>
                <w:sz w:val="20"/>
                <w:szCs w:val="20"/>
              </w:rPr>
              <w:t xml:space="preserve">dos discentes </w:t>
            </w:r>
            <w:r w:rsidRPr="00022B37">
              <w:rPr>
                <w:rFonts w:ascii="Arial" w:hAnsi="Arial" w:cs="Arial"/>
                <w:sz w:val="20"/>
                <w:szCs w:val="20"/>
              </w:rPr>
              <w:t xml:space="preserve">nos debates e assuntos ministrados em sala, </w:t>
            </w:r>
            <w:r w:rsidRPr="00A40A02">
              <w:rPr>
                <w:rFonts w:ascii="Arial" w:hAnsi="Arial" w:cs="Arial"/>
                <w:sz w:val="20"/>
                <w:szCs w:val="20"/>
              </w:rPr>
              <w:t>Exercícios individuais (listas), trabalho de pesquisa individual e em grupo, relatórios referentes às visitas técnicas</w:t>
            </w:r>
            <w:r>
              <w:rPr>
                <w:rFonts w:ascii="Arial" w:hAnsi="Arial" w:cs="Arial"/>
                <w:sz w:val="20"/>
                <w:szCs w:val="20"/>
              </w:rPr>
              <w:t>,</w:t>
            </w:r>
            <w:r w:rsidRPr="00A40A02">
              <w:rPr>
                <w:rFonts w:ascii="Arial" w:hAnsi="Arial" w:cs="Arial"/>
                <w:sz w:val="20"/>
                <w:szCs w:val="20"/>
              </w:rPr>
              <w:t xml:space="preserve"> </w:t>
            </w:r>
            <w:r w:rsidRPr="00022B37">
              <w:rPr>
                <w:rFonts w:ascii="Arial" w:hAnsi="Arial" w:cs="Arial"/>
                <w:sz w:val="20"/>
                <w:szCs w:val="20"/>
              </w:rPr>
              <w:t xml:space="preserve">além de </w:t>
            </w:r>
            <w:r>
              <w:rPr>
                <w:rFonts w:ascii="Arial" w:hAnsi="Arial" w:cs="Arial"/>
                <w:sz w:val="20"/>
                <w:szCs w:val="20"/>
              </w:rPr>
              <w:t>seminários e avaliações escritas</w:t>
            </w:r>
            <w:r w:rsidRPr="00022B37">
              <w:rPr>
                <w:rFonts w:ascii="Arial" w:hAnsi="Arial" w:cs="Arial"/>
                <w:sz w:val="20"/>
                <w:szCs w:val="20"/>
              </w:rPr>
              <w:t>.</w:t>
            </w:r>
          </w:p>
        </w:tc>
      </w:tr>
      <w:tr w:rsidR="005B4FBF" w:rsidRPr="00022B37" w:rsidTr="00361A58">
        <w:trPr>
          <w:cantSplit/>
        </w:trPr>
        <w:tc>
          <w:tcPr>
            <w:tcW w:w="9072" w:type="dxa"/>
            <w:shd w:val="clear" w:color="auto" w:fill="BFBFBF"/>
            <w:vAlign w:val="center"/>
          </w:tcPr>
          <w:p w:rsidR="005B4FBF" w:rsidRPr="00022B37" w:rsidRDefault="005B4FBF" w:rsidP="00361A58">
            <w:pPr>
              <w:spacing w:before="60" w:after="60"/>
              <w:jc w:val="center"/>
              <w:rPr>
                <w:rFonts w:ascii="Arial" w:hAnsi="Arial" w:cs="Arial"/>
                <w:smallCaps/>
                <w:sz w:val="20"/>
                <w:szCs w:val="20"/>
              </w:rPr>
            </w:pPr>
            <w:r w:rsidRPr="00022B37">
              <w:rPr>
                <w:rFonts w:ascii="Arial" w:hAnsi="Arial" w:cs="Arial"/>
                <w:smallCaps/>
                <w:sz w:val="20"/>
                <w:szCs w:val="20"/>
              </w:rPr>
              <w:t>Recursos Didáticos</w:t>
            </w:r>
          </w:p>
        </w:tc>
      </w:tr>
      <w:tr w:rsidR="005B4FBF" w:rsidRPr="00022B37" w:rsidTr="00361A58">
        <w:trPr>
          <w:cantSplit/>
          <w:trHeight w:val="172"/>
        </w:trPr>
        <w:tc>
          <w:tcPr>
            <w:tcW w:w="9072" w:type="dxa"/>
            <w:shd w:val="clear" w:color="auto" w:fill="auto"/>
          </w:tcPr>
          <w:p w:rsidR="005B4FBF" w:rsidRPr="00022B37" w:rsidRDefault="005B4FBF" w:rsidP="00361A58">
            <w:pPr>
              <w:jc w:val="both"/>
              <w:rPr>
                <w:rFonts w:ascii="Arial" w:hAnsi="Arial" w:cs="Arial"/>
                <w:sz w:val="20"/>
                <w:szCs w:val="20"/>
              </w:rPr>
            </w:pPr>
            <w:r w:rsidRPr="00A40A02">
              <w:rPr>
                <w:rFonts w:ascii="Arial" w:hAnsi="Arial" w:cs="Arial"/>
                <w:sz w:val="20"/>
                <w:szCs w:val="20"/>
              </w:rPr>
              <w:t xml:space="preserve">Livros didáticos, periódicos, </w:t>
            </w:r>
            <w:proofErr w:type="spellStart"/>
            <w:r w:rsidRPr="00A40A02">
              <w:rPr>
                <w:rFonts w:ascii="Arial" w:hAnsi="Arial" w:cs="Arial"/>
                <w:i/>
                <w:sz w:val="20"/>
                <w:szCs w:val="20"/>
              </w:rPr>
              <w:t>datashow</w:t>
            </w:r>
            <w:proofErr w:type="spellEnd"/>
            <w:r w:rsidRPr="00A40A02">
              <w:rPr>
                <w:rFonts w:ascii="Arial" w:hAnsi="Arial" w:cs="Arial"/>
                <w:sz w:val="20"/>
                <w:szCs w:val="20"/>
              </w:rPr>
              <w:t>, quadro branco, pincéis, apagador, calculadora científic</w:t>
            </w:r>
            <w:r>
              <w:rPr>
                <w:rFonts w:ascii="Arial" w:hAnsi="Arial" w:cs="Arial"/>
                <w:sz w:val="20"/>
                <w:szCs w:val="20"/>
              </w:rPr>
              <w:t>a, computador (programa EXCEL), Computador, televisor, caixas de som, cópias de textos</w:t>
            </w:r>
            <w:r w:rsidRPr="00022B37">
              <w:rPr>
                <w:rFonts w:ascii="Arial" w:hAnsi="Arial" w:cs="Arial"/>
                <w:sz w:val="20"/>
                <w:szCs w:val="20"/>
              </w:rPr>
              <w:t>.</w:t>
            </w:r>
          </w:p>
        </w:tc>
      </w:tr>
      <w:tr w:rsidR="005B4FBF" w:rsidRPr="00022B37" w:rsidTr="00361A58">
        <w:trPr>
          <w:cantSplit/>
        </w:trPr>
        <w:tc>
          <w:tcPr>
            <w:tcW w:w="9072" w:type="dxa"/>
            <w:shd w:val="clear" w:color="auto" w:fill="BFBFBF"/>
            <w:vAlign w:val="center"/>
          </w:tcPr>
          <w:p w:rsidR="005B4FBF" w:rsidRPr="00022B37" w:rsidRDefault="005B4FBF" w:rsidP="00361A58">
            <w:pPr>
              <w:spacing w:before="60" w:after="60"/>
              <w:jc w:val="center"/>
              <w:rPr>
                <w:rFonts w:ascii="Arial" w:hAnsi="Arial" w:cs="Arial"/>
                <w:smallCaps/>
                <w:sz w:val="20"/>
                <w:szCs w:val="20"/>
              </w:rPr>
            </w:pPr>
            <w:r w:rsidRPr="00022B37">
              <w:rPr>
                <w:rFonts w:ascii="Arial" w:hAnsi="Arial" w:cs="Arial"/>
                <w:smallCaps/>
                <w:sz w:val="20"/>
                <w:szCs w:val="20"/>
              </w:rPr>
              <w:t>Referências Bibliográficas</w:t>
            </w:r>
          </w:p>
        </w:tc>
      </w:tr>
      <w:tr w:rsidR="005B4FBF" w:rsidRPr="00022B37" w:rsidTr="00361A58">
        <w:trPr>
          <w:cantSplit/>
          <w:trHeight w:val="348"/>
        </w:trPr>
        <w:tc>
          <w:tcPr>
            <w:tcW w:w="9072" w:type="dxa"/>
            <w:shd w:val="clear" w:color="auto" w:fill="auto"/>
            <w:vAlign w:val="center"/>
          </w:tcPr>
          <w:p w:rsidR="005B4FBF" w:rsidRPr="00B90C9F" w:rsidRDefault="005B4FBF" w:rsidP="00361A58">
            <w:pPr>
              <w:pStyle w:val="Ttulo2"/>
              <w:rPr>
                <w:rFonts w:cs="Arial"/>
                <w:sz w:val="20"/>
                <w:lang w:val="pt-BR"/>
              </w:rPr>
            </w:pPr>
            <w:r w:rsidRPr="00B90C9F">
              <w:rPr>
                <w:rFonts w:cs="Arial"/>
                <w:sz w:val="20"/>
                <w:lang w:val="pt-BR"/>
              </w:rPr>
              <w:t>Básica</w:t>
            </w:r>
          </w:p>
          <w:p w:rsidR="005B4FBF" w:rsidRPr="00B90C9F" w:rsidRDefault="005B4FBF" w:rsidP="00361A58">
            <w:pPr>
              <w:spacing w:line="276" w:lineRule="auto"/>
              <w:jc w:val="both"/>
              <w:rPr>
                <w:rFonts w:ascii="Arial" w:hAnsi="Arial" w:cs="Arial"/>
                <w:sz w:val="20"/>
                <w:szCs w:val="20"/>
              </w:rPr>
            </w:pPr>
            <w:r w:rsidRPr="00B90C9F">
              <w:rPr>
                <w:rFonts w:ascii="Arial" w:hAnsi="Arial" w:cs="Arial"/>
                <w:sz w:val="20"/>
                <w:szCs w:val="20"/>
              </w:rPr>
              <w:t xml:space="preserve">GAUTO, M.; ROSA, G. Química Industrial. </w:t>
            </w:r>
            <w:proofErr w:type="spellStart"/>
            <w:r w:rsidRPr="00B90C9F">
              <w:rPr>
                <w:rFonts w:ascii="Arial" w:hAnsi="Arial" w:cs="Arial"/>
                <w:sz w:val="20"/>
                <w:szCs w:val="20"/>
              </w:rPr>
              <w:t>Bookman</w:t>
            </w:r>
            <w:proofErr w:type="spellEnd"/>
            <w:r w:rsidRPr="00B90C9F">
              <w:rPr>
                <w:rFonts w:ascii="Arial" w:hAnsi="Arial" w:cs="Arial"/>
                <w:sz w:val="20"/>
                <w:szCs w:val="20"/>
              </w:rPr>
              <w:t xml:space="preserve"> Companhia Editora </w:t>
            </w:r>
            <w:proofErr w:type="spellStart"/>
            <w:r w:rsidRPr="00B90C9F">
              <w:rPr>
                <w:rFonts w:ascii="Arial" w:hAnsi="Arial" w:cs="Arial"/>
                <w:sz w:val="20"/>
                <w:szCs w:val="20"/>
              </w:rPr>
              <w:t>Ltda</w:t>
            </w:r>
            <w:proofErr w:type="spellEnd"/>
            <w:r w:rsidRPr="00B90C9F">
              <w:rPr>
                <w:rFonts w:ascii="Arial" w:hAnsi="Arial" w:cs="Arial"/>
                <w:sz w:val="20"/>
                <w:szCs w:val="20"/>
              </w:rPr>
              <w:t xml:space="preserve">, Série </w:t>
            </w:r>
            <w:proofErr w:type="spellStart"/>
            <w:r w:rsidRPr="00B90C9F">
              <w:rPr>
                <w:rFonts w:ascii="Arial" w:hAnsi="Arial" w:cs="Arial"/>
                <w:sz w:val="20"/>
                <w:szCs w:val="20"/>
              </w:rPr>
              <w:t>Tekne</w:t>
            </w:r>
            <w:proofErr w:type="spellEnd"/>
            <w:r w:rsidRPr="00B90C9F">
              <w:rPr>
                <w:rFonts w:ascii="Arial" w:hAnsi="Arial" w:cs="Arial"/>
                <w:sz w:val="20"/>
                <w:szCs w:val="20"/>
              </w:rPr>
              <w:t>, p 284, 1ª Edição, 2012.</w:t>
            </w:r>
          </w:p>
          <w:p w:rsidR="005B4FBF" w:rsidRPr="00B90C9F" w:rsidRDefault="005B4FBF" w:rsidP="00361A58">
            <w:pPr>
              <w:spacing w:line="276" w:lineRule="auto"/>
              <w:jc w:val="both"/>
              <w:rPr>
                <w:rFonts w:ascii="Arial" w:hAnsi="Arial" w:cs="Arial"/>
                <w:sz w:val="20"/>
                <w:szCs w:val="20"/>
              </w:rPr>
            </w:pPr>
            <w:r w:rsidRPr="00B90C9F">
              <w:rPr>
                <w:rFonts w:ascii="Arial" w:hAnsi="Arial" w:cs="Arial"/>
                <w:sz w:val="20"/>
                <w:szCs w:val="20"/>
              </w:rPr>
              <w:t xml:space="preserve">von SPERLING, Marcos. </w:t>
            </w:r>
            <w:r w:rsidRPr="00B90C9F">
              <w:rPr>
                <w:rFonts w:ascii="Arial" w:hAnsi="Arial" w:cs="Arial"/>
                <w:b/>
                <w:sz w:val="20"/>
                <w:szCs w:val="20"/>
              </w:rPr>
              <w:t>Introdução à Qualidade das Águas e ao Tratamento de Esgotos</w:t>
            </w:r>
            <w:r w:rsidRPr="00B90C9F">
              <w:rPr>
                <w:rFonts w:ascii="Arial" w:hAnsi="Arial" w:cs="Arial"/>
                <w:sz w:val="20"/>
                <w:szCs w:val="20"/>
              </w:rPr>
              <w:t xml:space="preserve">: Princípios do Tratamento Biológico de Águas </w:t>
            </w:r>
            <w:proofErr w:type="spellStart"/>
            <w:r w:rsidRPr="00B90C9F">
              <w:rPr>
                <w:rFonts w:ascii="Arial" w:hAnsi="Arial" w:cs="Arial"/>
                <w:sz w:val="20"/>
                <w:szCs w:val="20"/>
              </w:rPr>
              <w:t>Residuárias</w:t>
            </w:r>
            <w:proofErr w:type="spellEnd"/>
            <w:r w:rsidRPr="00B90C9F">
              <w:rPr>
                <w:rFonts w:ascii="Arial" w:hAnsi="Arial" w:cs="Arial"/>
                <w:sz w:val="20"/>
                <w:szCs w:val="20"/>
              </w:rPr>
              <w:t>; vol. 1. Belo Horizonte: DESA-UFMG, 452p. 2005.</w:t>
            </w:r>
          </w:p>
          <w:p w:rsidR="005B4FBF" w:rsidRPr="00B90C9F" w:rsidRDefault="005B4FBF" w:rsidP="00361A58">
            <w:pPr>
              <w:jc w:val="center"/>
              <w:rPr>
                <w:rFonts w:ascii="Arial" w:hAnsi="Arial" w:cs="Arial"/>
                <w:sz w:val="20"/>
                <w:szCs w:val="20"/>
              </w:rPr>
            </w:pPr>
          </w:p>
          <w:p w:rsidR="005B4FBF" w:rsidRPr="00B90C9F" w:rsidRDefault="005B4FBF" w:rsidP="00361A58">
            <w:pPr>
              <w:pStyle w:val="Ttulo2"/>
              <w:rPr>
                <w:rFonts w:cs="Arial"/>
                <w:sz w:val="20"/>
                <w:lang w:val="pt-BR"/>
              </w:rPr>
            </w:pPr>
            <w:r w:rsidRPr="00B90C9F">
              <w:rPr>
                <w:rFonts w:cs="Arial"/>
                <w:sz w:val="20"/>
                <w:lang w:val="pt-BR"/>
              </w:rPr>
              <w:t>Complementar</w:t>
            </w:r>
          </w:p>
          <w:p w:rsidR="005B4FBF" w:rsidRPr="00B90C9F" w:rsidRDefault="005B4FBF" w:rsidP="00361A58">
            <w:pPr>
              <w:jc w:val="both"/>
              <w:rPr>
                <w:rFonts w:ascii="Arial" w:hAnsi="Arial" w:cs="Arial"/>
                <w:bCs/>
                <w:sz w:val="20"/>
                <w:szCs w:val="20"/>
              </w:rPr>
            </w:pPr>
            <w:r w:rsidRPr="00B90C9F">
              <w:rPr>
                <w:rFonts w:ascii="Arial" w:hAnsi="Arial" w:cs="Arial"/>
                <w:bCs/>
                <w:sz w:val="20"/>
                <w:szCs w:val="20"/>
              </w:rPr>
              <w:t xml:space="preserve">BARROSO, M. M. </w:t>
            </w:r>
            <w:r w:rsidRPr="00B90C9F">
              <w:rPr>
                <w:rFonts w:ascii="Arial" w:hAnsi="Arial" w:cs="Arial"/>
                <w:b/>
                <w:bCs/>
                <w:sz w:val="20"/>
                <w:szCs w:val="20"/>
              </w:rPr>
              <w:t xml:space="preserve">Gerenciamento de resíduos de </w:t>
            </w:r>
            <w:proofErr w:type="spellStart"/>
            <w:r w:rsidRPr="00B90C9F">
              <w:rPr>
                <w:rFonts w:ascii="Arial" w:hAnsi="Arial" w:cs="Arial"/>
                <w:b/>
                <w:bCs/>
                <w:sz w:val="20"/>
                <w:szCs w:val="20"/>
              </w:rPr>
              <w:t>ETAs</w:t>
            </w:r>
            <w:proofErr w:type="spellEnd"/>
            <w:r w:rsidRPr="00B90C9F">
              <w:rPr>
                <w:rFonts w:ascii="Arial" w:hAnsi="Arial" w:cs="Arial"/>
                <w:bCs/>
                <w:sz w:val="20"/>
                <w:szCs w:val="20"/>
              </w:rPr>
              <w:t>. Universidade Federal de Rondônia, Departamento de Engenharia Ambiental, 2008.</w:t>
            </w:r>
          </w:p>
          <w:p w:rsidR="005B4FBF" w:rsidRPr="00B90C9F" w:rsidRDefault="005B4FBF" w:rsidP="00361A58">
            <w:pPr>
              <w:spacing w:line="276" w:lineRule="auto"/>
              <w:jc w:val="both"/>
              <w:rPr>
                <w:rFonts w:ascii="Arial" w:hAnsi="Arial" w:cs="Arial"/>
                <w:sz w:val="20"/>
                <w:szCs w:val="20"/>
              </w:rPr>
            </w:pPr>
            <w:r w:rsidRPr="00B90C9F">
              <w:rPr>
                <w:rFonts w:ascii="Arial" w:hAnsi="Arial" w:cs="Arial"/>
                <w:sz w:val="20"/>
                <w:szCs w:val="20"/>
              </w:rPr>
              <w:t>BRASIL. FUNDAÇÃO NACIONAL DE SAÚDE – FUNASA</w:t>
            </w:r>
            <w:r w:rsidRPr="00B90C9F">
              <w:rPr>
                <w:rFonts w:ascii="Arial" w:hAnsi="Arial" w:cs="Arial"/>
                <w:b/>
                <w:sz w:val="20"/>
                <w:szCs w:val="20"/>
              </w:rPr>
              <w:t>.  Manual de Saneamento</w:t>
            </w:r>
            <w:r w:rsidRPr="00B90C9F">
              <w:rPr>
                <w:rFonts w:ascii="Arial" w:hAnsi="Arial" w:cs="Arial"/>
                <w:sz w:val="20"/>
                <w:szCs w:val="20"/>
              </w:rPr>
              <w:t>. Brasília, 2007.</w:t>
            </w:r>
          </w:p>
          <w:p w:rsidR="005B4FBF" w:rsidRPr="00B90C9F" w:rsidRDefault="005B4FBF" w:rsidP="00361A58">
            <w:pPr>
              <w:pStyle w:val="texto"/>
              <w:autoSpaceDE/>
              <w:spacing w:before="0" w:line="240" w:lineRule="auto"/>
              <w:jc w:val="left"/>
              <w:rPr>
                <w:bCs/>
                <w:iCs/>
                <w:sz w:val="20"/>
                <w:szCs w:val="20"/>
              </w:rPr>
            </w:pPr>
            <w:r w:rsidRPr="00B90C9F">
              <w:rPr>
                <w:iCs/>
                <w:sz w:val="20"/>
                <w:szCs w:val="20"/>
              </w:rPr>
              <w:t xml:space="preserve">GUEDES, A. B.; CARVALHO, J. M. T. </w:t>
            </w:r>
            <w:r w:rsidRPr="00B90C9F">
              <w:rPr>
                <w:b/>
                <w:iCs/>
                <w:sz w:val="20"/>
                <w:szCs w:val="20"/>
              </w:rPr>
              <w:t xml:space="preserve">Operação e Manutenção de </w:t>
            </w:r>
            <w:proofErr w:type="spellStart"/>
            <w:r w:rsidRPr="00B90C9F">
              <w:rPr>
                <w:b/>
                <w:iCs/>
                <w:sz w:val="20"/>
                <w:szCs w:val="20"/>
              </w:rPr>
              <w:t>Etas</w:t>
            </w:r>
            <w:proofErr w:type="spellEnd"/>
            <w:r w:rsidRPr="00B90C9F">
              <w:rPr>
                <w:iCs/>
                <w:sz w:val="20"/>
                <w:szCs w:val="20"/>
              </w:rPr>
              <w:t xml:space="preserve"> – Companhia de Água e Esgoto da Paraíba - </w:t>
            </w:r>
            <w:proofErr w:type="spellStart"/>
            <w:r w:rsidRPr="00B90C9F">
              <w:rPr>
                <w:iCs/>
                <w:sz w:val="20"/>
                <w:szCs w:val="20"/>
              </w:rPr>
              <w:t>Cagepa</w:t>
            </w:r>
            <w:proofErr w:type="spellEnd"/>
            <w:r w:rsidRPr="00B90C9F">
              <w:rPr>
                <w:iCs/>
                <w:sz w:val="20"/>
                <w:szCs w:val="20"/>
              </w:rPr>
              <w:t xml:space="preserve">, Assessoria Técnica de Tratamento de Água e Esgotos, </w:t>
            </w:r>
            <w:r w:rsidRPr="00B90C9F">
              <w:rPr>
                <w:bCs/>
                <w:iCs/>
                <w:sz w:val="20"/>
                <w:szCs w:val="20"/>
              </w:rPr>
              <w:t>1997.</w:t>
            </w:r>
          </w:p>
          <w:p w:rsidR="005B4FBF" w:rsidRPr="00B90C9F" w:rsidRDefault="005B4FBF" w:rsidP="00361A58">
            <w:pPr>
              <w:pStyle w:val="texto"/>
              <w:autoSpaceDE/>
              <w:spacing w:before="0" w:line="240" w:lineRule="auto"/>
              <w:jc w:val="left"/>
              <w:rPr>
                <w:sz w:val="20"/>
                <w:szCs w:val="20"/>
              </w:rPr>
            </w:pPr>
            <w:r w:rsidRPr="00B90C9F">
              <w:rPr>
                <w:sz w:val="20"/>
                <w:szCs w:val="20"/>
              </w:rPr>
              <w:t xml:space="preserve">INSTITUTO BRASILEIRO DE GEOGRAFIA E ESTATÍSTICA. </w:t>
            </w:r>
            <w:r w:rsidRPr="00B90C9F">
              <w:rPr>
                <w:b/>
                <w:sz w:val="20"/>
                <w:szCs w:val="20"/>
              </w:rPr>
              <w:t>Pesquisa Nacional de Saneamento Básico 2008</w:t>
            </w:r>
            <w:r w:rsidRPr="00B90C9F">
              <w:rPr>
                <w:sz w:val="20"/>
                <w:szCs w:val="20"/>
              </w:rPr>
              <w:t xml:space="preserve">. Rio de Janeiro, 2010. </w:t>
            </w:r>
          </w:p>
          <w:p w:rsidR="005B4FBF" w:rsidRPr="00B90C9F" w:rsidRDefault="005B4FBF" w:rsidP="00361A58">
            <w:pPr>
              <w:pStyle w:val="texto"/>
              <w:autoSpaceDE/>
              <w:spacing w:before="0" w:line="240" w:lineRule="auto"/>
              <w:jc w:val="left"/>
              <w:rPr>
                <w:sz w:val="20"/>
                <w:szCs w:val="20"/>
              </w:rPr>
            </w:pPr>
            <w:r w:rsidRPr="00B90C9F">
              <w:rPr>
                <w:sz w:val="20"/>
                <w:szCs w:val="20"/>
              </w:rPr>
              <w:t xml:space="preserve">MANCUSO, P. C. S.; SANTOS, H. F. </w:t>
            </w:r>
            <w:proofErr w:type="spellStart"/>
            <w:r w:rsidRPr="00B90C9F">
              <w:rPr>
                <w:b/>
                <w:sz w:val="20"/>
                <w:szCs w:val="20"/>
              </w:rPr>
              <w:t>Reúso</w:t>
            </w:r>
            <w:proofErr w:type="spellEnd"/>
            <w:r w:rsidRPr="00B90C9F">
              <w:rPr>
                <w:b/>
                <w:sz w:val="20"/>
                <w:szCs w:val="20"/>
              </w:rPr>
              <w:t xml:space="preserve"> de água</w:t>
            </w:r>
            <w:r w:rsidRPr="00B90C9F">
              <w:rPr>
                <w:sz w:val="20"/>
                <w:szCs w:val="20"/>
              </w:rPr>
              <w:t>. Barueri, SP: Manole, 2003.</w:t>
            </w:r>
          </w:p>
          <w:p w:rsidR="005B4FBF" w:rsidRPr="00B90C9F" w:rsidRDefault="005B4FBF" w:rsidP="00361A58">
            <w:pPr>
              <w:jc w:val="both"/>
              <w:rPr>
                <w:rFonts w:ascii="Arial" w:hAnsi="Arial" w:cs="Arial"/>
                <w:bCs/>
                <w:sz w:val="20"/>
                <w:szCs w:val="20"/>
              </w:rPr>
            </w:pPr>
            <w:r w:rsidRPr="00B90C9F">
              <w:rPr>
                <w:rFonts w:ascii="Arial" w:hAnsi="Arial" w:cs="Arial"/>
                <w:bCs/>
                <w:sz w:val="20"/>
                <w:szCs w:val="20"/>
              </w:rPr>
              <w:t xml:space="preserve">MONTEIRO, R. T. R. </w:t>
            </w:r>
            <w:r w:rsidRPr="00B90C9F">
              <w:rPr>
                <w:rFonts w:ascii="Arial" w:hAnsi="Arial" w:cs="Arial"/>
                <w:b/>
                <w:bCs/>
                <w:sz w:val="20"/>
                <w:szCs w:val="20"/>
              </w:rPr>
              <w:t>Poluição dos Ecossistemas Terrestres, Aquáticos e Atmosférico</w:t>
            </w:r>
            <w:r w:rsidRPr="00B90C9F">
              <w:rPr>
                <w:rFonts w:ascii="Arial" w:hAnsi="Arial" w:cs="Arial"/>
                <w:bCs/>
                <w:sz w:val="20"/>
                <w:szCs w:val="20"/>
              </w:rPr>
              <w:t>s -  Poluição das águas: suas propriedades, 2012.</w:t>
            </w:r>
          </w:p>
          <w:p w:rsidR="005B4FBF" w:rsidRPr="00B90C9F" w:rsidRDefault="005B4FBF" w:rsidP="00361A58">
            <w:pPr>
              <w:spacing w:line="276" w:lineRule="auto"/>
              <w:jc w:val="both"/>
              <w:rPr>
                <w:rFonts w:ascii="Arial" w:hAnsi="Arial" w:cs="Arial"/>
                <w:sz w:val="20"/>
                <w:szCs w:val="20"/>
              </w:rPr>
            </w:pPr>
            <w:r w:rsidRPr="00B90C9F">
              <w:rPr>
                <w:rFonts w:ascii="Arial" w:hAnsi="Arial" w:cs="Arial"/>
                <w:sz w:val="20"/>
                <w:szCs w:val="20"/>
              </w:rPr>
              <w:t xml:space="preserve">PHILIPPI  Jr, Arlindo. </w:t>
            </w:r>
            <w:r w:rsidRPr="00B90C9F">
              <w:rPr>
                <w:rFonts w:ascii="Arial" w:hAnsi="Arial" w:cs="Arial"/>
                <w:b/>
                <w:sz w:val="20"/>
                <w:szCs w:val="20"/>
              </w:rPr>
              <w:t>Saneamento, saúde e ambiente</w:t>
            </w:r>
            <w:r w:rsidRPr="00B90C9F">
              <w:rPr>
                <w:rFonts w:ascii="Arial" w:hAnsi="Arial" w:cs="Arial"/>
                <w:sz w:val="20"/>
                <w:szCs w:val="20"/>
              </w:rPr>
              <w:t>: fundamentos para um desenvolvimento sustentável. V. 2. Barueri-SP: Manole / USP, 2005. 842 p. (Coleção Ambiental 2).</w:t>
            </w:r>
          </w:p>
          <w:p w:rsidR="005B4FBF" w:rsidRPr="00B90C9F" w:rsidRDefault="005B4FBF" w:rsidP="00361A58">
            <w:pPr>
              <w:jc w:val="both"/>
              <w:rPr>
                <w:rFonts w:ascii="Arial" w:hAnsi="Arial" w:cs="Arial"/>
                <w:bCs/>
                <w:sz w:val="20"/>
                <w:szCs w:val="20"/>
              </w:rPr>
            </w:pPr>
            <w:r w:rsidRPr="00B90C9F">
              <w:rPr>
                <w:rFonts w:ascii="Arial" w:hAnsi="Arial" w:cs="Arial"/>
                <w:sz w:val="20"/>
                <w:szCs w:val="20"/>
              </w:rPr>
              <w:t xml:space="preserve">SILVA, H. C. Material didático adaptado da dissertação: Concentração do leite por </w:t>
            </w:r>
            <w:proofErr w:type="spellStart"/>
            <w:r w:rsidRPr="00B90C9F">
              <w:rPr>
                <w:rFonts w:ascii="Arial" w:hAnsi="Arial" w:cs="Arial"/>
                <w:sz w:val="20"/>
                <w:szCs w:val="20"/>
              </w:rPr>
              <w:t>nanofiltração</w:t>
            </w:r>
            <w:proofErr w:type="spellEnd"/>
            <w:r w:rsidRPr="00B90C9F">
              <w:rPr>
                <w:rFonts w:ascii="Arial" w:hAnsi="Arial" w:cs="Arial"/>
                <w:sz w:val="20"/>
                <w:szCs w:val="20"/>
              </w:rPr>
              <w:t>, produção do queijo tipo coalho e caracterização tecnológica. Universidade Federal de Santa Catarina, Florianópolis – SC.</w:t>
            </w:r>
          </w:p>
          <w:p w:rsidR="005B4FBF" w:rsidRPr="00022B37" w:rsidRDefault="005B4FBF" w:rsidP="00361A58">
            <w:pPr>
              <w:spacing w:line="276" w:lineRule="auto"/>
              <w:jc w:val="both"/>
              <w:rPr>
                <w:rFonts w:ascii="Arial" w:hAnsi="Arial" w:cs="Arial"/>
                <w:sz w:val="20"/>
                <w:szCs w:val="20"/>
              </w:rPr>
            </w:pPr>
            <w:r w:rsidRPr="00B90C9F">
              <w:rPr>
                <w:rFonts w:ascii="Arial" w:hAnsi="Arial" w:cs="Arial"/>
                <w:bCs/>
                <w:sz w:val="20"/>
                <w:szCs w:val="20"/>
              </w:rPr>
              <w:t xml:space="preserve">TOCCHETTO M. R. L.; </w:t>
            </w:r>
            <w:r w:rsidRPr="00B90C9F">
              <w:rPr>
                <w:rFonts w:ascii="Arial" w:hAnsi="Arial" w:cs="Arial"/>
                <w:sz w:val="20"/>
                <w:szCs w:val="20"/>
              </w:rPr>
              <w:t>PEREIRA L. C. Química Industrial - Caderno Didático. Universidade Federal de Santa Maria, Departamento de Química – CCNE. Curso de Química Industrial Santa Maria – RS, 2005.</w:t>
            </w:r>
          </w:p>
        </w:tc>
      </w:tr>
    </w:tbl>
    <w:p w:rsidR="005B4FBF" w:rsidRPr="00650D69" w:rsidRDefault="005B4FBF" w:rsidP="005B4FBF"/>
    <w:p w:rsidR="00317B40" w:rsidRPr="00022B37" w:rsidRDefault="00317B40" w:rsidP="00BA28FF">
      <w:pPr>
        <w:rPr>
          <w:rFonts w:ascii="Arial" w:hAnsi="Arial" w:cs="Arial"/>
          <w:sz w:val="16"/>
          <w:szCs w:val="16"/>
        </w:rPr>
      </w:pPr>
      <w:r w:rsidRPr="00022B37">
        <w:rPr>
          <w:rFonts w:ascii="Arial" w:hAnsi="Arial" w:cs="Arial"/>
          <w:sz w:val="20"/>
          <w:szCs w:val="20"/>
        </w:rPr>
        <w:br w:type="page"/>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465077" w:rsidRPr="00022B37">
        <w:trPr>
          <w:cantSplit/>
        </w:trPr>
        <w:tc>
          <w:tcPr>
            <w:tcW w:w="9072" w:type="dxa"/>
            <w:shd w:val="clear" w:color="auto" w:fill="92D050"/>
            <w:vAlign w:val="center"/>
          </w:tcPr>
          <w:p w:rsidR="00465077" w:rsidRPr="00022B37" w:rsidRDefault="00465077" w:rsidP="00465077">
            <w:pPr>
              <w:snapToGrid w:val="0"/>
              <w:spacing w:before="60" w:after="60"/>
              <w:rPr>
                <w:rFonts w:ascii="Arial" w:hAnsi="Arial" w:cs="Arial"/>
                <w:b/>
                <w:smallCaps/>
                <w:sz w:val="20"/>
                <w:szCs w:val="20"/>
              </w:rPr>
            </w:pPr>
            <w:r w:rsidRPr="00022B37">
              <w:rPr>
                <w:rFonts w:ascii="Arial" w:hAnsi="Arial" w:cs="Arial"/>
                <w:sz w:val="20"/>
                <w:szCs w:val="20"/>
              </w:rPr>
              <w:lastRenderedPageBreak/>
              <w:br w:type="page"/>
            </w:r>
            <w:r w:rsidRPr="00022B37">
              <w:rPr>
                <w:rFonts w:ascii="Arial" w:hAnsi="Arial" w:cs="Arial"/>
                <w:sz w:val="20"/>
                <w:szCs w:val="20"/>
              </w:rPr>
              <w:br w:type="page"/>
            </w:r>
            <w:r w:rsidRPr="00022B37">
              <w:rPr>
                <w:rFonts w:ascii="Arial" w:hAnsi="Arial" w:cs="Arial"/>
              </w:rPr>
              <w:br w:type="page"/>
            </w:r>
            <w:r w:rsidRPr="00022B37">
              <w:rPr>
                <w:rFonts w:ascii="Arial" w:hAnsi="Arial" w:cs="Arial"/>
                <w:b/>
                <w:smallCaps/>
                <w:sz w:val="20"/>
                <w:szCs w:val="20"/>
              </w:rPr>
              <w:t xml:space="preserve">COMPONENTE CURRICULAR: </w:t>
            </w:r>
            <w:r w:rsidRPr="00022B37">
              <w:rPr>
                <w:rFonts w:ascii="Arial" w:hAnsi="Arial" w:cs="Arial"/>
                <w:smallCaps/>
                <w:sz w:val="20"/>
                <w:szCs w:val="20"/>
              </w:rPr>
              <w:t>Geoprocessamento Aplicado</w:t>
            </w:r>
          </w:p>
        </w:tc>
      </w:tr>
      <w:tr w:rsidR="00465077" w:rsidRPr="00022B37">
        <w:trPr>
          <w:cantSplit/>
        </w:trPr>
        <w:tc>
          <w:tcPr>
            <w:tcW w:w="9072" w:type="dxa"/>
            <w:vAlign w:val="center"/>
          </w:tcPr>
          <w:p w:rsidR="00465077" w:rsidRPr="00022B37" w:rsidRDefault="00465077" w:rsidP="00C51BEF">
            <w:pPr>
              <w:snapToGrid w:val="0"/>
              <w:spacing w:before="60" w:after="60"/>
              <w:rPr>
                <w:rFonts w:ascii="Arial" w:hAnsi="Arial" w:cs="Arial"/>
                <w:b/>
                <w:smallCaps/>
                <w:sz w:val="20"/>
                <w:szCs w:val="20"/>
              </w:rPr>
            </w:pPr>
            <w:r w:rsidRPr="00022B37">
              <w:rPr>
                <w:rFonts w:ascii="Arial" w:hAnsi="Arial" w:cs="Arial"/>
                <w:b/>
                <w:smallCaps/>
                <w:sz w:val="20"/>
                <w:szCs w:val="20"/>
              </w:rPr>
              <w:t>CURSO:</w:t>
            </w:r>
            <w:r w:rsidR="00D8460F" w:rsidRPr="00022B37">
              <w:rPr>
                <w:rFonts w:ascii="Arial" w:hAnsi="Arial" w:cs="Arial"/>
                <w:b/>
                <w:smallCaps/>
                <w:sz w:val="20"/>
                <w:szCs w:val="20"/>
              </w:rPr>
              <w:t xml:space="preserve"> </w:t>
            </w:r>
            <w:r w:rsidRPr="00022B37">
              <w:rPr>
                <w:rFonts w:ascii="Arial" w:hAnsi="Arial" w:cs="Arial"/>
                <w:smallCaps/>
                <w:sz w:val="20"/>
                <w:szCs w:val="20"/>
              </w:rPr>
              <w:t>Técnico em Meio Ambiente (Integrado)</w:t>
            </w:r>
          </w:p>
        </w:tc>
      </w:tr>
      <w:tr w:rsidR="00465077" w:rsidRPr="00022B37">
        <w:trPr>
          <w:cantSplit/>
        </w:trPr>
        <w:tc>
          <w:tcPr>
            <w:tcW w:w="9072" w:type="dxa"/>
            <w:vAlign w:val="center"/>
          </w:tcPr>
          <w:p w:rsidR="00465077" w:rsidRPr="00022B37" w:rsidRDefault="00465077" w:rsidP="00C51BEF">
            <w:pPr>
              <w:snapToGrid w:val="0"/>
              <w:spacing w:before="60" w:after="60"/>
              <w:rPr>
                <w:rFonts w:ascii="Arial" w:hAnsi="Arial" w:cs="Arial"/>
                <w:b/>
                <w:smallCaps/>
                <w:sz w:val="20"/>
                <w:szCs w:val="20"/>
              </w:rPr>
            </w:pPr>
            <w:r w:rsidRPr="00022B37">
              <w:rPr>
                <w:rFonts w:ascii="Arial" w:hAnsi="Arial" w:cs="Arial"/>
                <w:b/>
                <w:smallCaps/>
                <w:sz w:val="20"/>
                <w:szCs w:val="20"/>
              </w:rPr>
              <w:t>NÍVEL:</w:t>
            </w:r>
            <w:r w:rsidR="00D8460F" w:rsidRPr="00022B37">
              <w:rPr>
                <w:rFonts w:ascii="Arial" w:hAnsi="Arial" w:cs="Arial"/>
                <w:b/>
                <w:smallCaps/>
                <w:sz w:val="20"/>
                <w:szCs w:val="20"/>
              </w:rPr>
              <w:t xml:space="preserve"> </w:t>
            </w:r>
            <w:r w:rsidR="0019529F">
              <w:rPr>
                <w:rFonts w:ascii="Arial" w:hAnsi="Arial" w:cs="Arial"/>
                <w:smallCaps/>
                <w:sz w:val="20"/>
                <w:szCs w:val="20"/>
              </w:rPr>
              <w:t>3</w:t>
            </w:r>
            <w:r w:rsidRPr="00022B37">
              <w:rPr>
                <w:rFonts w:ascii="Arial" w:hAnsi="Arial" w:cs="Arial"/>
                <w:smallCaps/>
                <w:sz w:val="20"/>
                <w:szCs w:val="20"/>
              </w:rPr>
              <w:t>º Série</w:t>
            </w:r>
          </w:p>
        </w:tc>
      </w:tr>
      <w:tr w:rsidR="00465077" w:rsidRPr="00022B37">
        <w:trPr>
          <w:cantSplit/>
        </w:trPr>
        <w:tc>
          <w:tcPr>
            <w:tcW w:w="9072" w:type="dxa"/>
            <w:vAlign w:val="center"/>
          </w:tcPr>
          <w:p w:rsidR="00465077" w:rsidRPr="00022B37" w:rsidRDefault="005B4FBF" w:rsidP="00C51BEF">
            <w:pPr>
              <w:snapToGrid w:val="0"/>
              <w:spacing w:before="60" w:after="60"/>
              <w:rPr>
                <w:rFonts w:ascii="Arial" w:hAnsi="Arial" w:cs="Arial"/>
                <w:b/>
                <w:smallCaps/>
                <w:sz w:val="20"/>
                <w:szCs w:val="20"/>
              </w:rPr>
            </w:pPr>
            <w:r>
              <w:rPr>
                <w:rFonts w:ascii="Arial" w:hAnsi="Arial" w:cs="Arial"/>
                <w:b/>
                <w:smallCaps/>
                <w:sz w:val="20"/>
                <w:szCs w:val="20"/>
              </w:rPr>
              <w:t>CARGA HORÁRIA:</w:t>
            </w:r>
            <w:r w:rsidR="00D8460F" w:rsidRPr="00022B37">
              <w:rPr>
                <w:rFonts w:ascii="Arial" w:hAnsi="Arial" w:cs="Arial"/>
                <w:b/>
                <w:smallCaps/>
                <w:sz w:val="20"/>
                <w:szCs w:val="20"/>
              </w:rPr>
              <w:t xml:space="preserve"> </w:t>
            </w:r>
            <w:r w:rsidR="00465077" w:rsidRPr="00022B37">
              <w:rPr>
                <w:rFonts w:ascii="Arial" w:hAnsi="Arial" w:cs="Arial"/>
                <w:smallCaps/>
                <w:sz w:val="20"/>
                <w:szCs w:val="20"/>
              </w:rPr>
              <w:t>67 horas</w:t>
            </w:r>
          </w:p>
        </w:tc>
      </w:tr>
      <w:tr w:rsidR="00465077" w:rsidRPr="00022B37">
        <w:trPr>
          <w:cantSplit/>
        </w:trPr>
        <w:tc>
          <w:tcPr>
            <w:tcW w:w="9072" w:type="dxa"/>
            <w:vAlign w:val="center"/>
          </w:tcPr>
          <w:p w:rsidR="00465077" w:rsidRPr="00022B37" w:rsidRDefault="00465077" w:rsidP="00465077">
            <w:pPr>
              <w:snapToGrid w:val="0"/>
              <w:spacing w:before="60" w:after="60"/>
              <w:rPr>
                <w:rFonts w:ascii="Arial" w:hAnsi="Arial" w:cs="Arial"/>
                <w:smallCaps/>
                <w:sz w:val="20"/>
                <w:szCs w:val="20"/>
              </w:rPr>
            </w:pPr>
            <w:r w:rsidRPr="00022B37">
              <w:rPr>
                <w:rFonts w:ascii="Arial" w:hAnsi="Arial" w:cs="Arial"/>
                <w:b/>
                <w:smallCaps/>
                <w:sz w:val="20"/>
                <w:szCs w:val="20"/>
              </w:rPr>
              <w:t>DOCENTE:</w:t>
            </w:r>
            <w:r w:rsidR="00D8460F" w:rsidRPr="00022B37">
              <w:rPr>
                <w:rFonts w:ascii="Arial" w:hAnsi="Arial" w:cs="Arial"/>
                <w:b/>
                <w:smallCaps/>
                <w:sz w:val="20"/>
                <w:szCs w:val="20"/>
              </w:rPr>
              <w:t xml:space="preserve"> </w:t>
            </w:r>
            <w:r w:rsidRPr="00022B37">
              <w:rPr>
                <w:rFonts w:ascii="Arial" w:hAnsi="Arial" w:cs="Arial"/>
                <w:sz w:val="20"/>
                <w:szCs w:val="20"/>
              </w:rPr>
              <w:t>Ana Lígia Chaves Silva</w:t>
            </w:r>
          </w:p>
        </w:tc>
      </w:tr>
      <w:tr w:rsidR="00317B40" w:rsidRPr="00022B37">
        <w:trPr>
          <w:cantSplit/>
        </w:trPr>
        <w:tc>
          <w:tcPr>
            <w:tcW w:w="9072" w:type="dxa"/>
            <w:shd w:val="clear" w:color="auto" w:fill="BFBFBF"/>
            <w:vAlign w:val="center"/>
          </w:tcPr>
          <w:p w:rsidR="00317B40" w:rsidRPr="00022B37" w:rsidRDefault="00317B40" w:rsidP="00317B40">
            <w:pPr>
              <w:spacing w:before="60" w:after="60"/>
              <w:jc w:val="center"/>
              <w:rPr>
                <w:rFonts w:ascii="Arial" w:hAnsi="Arial" w:cs="Arial"/>
                <w:smallCaps/>
                <w:sz w:val="20"/>
                <w:szCs w:val="20"/>
              </w:rPr>
            </w:pPr>
            <w:r w:rsidRPr="00022B37">
              <w:rPr>
                <w:rFonts w:ascii="Arial" w:hAnsi="Arial" w:cs="Arial"/>
                <w:smallCaps/>
                <w:sz w:val="20"/>
                <w:szCs w:val="20"/>
              </w:rPr>
              <w:t>Ementa</w:t>
            </w:r>
          </w:p>
        </w:tc>
      </w:tr>
      <w:tr w:rsidR="00317B40" w:rsidRPr="00022B37">
        <w:trPr>
          <w:cantSplit/>
        </w:trPr>
        <w:tc>
          <w:tcPr>
            <w:tcW w:w="9072" w:type="dxa"/>
            <w:shd w:val="clear" w:color="000000" w:fill="auto"/>
          </w:tcPr>
          <w:p w:rsidR="00317B40" w:rsidRPr="00022B37" w:rsidRDefault="00317B40" w:rsidP="00465077">
            <w:pPr>
              <w:pStyle w:val="texto"/>
              <w:suppressAutoHyphens w:val="0"/>
              <w:autoSpaceDE/>
              <w:spacing w:before="0" w:line="240" w:lineRule="auto"/>
              <w:rPr>
                <w:sz w:val="20"/>
                <w:szCs w:val="20"/>
              </w:rPr>
            </w:pPr>
            <w:r w:rsidRPr="00022B37">
              <w:rPr>
                <w:bCs/>
                <w:sz w:val="20"/>
                <w:szCs w:val="20"/>
                <w:lang w:val="de-DE"/>
              </w:rPr>
              <w:t>Geoprocessamento</w:t>
            </w:r>
            <w:r w:rsidR="00337AD1" w:rsidRPr="00022B37">
              <w:rPr>
                <w:bCs/>
                <w:sz w:val="20"/>
                <w:szCs w:val="20"/>
                <w:lang w:val="de-DE"/>
              </w:rPr>
              <w:t xml:space="preserve">. </w:t>
            </w:r>
            <w:r w:rsidRPr="00022B37">
              <w:rPr>
                <w:bCs/>
                <w:sz w:val="20"/>
                <w:szCs w:val="20"/>
                <w:lang w:val="de-DE"/>
              </w:rPr>
              <w:t>Fundamentos de Cartografia</w:t>
            </w:r>
            <w:r w:rsidR="00337AD1" w:rsidRPr="00022B37">
              <w:rPr>
                <w:bCs/>
                <w:sz w:val="20"/>
                <w:szCs w:val="20"/>
                <w:lang w:val="de-DE"/>
              </w:rPr>
              <w:t xml:space="preserve">. </w:t>
            </w:r>
            <w:r w:rsidRPr="00022B37">
              <w:rPr>
                <w:bCs/>
                <w:sz w:val="20"/>
                <w:szCs w:val="20"/>
                <w:lang w:val="de-DE"/>
              </w:rPr>
              <w:t>Sitema de Posicionamento Global (GPS)</w:t>
            </w:r>
            <w:r w:rsidR="00337AD1" w:rsidRPr="00022B37">
              <w:rPr>
                <w:bCs/>
                <w:sz w:val="20"/>
                <w:szCs w:val="20"/>
                <w:lang w:val="de-DE"/>
              </w:rPr>
              <w:t xml:space="preserve">. </w:t>
            </w:r>
            <w:r w:rsidRPr="00022B37">
              <w:rPr>
                <w:bCs/>
                <w:sz w:val="20"/>
                <w:szCs w:val="20"/>
                <w:lang w:val="de-DE"/>
              </w:rPr>
              <w:t>Sensoriamento Remoto</w:t>
            </w:r>
            <w:r w:rsidR="00337AD1" w:rsidRPr="00022B37">
              <w:rPr>
                <w:bCs/>
                <w:sz w:val="20"/>
                <w:szCs w:val="20"/>
                <w:lang w:val="de-DE"/>
              </w:rPr>
              <w:t xml:space="preserve">. </w:t>
            </w:r>
            <w:r w:rsidRPr="00022B37">
              <w:rPr>
                <w:bCs/>
                <w:sz w:val="20"/>
                <w:szCs w:val="20"/>
                <w:lang w:val="de-DE"/>
              </w:rPr>
              <w:t>O SIG SPRING</w:t>
            </w:r>
            <w:r w:rsidR="00337AD1" w:rsidRPr="00022B37">
              <w:rPr>
                <w:bCs/>
                <w:sz w:val="20"/>
                <w:szCs w:val="20"/>
                <w:lang w:val="de-DE"/>
              </w:rPr>
              <w:t xml:space="preserve">. </w:t>
            </w:r>
            <w:r w:rsidRPr="00022B37">
              <w:rPr>
                <w:bCs/>
                <w:sz w:val="20"/>
                <w:szCs w:val="20"/>
                <w:lang w:val="de-DE"/>
              </w:rPr>
              <w:t>Produção de Mapas</w:t>
            </w:r>
            <w:r w:rsidR="00337AD1" w:rsidRPr="00022B37">
              <w:rPr>
                <w:bCs/>
                <w:sz w:val="20"/>
                <w:szCs w:val="20"/>
                <w:lang w:val="de-DE"/>
              </w:rPr>
              <w:t>.</w:t>
            </w:r>
          </w:p>
        </w:tc>
      </w:tr>
      <w:tr w:rsidR="00317B40" w:rsidRPr="00022B37">
        <w:trPr>
          <w:cantSplit/>
        </w:trPr>
        <w:tc>
          <w:tcPr>
            <w:tcW w:w="9072" w:type="dxa"/>
            <w:shd w:val="clear" w:color="auto" w:fill="BFBFBF"/>
            <w:vAlign w:val="center"/>
          </w:tcPr>
          <w:p w:rsidR="00317B40" w:rsidRPr="00022B37" w:rsidRDefault="00317B40" w:rsidP="00317B40">
            <w:pPr>
              <w:spacing w:before="60" w:after="60"/>
              <w:jc w:val="center"/>
              <w:rPr>
                <w:rFonts w:ascii="Arial" w:hAnsi="Arial" w:cs="Arial"/>
                <w:bCs/>
                <w:smallCaps/>
                <w:snapToGrid w:val="0"/>
                <w:sz w:val="20"/>
                <w:szCs w:val="20"/>
              </w:rPr>
            </w:pPr>
            <w:r w:rsidRPr="00022B37">
              <w:rPr>
                <w:rFonts w:ascii="Arial" w:hAnsi="Arial" w:cs="Arial"/>
                <w:bCs/>
                <w:smallCaps/>
                <w:snapToGrid w:val="0"/>
                <w:sz w:val="20"/>
                <w:szCs w:val="20"/>
              </w:rPr>
              <w:t>Objetivos</w:t>
            </w:r>
            <w:r w:rsidR="00465077" w:rsidRPr="00022B37">
              <w:rPr>
                <w:rFonts w:ascii="Arial" w:hAnsi="Arial" w:cs="Arial"/>
                <w:bCs/>
                <w:smallCaps/>
                <w:snapToGrid w:val="0"/>
                <w:sz w:val="20"/>
                <w:szCs w:val="20"/>
              </w:rPr>
              <w:t xml:space="preserve"> de Ensino</w:t>
            </w:r>
          </w:p>
        </w:tc>
      </w:tr>
      <w:tr w:rsidR="00317B40" w:rsidRPr="00022B37">
        <w:trPr>
          <w:cantSplit/>
        </w:trPr>
        <w:tc>
          <w:tcPr>
            <w:tcW w:w="9072" w:type="dxa"/>
            <w:shd w:val="clear" w:color="000000" w:fill="auto"/>
          </w:tcPr>
          <w:p w:rsidR="00317B40" w:rsidRPr="00022B37" w:rsidRDefault="00317B40" w:rsidP="00317B40">
            <w:pPr>
              <w:pStyle w:val="Ttulo7"/>
              <w:rPr>
                <w:snapToGrid w:val="0"/>
                <w:sz w:val="20"/>
              </w:rPr>
            </w:pPr>
            <w:r w:rsidRPr="00022B37">
              <w:rPr>
                <w:sz w:val="20"/>
              </w:rPr>
              <w:t>Geral</w:t>
            </w:r>
          </w:p>
          <w:p w:rsidR="00317B40" w:rsidRPr="00022B37" w:rsidRDefault="00317B40" w:rsidP="00465077">
            <w:pPr>
              <w:pStyle w:val="texto"/>
              <w:suppressAutoHyphens w:val="0"/>
              <w:autoSpaceDE/>
              <w:spacing w:before="0" w:line="240" w:lineRule="auto"/>
              <w:rPr>
                <w:bCs/>
                <w:sz w:val="20"/>
                <w:szCs w:val="20"/>
                <w:lang w:val="de-DE"/>
              </w:rPr>
            </w:pPr>
            <w:r w:rsidRPr="00022B37">
              <w:rPr>
                <w:bCs/>
                <w:sz w:val="20"/>
                <w:szCs w:val="20"/>
                <w:lang w:val="de-DE"/>
              </w:rPr>
              <w:t>Conhecer princípios e aplicações práticas de técnicas de geoprocessamento;</w:t>
            </w:r>
          </w:p>
          <w:p w:rsidR="00317B40" w:rsidRPr="00022B37" w:rsidRDefault="00317B40" w:rsidP="00465077">
            <w:pPr>
              <w:pStyle w:val="texto"/>
              <w:suppressAutoHyphens w:val="0"/>
              <w:autoSpaceDE/>
              <w:spacing w:before="0" w:line="240" w:lineRule="auto"/>
              <w:rPr>
                <w:bCs/>
                <w:sz w:val="20"/>
                <w:szCs w:val="20"/>
                <w:lang w:val="de-DE"/>
              </w:rPr>
            </w:pPr>
            <w:r w:rsidRPr="00022B37">
              <w:rPr>
                <w:bCs/>
                <w:sz w:val="20"/>
                <w:szCs w:val="20"/>
                <w:lang w:val="de-DE"/>
              </w:rPr>
              <w:t>Desenvolver habilidades para usar dados cartográficos, imagens orbitais, softwa</w:t>
            </w:r>
            <w:r w:rsidR="00FD443B" w:rsidRPr="00022B37">
              <w:rPr>
                <w:bCs/>
                <w:sz w:val="20"/>
                <w:szCs w:val="20"/>
                <w:lang w:val="de-DE"/>
              </w:rPr>
              <w:t>res de SIG e receptores de GPS.</w:t>
            </w:r>
          </w:p>
          <w:p w:rsidR="00317B40" w:rsidRPr="00022B37" w:rsidRDefault="00317B40" w:rsidP="00FD443B">
            <w:pPr>
              <w:pStyle w:val="Ttulo3"/>
              <w:numPr>
                <w:ilvl w:val="0"/>
                <w:numId w:val="0"/>
              </w:numPr>
              <w:rPr>
                <w:rFonts w:cs="Arial"/>
                <w:sz w:val="20"/>
              </w:rPr>
            </w:pPr>
            <w:r w:rsidRPr="00022B37">
              <w:rPr>
                <w:rFonts w:cs="Arial"/>
                <w:sz w:val="20"/>
              </w:rPr>
              <w:t>Específicos</w:t>
            </w:r>
          </w:p>
          <w:p w:rsidR="00317B40" w:rsidRPr="00022B37" w:rsidRDefault="00317B40" w:rsidP="00FD443B">
            <w:pPr>
              <w:pStyle w:val="texto"/>
              <w:suppressAutoHyphens w:val="0"/>
              <w:autoSpaceDE/>
              <w:spacing w:before="0" w:line="240" w:lineRule="auto"/>
              <w:rPr>
                <w:sz w:val="20"/>
                <w:szCs w:val="20"/>
              </w:rPr>
            </w:pPr>
            <w:r w:rsidRPr="00022B37">
              <w:rPr>
                <w:bCs/>
                <w:sz w:val="20"/>
                <w:szCs w:val="20"/>
                <w:lang w:val="de-DE"/>
              </w:rPr>
              <w:t>Georrefenciar informações ambientais utilizando receptores de GPS de navegação</w:t>
            </w:r>
            <w:r w:rsidRPr="00022B37">
              <w:rPr>
                <w:sz w:val="20"/>
                <w:szCs w:val="20"/>
              </w:rPr>
              <w:t>;</w:t>
            </w:r>
          </w:p>
          <w:p w:rsidR="00317B40" w:rsidRPr="00022B37" w:rsidRDefault="00317B40" w:rsidP="00FD443B">
            <w:pPr>
              <w:pStyle w:val="texto"/>
              <w:suppressAutoHyphens w:val="0"/>
              <w:autoSpaceDE/>
              <w:spacing w:before="0" w:line="240" w:lineRule="auto"/>
              <w:rPr>
                <w:sz w:val="20"/>
                <w:szCs w:val="20"/>
              </w:rPr>
            </w:pPr>
            <w:r w:rsidRPr="00022B37">
              <w:rPr>
                <w:bCs/>
                <w:sz w:val="20"/>
                <w:szCs w:val="20"/>
                <w:lang w:val="de-DE"/>
              </w:rPr>
              <w:t>Interpretar produtos de sensoriamento remoto com vistas ao diagnóstico ambiental;</w:t>
            </w:r>
          </w:p>
          <w:p w:rsidR="00317B40" w:rsidRPr="00022B37" w:rsidRDefault="00317B40" w:rsidP="00FD443B">
            <w:pPr>
              <w:pStyle w:val="texto"/>
              <w:suppressAutoHyphens w:val="0"/>
              <w:autoSpaceDE/>
              <w:spacing w:before="0" w:line="240" w:lineRule="auto"/>
              <w:rPr>
                <w:sz w:val="20"/>
                <w:szCs w:val="20"/>
              </w:rPr>
            </w:pPr>
            <w:r w:rsidRPr="00022B37">
              <w:rPr>
                <w:bCs/>
                <w:sz w:val="20"/>
                <w:szCs w:val="20"/>
                <w:lang w:val="de-DE"/>
              </w:rPr>
              <w:t>Produzir mapas temáticos ambientais.</w:t>
            </w:r>
          </w:p>
        </w:tc>
      </w:tr>
      <w:tr w:rsidR="00317B40" w:rsidRPr="00022B37">
        <w:trPr>
          <w:cantSplit/>
        </w:trPr>
        <w:tc>
          <w:tcPr>
            <w:tcW w:w="9072" w:type="dxa"/>
            <w:shd w:val="clear" w:color="auto" w:fill="BFBFBF"/>
            <w:vAlign w:val="center"/>
          </w:tcPr>
          <w:p w:rsidR="00317B40" w:rsidRPr="00022B37" w:rsidRDefault="00317B40" w:rsidP="00317B40">
            <w:pPr>
              <w:spacing w:before="60" w:after="60"/>
              <w:jc w:val="center"/>
              <w:rPr>
                <w:rFonts w:ascii="Arial" w:hAnsi="Arial" w:cs="Arial"/>
                <w:b/>
                <w:smallCaps/>
                <w:sz w:val="20"/>
                <w:szCs w:val="20"/>
              </w:rPr>
            </w:pPr>
            <w:r w:rsidRPr="00022B37">
              <w:rPr>
                <w:rFonts w:ascii="Arial" w:hAnsi="Arial" w:cs="Arial"/>
                <w:b/>
                <w:smallCaps/>
                <w:snapToGrid w:val="0"/>
                <w:sz w:val="20"/>
                <w:szCs w:val="20"/>
              </w:rPr>
              <w:t>C</w:t>
            </w:r>
            <w:r w:rsidRPr="00022B37">
              <w:rPr>
                <w:rFonts w:ascii="Arial" w:hAnsi="Arial" w:cs="Arial"/>
                <w:b/>
                <w:bCs/>
                <w:smallCaps/>
                <w:snapToGrid w:val="0"/>
                <w:sz w:val="20"/>
                <w:szCs w:val="20"/>
              </w:rPr>
              <w:t xml:space="preserve">onteúdo </w:t>
            </w:r>
            <w:r w:rsidRPr="00022B37">
              <w:rPr>
                <w:rFonts w:ascii="Arial" w:hAnsi="Arial" w:cs="Arial"/>
                <w:b/>
                <w:smallCaps/>
                <w:snapToGrid w:val="0"/>
                <w:sz w:val="20"/>
                <w:szCs w:val="20"/>
              </w:rPr>
              <w:t>P</w:t>
            </w:r>
            <w:r w:rsidRPr="00022B37">
              <w:rPr>
                <w:rFonts w:ascii="Arial" w:hAnsi="Arial" w:cs="Arial"/>
                <w:b/>
                <w:bCs/>
                <w:smallCaps/>
                <w:snapToGrid w:val="0"/>
                <w:sz w:val="20"/>
                <w:szCs w:val="20"/>
              </w:rPr>
              <w:t>rogramático</w:t>
            </w:r>
            <w:r w:rsidRPr="00022B37">
              <w:rPr>
                <w:rFonts w:ascii="Arial" w:hAnsi="Arial" w:cs="Arial"/>
                <w:b/>
                <w:snapToGrid w:val="0"/>
                <w:sz w:val="20"/>
                <w:szCs w:val="20"/>
              </w:rPr>
              <w:t xml:space="preserve"> </w:t>
            </w:r>
          </w:p>
        </w:tc>
      </w:tr>
      <w:tr w:rsidR="00317B40" w:rsidRPr="00022B37">
        <w:trPr>
          <w:cantSplit/>
        </w:trPr>
        <w:tc>
          <w:tcPr>
            <w:tcW w:w="9072" w:type="dxa"/>
          </w:tcPr>
          <w:p w:rsidR="00317B40" w:rsidRPr="0019529F" w:rsidRDefault="00317B40" w:rsidP="000C13D2">
            <w:pPr>
              <w:pStyle w:val="PargrafodaLista3"/>
              <w:numPr>
                <w:ilvl w:val="0"/>
                <w:numId w:val="90"/>
              </w:numPr>
              <w:suppressAutoHyphens w:val="0"/>
              <w:jc w:val="both"/>
              <w:rPr>
                <w:rFonts w:ascii="Arial" w:hAnsi="Arial" w:cs="Arial"/>
                <w:bCs/>
                <w:sz w:val="20"/>
                <w:szCs w:val="20"/>
              </w:rPr>
            </w:pPr>
            <w:r w:rsidRPr="0019529F">
              <w:rPr>
                <w:rFonts w:ascii="Arial" w:hAnsi="Arial" w:cs="Arial"/>
                <w:bCs/>
                <w:sz w:val="20"/>
                <w:szCs w:val="20"/>
              </w:rPr>
              <w:t>Geoprocessamento: Conceitos. Aplicações ambientais. Dados espaciais. Sistema de informações geográficas (SIG). Componentes de um SIG. Representação de dados espaciais em formato vetorial e matricial. Fontes de dados para geoprocessamento.</w:t>
            </w:r>
          </w:p>
          <w:p w:rsidR="00317B40" w:rsidRPr="0019529F" w:rsidRDefault="00317B40" w:rsidP="000C13D2">
            <w:pPr>
              <w:pStyle w:val="PargrafodaLista3"/>
              <w:numPr>
                <w:ilvl w:val="0"/>
                <w:numId w:val="90"/>
              </w:numPr>
              <w:suppressAutoHyphens w:val="0"/>
              <w:jc w:val="both"/>
              <w:rPr>
                <w:rFonts w:ascii="Arial" w:hAnsi="Arial" w:cs="Arial"/>
                <w:bCs/>
                <w:sz w:val="20"/>
                <w:szCs w:val="20"/>
              </w:rPr>
            </w:pPr>
            <w:r w:rsidRPr="0019529F">
              <w:rPr>
                <w:rFonts w:ascii="Arial" w:hAnsi="Arial" w:cs="Arial"/>
                <w:bCs/>
                <w:sz w:val="20"/>
                <w:szCs w:val="20"/>
              </w:rPr>
              <w:t xml:space="preserve">Fundamentos de Cartografia: Posicionamento na Terra. Projeções cartográficas. Sistemas de coordenadas. Coordenadas UTM (Universal Transverso de </w:t>
            </w:r>
            <w:proofErr w:type="spellStart"/>
            <w:r w:rsidRPr="0019529F">
              <w:rPr>
                <w:rFonts w:ascii="Arial" w:hAnsi="Arial" w:cs="Arial"/>
                <w:bCs/>
                <w:sz w:val="20"/>
                <w:szCs w:val="20"/>
              </w:rPr>
              <w:t>Mercator</w:t>
            </w:r>
            <w:proofErr w:type="spellEnd"/>
            <w:r w:rsidRPr="0019529F">
              <w:rPr>
                <w:rFonts w:ascii="Arial" w:hAnsi="Arial" w:cs="Arial"/>
                <w:bCs/>
                <w:sz w:val="20"/>
                <w:szCs w:val="20"/>
              </w:rPr>
              <w:t>). Escala. Classificação de mapas e cartas.</w:t>
            </w:r>
          </w:p>
          <w:p w:rsidR="00317B40" w:rsidRPr="0019529F" w:rsidRDefault="00317B40" w:rsidP="000C13D2">
            <w:pPr>
              <w:pStyle w:val="PargrafodaLista3"/>
              <w:numPr>
                <w:ilvl w:val="0"/>
                <w:numId w:val="90"/>
              </w:numPr>
              <w:suppressAutoHyphens w:val="0"/>
              <w:jc w:val="both"/>
              <w:rPr>
                <w:rFonts w:ascii="Arial" w:hAnsi="Arial" w:cs="Arial"/>
                <w:bCs/>
                <w:sz w:val="20"/>
                <w:szCs w:val="20"/>
              </w:rPr>
            </w:pPr>
            <w:proofErr w:type="spellStart"/>
            <w:r w:rsidRPr="0019529F">
              <w:rPr>
                <w:rFonts w:ascii="Arial" w:hAnsi="Arial" w:cs="Arial"/>
                <w:bCs/>
                <w:sz w:val="20"/>
                <w:szCs w:val="20"/>
              </w:rPr>
              <w:t>Sitema</w:t>
            </w:r>
            <w:proofErr w:type="spellEnd"/>
            <w:r w:rsidRPr="0019529F">
              <w:rPr>
                <w:rFonts w:ascii="Arial" w:hAnsi="Arial" w:cs="Arial"/>
                <w:bCs/>
                <w:sz w:val="20"/>
                <w:szCs w:val="20"/>
              </w:rPr>
              <w:t xml:space="preserve"> de Posicionamento Global (GPS): Descrição técnica do sistema. Receptores GPS. </w:t>
            </w:r>
            <w:proofErr w:type="spellStart"/>
            <w:r w:rsidRPr="0019529F">
              <w:rPr>
                <w:rFonts w:ascii="Arial" w:hAnsi="Arial" w:cs="Arial"/>
                <w:bCs/>
                <w:sz w:val="20"/>
                <w:szCs w:val="20"/>
              </w:rPr>
              <w:t>Georrefenciamento</w:t>
            </w:r>
            <w:proofErr w:type="spellEnd"/>
            <w:r w:rsidRPr="0019529F">
              <w:rPr>
                <w:rFonts w:ascii="Arial" w:hAnsi="Arial" w:cs="Arial"/>
                <w:bCs/>
                <w:sz w:val="20"/>
                <w:szCs w:val="20"/>
              </w:rPr>
              <w:t xml:space="preserve"> de informações com GPS de navegação.</w:t>
            </w:r>
          </w:p>
          <w:p w:rsidR="00317B40" w:rsidRPr="0019529F" w:rsidRDefault="00317B40" w:rsidP="000C13D2">
            <w:pPr>
              <w:pStyle w:val="PargrafodaLista3"/>
              <w:numPr>
                <w:ilvl w:val="0"/>
                <w:numId w:val="90"/>
              </w:numPr>
              <w:suppressAutoHyphens w:val="0"/>
              <w:jc w:val="both"/>
              <w:rPr>
                <w:rFonts w:ascii="Arial" w:hAnsi="Arial" w:cs="Arial"/>
                <w:bCs/>
                <w:sz w:val="20"/>
                <w:szCs w:val="20"/>
              </w:rPr>
            </w:pPr>
            <w:r w:rsidRPr="0019529F">
              <w:rPr>
                <w:rFonts w:ascii="Arial" w:hAnsi="Arial" w:cs="Arial"/>
                <w:bCs/>
                <w:sz w:val="20"/>
                <w:szCs w:val="20"/>
              </w:rPr>
              <w:t>Sensoriamento Remoto: Principais satélites e sensores. Interação da radiação eletromagnética e principais alvos. Interpretação de imagens de satélites.</w:t>
            </w:r>
          </w:p>
          <w:p w:rsidR="00317B40" w:rsidRPr="0019529F" w:rsidRDefault="00317B40" w:rsidP="000C13D2">
            <w:pPr>
              <w:pStyle w:val="PargrafodaLista3"/>
              <w:numPr>
                <w:ilvl w:val="0"/>
                <w:numId w:val="90"/>
              </w:numPr>
              <w:suppressAutoHyphens w:val="0"/>
              <w:jc w:val="both"/>
              <w:rPr>
                <w:rFonts w:ascii="Arial" w:hAnsi="Arial" w:cs="Arial"/>
                <w:bCs/>
                <w:sz w:val="20"/>
                <w:szCs w:val="20"/>
              </w:rPr>
            </w:pPr>
            <w:r w:rsidRPr="0019529F">
              <w:rPr>
                <w:rFonts w:ascii="Arial" w:hAnsi="Arial" w:cs="Arial"/>
                <w:bCs/>
                <w:sz w:val="20"/>
                <w:szCs w:val="20"/>
              </w:rPr>
              <w:t xml:space="preserve">O SIG SPRING: Modelos de dados. Construção de um banco de dados </w:t>
            </w:r>
            <w:proofErr w:type="spellStart"/>
            <w:r w:rsidRPr="0019529F">
              <w:rPr>
                <w:rFonts w:ascii="Arial" w:hAnsi="Arial" w:cs="Arial"/>
                <w:bCs/>
                <w:sz w:val="20"/>
                <w:szCs w:val="20"/>
              </w:rPr>
              <w:t>georrefenciados</w:t>
            </w:r>
            <w:proofErr w:type="spellEnd"/>
            <w:r w:rsidRPr="0019529F">
              <w:rPr>
                <w:rFonts w:ascii="Arial" w:hAnsi="Arial" w:cs="Arial"/>
                <w:bCs/>
                <w:sz w:val="20"/>
                <w:szCs w:val="20"/>
              </w:rPr>
              <w:t xml:space="preserve">. Importação, exportação e edição de dados vetoriais e matriciais. Visualização e interpretação de imagens de satélite no Spring. Classificação de Imagens. </w:t>
            </w:r>
          </w:p>
          <w:p w:rsidR="00317B40" w:rsidRPr="00022B37" w:rsidRDefault="00317B40" w:rsidP="000C13D2">
            <w:pPr>
              <w:pStyle w:val="PargrafodaLista3"/>
              <w:numPr>
                <w:ilvl w:val="0"/>
                <w:numId w:val="90"/>
              </w:numPr>
              <w:suppressAutoHyphens w:val="0"/>
              <w:jc w:val="both"/>
              <w:rPr>
                <w:sz w:val="20"/>
                <w:szCs w:val="20"/>
              </w:rPr>
            </w:pPr>
            <w:r w:rsidRPr="0019529F">
              <w:rPr>
                <w:rFonts w:ascii="Arial" w:hAnsi="Arial" w:cs="Arial"/>
                <w:bCs/>
                <w:sz w:val="20"/>
                <w:szCs w:val="20"/>
              </w:rPr>
              <w:t>Produção de mapas: Elaboração de mapas envolvendo dados ambientais.</w:t>
            </w:r>
          </w:p>
        </w:tc>
      </w:tr>
      <w:tr w:rsidR="00317B40" w:rsidRPr="00022B37">
        <w:trPr>
          <w:cantSplit/>
        </w:trPr>
        <w:tc>
          <w:tcPr>
            <w:tcW w:w="9072" w:type="dxa"/>
            <w:shd w:val="clear" w:color="auto" w:fill="BFBFBF"/>
            <w:vAlign w:val="center"/>
          </w:tcPr>
          <w:p w:rsidR="00317B40" w:rsidRPr="00022B37" w:rsidRDefault="00317B40" w:rsidP="00317B40">
            <w:pPr>
              <w:spacing w:before="60" w:after="60"/>
              <w:jc w:val="center"/>
              <w:rPr>
                <w:rFonts w:ascii="Arial" w:hAnsi="Arial" w:cs="Arial"/>
                <w:bCs/>
                <w:smallCaps/>
                <w:sz w:val="20"/>
                <w:szCs w:val="20"/>
              </w:rPr>
            </w:pPr>
            <w:r w:rsidRPr="00022B37">
              <w:rPr>
                <w:rFonts w:ascii="Arial" w:hAnsi="Arial" w:cs="Arial"/>
                <w:smallCaps/>
                <w:snapToGrid w:val="0"/>
                <w:sz w:val="20"/>
                <w:szCs w:val="20"/>
              </w:rPr>
              <w:t>M</w:t>
            </w:r>
            <w:r w:rsidRPr="00022B37">
              <w:rPr>
                <w:rFonts w:ascii="Arial" w:hAnsi="Arial" w:cs="Arial"/>
                <w:bCs/>
                <w:smallCaps/>
                <w:snapToGrid w:val="0"/>
                <w:sz w:val="20"/>
                <w:szCs w:val="20"/>
              </w:rPr>
              <w:t xml:space="preserve">etodologia de </w:t>
            </w:r>
            <w:r w:rsidRPr="00022B37">
              <w:rPr>
                <w:rFonts w:ascii="Arial" w:hAnsi="Arial" w:cs="Arial"/>
                <w:smallCaps/>
                <w:snapToGrid w:val="0"/>
                <w:sz w:val="20"/>
                <w:szCs w:val="20"/>
              </w:rPr>
              <w:t>E</w:t>
            </w:r>
            <w:r w:rsidRPr="00022B37">
              <w:rPr>
                <w:rFonts w:ascii="Arial" w:hAnsi="Arial" w:cs="Arial"/>
                <w:bCs/>
                <w:smallCaps/>
                <w:snapToGrid w:val="0"/>
                <w:sz w:val="20"/>
                <w:szCs w:val="20"/>
              </w:rPr>
              <w:t>nsino</w:t>
            </w:r>
          </w:p>
        </w:tc>
      </w:tr>
      <w:tr w:rsidR="00317B40" w:rsidRPr="00022B37">
        <w:trPr>
          <w:cantSplit/>
        </w:trPr>
        <w:tc>
          <w:tcPr>
            <w:tcW w:w="9072" w:type="dxa"/>
          </w:tcPr>
          <w:p w:rsidR="00317B40" w:rsidRPr="00022B37" w:rsidRDefault="00317B40" w:rsidP="00FD443B">
            <w:pPr>
              <w:pStyle w:val="texto"/>
              <w:suppressAutoHyphens w:val="0"/>
              <w:autoSpaceDE/>
              <w:spacing w:before="0" w:line="240" w:lineRule="auto"/>
              <w:rPr>
                <w:sz w:val="20"/>
                <w:szCs w:val="20"/>
              </w:rPr>
            </w:pPr>
            <w:r w:rsidRPr="00022B37">
              <w:rPr>
                <w:sz w:val="20"/>
                <w:szCs w:val="20"/>
              </w:rPr>
              <w:t>Aulas expositivas teóricas</w:t>
            </w:r>
            <w:r w:rsidR="00FD443B" w:rsidRPr="00022B37">
              <w:rPr>
                <w:sz w:val="20"/>
                <w:szCs w:val="20"/>
              </w:rPr>
              <w:t xml:space="preserve">. </w:t>
            </w:r>
            <w:r w:rsidRPr="00022B37">
              <w:rPr>
                <w:sz w:val="20"/>
                <w:szCs w:val="20"/>
              </w:rPr>
              <w:t>Aulas práticas (em camp</w:t>
            </w:r>
            <w:r w:rsidR="00FD443B" w:rsidRPr="00022B37">
              <w:rPr>
                <w:sz w:val="20"/>
                <w:szCs w:val="20"/>
              </w:rPr>
              <w:t>o e laboratório de informática).</w:t>
            </w:r>
          </w:p>
        </w:tc>
      </w:tr>
      <w:tr w:rsidR="00317B40" w:rsidRPr="00022B37">
        <w:trPr>
          <w:cantSplit/>
        </w:trPr>
        <w:tc>
          <w:tcPr>
            <w:tcW w:w="9072" w:type="dxa"/>
            <w:shd w:val="clear" w:color="auto" w:fill="BFBFBF"/>
            <w:vAlign w:val="center"/>
          </w:tcPr>
          <w:p w:rsidR="00317B40" w:rsidRPr="00022B37" w:rsidRDefault="00317B40" w:rsidP="00317B40">
            <w:pPr>
              <w:spacing w:before="60" w:after="60"/>
              <w:jc w:val="center"/>
              <w:rPr>
                <w:rFonts w:ascii="Arial" w:hAnsi="Arial" w:cs="Arial"/>
                <w:smallCaps/>
                <w:sz w:val="20"/>
                <w:szCs w:val="20"/>
              </w:rPr>
            </w:pPr>
            <w:r w:rsidRPr="00022B37">
              <w:rPr>
                <w:rFonts w:ascii="Arial" w:hAnsi="Arial" w:cs="Arial"/>
                <w:smallCaps/>
                <w:sz w:val="20"/>
                <w:szCs w:val="20"/>
              </w:rPr>
              <w:t>Avaliação do Processo de Ensino e Aprendizagem</w:t>
            </w:r>
          </w:p>
        </w:tc>
      </w:tr>
      <w:tr w:rsidR="00317B40" w:rsidRPr="00022B37">
        <w:trPr>
          <w:cantSplit/>
        </w:trPr>
        <w:tc>
          <w:tcPr>
            <w:tcW w:w="9072" w:type="dxa"/>
          </w:tcPr>
          <w:p w:rsidR="00317B40" w:rsidRPr="00022B37" w:rsidRDefault="00317B40" w:rsidP="00FD443B">
            <w:pPr>
              <w:tabs>
                <w:tab w:val="left" w:pos="709"/>
              </w:tabs>
              <w:suppressAutoHyphens w:val="0"/>
              <w:jc w:val="both"/>
              <w:rPr>
                <w:rFonts w:ascii="Arial" w:hAnsi="Arial" w:cs="Arial"/>
                <w:snapToGrid w:val="0"/>
                <w:sz w:val="20"/>
                <w:szCs w:val="20"/>
              </w:rPr>
            </w:pPr>
            <w:r w:rsidRPr="00022B37">
              <w:rPr>
                <w:rFonts w:ascii="Arial" w:hAnsi="Arial" w:cs="Arial"/>
                <w:snapToGrid w:val="0"/>
                <w:sz w:val="20"/>
                <w:szCs w:val="20"/>
              </w:rPr>
              <w:t>Primeira nota advinda de uma prova escrita.</w:t>
            </w:r>
            <w:r w:rsidR="00FD443B" w:rsidRPr="00022B37">
              <w:rPr>
                <w:rFonts w:ascii="Arial" w:hAnsi="Arial" w:cs="Arial"/>
                <w:snapToGrid w:val="0"/>
                <w:sz w:val="20"/>
                <w:szCs w:val="20"/>
              </w:rPr>
              <w:t xml:space="preserve"> </w:t>
            </w:r>
            <w:r w:rsidRPr="00022B37">
              <w:rPr>
                <w:rFonts w:ascii="Arial" w:hAnsi="Arial" w:cs="Arial"/>
                <w:snapToGrid w:val="0"/>
                <w:sz w:val="20"/>
                <w:szCs w:val="20"/>
              </w:rPr>
              <w:t>Vários trabalhos práticos a cada aula avaliando o aprendizado do aluno que juntos formarão a segunda nota.</w:t>
            </w:r>
          </w:p>
        </w:tc>
      </w:tr>
      <w:tr w:rsidR="00317B40" w:rsidRPr="00022B37">
        <w:trPr>
          <w:cantSplit/>
        </w:trPr>
        <w:tc>
          <w:tcPr>
            <w:tcW w:w="9072" w:type="dxa"/>
            <w:shd w:val="clear" w:color="auto" w:fill="BFBFBF"/>
            <w:vAlign w:val="center"/>
          </w:tcPr>
          <w:p w:rsidR="00317B40" w:rsidRPr="00022B37" w:rsidRDefault="00317B40" w:rsidP="00FD443B">
            <w:pPr>
              <w:spacing w:before="60" w:after="60"/>
              <w:jc w:val="center"/>
              <w:rPr>
                <w:rFonts w:ascii="Arial" w:hAnsi="Arial" w:cs="Arial"/>
                <w:smallCaps/>
                <w:sz w:val="20"/>
                <w:szCs w:val="20"/>
              </w:rPr>
            </w:pPr>
            <w:r w:rsidRPr="00022B37">
              <w:rPr>
                <w:rFonts w:ascii="Arial" w:hAnsi="Arial" w:cs="Arial"/>
                <w:smallCaps/>
                <w:sz w:val="20"/>
                <w:szCs w:val="20"/>
              </w:rPr>
              <w:t>Recursos</w:t>
            </w:r>
            <w:r w:rsidR="00FD443B" w:rsidRPr="00022B37">
              <w:rPr>
                <w:rFonts w:ascii="Arial" w:hAnsi="Arial" w:cs="Arial"/>
                <w:smallCaps/>
                <w:sz w:val="20"/>
                <w:szCs w:val="20"/>
              </w:rPr>
              <w:t xml:space="preserve"> Didáticos</w:t>
            </w:r>
          </w:p>
        </w:tc>
      </w:tr>
      <w:tr w:rsidR="00317B40" w:rsidRPr="00022B37">
        <w:trPr>
          <w:cantSplit/>
          <w:trHeight w:val="172"/>
        </w:trPr>
        <w:tc>
          <w:tcPr>
            <w:tcW w:w="9072" w:type="dxa"/>
          </w:tcPr>
          <w:p w:rsidR="00317B40" w:rsidRPr="00022B37" w:rsidRDefault="00317B40" w:rsidP="00630281">
            <w:pPr>
              <w:suppressAutoHyphens w:val="0"/>
              <w:rPr>
                <w:rFonts w:ascii="Arial" w:hAnsi="Arial" w:cs="Arial"/>
                <w:sz w:val="20"/>
                <w:szCs w:val="20"/>
              </w:rPr>
            </w:pPr>
            <w:r w:rsidRPr="00022B37">
              <w:rPr>
                <w:rFonts w:ascii="Arial" w:hAnsi="Arial" w:cs="Arial"/>
                <w:sz w:val="20"/>
                <w:szCs w:val="20"/>
              </w:rPr>
              <w:t xml:space="preserve">Laboratório de Informática e computadores com </w:t>
            </w:r>
            <w:r w:rsidR="00630281" w:rsidRPr="00022B37">
              <w:rPr>
                <w:rFonts w:ascii="Arial" w:hAnsi="Arial" w:cs="Arial"/>
                <w:sz w:val="20"/>
                <w:szCs w:val="20"/>
              </w:rPr>
              <w:t>os seguintes softwares instalados</w:t>
            </w:r>
            <w:r w:rsidRPr="00022B37">
              <w:rPr>
                <w:rFonts w:ascii="Arial" w:hAnsi="Arial" w:cs="Arial"/>
                <w:sz w:val="20"/>
                <w:szCs w:val="20"/>
              </w:rPr>
              <w:t>:</w:t>
            </w:r>
            <w:r w:rsidR="00630281" w:rsidRPr="00022B37">
              <w:rPr>
                <w:rFonts w:ascii="Arial" w:hAnsi="Arial" w:cs="Arial"/>
                <w:sz w:val="20"/>
                <w:szCs w:val="20"/>
              </w:rPr>
              <w:t xml:space="preserve"> </w:t>
            </w:r>
            <w:r w:rsidRPr="00022B37">
              <w:rPr>
                <w:rFonts w:ascii="Arial" w:hAnsi="Arial" w:cs="Arial"/>
                <w:sz w:val="20"/>
                <w:szCs w:val="20"/>
              </w:rPr>
              <w:t>Sistema Operacional Windows;</w:t>
            </w:r>
            <w:r w:rsidR="00630281" w:rsidRPr="00022B37">
              <w:rPr>
                <w:rFonts w:ascii="Arial" w:hAnsi="Arial" w:cs="Arial"/>
                <w:sz w:val="20"/>
                <w:szCs w:val="20"/>
              </w:rPr>
              <w:t xml:space="preserve"> </w:t>
            </w:r>
            <w:r w:rsidRPr="00022B37">
              <w:rPr>
                <w:rFonts w:ascii="Arial" w:hAnsi="Arial" w:cs="Arial"/>
                <w:sz w:val="20"/>
                <w:szCs w:val="20"/>
              </w:rPr>
              <w:t>Pacote</w:t>
            </w:r>
            <w:r w:rsidR="00630281" w:rsidRPr="00022B37">
              <w:rPr>
                <w:rFonts w:ascii="Arial" w:hAnsi="Arial" w:cs="Arial"/>
                <w:sz w:val="20"/>
                <w:szCs w:val="20"/>
              </w:rPr>
              <w:t xml:space="preserve"> do Office t</w:t>
            </w:r>
            <w:r w:rsidRPr="00022B37">
              <w:rPr>
                <w:rFonts w:ascii="Arial" w:hAnsi="Arial" w:cs="Arial"/>
                <w:sz w:val="20"/>
                <w:szCs w:val="20"/>
              </w:rPr>
              <w:t xml:space="preserve"> Software de SIG.</w:t>
            </w:r>
          </w:p>
          <w:p w:rsidR="00317B40" w:rsidRPr="00022B37" w:rsidRDefault="00317B40" w:rsidP="00FD443B">
            <w:pPr>
              <w:suppressAutoHyphens w:val="0"/>
              <w:rPr>
                <w:rFonts w:ascii="Arial" w:hAnsi="Arial" w:cs="Arial"/>
                <w:sz w:val="20"/>
                <w:szCs w:val="20"/>
              </w:rPr>
            </w:pPr>
            <w:r w:rsidRPr="00022B37">
              <w:rPr>
                <w:rFonts w:ascii="Arial" w:hAnsi="Arial" w:cs="Arial"/>
                <w:sz w:val="20"/>
                <w:szCs w:val="20"/>
              </w:rPr>
              <w:t>Rede de computadores com acesso a Internet.</w:t>
            </w:r>
          </w:p>
          <w:p w:rsidR="00A53787" w:rsidRPr="00022B37" w:rsidRDefault="00317B40" w:rsidP="00FD443B">
            <w:pPr>
              <w:suppressAutoHyphens w:val="0"/>
              <w:rPr>
                <w:rFonts w:ascii="Arial" w:hAnsi="Arial" w:cs="Arial"/>
                <w:sz w:val="20"/>
                <w:szCs w:val="20"/>
              </w:rPr>
            </w:pPr>
            <w:r w:rsidRPr="00022B37">
              <w:rPr>
                <w:rFonts w:ascii="Arial" w:hAnsi="Arial" w:cs="Arial"/>
                <w:sz w:val="20"/>
                <w:szCs w:val="20"/>
              </w:rPr>
              <w:t>Utilização de quadro branco, computador, projetor multimídia; Mapas; Receptores GPS; Imagens de satélites; Dados geográficos em meio digital.</w:t>
            </w:r>
          </w:p>
        </w:tc>
      </w:tr>
      <w:tr w:rsidR="00317B40" w:rsidRPr="00022B37">
        <w:trPr>
          <w:cantSplit/>
        </w:trPr>
        <w:tc>
          <w:tcPr>
            <w:tcW w:w="9072" w:type="dxa"/>
            <w:shd w:val="clear" w:color="auto" w:fill="BFBFBF"/>
            <w:vAlign w:val="center"/>
          </w:tcPr>
          <w:p w:rsidR="00317B40" w:rsidRPr="00022B37" w:rsidRDefault="00FD443B" w:rsidP="00317B40">
            <w:pPr>
              <w:spacing w:before="60" w:after="60"/>
              <w:jc w:val="center"/>
              <w:rPr>
                <w:rFonts w:ascii="Arial" w:hAnsi="Arial" w:cs="Arial"/>
                <w:smallCaps/>
                <w:sz w:val="20"/>
                <w:szCs w:val="20"/>
              </w:rPr>
            </w:pPr>
            <w:r w:rsidRPr="00022B37">
              <w:rPr>
                <w:rFonts w:ascii="Arial" w:hAnsi="Arial" w:cs="Arial"/>
                <w:smallCaps/>
                <w:sz w:val="20"/>
                <w:szCs w:val="20"/>
              </w:rPr>
              <w:t>Referências Bibliográficas</w:t>
            </w:r>
          </w:p>
        </w:tc>
      </w:tr>
      <w:tr w:rsidR="00317B40" w:rsidRPr="00022B37">
        <w:trPr>
          <w:cantSplit/>
          <w:trHeight w:val="348"/>
        </w:trPr>
        <w:tc>
          <w:tcPr>
            <w:tcW w:w="9072" w:type="dxa"/>
            <w:vAlign w:val="center"/>
          </w:tcPr>
          <w:p w:rsidR="00317B40" w:rsidRPr="00022B37" w:rsidRDefault="00317B40" w:rsidP="00FD443B">
            <w:pPr>
              <w:pStyle w:val="Ttulo2"/>
              <w:numPr>
                <w:ilvl w:val="0"/>
                <w:numId w:val="0"/>
              </w:numPr>
              <w:ind w:left="576" w:hanging="576"/>
              <w:rPr>
                <w:rFonts w:cs="Arial"/>
                <w:sz w:val="18"/>
                <w:szCs w:val="18"/>
                <w:lang w:val="pt-BR"/>
              </w:rPr>
            </w:pPr>
            <w:r w:rsidRPr="00022B37">
              <w:rPr>
                <w:rFonts w:cs="Arial"/>
                <w:sz w:val="18"/>
                <w:szCs w:val="18"/>
              </w:rPr>
              <w:t>Básica</w:t>
            </w:r>
          </w:p>
          <w:p w:rsidR="00317B40" w:rsidRPr="00022B37" w:rsidRDefault="00317B40" w:rsidP="00FD443B">
            <w:pPr>
              <w:pStyle w:val="texto"/>
              <w:suppressAutoHyphens w:val="0"/>
              <w:autoSpaceDE/>
              <w:spacing w:before="0" w:line="240" w:lineRule="auto"/>
              <w:rPr>
                <w:sz w:val="18"/>
                <w:szCs w:val="18"/>
              </w:rPr>
            </w:pPr>
            <w:r w:rsidRPr="00022B37">
              <w:rPr>
                <w:sz w:val="18"/>
                <w:szCs w:val="18"/>
              </w:rPr>
              <w:t>DRUCK, S.; CARVALHO, M. A.; CÂMARA, G.; MONTEIRO, A. M. V. Análise espacial de dados geográficos. Planaltina, DF: Embrapa Cerrados, 2004. 209p.; il. color.</w:t>
            </w:r>
          </w:p>
          <w:p w:rsidR="00317B40" w:rsidRPr="00022B37" w:rsidRDefault="00317B40" w:rsidP="00FD443B">
            <w:pPr>
              <w:pStyle w:val="texto"/>
              <w:suppressAutoHyphens w:val="0"/>
              <w:autoSpaceDE/>
              <w:spacing w:before="0" w:line="240" w:lineRule="auto"/>
              <w:rPr>
                <w:sz w:val="18"/>
                <w:szCs w:val="18"/>
              </w:rPr>
            </w:pPr>
            <w:r w:rsidRPr="00022B37">
              <w:rPr>
                <w:sz w:val="18"/>
                <w:szCs w:val="18"/>
              </w:rPr>
              <w:t xml:space="preserve">FITZ, P. R. Geoprocessamento sem complicação. São Paulo, </w:t>
            </w:r>
            <w:proofErr w:type="spellStart"/>
            <w:r w:rsidRPr="00022B37">
              <w:rPr>
                <w:sz w:val="18"/>
                <w:szCs w:val="18"/>
              </w:rPr>
              <w:t>Ofincina</w:t>
            </w:r>
            <w:proofErr w:type="spellEnd"/>
            <w:r w:rsidRPr="00022B37">
              <w:rPr>
                <w:sz w:val="18"/>
                <w:szCs w:val="18"/>
              </w:rPr>
              <w:t xml:space="preserve"> de textos, 2008.</w:t>
            </w:r>
          </w:p>
          <w:p w:rsidR="00317B40" w:rsidRPr="00022B37" w:rsidRDefault="00317B40" w:rsidP="00FD443B">
            <w:pPr>
              <w:pStyle w:val="texto"/>
              <w:suppressAutoHyphens w:val="0"/>
              <w:autoSpaceDE/>
              <w:spacing w:before="0" w:line="240" w:lineRule="auto"/>
              <w:rPr>
                <w:sz w:val="18"/>
                <w:szCs w:val="18"/>
                <w:lang w:val="en-US"/>
              </w:rPr>
            </w:pPr>
            <w:r w:rsidRPr="00022B37">
              <w:rPr>
                <w:sz w:val="18"/>
                <w:szCs w:val="18"/>
              </w:rPr>
              <w:t xml:space="preserve">INSTITUTO NACIONAL DE PESQUISAS ESPACIAIS - INPE: </w:t>
            </w:r>
            <w:hyperlink r:id="rId20" w:history="1">
              <w:r w:rsidRPr="00022B37">
                <w:rPr>
                  <w:rStyle w:val="Hyperlink"/>
                  <w:color w:val="auto"/>
                  <w:sz w:val="18"/>
                  <w:szCs w:val="18"/>
                </w:rPr>
                <w:t>http://www.inpe.br</w:t>
              </w:r>
            </w:hyperlink>
            <w:r w:rsidRPr="00022B37">
              <w:rPr>
                <w:sz w:val="18"/>
                <w:szCs w:val="18"/>
              </w:rPr>
              <w:t xml:space="preserve">. </w:t>
            </w:r>
            <w:r w:rsidRPr="00022B37">
              <w:rPr>
                <w:sz w:val="18"/>
                <w:szCs w:val="18"/>
                <w:lang w:val="en-US"/>
              </w:rPr>
              <w:t xml:space="preserve">MANUAL DO SPRING (on-line): </w:t>
            </w:r>
            <w:r w:rsidRPr="00022B37">
              <w:rPr>
                <w:sz w:val="18"/>
                <w:szCs w:val="18"/>
                <w:u w:val="single"/>
                <w:lang w:val="en-US"/>
              </w:rPr>
              <w:t>http://www.dpi.inpe.br/spring</w:t>
            </w:r>
            <w:r w:rsidRPr="00022B37">
              <w:rPr>
                <w:sz w:val="18"/>
                <w:szCs w:val="18"/>
                <w:lang w:val="en-US"/>
              </w:rPr>
              <w:t xml:space="preserve"> </w:t>
            </w:r>
          </w:p>
          <w:p w:rsidR="00317B40" w:rsidRPr="00022B37" w:rsidRDefault="00317B40" w:rsidP="00FD443B">
            <w:pPr>
              <w:pStyle w:val="texto"/>
              <w:spacing w:before="0" w:line="240" w:lineRule="auto"/>
              <w:rPr>
                <w:b/>
                <w:sz w:val="18"/>
                <w:szCs w:val="18"/>
              </w:rPr>
            </w:pPr>
            <w:r w:rsidRPr="00022B37">
              <w:rPr>
                <w:b/>
                <w:sz w:val="18"/>
                <w:szCs w:val="18"/>
              </w:rPr>
              <w:t>Complementar</w:t>
            </w:r>
          </w:p>
          <w:p w:rsidR="00317B40" w:rsidRPr="00022B37" w:rsidRDefault="00317B40" w:rsidP="00FD443B">
            <w:pPr>
              <w:pStyle w:val="texto"/>
              <w:suppressAutoHyphens w:val="0"/>
              <w:autoSpaceDE/>
              <w:spacing w:before="0" w:line="240" w:lineRule="auto"/>
              <w:rPr>
                <w:sz w:val="18"/>
                <w:szCs w:val="18"/>
              </w:rPr>
            </w:pPr>
            <w:r w:rsidRPr="00022B37">
              <w:rPr>
                <w:sz w:val="18"/>
                <w:szCs w:val="18"/>
              </w:rPr>
              <w:t>MOREIRA, M. A. Fundamentos do Sensoriamento Remoto e Metodologias de Aplicação, INPE, São José dos Campos-SP, 2001.</w:t>
            </w:r>
          </w:p>
          <w:p w:rsidR="00317B40" w:rsidRPr="00022B37" w:rsidRDefault="00317B40" w:rsidP="00FD443B">
            <w:pPr>
              <w:pStyle w:val="texto"/>
              <w:suppressAutoHyphens w:val="0"/>
              <w:autoSpaceDE/>
              <w:spacing w:before="0" w:line="240" w:lineRule="auto"/>
              <w:rPr>
                <w:sz w:val="18"/>
                <w:szCs w:val="18"/>
              </w:rPr>
            </w:pPr>
            <w:r w:rsidRPr="00022B37">
              <w:rPr>
                <w:sz w:val="18"/>
                <w:szCs w:val="18"/>
              </w:rPr>
              <w:t xml:space="preserve">ROCHA, C. H. B. GPS de navegação: para </w:t>
            </w:r>
            <w:proofErr w:type="spellStart"/>
            <w:r w:rsidRPr="00022B37">
              <w:rPr>
                <w:sz w:val="18"/>
                <w:szCs w:val="18"/>
              </w:rPr>
              <w:t>mapeadores</w:t>
            </w:r>
            <w:proofErr w:type="spellEnd"/>
            <w:r w:rsidRPr="00022B37">
              <w:rPr>
                <w:sz w:val="18"/>
                <w:szCs w:val="18"/>
              </w:rPr>
              <w:t xml:space="preserve">, </w:t>
            </w:r>
            <w:proofErr w:type="spellStart"/>
            <w:r w:rsidRPr="00022B37">
              <w:rPr>
                <w:sz w:val="18"/>
                <w:szCs w:val="18"/>
              </w:rPr>
              <w:t>trilheiros</w:t>
            </w:r>
            <w:proofErr w:type="spellEnd"/>
            <w:r w:rsidRPr="00022B37">
              <w:rPr>
                <w:sz w:val="18"/>
                <w:szCs w:val="18"/>
              </w:rPr>
              <w:t xml:space="preserve"> e navegadores. Juiz de Fora: Ed. Autor, 2003.</w:t>
            </w:r>
          </w:p>
        </w:tc>
      </w:tr>
    </w:tbl>
    <w:p w:rsidR="00BA28FF" w:rsidRPr="00022B37" w:rsidRDefault="00BA28FF" w:rsidP="00BA28FF">
      <w:pPr>
        <w:rPr>
          <w:rFonts w:ascii="Arial" w:hAnsi="Arial" w:cs="Arial"/>
          <w:sz w:val="20"/>
          <w:szCs w:val="20"/>
        </w:rPr>
      </w:pPr>
    </w:p>
    <w:p w:rsidR="00317B40" w:rsidRPr="00022B37" w:rsidRDefault="00317B40" w:rsidP="00317B40">
      <w:pPr>
        <w:rPr>
          <w:rFonts w:ascii="Arial" w:hAnsi="Arial" w:cs="Arial"/>
          <w:sz w:val="20"/>
          <w:szCs w:val="20"/>
        </w:rPr>
      </w:pPr>
      <w:r w:rsidRPr="00022B37">
        <w:rPr>
          <w:rFonts w:ascii="Arial" w:hAnsi="Arial" w:cs="Arial"/>
          <w:sz w:val="20"/>
          <w:szCs w:val="20"/>
        </w:rPr>
        <w:br w:type="page"/>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5"/>
      </w:tblGrid>
      <w:tr w:rsidR="0019529F" w:rsidTr="0019529F">
        <w:trPr>
          <w:cantSplit/>
        </w:trPr>
        <w:tc>
          <w:tcPr>
            <w:tcW w:w="907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19529F" w:rsidRDefault="0019529F">
            <w:pPr>
              <w:snapToGrid w:val="0"/>
              <w:spacing w:before="60" w:after="60"/>
              <w:rPr>
                <w:rFonts w:ascii="Arial" w:hAnsi="Arial" w:cs="Arial"/>
                <w:b/>
                <w:smallCaps/>
                <w:sz w:val="20"/>
                <w:szCs w:val="20"/>
              </w:rPr>
            </w:pPr>
            <w:r>
              <w:rPr>
                <w:rFonts w:ascii="Arial" w:hAnsi="Arial" w:cs="Arial"/>
                <w:sz w:val="20"/>
                <w:szCs w:val="20"/>
              </w:rPr>
              <w:lastRenderedPageBreak/>
              <w:br w:type="page"/>
            </w:r>
            <w:r>
              <w:rPr>
                <w:rFonts w:ascii="Arial" w:hAnsi="Arial" w:cs="Arial"/>
                <w:sz w:val="20"/>
                <w:szCs w:val="20"/>
              </w:rPr>
              <w:br w:type="page"/>
            </w:r>
            <w:r>
              <w:rPr>
                <w:rFonts w:ascii="Arial" w:hAnsi="Arial" w:cs="Arial"/>
              </w:rPr>
              <w:br w:type="page"/>
            </w:r>
            <w:r>
              <w:rPr>
                <w:rFonts w:ascii="Arial" w:hAnsi="Arial" w:cs="Arial"/>
                <w:b/>
                <w:smallCaps/>
                <w:sz w:val="20"/>
                <w:szCs w:val="20"/>
              </w:rPr>
              <w:t xml:space="preserve">COMPONENTE CURRICULAR:  </w:t>
            </w:r>
            <w:r>
              <w:rPr>
                <w:rFonts w:ascii="Arial" w:hAnsi="Arial" w:cs="Arial"/>
                <w:smallCaps/>
                <w:sz w:val="20"/>
                <w:szCs w:val="20"/>
              </w:rPr>
              <w:t>Agroecologia</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vAlign w:val="center"/>
            <w:hideMark/>
          </w:tcPr>
          <w:p w:rsidR="0019529F" w:rsidRDefault="0019529F">
            <w:pPr>
              <w:snapToGrid w:val="0"/>
              <w:spacing w:before="60" w:after="60"/>
              <w:rPr>
                <w:rFonts w:ascii="Arial" w:hAnsi="Arial" w:cs="Arial"/>
                <w:b/>
                <w:smallCaps/>
                <w:sz w:val="20"/>
                <w:szCs w:val="20"/>
              </w:rPr>
            </w:pPr>
            <w:r>
              <w:rPr>
                <w:rFonts w:ascii="Arial" w:hAnsi="Arial" w:cs="Arial"/>
                <w:b/>
                <w:smallCaps/>
                <w:sz w:val="20"/>
                <w:szCs w:val="20"/>
              </w:rPr>
              <w:t xml:space="preserve">CURSO:  </w:t>
            </w:r>
            <w:r>
              <w:rPr>
                <w:rFonts w:ascii="Arial" w:hAnsi="Arial" w:cs="Arial"/>
                <w:smallCaps/>
                <w:sz w:val="20"/>
                <w:szCs w:val="20"/>
              </w:rPr>
              <w:t>Técnico em Meio Ambiente (Integrado)</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vAlign w:val="center"/>
            <w:hideMark/>
          </w:tcPr>
          <w:p w:rsidR="0019529F" w:rsidRDefault="0019529F">
            <w:pPr>
              <w:snapToGrid w:val="0"/>
              <w:spacing w:before="60" w:after="60"/>
              <w:rPr>
                <w:rFonts w:ascii="Arial" w:hAnsi="Arial" w:cs="Arial"/>
                <w:b/>
                <w:smallCaps/>
                <w:sz w:val="20"/>
                <w:szCs w:val="20"/>
              </w:rPr>
            </w:pPr>
            <w:r>
              <w:rPr>
                <w:rFonts w:ascii="Arial" w:hAnsi="Arial" w:cs="Arial"/>
                <w:b/>
                <w:smallCaps/>
                <w:sz w:val="20"/>
                <w:szCs w:val="20"/>
              </w:rPr>
              <w:t xml:space="preserve">NÍVEL:  </w:t>
            </w:r>
            <w:r>
              <w:rPr>
                <w:rFonts w:ascii="Arial" w:hAnsi="Arial" w:cs="Arial"/>
                <w:smallCaps/>
                <w:sz w:val="20"/>
                <w:szCs w:val="20"/>
              </w:rPr>
              <w:t>3º Série</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vAlign w:val="center"/>
            <w:hideMark/>
          </w:tcPr>
          <w:p w:rsidR="0019529F" w:rsidRDefault="0019529F">
            <w:pPr>
              <w:snapToGrid w:val="0"/>
              <w:spacing w:before="60" w:after="60"/>
              <w:rPr>
                <w:rFonts w:ascii="Arial" w:hAnsi="Arial" w:cs="Arial"/>
                <w:b/>
                <w:smallCaps/>
                <w:sz w:val="20"/>
                <w:szCs w:val="20"/>
              </w:rPr>
            </w:pPr>
            <w:r>
              <w:rPr>
                <w:rFonts w:ascii="Arial" w:hAnsi="Arial" w:cs="Arial"/>
                <w:b/>
                <w:smallCaps/>
                <w:sz w:val="20"/>
                <w:szCs w:val="20"/>
              </w:rPr>
              <w:t xml:space="preserve">CARGA HORÁRIA:  </w:t>
            </w:r>
            <w:r>
              <w:rPr>
                <w:rFonts w:ascii="Arial" w:hAnsi="Arial" w:cs="Arial"/>
                <w:smallCaps/>
                <w:sz w:val="20"/>
                <w:szCs w:val="20"/>
              </w:rPr>
              <w:t>67 horas</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vAlign w:val="center"/>
            <w:hideMark/>
          </w:tcPr>
          <w:p w:rsidR="0019529F" w:rsidRDefault="0019529F">
            <w:pPr>
              <w:snapToGrid w:val="0"/>
              <w:spacing w:before="60" w:after="60"/>
              <w:rPr>
                <w:rFonts w:ascii="Arial" w:hAnsi="Arial" w:cs="Arial"/>
                <w:smallCaps/>
                <w:sz w:val="20"/>
                <w:szCs w:val="20"/>
              </w:rPr>
            </w:pPr>
            <w:r>
              <w:rPr>
                <w:rFonts w:ascii="Arial" w:hAnsi="Arial" w:cs="Arial"/>
                <w:b/>
                <w:smallCaps/>
                <w:sz w:val="20"/>
                <w:szCs w:val="20"/>
              </w:rPr>
              <w:t xml:space="preserve">DOCENTE: </w:t>
            </w:r>
            <w:r>
              <w:rPr>
                <w:rFonts w:ascii="Arial" w:hAnsi="Arial" w:cs="Arial"/>
                <w:sz w:val="20"/>
                <w:szCs w:val="20"/>
              </w:rPr>
              <w:t>Pedro Paulo Sampaio de Lacerda</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9529F" w:rsidRDefault="0019529F">
            <w:pPr>
              <w:snapToGrid w:val="0"/>
              <w:spacing w:before="60" w:after="60"/>
              <w:jc w:val="center"/>
              <w:rPr>
                <w:rFonts w:ascii="Arial" w:hAnsi="Arial" w:cs="Arial"/>
                <w:smallCaps/>
                <w:sz w:val="20"/>
                <w:szCs w:val="20"/>
              </w:rPr>
            </w:pPr>
            <w:r>
              <w:rPr>
                <w:rFonts w:ascii="Arial" w:hAnsi="Arial" w:cs="Arial"/>
                <w:smallCaps/>
                <w:sz w:val="20"/>
                <w:szCs w:val="20"/>
              </w:rPr>
              <w:t>Ementa</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vAlign w:val="center"/>
          </w:tcPr>
          <w:p w:rsidR="0019529F" w:rsidRDefault="0019529F">
            <w:pPr>
              <w:jc w:val="both"/>
              <w:rPr>
                <w:rFonts w:ascii="Arial" w:hAnsi="Arial" w:cs="Arial"/>
                <w:sz w:val="20"/>
                <w:szCs w:val="20"/>
              </w:rPr>
            </w:pPr>
            <w:r>
              <w:rPr>
                <w:rFonts w:ascii="Arial" w:hAnsi="Arial" w:cs="Arial"/>
                <w:sz w:val="20"/>
                <w:szCs w:val="20"/>
              </w:rPr>
              <w:t xml:space="preserve">Princípios de Agroecologia e planejamento de </w:t>
            </w:r>
            <w:proofErr w:type="spellStart"/>
            <w:r>
              <w:rPr>
                <w:rFonts w:ascii="Arial" w:hAnsi="Arial" w:cs="Arial"/>
                <w:sz w:val="20"/>
                <w:szCs w:val="20"/>
              </w:rPr>
              <w:t>agroecossistemas</w:t>
            </w:r>
            <w:proofErr w:type="spellEnd"/>
            <w:r>
              <w:rPr>
                <w:rFonts w:ascii="Arial" w:hAnsi="Arial" w:cs="Arial"/>
                <w:sz w:val="20"/>
                <w:szCs w:val="20"/>
              </w:rPr>
              <w:t>. Práticas agroecológicas e desenvolvimento sustentável. Desenvolvimento de metodologias agroecológicas, possibilitando a exploração agrícola, através do desenvolvimento de espécies resistentes e tolerantes ao ataque de pragas, identificação de inimigos naturais, possibilitando o equilíbrio ambiental.</w:t>
            </w:r>
          </w:p>
          <w:p w:rsidR="0019529F" w:rsidRDefault="0019529F">
            <w:pPr>
              <w:jc w:val="both"/>
              <w:rPr>
                <w:rFonts w:ascii="Arial" w:hAnsi="Arial" w:cs="Arial"/>
                <w:sz w:val="20"/>
                <w:szCs w:val="20"/>
              </w:rPr>
            </w:pP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9529F" w:rsidRDefault="0019529F">
            <w:pPr>
              <w:spacing w:before="60" w:after="60"/>
              <w:jc w:val="center"/>
              <w:rPr>
                <w:rFonts w:ascii="Arial" w:hAnsi="Arial" w:cs="Arial"/>
                <w:bCs/>
                <w:smallCaps/>
                <w:snapToGrid w:val="0"/>
                <w:sz w:val="20"/>
                <w:szCs w:val="20"/>
              </w:rPr>
            </w:pPr>
            <w:r>
              <w:rPr>
                <w:rFonts w:ascii="Arial" w:hAnsi="Arial" w:cs="Arial"/>
                <w:bCs/>
                <w:smallCaps/>
                <w:snapToGrid w:val="0"/>
                <w:sz w:val="20"/>
                <w:szCs w:val="20"/>
              </w:rPr>
              <w:t>Objetivos de Ensino</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tcPr>
          <w:p w:rsidR="0019529F" w:rsidRDefault="0019529F" w:rsidP="000C13D2">
            <w:pPr>
              <w:pStyle w:val="Ttulo7"/>
              <w:numPr>
                <w:ilvl w:val="6"/>
                <w:numId w:val="89"/>
              </w:numPr>
              <w:jc w:val="left"/>
              <w:rPr>
                <w:snapToGrid w:val="0"/>
                <w:sz w:val="20"/>
              </w:rPr>
            </w:pPr>
            <w:r>
              <w:rPr>
                <w:sz w:val="20"/>
              </w:rPr>
              <w:t>Geral</w:t>
            </w:r>
          </w:p>
          <w:p w:rsidR="0019529F" w:rsidRDefault="0019529F" w:rsidP="000C13D2">
            <w:pPr>
              <w:pStyle w:val="Ttulo1"/>
              <w:numPr>
                <w:ilvl w:val="0"/>
                <w:numId w:val="89"/>
              </w:numPr>
              <w:tabs>
                <w:tab w:val="clear" w:pos="432"/>
                <w:tab w:val="left" w:pos="708"/>
              </w:tabs>
              <w:ind w:left="540" w:firstLine="0"/>
              <w:rPr>
                <w:rFonts w:eastAsia="Calibri" w:cs="Arial"/>
                <w:b w:val="0"/>
                <w:sz w:val="20"/>
                <w:lang w:eastAsia="pt-BR"/>
              </w:rPr>
            </w:pPr>
            <w:r>
              <w:rPr>
                <w:rFonts w:eastAsia="Calibri" w:cs="Arial"/>
                <w:b w:val="0"/>
                <w:sz w:val="20"/>
              </w:rPr>
              <w:t>Entender os fundamentos e princípios da Agroecologia</w:t>
            </w:r>
            <w:r>
              <w:rPr>
                <w:rFonts w:eastAsia="Calibri" w:cs="Arial"/>
                <w:b w:val="0"/>
                <w:bCs/>
                <w:sz w:val="20"/>
              </w:rPr>
              <w:t>.</w:t>
            </w:r>
          </w:p>
          <w:p w:rsidR="0019529F" w:rsidRDefault="0019529F" w:rsidP="000C13D2">
            <w:pPr>
              <w:pStyle w:val="Ttulo1"/>
              <w:numPr>
                <w:ilvl w:val="0"/>
                <w:numId w:val="89"/>
              </w:numPr>
              <w:tabs>
                <w:tab w:val="clear" w:pos="432"/>
                <w:tab w:val="left" w:pos="708"/>
              </w:tabs>
              <w:ind w:left="540" w:firstLine="0"/>
              <w:rPr>
                <w:rFonts w:cs="Arial"/>
                <w:b w:val="0"/>
                <w:sz w:val="20"/>
                <w:lang w:eastAsia="pt-BR"/>
              </w:rPr>
            </w:pPr>
            <w:r>
              <w:rPr>
                <w:rFonts w:eastAsia="Calibri" w:cs="Arial"/>
                <w:b w:val="0"/>
                <w:sz w:val="20"/>
                <w:lang w:eastAsia="pt-BR"/>
              </w:rPr>
              <w:t xml:space="preserve">Compreender a construção do conceito de Agroecologia; partindo de uma análise histórica; dos impactos sociais e ambientais; do processo de modernização agrícola e sua superação, apontando para uma agricultura </w:t>
            </w:r>
            <w:r>
              <w:rPr>
                <w:rFonts w:cs="Arial"/>
                <w:b w:val="0"/>
                <w:sz w:val="20"/>
                <w:lang w:eastAsia="pt-BR"/>
              </w:rPr>
              <w:t>e uma sociedade sustentável.</w:t>
            </w:r>
          </w:p>
          <w:p w:rsidR="0019529F" w:rsidRDefault="0019529F">
            <w:pPr>
              <w:rPr>
                <w:rFonts w:ascii="Arial" w:hAnsi="Arial" w:cs="Arial"/>
                <w:sz w:val="20"/>
                <w:szCs w:val="20"/>
              </w:rPr>
            </w:pPr>
          </w:p>
          <w:p w:rsidR="0019529F" w:rsidRDefault="0019529F" w:rsidP="000C13D2">
            <w:pPr>
              <w:pStyle w:val="Ttulo7"/>
              <w:numPr>
                <w:ilvl w:val="6"/>
                <w:numId w:val="89"/>
              </w:numPr>
              <w:jc w:val="left"/>
              <w:rPr>
                <w:i/>
                <w:snapToGrid w:val="0"/>
                <w:sz w:val="20"/>
              </w:rPr>
            </w:pPr>
            <w:r>
              <w:rPr>
                <w:sz w:val="20"/>
              </w:rPr>
              <w:t>Específicos</w:t>
            </w:r>
          </w:p>
          <w:p w:rsidR="0019529F" w:rsidRDefault="0019529F" w:rsidP="000C13D2">
            <w:pPr>
              <w:pStyle w:val="Ttulo1"/>
              <w:numPr>
                <w:ilvl w:val="0"/>
                <w:numId w:val="89"/>
              </w:numPr>
              <w:tabs>
                <w:tab w:val="clear" w:pos="432"/>
                <w:tab w:val="left" w:pos="708"/>
              </w:tabs>
              <w:ind w:left="540" w:firstLine="0"/>
              <w:rPr>
                <w:rFonts w:eastAsia="Calibri" w:cs="Arial"/>
                <w:b w:val="0"/>
                <w:sz w:val="20"/>
              </w:rPr>
            </w:pPr>
            <w:r>
              <w:rPr>
                <w:rFonts w:eastAsia="Calibri" w:cs="Arial"/>
                <w:b w:val="0"/>
                <w:sz w:val="20"/>
              </w:rPr>
              <w:t>Fazer o manejo do solo adequado para uma produção limpa;</w:t>
            </w:r>
          </w:p>
          <w:p w:rsidR="0019529F" w:rsidRDefault="0019529F" w:rsidP="000C13D2">
            <w:pPr>
              <w:pStyle w:val="Ttulo1"/>
              <w:numPr>
                <w:ilvl w:val="0"/>
                <w:numId w:val="89"/>
              </w:numPr>
              <w:tabs>
                <w:tab w:val="clear" w:pos="432"/>
                <w:tab w:val="left" w:pos="708"/>
              </w:tabs>
              <w:ind w:left="540" w:firstLine="0"/>
              <w:rPr>
                <w:rFonts w:eastAsia="Calibri" w:cs="Arial"/>
                <w:b w:val="0"/>
                <w:sz w:val="20"/>
              </w:rPr>
            </w:pPr>
            <w:r>
              <w:rPr>
                <w:rFonts w:eastAsia="Calibri" w:cs="Arial"/>
                <w:b w:val="0"/>
                <w:sz w:val="20"/>
              </w:rPr>
              <w:t>Controlar pragas e doenças de modo ecológico;</w:t>
            </w:r>
          </w:p>
          <w:p w:rsidR="0019529F" w:rsidRDefault="0019529F" w:rsidP="000C13D2">
            <w:pPr>
              <w:pStyle w:val="Ttulo1"/>
              <w:numPr>
                <w:ilvl w:val="0"/>
                <w:numId w:val="89"/>
              </w:numPr>
              <w:tabs>
                <w:tab w:val="clear" w:pos="432"/>
                <w:tab w:val="left" w:pos="708"/>
              </w:tabs>
              <w:ind w:left="540" w:firstLine="0"/>
              <w:rPr>
                <w:rFonts w:eastAsia="Calibri" w:cs="Arial"/>
                <w:b w:val="0"/>
                <w:sz w:val="20"/>
              </w:rPr>
            </w:pPr>
            <w:r>
              <w:rPr>
                <w:rFonts w:eastAsia="Calibri" w:cs="Arial"/>
                <w:b w:val="0"/>
                <w:sz w:val="20"/>
              </w:rPr>
              <w:t xml:space="preserve">Realizar a ciclagem de nutrientes no </w:t>
            </w:r>
            <w:proofErr w:type="spellStart"/>
            <w:r>
              <w:rPr>
                <w:rFonts w:eastAsia="Calibri" w:cs="Arial"/>
                <w:b w:val="0"/>
                <w:sz w:val="20"/>
              </w:rPr>
              <w:t>agroecossistema</w:t>
            </w:r>
            <w:proofErr w:type="spellEnd"/>
            <w:r>
              <w:rPr>
                <w:rFonts w:eastAsia="Calibri" w:cs="Arial"/>
                <w:b w:val="0"/>
                <w:sz w:val="20"/>
              </w:rPr>
              <w:t>;</w:t>
            </w:r>
          </w:p>
          <w:p w:rsidR="0019529F" w:rsidRDefault="0019529F" w:rsidP="000C13D2">
            <w:pPr>
              <w:pStyle w:val="Ttulo1"/>
              <w:numPr>
                <w:ilvl w:val="0"/>
                <w:numId w:val="89"/>
              </w:numPr>
              <w:tabs>
                <w:tab w:val="clear" w:pos="432"/>
                <w:tab w:val="left" w:pos="708"/>
              </w:tabs>
              <w:ind w:left="540" w:firstLine="0"/>
              <w:rPr>
                <w:rFonts w:eastAsia="Calibri" w:cs="Arial"/>
                <w:b w:val="0"/>
                <w:sz w:val="20"/>
              </w:rPr>
            </w:pPr>
            <w:r>
              <w:rPr>
                <w:rFonts w:eastAsia="Calibri" w:cs="Arial"/>
                <w:b w:val="0"/>
                <w:sz w:val="20"/>
              </w:rPr>
              <w:t>Conhecer as redes de feiras agroecológicas;</w:t>
            </w:r>
          </w:p>
          <w:p w:rsidR="0019529F" w:rsidRDefault="0019529F" w:rsidP="000C13D2">
            <w:pPr>
              <w:pStyle w:val="Ttulo1"/>
              <w:numPr>
                <w:ilvl w:val="0"/>
                <w:numId w:val="89"/>
              </w:numPr>
              <w:tabs>
                <w:tab w:val="clear" w:pos="432"/>
                <w:tab w:val="left" w:pos="708"/>
              </w:tabs>
              <w:ind w:left="540" w:firstLine="0"/>
              <w:rPr>
                <w:rFonts w:eastAsia="Calibri" w:cs="Arial"/>
                <w:b w:val="0"/>
                <w:sz w:val="20"/>
              </w:rPr>
            </w:pPr>
            <w:r>
              <w:rPr>
                <w:rFonts w:eastAsia="Calibri" w:cs="Arial"/>
                <w:b w:val="0"/>
                <w:sz w:val="20"/>
              </w:rPr>
              <w:t>Discutir acerca da importância das práticas agroecológicas para o desenvolvimento sustentável;</w:t>
            </w:r>
          </w:p>
          <w:p w:rsidR="0019529F" w:rsidRDefault="0019529F">
            <w:pPr>
              <w:suppressAutoHyphens w:val="0"/>
              <w:ind w:firstLine="497"/>
              <w:jc w:val="both"/>
              <w:rPr>
                <w:rFonts w:ascii="Arial" w:hAnsi="Arial" w:cs="Arial"/>
                <w:bCs/>
                <w:sz w:val="20"/>
                <w:szCs w:val="20"/>
              </w:rPr>
            </w:pPr>
            <w:r>
              <w:rPr>
                <w:rFonts w:ascii="Arial" w:hAnsi="Arial" w:cs="Arial"/>
                <w:bCs/>
                <w:sz w:val="20"/>
                <w:szCs w:val="20"/>
              </w:rPr>
              <w:t>Possibilitar a vivência em práticas agroecológicas diversas.</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9529F" w:rsidRDefault="0019529F">
            <w:pPr>
              <w:spacing w:before="60" w:after="60"/>
              <w:jc w:val="center"/>
              <w:rPr>
                <w:rFonts w:ascii="Arial" w:hAnsi="Arial" w:cs="Arial"/>
                <w:smallCaps/>
                <w:sz w:val="20"/>
                <w:szCs w:val="20"/>
              </w:rPr>
            </w:pPr>
            <w:r>
              <w:rPr>
                <w:rFonts w:ascii="Arial" w:hAnsi="Arial" w:cs="Arial"/>
                <w:sz w:val="20"/>
                <w:szCs w:val="20"/>
              </w:rPr>
              <w:br w:type="page"/>
            </w:r>
            <w:r>
              <w:rPr>
                <w:rFonts w:ascii="Arial" w:hAnsi="Arial" w:cs="Arial"/>
                <w:smallCaps/>
                <w:snapToGrid w:val="0"/>
                <w:sz w:val="20"/>
                <w:szCs w:val="20"/>
              </w:rPr>
              <w:t>C</w:t>
            </w:r>
            <w:r>
              <w:rPr>
                <w:rFonts w:ascii="Arial" w:hAnsi="Arial" w:cs="Arial"/>
                <w:bCs/>
                <w:smallCaps/>
                <w:snapToGrid w:val="0"/>
                <w:sz w:val="20"/>
                <w:szCs w:val="20"/>
              </w:rPr>
              <w:t xml:space="preserve">onteúdo </w:t>
            </w:r>
            <w:r>
              <w:rPr>
                <w:rFonts w:ascii="Arial" w:hAnsi="Arial" w:cs="Arial"/>
                <w:smallCaps/>
                <w:snapToGrid w:val="0"/>
                <w:sz w:val="20"/>
                <w:szCs w:val="20"/>
              </w:rPr>
              <w:t>P</w:t>
            </w:r>
            <w:r>
              <w:rPr>
                <w:rFonts w:ascii="Arial" w:hAnsi="Arial" w:cs="Arial"/>
                <w:bCs/>
                <w:smallCaps/>
                <w:snapToGrid w:val="0"/>
                <w:sz w:val="20"/>
                <w:szCs w:val="20"/>
              </w:rPr>
              <w:t>rogramático</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hideMark/>
          </w:tcPr>
          <w:p w:rsidR="0019529F" w:rsidRDefault="0019529F" w:rsidP="000C13D2">
            <w:pPr>
              <w:pStyle w:val="PargrafodaLista3"/>
              <w:numPr>
                <w:ilvl w:val="0"/>
                <w:numId w:val="90"/>
              </w:numPr>
              <w:suppressAutoHyphens w:val="0"/>
              <w:jc w:val="both"/>
              <w:rPr>
                <w:rFonts w:ascii="Arial" w:hAnsi="Arial" w:cs="Arial"/>
                <w:bCs/>
                <w:sz w:val="20"/>
                <w:szCs w:val="20"/>
              </w:rPr>
            </w:pPr>
            <w:r>
              <w:rPr>
                <w:rFonts w:ascii="Arial" w:hAnsi="Arial" w:cs="Arial"/>
                <w:bCs/>
                <w:sz w:val="20"/>
                <w:szCs w:val="20"/>
              </w:rPr>
              <w:t xml:space="preserve">Princípios de Agroecologia e planejamento de </w:t>
            </w:r>
            <w:proofErr w:type="spellStart"/>
            <w:r>
              <w:rPr>
                <w:rFonts w:ascii="Arial" w:hAnsi="Arial" w:cs="Arial"/>
                <w:bCs/>
                <w:sz w:val="20"/>
                <w:szCs w:val="20"/>
              </w:rPr>
              <w:t>agroecossistemas</w:t>
            </w:r>
            <w:proofErr w:type="spellEnd"/>
            <w:r>
              <w:rPr>
                <w:rFonts w:ascii="Arial" w:hAnsi="Arial" w:cs="Arial"/>
                <w:bCs/>
                <w:sz w:val="20"/>
                <w:szCs w:val="20"/>
              </w:rPr>
              <w:t xml:space="preserve">. </w:t>
            </w:r>
          </w:p>
          <w:p w:rsidR="0019529F" w:rsidRDefault="0019529F" w:rsidP="000C13D2">
            <w:pPr>
              <w:pStyle w:val="PargrafodaLista3"/>
              <w:numPr>
                <w:ilvl w:val="0"/>
                <w:numId w:val="90"/>
              </w:numPr>
              <w:suppressAutoHyphens w:val="0"/>
              <w:jc w:val="both"/>
              <w:rPr>
                <w:rFonts w:ascii="Arial" w:hAnsi="Arial" w:cs="Arial"/>
                <w:bCs/>
                <w:sz w:val="20"/>
                <w:szCs w:val="20"/>
              </w:rPr>
            </w:pPr>
            <w:r>
              <w:rPr>
                <w:rFonts w:ascii="Arial" w:hAnsi="Arial" w:cs="Arial"/>
                <w:bCs/>
                <w:sz w:val="20"/>
                <w:szCs w:val="20"/>
              </w:rPr>
              <w:t xml:space="preserve">A ciclagem de nutrientes no </w:t>
            </w:r>
            <w:proofErr w:type="spellStart"/>
            <w:r>
              <w:rPr>
                <w:rFonts w:ascii="Arial" w:hAnsi="Arial" w:cs="Arial"/>
                <w:bCs/>
                <w:sz w:val="20"/>
                <w:szCs w:val="20"/>
              </w:rPr>
              <w:t>agroecossistema</w:t>
            </w:r>
            <w:proofErr w:type="spellEnd"/>
            <w:r>
              <w:rPr>
                <w:rFonts w:ascii="Arial" w:hAnsi="Arial" w:cs="Arial"/>
                <w:bCs/>
                <w:sz w:val="20"/>
                <w:szCs w:val="20"/>
              </w:rPr>
              <w:t>.</w:t>
            </w:r>
          </w:p>
          <w:p w:rsidR="0019529F" w:rsidRDefault="0019529F" w:rsidP="000C13D2">
            <w:pPr>
              <w:pStyle w:val="PargrafodaLista3"/>
              <w:numPr>
                <w:ilvl w:val="0"/>
                <w:numId w:val="90"/>
              </w:numPr>
              <w:suppressAutoHyphens w:val="0"/>
              <w:jc w:val="both"/>
              <w:rPr>
                <w:rFonts w:ascii="Arial" w:hAnsi="Arial" w:cs="Arial"/>
                <w:bCs/>
                <w:sz w:val="20"/>
                <w:szCs w:val="20"/>
              </w:rPr>
            </w:pPr>
            <w:r>
              <w:rPr>
                <w:rFonts w:ascii="Arial" w:hAnsi="Arial" w:cs="Arial"/>
                <w:bCs/>
                <w:sz w:val="20"/>
                <w:szCs w:val="20"/>
              </w:rPr>
              <w:t>Práticas agroecológicas e desenvolvimento sustentável.</w:t>
            </w:r>
          </w:p>
          <w:p w:rsidR="0019529F" w:rsidRDefault="0019529F" w:rsidP="000C13D2">
            <w:pPr>
              <w:pStyle w:val="PargrafodaLista3"/>
              <w:numPr>
                <w:ilvl w:val="0"/>
                <w:numId w:val="90"/>
              </w:numPr>
              <w:suppressAutoHyphens w:val="0"/>
              <w:jc w:val="both"/>
              <w:rPr>
                <w:rFonts w:ascii="Arial" w:hAnsi="Arial" w:cs="Arial"/>
                <w:bCs/>
                <w:sz w:val="20"/>
                <w:szCs w:val="20"/>
              </w:rPr>
            </w:pPr>
            <w:r>
              <w:rPr>
                <w:rFonts w:ascii="Arial" w:hAnsi="Arial" w:cs="Arial"/>
                <w:bCs/>
                <w:sz w:val="20"/>
                <w:szCs w:val="20"/>
              </w:rPr>
              <w:t xml:space="preserve">Processos de transição para uma agricultura agroecológica. </w:t>
            </w:r>
          </w:p>
          <w:p w:rsidR="0019529F" w:rsidRDefault="0019529F" w:rsidP="000C13D2">
            <w:pPr>
              <w:pStyle w:val="PargrafodaLista3"/>
              <w:numPr>
                <w:ilvl w:val="0"/>
                <w:numId w:val="90"/>
              </w:numPr>
              <w:suppressAutoHyphens w:val="0"/>
              <w:jc w:val="both"/>
              <w:rPr>
                <w:rFonts w:ascii="Arial" w:hAnsi="Arial" w:cs="Arial"/>
                <w:bCs/>
                <w:sz w:val="20"/>
                <w:szCs w:val="20"/>
              </w:rPr>
            </w:pPr>
            <w:r>
              <w:rPr>
                <w:rFonts w:ascii="Arial" w:hAnsi="Arial" w:cs="Arial"/>
                <w:bCs/>
                <w:sz w:val="20"/>
                <w:szCs w:val="20"/>
              </w:rPr>
              <w:t>As bases da agricultura orgânica.</w:t>
            </w:r>
          </w:p>
          <w:p w:rsidR="0019529F" w:rsidRDefault="0019529F" w:rsidP="000C13D2">
            <w:pPr>
              <w:pStyle w:val="PargrafodaLista3"/>
              <w:numPr>
                <w:ilvl w:val="0"/>
                <w:numId w:val="90"/>
              </w:numPr>
              <w:suppressAutoHyphens w:val="0"/>
              <w:jc w:val="both"/>
              <w:rPr>
                <w:rFonts w:ascii="Arial" w:hAnsi="Arial" w:cs="Arial"/>
                <w:bCs/>
                <w:sz w:val="20"/>
                <w:szCs w:val="20"/>
              </w:rPr>
            </w:pPr>
            <w:r>
              <w:rPr>
                <w:rFonts w:ascii="Arial" w:hAnsi="Arial" w:cs="Arial"/>
                <w:bCs/>
                <w:sz w:val="20"/>
                <w:szCs w:val="20"/>
              </w:rPr>
              <w:t>Movimentos de agricultura orgânica.</w:t>
            </w:r>
          </w:p>
          <w:p w:rsidR="0019529F" w:rsidRDefault="0019529F" w:rsidP="000C13D2">
            <w:pPr>
              <w:pStyle w:val="PargrafodaLista3"/>
              <w:numPr>
                <w:ilvl w:val="0"/>
                <w:numId w:val="90"/>
              </w:numPr>
              <w:suppressAutoHyphens w:val="0"/>
              <w:jc w:val="both"/>
              <w:rPr>
                <w:rFonts w:ascii="Arial" w:hAnsi="Arial" w:cs="Arial"/>
                <w:bCs/>
                <w:sz w:val="20"/>
                <w:szCs w:val="20"/>
              </w:rPr>
            </w:pPr>
            <w:r>
              <w:rPr>
                <w:rFonts w:ascii="Arial" w:hAnsi="Arial" w:cs="Arial"/>
                <w:bCs/>
                <w:sz w:val="20"/>
                <w:szCs w:val="20"/>
              </w:rPr>
              <w:t>Geração da ciência e tecnologia para a Agroecologia.</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9529F" w:rsidRDefault="0019529F">
            <w:pPr>
              <w:spacing w:before="60" w:after="60"/>
              <w:jc w:val="center"/>
              <w:rPr>
                <w:rFonts w:ascii="Arial" w:hAnsi="Arial" w:cs="Arial"/>
                <w:bCs/>
                <w:smallCaps/>
                <w:sz w:val="20"/>
                <w:szCs w:val="20"/>
              </w:rPr>
            </w:pPr>
            <w:r>
              <w:rPr>
                <w:rFonts w:ascii="Arial" w:hAnsi="Arial" w:cs="Arial"/>
                <w:smallCaps/>
                <w:snapToGrid w:val="0"/>
                <w:sz w:val="20"/>
                <w:szCs w:val="20"/>
              </w:rPr>
              <w:t>M</w:t>
            </w:r>
            <w:r>
              <w:rPr>
                <w:rFonts w:ascii="Arial" w:hAnsi="Arial" w:cs="Arial"/>
                <w:bCs/>
                <w:smallCaps/>
                <w:snapToGrid w:val="0"/>
                <w:sz w:val="20"/>
                <w:szCs w:val="20"/>
              </w:rPr>
              <w:t xml:space="preserve">etodologia de </w:t>
            </w:r>
            <w:r>
              <w:rPr>
                <w:rFonts w:ascii="Arial" w:hAnsi="Arial" w:cs="Arial"/>
                <w:smallCaps/>
                <w:snapToGrid w:val="0"/>
                <w:sz w:val="20"/>
                <w:szCs w:val="20"/>
              </w:rPr>
              <w:t>E</w:t>
            </w:r>
            <w:r>
              <w:rPr>
                <w:rFonts w:ascii="Arial" w:hAnsi="Arial" w:cs="Arial"/>
                <w:bCs/>
                <w:smallCaps/>
                <w:snapToGrid w:val="0"/>
                <w:sz w:val="20"/>
                <w:szCs w:val="20"/>
              </w:rPr>
              <w:t>nsino</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tcPr>
          <w:p w:rsidR="0019529F" w:rsidRDefault="0019529F">
            <w:pPr>
              <w:pStyle w:val="Default"/>
              <w:jc w:val="both"/>
              <w:rPr>
                <w:rFonts w:ascii="Arial" w:hAnsi="Arial" w:cs="Arial"/>
                <w:color w:val="auto"/>
                <w:sz w:val="20"/>
                <w:szCs w:val="20"/>
              </w:rPr>
            </w:pPr>
            <w:r>
              <w:rPr>
                <w:rFonts w:ascii="Arial" w:hAnsi="Arial" w:cs="Arial"/>
                <w:color w:val="auto"/>
                <w:sz w:val="20"/>
                <w:szCs w:val="20"/>
              </w:rPr>
              <w:t>O conteúdo programático será contemplado por meio de diversas estratégias metodológicas, a saber: aulas expositivo-dialogadas, discussões, aulas de campo, jogos didáticos, oficinas pedagógicas, etc. As aulas serão ministradas numa perspectiva construtivista, favorecendo a construção do saber pelo discente e proporcionando sempre sua participação nas atividades da disciplina.</w:t>
            </w:r>
          </w:p>
          <w:p w:rsidR="0019529F" w:rsidRDefault="0019529F">
            <w:pPr>
              <w:pStyle w:val="Default"/>
              <w:jc w:val="both"/>
              <w:rPr>
                <w:rFonts w:ascii="Arial" w:hAnsi="Arial" w:cs="Arial"/>
                <w:color w:val="auto"/>
                <w:sz w:val="20"/>
                <w:szCs w:val="20"/>
              </w:rPr>
            </w:pPr>
            <w:r>
              <w:rPr>
                <w:rFonts w:ascii="Arial" w:hAnsi="Arial" w:cs="Arial"/>
                <w:color w:val="auto"/>
                <w:sz w:val="20"/>
                <w:szCs w:val="20"/>
              </w:rPr>
              <w:t xml:space="preserve">As aulas teóricas serão enriquecidas com a utilização de diversos recursos didáticos, a saber: quadro-branco, lápis para quadro-branco, </w:t>
            </w:r>
            <w:r>
              <w:rPr>
                <w:rFonts w:ascii="Arial" w:hAnsi="Arial" w:cs="Arial"/>
                <w:i/>
                <w:color w:val="auto"/>
                <w:sz w:val="20"/>
                <w:szCs w:val="20"/>
              </w:rPr>
              <w:t>notebook</w:t>
            </w:r>
            <w:r>
              <w:rPr>
                <w:rFonts w:ascii="Arial" w:hAnsi="Arial" w:cs="Arial"/>
                <w:color w:val="auto"/>
                <w:sz w:val="20"/>
                <w:szCs w:val="20"/>
              </w:rPr>
              <w:t xml:space="preserve">, </w:t>
            </w:r>
            <w:proofErr w:type="spellStart"/>
            <w:r>
              <w:rPr>
                <w:rFonts w:ascii="Arial" w:hAnsi="Arial" w:cs="Arial"/>
                <w:i/>
                <w:color w:val="auto"/>
                <w:sz w:val="20"/>
                <w:szCs w:val="20"/>
              </w:rPr>
              <w:t>data-show</w:t>
            </w:r>
            <w:proofErr w:type="spellEnd"/>
            <w:r>
              <w:rPr>
                <w:rFonts w:ascii="Arial" w:hAnsi="Arial" w:cs="Arial"/>
                <w:color w:val="auto"/>
                <w:sz w:val="20"/>
                <w:szCs w:val="20"/>
              </w:rPr>
              <w:t xml:space="preserve">, televisão, caixas de som, jogos didáticos e material bibliográfico diverso. </w:t>
            </w:r>
          </w:p>
          <w:p w:rsidR="0019529F" w:rsidRDefault="0019529F">
            <w:pPr>
              <w:pStyle w:val="Default"/>
              <w:jc w:val="both"/>
              <w:rPr>
                <w:rFonts w:ascii="Arial" w:hAnsi="Arial" w:cs="Arial"/>
                <w:color w:val="auto"/>
                <w:sz w:val="20"/>
                <w:szCs w:val="20"/>
              </w:rPr>
            </w:pP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9529F" w:rsidRDefault="0019529F">
            <w:pPr>
              <w:spacing w:before="60" w:after="60"/>
              <w:jc w:val="center"/>
              <w:rPr>
                <w:rFonts w:ascii="Arial" w:hAnsi="Arial" w:cs="Arial"/>
                <w:smallCaps/>
                <w:sz w:val="20"/>
                <w:szCs w:val="20"/>
              </w:rPr>
            </w:pPr>
            <w:r>
              <w:rPr>
                <w:rFonts w:ascii="Arial" w:hAnsi="Arial" w:cs="Arial"/>
                <w:smallCaps/>
                <w:sz w:val="20"/>
                <w:szCs w:val="20"/>
              </w:rPr>
              <w:t>Avaliação do Processo de Ensino e Aprendizagem</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tcPr>
          <w:p w:rsidR="0019529F" w:rsidRDefault="0019529F">
            <w:pPr>
              <w:jc w:val="both"/>
              <w:rPr>
                <w:rFonts w:ascii="Arial" w:hAnsi="Arial" w:cs="Arial"/>
                <w:sz w:val="20"/>
                <w:szCs w:val="20"/>
              </w:rPr>
            </w:pPr>
            <w:r>
              <w:rPr>
                <w:rFonts w:ascii="Arial" w:hAnsi="Arial" w:cs="Arial"/>
                <w:sz w:val="20"/>
                <w:szCs w:val="20"/>
              </w:rPr>
              <w:t>O processo de ensino-aprendizagem será realizado de forma contínua, avaliando todas as atividades desenvolvidas ao longo do curso. Para fins quantitativos, utilizaremos diversos instrumentos/meios avaliativos, tais como: prova escrita, relatórios, seminários, pesquisas, exercícios.</w:t>
            </w:r>
          </w:p>
          <w:p w:rsidR="0019529F" w:rsidRDefault="0019529F">
            <w:pPr>
              <w:jc w:val="both"/>
              <w:rPr>
                <w:rFonts w:ascii="Arial" w:hAnsi="Arial" w:cs="Arial"/>
                <w:sz w:val="20"/>
                <w:szCs w:val="20"/>
              </w:rPr>
            </w:pP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9529F" w:rsidRDefault="0019529F">
            <w:pPr>
              <w:spacing w:before="60" w:after="60"/>
              <w:jc w:val="center"/>
              <w:rPr>
                <w:rFonts w:ascii="Arial" w:hAnsi="Arial" w:cs="Arial"/>
                <w:smallCaps/>
                <w:sz w:val="20"/>
                <w:szCs w:val="20"/>
                <w:lang w:eastAsia="pt-BR"/>
              </w:rPr>
            </w:pPr>
            <w:r>
              <w:rPr>
                <w:rFonts w:ascii="Arial" w:hAnsi="Arial" w:cs="Arial"/>
                <w:smallCaps/>
                <w:sz w:val="20"/>
                <w:szCs w:val="20"/>
                <w:lang w:eastAsia="pt-BR"/>
              </w:rPr>
              <w:t>Recursos Didáticos</w:t>
            </w:r>
          </w:p>
        </w:tc>
      </w:tr>
      <w:tr w:rsidR="0019529F" w:rsidTr="0019529F">
        <w:trPr>
          <w:cantSplit/>
          <w:trHeight w:val="172"/>
        </w:trPr>
        <w:tc>
          <w:tcPr>
            <w:tcW w:w="9073" w:type="dxa"/>
            <w:tcBorders>
              <w:top w:val="single" w:sz="4" w:space="0" w:color="auto"/>
              <w:left w:val="single" w:sz="4" w:space="0" w:color="auto"/>
              <w:bottom w:val="single" w:sz="4" w:space="0" w:color="auto"/>
              <w:right w:val="single" w:sz="4" w:space="0" w:color="auto"/>
            </w:tcBorders>
          </w:tcPr>
          <w:p w:rsidR="0019529F" w:rsidRDefault="0019529F">
            <w:pPr>
              <w:suppressAutoHyphens w:val="0"/>
              <w:jc w:val="both"/>
              <w:rPr>
                <w:rFonts w:ascii="Arial" w:hAnsi="Arial" w:cs="Arial"/>
                <w:sz w:val="20"/>
                <w:szCs w:val="20"/>
              </w:rPr>
            </w:pPr>
            <w:proofErr w:type="spellStart"/>
            <w:r>
              <w:rPr>
                <w:rFonts w:ascii="Arial" w:hAnsi="Arial" w:cs="Arial"/>
                <w:sz w:val="20"/>
                <w:szCs w:val="20"/>
              </w:rPr>
              <w:t>Data-show</w:t>
            </w:r>
            <w:proofErr w:type="spellEnd"/>
            <w:r>
              <w:rPr>
                <w:rFonts w:ascii="Arial" w:hAnsi="Arial" w:cs="Arial"/>
                <w:sz w:val="20"/>
                <w:szCs w:val="20"/>
              </w:rPr>
              <w:t>, apostila, apresentação de slides, livros, filmes, textos impressos, quadro e pincel.</w:t>
            </w:r>
          </w:p>
          <w:p w:rsidR="0019529F" w:rsidRDefault="0019529F">
            <w:pPr>
              <w:suppressAutoHyphens w:val="0"/>
              <w:jc w:val="both"/>
              <w:rPr>
                <w:rFonts w:ascii="Arial" w:hAnsi="Arial" w:cs="Arial"/>
                <w:sz w:val="20"/>
                <w:szCs w:val="20"/>
              </w:rPr>
            </w:pP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9529F" w:rsidRDefault="0019529F">
            <w:pPr>
              <w:spacing w:before="60" w:after="60"/>
              <w:jc w:val="center"/>
              <w:rPr>
                <w:rFonts w:ascii="Arial" w:hAnsi="Arial" w:cs="Arial"/>
                <w:smallCaps/>
                <w:sz w:val="20"/>
                <w:szCs w:val="20"/>
              </w:rPr>
            </w:pPr>
            <w:r>
              <w:rPr>
                <w:rFonts w:ascii="Arial" w:hAnsi="Arial" w:cs="Arial"/>
                <w:smallCaps/>
                <w:sz w:val="20"/>
                <w:szCs w:val="20"/>
              </w:rPr>
              <w:t>Referências Bibliográficas</w:t>
            </w:r>
          </w:p>
        </w:tc>
      </w:tr>
      <w:tr w:rsidR="0019529F" w:rsidTr="0019529F">
        <w:trPr>
          <w:cantSplit/>
        </w:trPr>
        <w:tc>
          <w:tcPr>
            <w:tcW w:w="9073" w:type="dxa"/>
            <w:tcBorders>
              <w:top w:val="single" w:sz="4" w:space="0" w:color="auto"/>
              <w:left w:val="single" w:sz="4" w:space="0" w:color="auto"/>
              <w:bottom w:val="single" w:sz="4" w:space="0" w:color="auto"/>
              <w:right w:val="single" w:sz="4" w:space="0" w:color="auto"/>
            </w:tcBorders>
          </w:tcPr>
          <w:p w:rsidR="0019529F" w:rsidRDefault="0019529F">
            <w:pPr>
              <w:pStyle w:val="Ttulo2"/>
              <w:numPr>
                <w:ilvl w:val="0"/>
                <w:numId w:val="0"/>
              </w:numPr>
              <w:tabs>
                <w:tab w:val="left" w:pos="708"/>
              </w:tabs>
              <w:jc w:val="both"/>
              <w:rPr>
                <w:rFonts w:eastAsia="Calibri" w:cs="Arial"/>
                <w:sz w:val="20"/>
              </w:rPr>
            </w:pPr>
            <w:r>
              <w:rPr>
                <w:rFonts w:eastAsia="Calibri" w:cs="Arial"/>
                <w:sz w:val="20"/>
              </w:rPr>
              <w:lastRenderedPageBreak/>
              <w:t>Básica</w:t>
            </w:r>
          </w:p>
          <w:p w:rsidR="0019529F" w:rsidRDefault="0019529F">
            <w:pPr>
              <w:suppressAutoHyphens w:val="0"/>
              <w:autoSpaceDE w:val="0"/>
              <w:autoSpaceDN w:val="0"/>
              <w:adjustRightInd w:val="0"/>
              <w:jc w:val="both"/>
              <w:rPr>
                <w:rFonts w:ascii="Arial" w:hAnsi="Arial" w:cs="Arial"/>
                <w:sz w:val="20"/>
                <w:szCs w:val="20"/>
                <w:lang w:eastAsia="pt-BR"/>
              </w:rPr>
            </w:pPr>
            <w:r>
              <w:rPr>
                <w:rFonts w:ascii="Arial" w:hAnsi="Arial" w:cs="Arial"/>
                <w:sz w:val="20"/>
                <w:szCs w:val="20"/>
                <w:lang w:eastAsia="pt-BR"/>
              </w:rPr>
              <w:t xml:space="preserve">ALMEIDA, S.G.; </w:t>
            </w:r>
            <w:proofErr w:type="spellStart"/>
            <w:r>
              <w:rPr>
                <w:rFonts w:ascii="Arial" w:hAnsi="Arial" w:cs="Arial"/>
                <w:sz w:val="20"/>
                <w:szCs w:val="20"/>
                <w:lang w:eastAsia="pt-BR"/>
              </w:rPr>
              <w:t>Petersen</w:t>
            </w:r>
            <w:proofErr w:type="spellEnd"/>
            <w:r>
              <w:rPr>
                <w:rFonts w:ascii="Arial" w:hAnsi="Arial" w:cs="Arial"/>
                <w:sz w:val="20"/>
                <w:szCs w:val="20"/>
                <w:lang w:eastAsia="pt-BR"/>
              </w:rPr>
              <w:t xml:space="preserve">, P; Cordeiro, A. </w:t>
            </w:r>
            <w:r>
              <w:rPr>
                <w:rFonts w:ascii="Arial" w:hAnsi="Arial" w:cs="Arial"/>
                <w:b/>
                <w:sz w:val="20"/>
                <w:szCs w:val="20"/>
                <w:lang w:eastAsia="pt-BR"/>
              </w:rPr>
              <w:t>Crise Socioambiental e Conversão Ecológica da Agricultura Brasileira</w:t>
            </w:r>
            <w:r>
              <w:rPr>
                <w:rFonts w:ascii="Arial" w:hAnsi="Arial" w:cs="Arial"/>
                <w:sz w:val="20"/>
                <w:szCs w:val="20"/>
                <w:lang w:eastAsia="pt-BR"/>
              </w:rPr>
              <w:t xml:space="preserve">. Rio de Janeiro: </w:t>
            </w:r>
            <w:proofErr w:type="spellStart"/>
            <w:r>
              <w:rPr>
                <w:rFonts w:ascii="Arial" w:hAnsi="Arial" w:cs="Arial"/>
                <w:sz w:val="20"/>
                <w:szCs w:val="20"/>
                <w:lang w:eastAsia="pt-BR"/>
              </w:rPr>
              <w:t>As-Pta</w:t>
            </w:r>
            <w:proofErr w:type="spellEnd"/>
            <w:r>
              <w:rPr>
                <w:rFonts w:ascii="Arial" w:hAnsi="Arial" w:cs="Arial"/>
                <w:sz w:val="20"/>
                <w:szCs w:val="20"/>
                <w:lang w:eastAsia="pt-BR"/>
              </w:rPr>
              <w:t>, 116p, 2000.</w:t>
            </w:r>
          </w:p>
          <w:p w:rsidR="0019529F" w:rsidRDefault="0019529F">
            <w:pPr>
              <w:pStyle w:val="yiv1928363016msonormal"/>
              <w:spacing w:before="0" w:beforeAutospacing="0" w:after="0" w:afterAutospacing="0"/>
              <w:jc w:val="both"/>
              <w:rPr>
                <w:rFonts w:ascii="Arial" w:eastAsia="Times New Roman" w:hAnsi="Arial" w:cs="Arial"/>
                <w:sz w:val="20"/>
                <w:szCs w:val="20"/>
              </w:rPr>
            </w:pPr>
            <w:r>
              <w:rPr>
                <w:rFonts w:ascii="Arial" w:hAnsi="Arial" w:cs="Arial"/>
                <w:sz w:val="20"/>
                <w:szCs w:val="20"/>
              </w:rPr>
              <w:t xml:space="preserve">AQUINO, Adriana Maria; ASSIS, Renato Linhares. </w:t>
            </w:r>
            <w:r>
              <w:rPr>
                <w:rFonts w:ascii="Arial" w:hAnsi="Arial" w:cs="Arial"/>
                <w:b/>
                <w:sz w:val="20"/>
                <w:szCs w:val="20"/>
              </w:rPr>
              <w:t>Agroecologia: Princípios e técnicas para uma agricultura orgânica sustentável.</w:t>
            </w:r>
            <w:r>
              <w:rPr>
                <w:rFonts w:ascii="Arial" w:hAnsi="Arial" w:cs="Arial"/>
                <w:sz w:val="20"/>
                <w:szCs w:val="20"/>
              </w:rPr>
              <w:t xml:space="preserve"> Brasília, EMBRAPA Informação Tecnológica, 2005. Disponível em http://livraria.sct.embrapa.br/liv_resumos/pdf/00076790.pdf Acesso em 21. nov. 2013.</w:t>
            </w:r>
          </w:p>
          <w:p w:rsidR="0019529F" w:rsidRDefault="0019529F">
            <w:pPr>
              <w:suppressAutoHyphens w:val="0"/>
              <w:autoSpaceDE w:val="0"/>
              <w:autoSpaceDN w:val="0"/>
              <w:adjustRightInd w:val="0"/>
              <w:jc w:val="both"/>
              <w:rPr>
                <w:rFonts w:ascii="Arial" w:hAnsi="Arial" w:cs="Arial"/>
                <w:sz w:val="20"/>
                <w:szCs w:val="20"/>
              </w:rPr>
            </w:pPr>
            <w:r>
              <w:rPr>
                <w:rFonts w:ascii="Arial" w:hAnsi="Arial" w:cs="Arial"/>
                <w:sz w:val="20"/>
                <w:szCs w:val="20"/>
              </w:rPr>
              <w:t xml:space="preserve">GLIESSMAN, S.R. </w:t>
            </w:r>
            <w:r>
              <w:rPr>
                <w:rFonts w:ascii="Arial" w:hAnsi="Arial" w:cs="Arial"/>
                <w:b/>
                <w:sz w:val="20"/>
                <w:szCs w:val="20"/>
              </w:rPr>
              <w:t>Agroecologia: Processos Ecológicos em Agricultura Sustentável</w:t>
            </w:r>
            <w:r>
              <w:rPr>
                <w:rFonts w:ascii="Arial" w:hAnsi="Arial" w:cs="Arial"/>
                <w:sz w:val="20"/>
                <w:szCs w:val="20"/>
              </w:rPr>
              <w:t>. 2ed. Porto Alegre: Universidade/</w:t>
            </w:r>
            <w:proofErr w:type="spellStart"/>
            <w:r>
              <w:rPr>
                <w:rFonts w:ascii="Arial" w:hAnsi="Arial" w:cs="Arial"/>
                <w:sz w:val="20"/>
                <w:szCs w:val="20"/>
              </w:rPr>
              <w:t>Ufrgs</w:t>
            </w:r>
            <w:proofErr w:type="spellEnd"/>
            <w:r>
              <w:rPr>
                <w:rFonts w:ascii="Arial" w:hAnsi="Arial" w:cs="Arial"/>
                <w:sz w:val="20"/>
                <w:szCs w:val="20"/>
              </w:rPr>
              <w:t>, 2001.</w:t>
            </w:r>
          </w:p>
          <w:p w:rsidR="0019529F" w:rsidRDefault="0019529F">
            <w:pPr>
              <w:suppressAutoHyphens w:val="0"/>
              <w:autoSpaceDE w:val="0"/>
              <w:autoSpaceDN w:val="0"/>
              <w:adjustRightInd w:val="0"/>
              <w:jc w:val="both"/>
              <w:rPr>
                <w:rFonts w:ascii="Arial" w:hAnsi="Arial" w:cs="Arial"/>
                <w:sz w:val="20"/>
                <w:szCs w:val="20"/>
              </w:rPr>
            </w:pPr>
          </w:p>
          <w:p w:rsidR="0019529F" w:rsidRDefault="0019529F">
            <w:pPr>
              <w:pStyle w:val="yiv1928363016msonormal"/>
              <w:spacing w:before="0" w:beforeAutospacing="0" w:after="0" w:afterAutospacing="0"/>
              <w:jc w:val="both"/>
              <w:rPr>
                <w:rFonts w:ascii="Arial" w:hAnsi="Arial" w:cs="Arial"/>
                <w:b/>
                <w:sz w:val="20"/>
                <w:szCs w:val="20"/>
              </w:rPr>
            </w:pPr>
            <w:r>
              <w:rPr>
                <w:rFonts w:ascii="Arial" w:hAnsi="Arial" w:cs="Arial"/>
                <w:b/>
                <w:snapToGrid w:val="0"/>
                <w:sz w:val="20"/>
                <w:szCs w:val="20"/>
              </w:rPr>
              <w:t>Complementar</w:t>
            </w:r>
          </w:p>
          <w:p w:rsidR="0019529F" w:rsidRDefault="0019529F">
            <w:pPr>
              <w:suppressAutoHyphens w:val="0"/>
              <w:autoSpaceDE w:val="0"/>
              <w:autoSpaceDN w:val="0"/>
              <w:adjustRightInd w:val="0"/>
              <w:jc w:val="both"/>
              <w:rPr>
                <w:rFonts w:ascii="Arial" w:hAnsi="Arial" w:cs="Arial"/>
                <w:sz w:val="20"/>
                <w:szCs w:val="20"/>
                <w:lang w:eastAsia="pt-BR"/>
              </w:rPr>
            </w:pPr>
            <w:r>
              <w:rPr>
                <w:rFonts w:ascii="Arial" w:hAnsi="Arial" w:cs="Arial"/>
                <w:sz w:val="20"/>
                <w:szCs w:val="20"/>
                <w:lang w:eastAsia="pt-BR"/>
              </w:rPr>
              <w:t xml:space="preserve">DOVER, M.J.; </w:t>
            </w:r>
            <w:proofErr w:type="spellStart"/>
            <w:r>
              <w:rPr>
                <w:rFonts w:ascii="Arial" w:hAnsi="Arial" w:cs="Arial"/>
                <w:sz w:val="20"/>
                <w:szCs w:val="20"/>
                <w:lang w:eastAsia="pt-BR"/>
              </w:rPr>
              <w:t>Talbot</w:t>
            </w:r>
            <w:proofErr w:type="spellEnd"/>
            <w:r>
              <w:rPr>
                <w:rFonts w:ascii="Arial" w:hAnsi="Arial" w:cs="Arial"/>
                <w:sz w:val="20"/>
                <w:szCs w:val="20"/>
                <w:lang w:eastAsia="pt-BR"/>
              </w:rPr>
              <w:t xml:space="preserve">, L. </w:t>
            </w:r>
            <w:r>
              <w:rPr>
                <w:rFonts w:ascii="Arial" w:hAnsi="Arial" w:cs="Arial"/>
                <w:b/>
                <w:sz w:val="20"/>
                <w:szCs w:val="20"/>
                <w:lang w:eastAsia="pt-BR"/>
              </w:rPr>
              <w:t>Paradigmas e Princípios Ecológicos para a Agricultura</w:t>
            </w:r>
            <w:r>
              <w:rPr>
                <w:rFonts w:ascii="Arial" w:hAnsi="Arial" w:cs="Arial"/>
                <w:sz w:val="20"/>
                <w:szCs w:val="20"/>
                <w:lang w:eastAsia="pt-BR"/>
              </w:rPr>
              <w:t xml:space="preserve">. Rio de Janeiro: </w:t>
            </w:r>
            <w:proofErr w:type="spellStart"/>
            <w:r>
              <w:rPr>
                <w:rFonts w:ascii="Arial" w:hAnsi="Arial" w:cs="Arial"/>
                <w:sz w:val="20"/>
                <w:szCs w:val="20"/>
                <w:lang w:eastAsia="pt-BR"/>
              </w:rPr>
              <w:t>As-Pta</w:t>
            </w:r>
            <w:proofErr w:type="spellEnd"/>
            <w:r>
              <w:rPr>
                <w:rFonts w:ascii="Arial" w:hAnsi="Arial" w:cs="Arial"/>
                <w:sz w:val="20"/>
                <w:szCs w:val="20"/>
                <w:lang w:eastAsia="pt-BR"/>
              </w:rPr>
              <w:t>, 42p, 1992.</w:t>
            </w:r>
          </w:p>
          <w:p w:rsidR="0019529F" w:rsidRDefault="0019529F">
            <w:pPr>
              <w:suppressAutoHyphens w:val="0"/>
              <w:autoSpaceDE w:val="0"/>
              <w:autoSpaceDN w:val="0"/>
              <w:adjustRightInd w:val="0"/>
              <w:jc w:val="both"/>
              <w:rPr>
                <w:rFonts w:ascii="Arial" w:eastAsia="Calibri" w:hAnsi="Arial" w:cs="Arial"/>
                <w:sz w:val="20"/>
                <w:szCs w:val="20"/>
              </w:rPr>
            </w:pPr>
            <w:r>
              <w:rPr>
                <w:rFonts w:ascii="Arial" w:hAnsi="Arial" w:cs="Arial"/>
                <w:sz w:val="20"/>
                <w:szCs w:val="20"/>
              </w:rPr>
              <w:t>EHLERS, E. Agricultura Sustentável: Origens e Perspectivas de um Novo Paradigma. 2ed. Guaíba: Agropecuária, 157p, 1999.</w:t>
            </w:r>
          </w:p>
          <w:p w:rsidR="0019529F" w:rsidRDefault="0019529F">
            <w:pPr>
              <w:pStyle w:val="yiv1928363016msonormal"/>
              <w:spacing w:before="0" w:beforeAutospacing="0" w:after="0" w:afterAutospacing="0"/>
              <w:jc w:val="both"/>
              <w:rPr>
                <w:rFonts w:ascii="Arial" w:hAnsi="Arial" w:cs="Arial"/>
                <w:sz w:val="20"/>
                <w:szCs w:val="20"/>
              </w:rPr>
            </w:pPr>
            <w:r>
              <w:rPr>
                <w:rFonts w:ascii="Arial" w:hAnsi="Arial" w:cs="Arial"/>
                <w:sz w:val="20"/>
                <w:szCs w:val="20"/>
              </w:rPr>
              <w:t xml:space="preserve">INÁCIO, Caio Teves; MILLER, Paul Richard </w:t>
            </w:r>
            <w:proofErr w:type="spellStart"/>
            <w:r>
              <w:rPr>
                <w:rFonts w:ascii="Arial" w:hAnsi="Arial" w:cs="Arial"/>
                <w:sz w:val="20"/>
                <w:szCs w:val="20"/>
              </w:rPr>
              <w:t>Momsen</w:t>
            </w:r>
            <w:proofErr w:type="spellEnd"/>
            <w:r>
              <w:rPr>
                <w:rFonts w:ascii="Arial" w:hAnsi="Arial" w:cs="Arial"/>
                <w:sz w:val="20"/>
                <w:szCs w:val="20"/>
              </w:rPr>
              <w:t xml:space="preserve">. </w:t>
            </w:r>
            <w:r>
              <w:rPr>
                <w:rFonts w:ascii="Arial" w:hAnsi="Arial" w:cs="Arial"/>
                <w:b/>
                <w:sz w:val="20"/>
                <w:szCs w:val="20"/>
              </w:rPr>
              <w:t>Compostagem</w:t>
            </w:r>
            <w:r>
              <w:rPr>
                <w:rFonts w:ascii="Arial" w:hAnsi="Arial" w:cs="Arial"/>
                <w:sz w:val="20"/>
                <w:szCs w:val="20"/>
              </w:rPr>
              <w:t>: ciência e prática para a gestão de resíduos orgânicos. Rio de Janeiro: Embrapa Solos, 2009.</w:t>
            </w:r>
          </w:p>
          <w:p w:rsidR="0019529F" w:rsidRDefault="0019529F">
            <w:pPr>
              <w:pStyle w:val="yiv1928363016msonormal"/>
              <w:spacing w:before="0" w:beforeAutospacing="0" w:after="0" w:afterAutospacing="0"/>
              <w:jc w:val="both"/>
              <w:rPr>
                <w:rFonts w:ascii="Arial" w:hAnsi="Arial" w:cs="Arial"/>
                <w:sz w:val="20"/>
                <w:szCs w:val="20"/>
              </w:rPr>
            </w:pPr>
            <w:r>
              <w:rPr>
                <w:rFonts w:ascii="Arial" w:hAnsi="Arial" w:cs="Arial"/>
                <w:sz w:val="20"/>
                <w:szCs w:val="20"/>
              </w:rPr>
              <w:t xml:space="preserve">MOURA FILHO, E. R. e Alencar, R. D. </w:t>
            </w:r>
            <w:r>
              <w:rPr>
                <w:rFonts w:ascii="Arial" w:hAnsi="Arial" w:cs="Arial"/>
                <w:b/>
                <w:sz w:val="20"/>
                <w:szCs w:val="20"/>
              </w:rPr>
              <w:t>Introdução a Agroecologia</w:t>
            </w:r>
            <w:r>
              <w:rPr>
                <w:rFonts w:ascii="Arial" w:hAnsi="Arial" w:cs="Arial"/>
                <w:sz w:val="20"/>
                <w:szCs w:val="20"/>
              </w:rPr>
              <w:t>. Natal: IFRN, 2008.</w:t>
            </w:r>
          </w:p>
          <w:p w:rsidR="0019529F" w:rsidRDefault="0019529F">
            <w:pPr>
              <w:pStyle w:val="yiv1928363016msonormal"/>
              <w:spacing w:before="0" w:beforeAutospacing="0" w:after="0" w:afterAutospacing="0"/>
              <w:jc w:val="both"/>
              <w:rPr>
                <w:rFonts w:ascii="Arial" w:hAnsi="Arial" w:cs="Arial"/>
                <w:sz w:val="20"/>
                <w:szCs w:val="20"/>
              </w:rPr>
            </w:pPr>
            <w:r>
              <w:rPr>
                <w:rFonts w:ascii="Arial" w:hAnsi="Arial" w:cs="Arial"/>
                <w:sz w:val="20"/>
                <w:szCs w:val="20"/>
              </w:rPr>
              <w:t xml:space="preserve">NIEDERLE, Paulo André; ALMEIDA, Luciano de; VEZZANI, Fabiane Machado. </w:t>
            </w:r>
            <w:r>
              <w:rPr>
                <w:rFonts w:ascii="Arial" w:hAnsi="Arial" w:cs="Arial"/>
                <w:b/>
                <w:sz w:val="20"/>
                <w:szCs w:val="20"/>
              </w:rPr>
              <w:t>Agroecologia: práticas, mercado e políticas para uma nova agricultura</w:t>
            </w:r>
            <w:r>
              <w:rPr>
                <w:rFonts w:ascii="Arial" w:hAnsi="Arial" w:cs="Arial"/>
                <w:sz w:val="20"/>
                <w:szCs w:val="20"/>
              </w:rPr>
              <w:t xml:space="preserve">. Curitiba: </w:t>
            </w:r>
            <w:proofErr w:type="spellStart"/>
            <w:r>
              <w:rPr>
                <w:rFonts w:ascii="Arial" w:hAnsi="Arial" w:cs="Arial"/>
                <w:sz w:val="20"/>
                <w:szCs w:val="20"/>
              </w:rPr>
              <w:t>Kairós</w:t>
            </w:r>
            <w:proofErr w:type="spellEnd"/>
            <w:r>
              <w:rPr>
                <w:rFonts w:ascii="Arial" w:hAnsi="Arial" w:cs="Arial"/>
                <w:sz w:val="20"/>
                <w:szCs w:val="20"/>
              </w:rPr>
              <w:t>, 2013. Disponível em http://aspta.org.br/wp-content/uploads/2013/07/AGROECOLOGIA-praticas-mercados-e-politicas.pdf Acesso em 21. nov. 2013.</w:t>
            </w:r>
          </w:p>
          <w:p w:rsidR="0019529F" w:rsidRDefault="0019529F">
            <w:pPr>
              <w:suppressAutoHyphens w:val="0"/>
              <w:autoSpaceDE w:val="0"/>
              <w:autoSpaceDN w:val="0"/>
              <w:adjustRightInd w:val="0"/>
              <w:jc w:val="both"/>
              <w:rPr>
                <w:rFonts w:ascii="Arial" w:hAnsi="Arial" w:cs="Arial"/>
                <w:smallCaps/>
                <w:sz w:val="20"/>
                <w:szCs w:val="20"/>
              </w:rPr>
            </w:pPr>
          </w:p>
        </w:tc>
      </w:tr>
    </w:tbl>
    <w:p w:rsidR="00094852" w:rsidRPr="00022B37" w:rsidRDefault="00094852" w:rsidP="00BA28FF">
      <w:pPr>
        <w:rPr>
          <w:rFonts w:ascii="Arial" w:hAnsi="Arial" w:cs="Arial"/>
          <w:szCs w:val="20"/>
        </w:rPr>
      </w:pPr>
    </w:p>
    <w:p w:rsidR="00C728CE" w:rsidRPr="00022B37" w:rsidRDefault="00094852" w:rsidP="00BA28FF">
      <w:pPr>
        <w:rPr>
          <w:rFonts w:ascii="Arial" w:hAnsi="Arial" w:cs="Arial"/>
          <w:sz w:val="16"/>
          <w:szCs w:val="16"/>
        </w:rPr>
      </w:pPr>
      <w:r w:rsidRPr="00022B37">
        <w:rPr>
          <w:rFonts w:ascii="Arial" w:hAnsi="Arial" w:cs="Arial"/>
          <w:szCs w:val="20"/>
        </w:rPr>
        <w:br w:type="page"/>
      </w:r>
    </w:p>
    <w:p w:rsidR="00822439" w:rsidRPr="00022B37" w:rsidRDefault="00CC435B" w:rsidP="00AE34F4">
      <w:pPr>
        <w:pStyle w:val="Ttulo1"/>
      </w:pPr>
      <w:r>
        <w:lastRenderedPageBreak/>
        <w:t xml:space="preserve">16. </w:t>
      </w:r>
      <w:r w:rsidR="00593DD8">
        <w:t>P</w:t>
      </w:r>
      <w:r w:rsidR="00FF794E" w:rsidRPr="00022B37">
        <w:t>ERFIL DO PESSOAL DOCENTE E TÉCNICO ADMINISTRATIVO</w:t>
      </w:r>
    </w:p>
    <w:p w:rsidR="00B50D10" w:rsidRPr="00022B37" w:rsidRDefault="00B50D10" w:rsidP="00FF794E">
      <w:pPr>
        <w:widowControl w:val="0"/>
        <w:rPr>
          <w:rFonts w:ascii="Arial" w:hAnsi="Arial" w:cs="Arial"/>
        </w:rPr>
      </w:pPr>
    </w:p>
    <w:p w:rsidR="00FF794E" w:rsidRPr="0081322D" w:rsidRDefault="0081322D" w:rsidP="00AE34F4">
      <w:pPr>
        <w:pStyle w:val="Ttulo2"/>
      </w:pPr>
      <w:r w:rsidRPr="0081322D">
        <w:t>16.1. PESSOAL DOCENTE</w:t>
      </w:r>
    </w:p>
    <w:p w:rsidR="00FF794E" w:rsidRPr="00022B37" w:rsidRDefault="00FF794E" w:rsidP="00CF08F7">
      <w:pPr>
        <w:pStyle w:val="Subttulo"/>
        <w:widowControl w:val="0"/>
        <w:tabs>
          <w:tab w:val="clear" w:pos="567"/>
          <w:tab w:val="clear" w:pos="720"/>
          <w:tab w:val="clear" w:pos="792"/>
          <w:tab w:val="left" w:pos="0"/>
        </w:tabs>
        <w:spacing w:after="0"/>
        <w:ind w:left="0" w:firstLine="720"/>
        <w:rPr>
          <w:b w:val="0"/>
          <w:bCs/>
          <w:szCs w:val="24"/>
          <w:lang w:val="pt-BR"/>
        </w:rPr>
      </w:pPr>
    </w:p>
    <w:tbl>
      <w:tblPr>
        <w:tblW w:w="10170" w:type="dxa"/>
        <w:tblInd w:w="-470" w:type="dxa"/>
        <w:tblLayout w:type="fixed"/>
        <w:tblCellMar>
          <w:left w:w="70" w:type="dxa"/>
          <w:right w:w="70" w:type="dxa"/>
        </w:tblCellMar>
        <w:tblLook w:val="0000" w:firstRow="0" w:lastRow="0" w:firstColumn="0" w:lastColumn="0" w:noHBand="0" w:noVBand="0"/>
      </w:tblPr>
      <w:tblGrid>
        <w:gridCol w:w="3780"/>
        <w:gridCol w:w="3240"/>
        <w:gridCol w:w="3150"/>
      </w:tblGrid>
      <w:tr w:rsidR="00667252" w:rsidRPr="00022B37" w:rsidTr="00D71994">
        <w:trPr>
          <w:trHeight w:val="328"/>
        </w:trPr>
        <w:tc>
          <w:tcPr>
            <w:tcW w:w="3780" w:type="dxa"/>
            <w:tcBorders>
              <w:top w:val="single" w:sz="4" w:space="0" w:color="000000"/>
              <w:left w:val="single" w:sz="4" w:space="0" w:color="000000"/>
              <w:bottom w:val="single" w:sz="4" w:space="0" w:color="000000"/>
            </w:tcBorders>
            <w:shd w:val="clear" w:color="auto" w:fill="92D050"/>
            <w:vAlign w:val="center"/>
          </w:tcPr>
          <w:p w:rsidR="00667252" w:rsidRPr="00022B37" w:rsidRDefault="00667252" w:rsidP="00D71994">
            <w:pPr>
              <w:widowControl w:val="0"/>
              <w:jc w:val="center"/>
              <w:rPr>
                <w:rFonts w:ascii="Arial" w:hAnsi="Arial" w:cs="Arial"/>
                <w:b/>
                <w:sz w:val="20"/>
                <w:szCs w:val="20"/>
              </w:rPr>
            </w:pPr>
          </w:p>
          <w:p w:rsidR="00667252" w:rsidRPr="00022B37" w:rsidRDefault="00667252" w:rsidP="00D71994">
            <w:pPr>
              <w:widowControl w:val="0"/>
              <w:jc w:val="center"/>
              <w:rPr>
                <w:rFonts w:ascii="Arial" w:hAnsi="Arial" w:cs="Arial"/>
                <w:b/>
                <w:sz w:val="20"/>
                <w:szCs w:val="20"/>
              </w:rPr>
            </w:pPr>
            <w:r w:rsidRPr="00022B37">
              <w:rPr>
                <w:rFonts w:ascii="Arial" w:hAnsi="Arial" w:cs="Arial"/>
                <w:b/>
                <w:sz w:val="20"/>
                <w:szCs w:val="20"/>
              </w:rPr>
              <w:t>DOCENTE</w:t>
            </w:r>
          </w:p>
          <w:p w:rsidR="00667252" w:rsidRPr="00022B37" w:rsidRDefault="00667252" w:rsidP="00D71994">
            <w:pPr>
              <w:widowControl w:val="0"/>
              <w:jc w:val="center"/>
              <w:rPr>
                <w:rFonts w:ascii="Arial" w:hAnsi="Arial" w:cs="Arial"/>
                <w:b/>
                <w:sz w:val="20"/>
                <w:szCs w:val="20"/>
              </w:rPr>
            </w:pPr>
          </w:p>
        </w:tc>
        <w:tc>
          <w:tcPr>
            <w:tcW w:w="3240" w:type="dxa"/>
            <w:tcBorders>
              <w:top w:val="single" w:sz="4" w:space="0" w:color="000000"/>
              <w:left w:val="single" w:sz="4" w:space="0" w:color="000000"/>
              <w:bottom w:val="single" w:sz="4" w:space="0" w:color="000000"/>
            </w:tcBorders>
            <w:shd w:val="clear" w:color="auto" w:fill="92D050"/>
            <w:vAlign w:val="center"/>
          </w:tcPr>
          <w:p w:rsidR="00667252" w:rsidRPr="00022B37" w:rsidRDefault="00667252" w:rsidP="00D71994">
            <w:pPr>
              <w:widowControl w:val="0"/>
              <w:jc w:val="center"/>
              <w:rPr>
                <w:rFonts w:ascii="Arial" w:hAnsi="Arial" w:cs="Arial"/>
                <w:b/>
                <w:sz w:val="20"/>
                <w:szCs w:val="20"/>
              </w:rPr>
            </w:pPr>
            <w:r w:rsidRPr="00022B37">
              <w:rPr>
                <w:rFonts w:ascii="Arial" w:hAnsi="Arial" w:cs="Arial"/>
                <w:b/>
                <w:spacing w:val="-8"/>
                <w:sz w:val="20"/>
                <w:szCs w:val="20"/>
              </w:rPr>
              <w:t>COMPONENTE CURRICULAR</w:t>
            </w:r>
          </w:p>
        </w:tc>
        <w:tc>
          <w:tcPr>
            <w:tcW w:w="315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b/>
                <w:sz w:val="20"/>
                <w:szCs w:val="20"/>
              </w:rPr>
              <w:t xml:space="preserve">FORMAÇÃO </w:t>
            </w:r>
            <w:r w:rsidRPr="00022B37">
              <w:rPr>
                <w:rFonts w:ascii="Arial" w:hAnsi="Arial" w:cs="Arial"/>
                <w:sz w:val="20"/>
                <w:szCs w:val="20"/>
              </w:rPr>
              <w:t xml:space="preserve">| </w:t>
            </w:r>
            <w:r w:rsidRPr="00022B37">
              <w:rPr>
                <w:rFonts w:ascii="Arial" w:hAnsi="Arial" w:cs="Arial"/>
                <w:b/>
                <w:sz w:val="20"/>
                <w:szCs w:val="20"/>
              </w:rPr>
              <w:t>TITULAÇÃO</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4021E">
              <w:rPr>
                <w:rFonts w:ascii="Arial" w:hAnsi="Arial" w:cs="Arial"/>
                <w:sz w:val="20"/>
                <w:szCs w:val="20"/>
              </w:rPr>
              <w:t>Adalberto Francisco Monteiro Filho</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Informática Básica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Engenheiro Elétrico |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4021E">
              <w:rPr>
                <w:rFonts w:ascii="Arial" w:hAnsi="Arial" w:cs="Arial"/>
                <w:sz w:val="20"/>
                <w:szCs w:val="20"/>
              </w:rPr>
              <w:t>Alessandra Gomes Coutinho Ferreira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Português</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Licenciada em Letras |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Alessandra Meira de Oliveira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jc w:val="center"/>
              <w:rPr>
                <w:rFonts w:ascii="Arial" w:hAnsi="Arial" w:cs="Arial"/>
                <w:sz w:val="20"/>
                <w:szCs w:val="20"/>
              </w:rPr>
            </w:pPr>
            <w:r w:rsidRPr="00022B37">
              <w:rPr>
                <w:rFonts w:ascii="Arial" w:hAnsi="Arial" w:cs="Arial"/>
                <w:sz w:val="20"/>
                <w:szCs w:val="20"/>
              </w:rPr>
              <w:t>Inglês</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Licenciada em Letras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Alexandra Rafaela da Silva Freire</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jc w:val="center"/>
              <w:rPr>
                <w:rFonts w:ascii="Arial" w:hAnsi="Arial" w:cs="Arial"/>
                <w:sz w:val="20"/>
                <w:szCs w:val="20"/>
              </w:rPr>
            </w:pPr>
            <w:r w:rsidRPr="00022B37">
              <w:rPr>
                <w:rFonts w:ascii="Arial" w:hAnsi="Arial" w:cs="Arial"/>
                <w:sz w:val="20"/>
                <w:szCs w:val="20"/>
              </w:rPr>
              <w:t xml:space="preserve">Saúde </w:t>
            </w:r>
            <w:r>
              <w:rPr>
                <w:rFonts w:ascii="Arial" w:hAnsi="Arial" w:cs="Arial"/>
                <w:sz w:val="20"/>
                <w:szCs w:val="20"/>
              </w:rPr>
              <w:t>e Meio Ambiente; Tratamento de Água e Esgoto</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Bióloga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Ana Lígia Chaves Silva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Legislação Ambiental</w:t>
            </w:r>
            <w:r>
              <w:rPr>
                <w:rFonts w:ascii="Arial" w:hAnsi="Arial" w:cs="Arial"/>
                <w:sz w:val="20"/>
                <w:szCs w:val="20"/>
              </w:rPr>
              <w:t>;</w:t>
            </w:r>
            <w:r w:rsidRPr="00022B37">
              <w:rPr>
                <w:rFonts w:ascii="Arial" w:hAnsi="Arial" w:cs="Arial"/>
                <w:sz w:val="20"/>
                <w:szCs w:val="20"/>
              </w:rPr>
              <w:t xml:space="preserve"> Geoprocessamento Aplicado</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Gestora Ambiental │Especialização</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proofErr w:type="spellStart"/>
            <w:r w:rsidRPr="00022B37">
              <w:rPr>
                <w:rFonts w:ascii="Arial" w:hAnsi="Arial" w:cs="Arial"/>
                <w:sz w:val="20"/>
                <w:szCs w:val="20"/>
              </w:rPr>
              <w:t>Ananelly</w:t>
            </w:r>
            <w:proofErr w:type="spellEnd"/>
            <w:r w:rsidRPr="00022B37">
              <w:rPr>
                <w:rFonts w:ascii="Arial" w:hAnsi="Arial" w:cs="Arial"/>
                <w:sz w:val="20"/>
                <w:szCs w:val="20"/>
              </w:rPr>
              <w:t xml:space="preserve"> Ramalho </w:t>
            </w:r>
            <w:proofErr w:type="spellStart"/>
            <w:r w:rsidRPr="00022B37">
              <w:rPr>
                <w:rFonts w:ascii="Arial" w:hAnsi="Arial" w:cs="Arial"/>
                <w:sz w:val="20"/>
                <w:szCs w:val="20"/>
              </w:rPr>
              <w:t>Tiburtino</w:t>
            </w:r>
            <w:proofErr w:type="spellEnd"/>
            <w:r w:rsidRPr="00022B37">
              <w:rPr>
                <w:rFonts w:ascii="Arial" w:hAnsi="Arial" w:cs="Arial"/>
                <w:sz w:val="20"/>
                <w:szCs w:val="20"/>
              </w:rPr>
              <w:t xml:space="preserve"> Meireles</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Empreendedorismo</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Administradora de Empresas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 xml:space="preserve">Ane </w:t>
            </w:r>
            <w:proofErr w:type="spellStart"/>
            <w:r w:rsidRPr="00022B37">
              <w:rPr>
                <w:rFonts w:ascii="Arial" w:hAnsi="Arial" w:cs="Arial"/>
                <w:sz w:val="20"/>
                <w:szCs w:val="20"/>
              </w:rPr>
              <w:t>Josana</w:t>
            </w:r>
            <w:proofErr w:type="spellEnd"/>
            <w:r w:rsidRPr="00022B37">
              <w:rPr>
                <w:rFonts w:ascii="Arial" w:hAnsi="Arial" w:cs="Arial"/>
                <w:sz w:val="20"/>
                <w:szCs w:val="20"/>
              </w:rPr>
              <w:t xml:space="preserve"> Dantas Fernandes</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jc w:val="center"/>
              <w:rPr>
                <w:rFonts w:ascii="Arial" w:hAnsi="Arial" w:cs="Arial"/>
                <w:sz w:val="20"/>
                <w:szCs w:val="20"/>
              </w:rPr>
            </w:pPr>
            <w:r w:rsidRPr="00022B37">
              <w:rPr>
                <w:rFonts w:ascii="Arial" w:hAnsi="Arial" w:cs="Arial"/>
                <w:sz w:val="20"/>
                <w:szCs w:val="20"/>
              </w:rPr>
              <w:t>Química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Química │Doutora</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Andressa de Araújo Porto Vieira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jc w:val="center"/>
              <w:rPr>
                <w:rFonts w:ascii="Arial" w:hAnsi="Arial" w:cs="Arial"/>
                <w:sz w:val="20"/>
                <w:szCs w:val="20"/>
              </w:rPr>
            </w:pPr>
            <w:r w:rsidRPr="00181715">
              <w:rPr>
                <w:rFonts w:ascii="Arial" w:hAnsi="Arial" w:cs="Arial"/>
                <w:sz w:val="20"/>
                <w:szCs w:val="20"/>
              </w:rPr>
              <w:t>Seminário de Iniciação à Pesquisa; Seminário de Iniciação à Extensão; Seminário de Orientação à Prática Profissional; Projeto Integrador</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Engenheira Civil</w:t>
            </w:r>
            <w:r w:rsidRPr="00022B37">
              <w:rPr>
                <w:rFonts w:ascii="Arial" w:hAnsi="Arial" w:cs="Arial"/>
                <w:sz w:val="20"/>
                <w:szCs w:val="20"/>
              </w:rPr>
              <w:t xml:space="preserve"> │Doutora</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Angélica Lacerda Ferreira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Arte</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Licenciada em Artes │Especialização</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Brígida Lima Candeia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jc w:val="center"/>
              <w:rPr>
                <w:rFonts w:ascii="Arial" w:hAnsi="Arial" w:cs="Arial"/>
                <w:sz w:val="20"/>
                <w:szCs w:val="20"/>
              </w:rPr>
            </w:pPr>
            <w:r>
              <w:rPr>
                <w:rFonts w:ascii="Arial" w:hAnsi="Arial" w:cs="Arial"/>
                <w:sz w:val="20"/>
                <w:szCs w:val="20"/>
              </w:rPr>
              <w:t>Recuperação de Áreas Degradadas</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CE5854" w:rsidRDefault="00667252" w:rsidP="00D71994">
            <w:pPr>
              <w:widowControl w:val="0"/>
              <w:jc w:val="center"/>
              <w:rPr>
                <w:rFonts w:ascii="Arial" w:hAnsi="Arial" w:cs="Arial"/>
                <w:sz w:val="20"/>
                <w:szCs w:val="20"/>
              </w:rPr>
            </w:pPr>
            <w:r w:rsidRPr="00CE5854">
              <w:rPr>
                <w:rFonts w:ascii="Arial" w:hAnsi="Arial" w:cs="Arial"/>
                <w:sz w:val="20"/>
                <w:szCs w:val="20"/>
              </w:rPr>
              <w:t>Engenheira Florestal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proofErr w:type="spellStart"/>
            <w:r w:rsidRPr="00022B37">
              <w:rPr>
                <w:rFonts w:ascii="Arial" w:hAnsi="Arial" w:cs="Arial"/>
                <w:sz w:val="20"/>
                <w:szCs w:val="20"/>
              </w:rPr>
              <w:t>Christinne</w:t>
            </w:r>
            <w:proofErr w:type="spellEnd"/>
            <w:r w:rsidRPr="00022B37">
              <w:rPr>
                <w:rFonts w:ascii="Arial" w:hAnsi="Arial" w:cs="Arial"/>
                <w:sz w:val="20"/>
                <w:szCs w:val="20"/>
              </w:rPr>
              <w:t xml:space="preserve"> Costa Eloy</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Biologia; Ecologia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Bióloga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Diego Dantas Queiroz Vilar</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Física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Física │Licenciado</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proofErr w:type="spellStart"/>
            <w:r w:rsidRPr="00022B37">
              <w:rPr>
                <w:rFonts w:ascii="Arial" w:hAnsi="Arial" w:cs="Arial"/>
                <w:sz w:val="20"/>
                <w:szCs w:val="20"/>
              </w:rPr>
              <w:t>Edinilza</w:t>
            </w:r>
            <w:proofErr w:type="spellEnd"/>
            <w:r w:rsidRPr="00022B37">
              <w:rPr>
                <w:rFonts w:ascii="Arial" w:hAnsi="Arial" w:cs="Arial"/>
                <w:sz w:val="20"/>
                <w:szCs w:val="20"/>
              </w:rPr>
              <w:t xml:space="preserve"> Barbosa dos Santos</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jc w:val="center"/>
              <w:rPr>
                <w:rFonts w:ascii="Arial" w:hAnsi="Arial" w:cs="Arial"/>
                <w:sz w:val="20"/>
                <w:szCs w:val="20"/>
              </w:rPr>
            </w:pPr>
            <w:r w:rsidRPr="00022B37">
              <w:rPr>
                <w:rFonts w:ascii="Arial" w:hAnsi="Arial" w:cs="Arial"/>
                <w:sz w:val="20"/>
                <w:szCs w:val="20"/>
              </w:rPr>
              <w:t>Geografia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Geógrafa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proofErr w:type="spellStart"/>
            <w:r w:rsidRPr="00022B37">
              <w:rPr>
                <w:rFonts w:ascii="Arial" w:hAnsi="Arial" w:cs="Arial"/>
                <w:sz w:val="20"/>
                <w:szCs w:val="20"/>
              </w:rPr>
              <w:t>Ernandes</w:t>
            </w:r>
            <w:proofErr w:type="spellEnd"/>
            <w:r w:rsidRPr="00022B37">
              <w:rPr>
                <w:rFonts w:ascii="Arial" w:hAnsi="Arial" w:cs="Arial"/>
                <w:sz w:val="20"/>
                <w:szCs w:val="20"/>
              </w:rPr>
              <w:t xml:space="preserve"> Soares Moraes</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jc w:val="center"/>
              <w:rPr>
                <w:rFonts w:ascii="Arial" w:hAnsi="Arial" w:cs="Arial"/>
                <w:sz w:val="20"/>
                <w:szCs w:val="20"/>
              </w:rPr>
            </w:pPr>
            <w:r w:rsidRPr="00022B37">
              <w:rPr>
                <w:rFonts w:ascii="Arial" w:hAnsi="Arial" w:cs="Arial"/>
                <w:sz w:val="20"/>
                <w:szCs w:val="20"/>
              </w:rPr>
              <w:t>Informática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Processamento de Dados │Especialista</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474D2F" w:rsidRDefault="00667252" w:rsidP="00D71994">
            <w:pPr>
              <w:widowControl w:val="0"/>
              <w:jc w:val="center"/>
              <w:rPr>
                <w:rFonts w:ascii="Arial" w:hAnsi="Arial" w:cs="Arial"/>
                <w:color w:val="FF0000"/>
                <w:sz w:val="20"/>
                <w:szCs w:val="20"/>
              </w:rPr>
            </w:pPr>
            <w:r w:rsidRPr="00474D2F">
              <w:rPr>
                <w:rFonts w:ascii="Arial" w:hAnsi="Arial" w:cs="Arial"/>
                <w:sz w:val="20"/>
                <w:szCs w:val="20"/>
              </w:rPr>
              <w:t>Fernando César de Abreu Viana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jc w:val="center"/>
              <w:rPr>
                <w:rFonts w:ascii="Arial" w:hAnsi="Arial" w:cs="Arial"/>
                <w:sz w:val="20"/>
                <w:szCs w:val="20"/>
              </w:rPr>
            </w:pPr>
            <w:r>
              <w:rPr>
                <w:rFonts w:ascii="Arial" w:hAnsi="Arial" w:cs="Arial"/>
                <w:sz w:val="20"/>
                <w:szCs w:val="20"/>
              </w:rPr>
              <w:t>Matemática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Matemático - Mestre</w:t>
            </w:r>
          </w:p>
        </w:tc>
      </w:tr>
      <w:tr w:rsidR="00495CC8"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495CC8" w:rsidRPr="00474D2F" w:rsidRDefault="00495CC8" w:rsidP="00D71994">
            <w:pPr>
              <w:widowControl w:val="0"/>
              <w:jc w:val="center"/>
              <w:rPr>
                <w:rFonts w:ascii="Arial" w:hAnsi="Arial" w:cs="Arial"/>
                <w:sz w:val="20"/>
                <w:szCs w:val="20"/>
              </w:rPr>
            </w:pPr>
            <w:r>
              <w:rPr>
                <w:rFonts w:ascii="Arial" w:hAnsi="Arial" w:cs="Arial"/>
                <w:sz w:val="20"/>
                <w:szCs w:val="20"/>
              </w:rPr>
              <w:t>Flávia Márcia de Sousa</w:t>
            </w:r>
          </w:p>
        </w:tc>
        <w:tc>
          <w:tcPr>
            <w:tcW w:w="3240" w:type="dxa"/>
            <w:tcBorders>
              <w:top w:val="single" w:sz="4" w:space="0" w:color="000000"/>
              <w:left w:val="single" w:sz="4" w:space="0" w:color="000000"/>
              <w:bottom w:val="single" w:sz="4" w:space="0" w:color="000000"/>
            </w:tcBorders>
            <w:shd w:val="clear" w:color="auto" w:fill="auto"/>
            <w:vAlign w:val="center"/>
          </w:tcPr>
          <w:p w:rsidR="00495CC8" w:rsidRPr="00022B37" w:rsidRDefault="00495CC8" w:rsidP="00D71994">
            <w:pPr>
              <w:widowControl w:val="0"/>
              <w:jc w:val="center"/>
              <w:rPr>
                <w:rFonts w:ascii="Arial" w:hAnsi="Arial" w:cs="Arial"/>
                <w:sz w:val="20"/>
                <w:szCs w:val="20"/>
              </w:rPr>
            </w:pPr>
            <w:r>
              <w:rPr>
                <w:rFonts w:ascii="Arial" w:hAnsi="Arial" w:cs="Arial"/>
                <w:sz w:val="20"/>
                <w:szCs w:val="20"/>
              </w:rPr>
              <w:t>Relações Humanas no Trabalho</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CC8" w:rsidRPr="00022B37" w:rsidRDefault="00495CC8" w:rsidP="00495CC8">
            <w:pPr>
              <w:widowControl w:val="0"/>
              <w:jc w:val="center"/>
              <w:rPr>
                <w:rFonts w:ascii="Arial" w:hAnsi="Arial" w:cs="Arial"/>
                <w:sz w:val="20"/>
                <w:szCs w:val="20"/>
              </w:rPr>
            </w:pPr>
            <w:r>
              <w:rPr>
                <w:rFonts w:ascii="Arial" w:hAnsi="Arial" w:cs="Arial"/>
                <w:sz w:val="20"/>
                <w:szCs w:val="20"/>
              </w:rPr>
              <w:t>Licenciada em Psicologia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474D2F" w:rsidRDefault="00667252" w:rsidP="00D71994">
            <w:pPr>
              <w:widowControl w:val="0"/>
              <w:jc w:val="center"/>
              <w:rPr>
                <w:rFonts w:ascii="Arial" w:hAnsi="Arial" w:cs="Arial"/>
                <w:sz w:val="20"/>
                <w:szCs w:val="20"/>
              </w:rPr>
            </w:pPr>
            <w:r w:rsidRPr="00474D2F">
              <w:rPr>
                <w:rFonts w:ascii="Arial" w:hAnsi="Arial" w:cs="Arial"/>
                <w:sz w:val="20"/>
                <w:szCs w:val="20"/>
              </w:rPr>
              <w:t>Guilherme de Avelar Régis</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Higiene e Segurança do Trabalho</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Engenheiro Elétrico │Especialista</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474D2F" w:rsidRDefault="00667252" w:rsidP="00D71994">
            <w:pPr>
              <w:widowControl w:val="0"/>
              <w:jc w:val="center"/>
              <w:rPr>
                <w:rFonts w:ascii="Arial" w:hAnsi="Arial" w:cs="Arial"/>
                <w:sz w:val="20"/>
                <w:szCs w:val="20"/>
              </w:rPr>
            </w:pPr>
            <w:r w:rsidRPr="00474D2F">
              <w:rPr>
                <w:rFonts w:ascii="Arial" w:hAnsi="Arial" w:cs="Arial"/>
                <w:sz w:val="20"/>
                <w:szCs w:val="20"/>
              </w:rPr>
              <w:t>Henrique Cesar da Silva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Química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Licenciado em Química |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proofErr w:type="spellStart"/>
            <w:r w:rsidRPr="00022B37">
              <w:rPr>
                <w:rFonts w:ascii="Arial" w:hAnsi="Arial" w:cs="Arial"/>
                <w:sz w:val="20"/>
                <w:szCs w:val="20"/>
              </w:rPr>
              <w:t>Jamylle</w:t>
            </w:r>
            <w:proofErr w:type="spellEnd"/>
            <w:r w:rsidRPr="00022B37">
              <w:rPr>
                <w:rFonts w:ascii="Arial" w:hAnsi="Arial" w:cs="Arial"/>
                <w:sz w:val="20"/>
                <w:szCs w:val="20"/>
              </w:rPr>
              <w:t xml:space="preserve"> Rebouças </w:t>
            </w:r>
            <w:proofErr w:type="spellStart"/>
            <w:r w:rsidRPr="00022B37">
              <w:rPr>
                <w:rFonts w:ascii="Arial" w:hAnsi="Arial" w:cs="Arial"/>
                <w:sz w:val="20"/>
                <w:szCs w:val="20"/>
              </w:rPr>
              <w:t>Ouverney</w:t>
            </w:r>
            <w:proofErr w:type="spellEnd"/>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Inglês</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Licenciada em Letras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José Henrique Bezerra Mantovani</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Filosofia</w:t>
            </w:r>
          </w:p>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Sociologia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Sociólogo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474D2F" w:rsidRDefault="00667252" w:rsidP="00D71994">
            <w:pPr>
              <w:widowControl w:val="0"/>
              <w:jc w:val="center"/>
              <w:rPr>
                <w:rFonts w:ascii="Arial" w:hAnsi="Arial" w:cs="Arial"/>
                <w:sz w:val="20"/>
                <w:szCs w:val="20"/>
              </w:rPr>
            </w:pPr>
            <w:r>
              <w:rPr>
                <w:rFonts w:ascii="Arial" w:hAnsi="Arial" w:cs="Arial"/>
                <w:sz w:val="20"/>
                <w:szCs w:val="20"/>
              </w:rPr>
              <w:t>Juliana Barreto de Carvalho Amorim</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Default="00667252" w:rsidP="00D71994">
            <w:pPr>
              <w:widowControl w:val="0"/>
              <w:jc w:val="center"/>
              <w:rPr>
                <w:rFonts w:ascii="Arial" w:hAnsi="Arial" w:cs="Arial"/>
                <w:sz w:val="20"/>
                <w:szCs w:val="20"/>
              </w:rPr>
            </w:pPr>
            <w:r w:rsidRPr="00181715">
              <w:rPr>
                <w:rFonts w:ascii="Arial" w:hAnsi="Arial" w:cs="Arial"/>
                <w:sz w:val="20"/>
                <w:szCs w:val="20"/>
              </w:rPr>
              <w:t>Seminário de Iniciação à Pesquisa; Seminário de Iniciação à Extensão; Seminário de Orientação à Prática Profissional; Projeto Integrador</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F3076D" w:rsidP="00F3076D">
            <w:pPr>
              <w:widowControl w:val="0"/>
              <w:jc w:val="center"/>
              <w:rPr>
                <w:rFonts w:ascii="Arial" w:hAnsi="Arial" w:cs="Arial"/>
                <w:sz w:val="20"/>
                <w:szCs w:val="20"/>
              </w:rPr>
            </w:pPr>
            <w:r>
              <w:rPr>
                <w:rFonts w:ascii="Arial" w:hAnsi="Arial" w:cs="Arial"/>
                <w:sz w:val="20"/>
                <w:szCs w:val="20"/>
              </w:rPr>
              <w:t xml:space="preserve">Advogada </w:t>
            </w:r>
            <w:r w:rsidRPr="00022B37">
              <w:rPr>
                <w:rFonts w:ascii="Arial" w:hAnsi="Arial" w:cs="Arial"/>
                <w:sz w:val="20"/>
                <w:szCs w:val="20"/>
              </w:rPr>
              <w:t>│</w:t>
            </w:r>
            <w:r>
              <w:rPr>
                <w:rFonts w:ascii="Arial" w:hAnsi="Arial" w:cs="Arial"/>
                <w:sz w:val="20"/>
                <w:szCs w:val="20"/>
              </w:rPr>
              <w:t>Especialista</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proofErr w:type="spellStart"/>
            <w:r w:rsidRPr="00474D2F">
              <w:rPr>
                <w:rFonts w:ascii="Arial" w:hAnsi="Arial" w:cs="Arial"/>
                <w:sz w:val="20"/>
                <w:szCs w:val="20"/>
              </w:rPr>
              <w:t>Kerly</w:t>
            </w:r>
            <w:proofErr w:type="spellEnd"/>
            <w:r w:rsidRPr="00474D2F">
              <w:rPr>
                <w:rFonts w:ascii="Arial" w:hAnsi="Arial" w:cs="Arial"/>
                <w:sz w:val="20"/>
                <w:szCs w:val="20"/>
              </w:rPr>
              <w:t xml:space="preserve"> Monroe Pontes</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Matemática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Matemático │Licenciado</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proofErr w:type="spellStart"/>
            <w:r w:rsidRPr="00022B37">
              <w:rPr>
                <w:rFonts w:ascii="Arial" w:hAnsi="Arial" w:cs="Arial"/>
                <w:sz w:val="20"/>
                <w:szCs w:val="20"/>
              </w:rPr>
              <w:t>Keitiana</w:t>
            </w:r>
            <w:proofErr w:type="spellEnd"/>
            <w:r w:rsidRPr="00022B37">
              <w:rPr>
                <w:rFonts w:ascii="Arial" w:hAnsi="Arial" w:cs="Arial"/>
                <w:sz w:val="20"/>
                <w:szCs w:val="20"/>
              </w:rPr>
              <w:t xml:space="preserve"> de Souza Silva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Filosofia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Licenciada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Lício Romero Costa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História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Licenciado em História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 xml:space="preserve">Liz </w:t>
            </w:r>
            <w:proofErr w:type="spellStart"/>
            <w:r w:rsidRPr="00022B37">
              <w:rPr>
                <w:rFonts w:ascii="Arial" w:hAnsi="Arial" w:cs="Arial"/>
                <w:sz w:val="20"/>
                <w:szCs w:val="20"/>
              </w:rPr>
              <w:t>Jully</w:t>
            </w:r>
            <w:proofErr w:type="spellEnd"/>
            <w:r w:rsidRPr="00022B37">
              <w:rPr>
                <w:rFonts w:ascii="Arial" w:hAnsi="Arial" w:cs="Arial"/>
                <w:sz w:val="20"/>
                <w:szCs w:val="20"/>
              </w:rPr>
              <w:t xml:space="preserve"> </w:t>
            </w:r>
            <w:proofErr w:type="spellStart"/>
            <w:r w:rsidRPr="00022B37">
              <w:rPr>
                <w:rFonts w:ascii="Arial" w:hAnsi="Arial" w:cs="Arial"/>
                <w:sz w:val="20"/>
                <w:szCs w:val="20"/>
              </w:rPr>
              <w:t>Hilluey</w:t>
            </w:r>
            <w:proofErr w:type="spellEnd"/>
            <w:r w:rsidRPr="00022B37">
              <w:rPr>
                <w:rFonts w:ascii="Arial" w:hAnsi="Arial" w:cs="Arial"/>
                <w:sz w:val="20"/>
                <w:szCs w:val="20"/>
              </w:rPr>
              <w:t xml:space="preserve"> Correia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Controle de Poluição da Água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Química Industrial │Doutora</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631DAB">
              <w:rPr>
                <w:rFonts w:ascii="Arial" w:hAnsi="Arial" w:cs="Arial"/>
                <w:sz w:val="20"/>
                <w:szCs w:val="20"/>
              </w:rPr>
              <w:t>Lucyana Sobral de Souza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181715">
              <w:rPr>
                <w:rFonts w:ascii="Arial" w:hAnsi="Arial" w:cs="Arial"/>
                <w:sz w:val="20"/>
                <w:szCs w:val="20"/>
              </w:rPr>
              <w:t>Seminário de Iniciação à Pesquisa; Seminário de Iniciação à Extensão; Seminário de Orientação à Prática Profissional; Projeto Integrador</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Licenciada em Pedagogia |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Marcelo Garcia de Oliveira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Gerenciamento de Resíduos Sólidos</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Biólogo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631DAB">
              <w:rPr>
                <w:rFonts w:ascii="Arial" w:hAnsi="Arial" w:cs="Arial"/>
                <w:sz w:val="20"/>
                <w:szCs w:val="20"/>
              </w:rPr>
              <w:t xml:space="preserve">Marcelo </w:t>
            </w:r>
            <w:proofErr w:type="spellStart"/>
            <w:r w:rsidRPr="00631DAB">
              <w:rPr>
                <w:rFonts w:ascii="Arial" w:hAnsi="Arial" w:cs="Arial"/>
                <w:sz w:val="20"/>
                <w:szCs w:val="20"/>
              </w:rPr>
              <w:t>Loer</w:t>
            </w:r>
            <w:proofErr w:type="spellEnd"/>
            <w:r w:rsidRPr="00631DAB">
              <w:rPr>
                <w:rFonts w:ascii="Arial" w:hAnsi="Arial" w:cs="Arial"/>
                <w:sz w:val="20"/>
                <w:szCs w:val="20"/>
              </w:rPr>
              <w:t xml:space="preserve"> Bellini </w:t>
            </w:r>
            <w:proofErr w:type="spellStart"/>
            <w:r w:rsidRPr="00631DAB">
              <w:rPr>
                <w:rFonts w:ascii="Arial" w:hAnsi="Arial" w:cs="Arial"/>
                <w:sz w:val="20"/>
                <w:szCs w:val="20"/>
              </w:rPr>
              <w:t>Monjardim</w:t>
            </w:r>
            <w:proofErr w:type="spellEnd"/>
            <w:r w:rsidRPr="00631DAB">
              <w:rPr>
                <w:rFonts w:ascii="Arial" w:hAnsi="Arial" w:cs="Arial"/>
                <w:sz w:val="20"/>
                <w:szCs w:val="20"/>
              </w:rPr>
              <w:t xml:space="preserve"> Barboza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Biologia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Licenciado em Biologia |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Marcos Moura Bandeira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Informática Básica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Engenheiro Elétrico │Especialista</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631DAB">
              <w:rPr>
                <w:rFonts w:ascii="Arial" w:hAnsi="Arial" w:cs="Arial"/>
                <w:sz w:val="20"/>
                <w:szCs w:val="20"/>
              </w:rPr>
              <w:t>Maria Monica Lacerda Martins Lucio</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Química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Licenciada em Química | Doutora</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Maurício Camargo Zorro</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jc w:val="center"/>
              <w:rPr>
                <w:rFonts w:ascii="Arial" w:hAnsi="Arial" w:cs="Arial"/>
                <w:sz w:val="20"/>
                <w:szCs w:val="20"/>
              </w:rPr>
            </w:pPr>
            <w:r>
              <w:rPr>
                <w:rFonts w:ascii="Arial" w:hAnsi="Arial" w:cs="Arial"/>
                <w:sz w:val="20"/>
                <w:szCs w:val="20"/>
              </w:rPr>
              <w:t>Biologia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Biólogo │Doutor</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 xml:space="preserve">Patrícia </w:t>
            </w:r>
            <w:proofErr w:type="spellStart"/>
            <w:r w:rsidRPr="00022B37">
              <w:rPr>
                <w:rFonts w:ascii="Arial" w:hAnsi="Arial" w:cs="Arial"/>
                <w:sz w:val="20"/>
                <w:szCs w:val="20"/>
              </w:rPr>
              <w:t>Fa</w:t>
            </w:r>
            <w:r>
              <w:rPr>
                <w:rFonts w:ascii="Arial" w:hAnsi="Arial" w:cs="Arial"/>
                <w:sz w:val="20"/>
                <w:szCs w:val="20"/>
              </w:rPr>
              <w:t>r</w:t>
            </w:r>
            <w:r w:rsidRPr="00022B37">
              <w:rPr>
                <w:rFonts w:ascii="Arial" w:hAnsi="Arial" w:cs="Arial"/>
                <w:sz w:val="20"/>
                <w:szCs w:val="20"/>
              </w:rPr>
              <w:t>bian</w:t>
            </w:r>
            <w:proofErr w:type="spellEnd"/>
            <w:r w:rsidRPr="00022B37">
              <w:rPr>
                <w:rFonts w:ascii="Arial" w:hAnsi="Arial" w:cs="Arial"/>
                <w:sz w:val="20"/>
                <w:szCs w:val="20"/>
              </w:rPr>
              <w:t xml:space="preserve"> de Araújo Diniz</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jc w:val="center"/>
              <w:rPr>
                <w:rFonts w:ascii="Arial" w:hAnsi="Arial" w:cs="Arial"/>
                <w:sz w:val="20"/>
                <w:szCs w:val="20"/>
              </w:rPr>
            </w:pPr>
            <w:r w:rsidRPr="00022B37">
              <w:rPr>
                <w:rFonts w:ascii="Arial" w:hAnsi="Arial" w:cs="Arial"/>
                <w:sz w:val="20"/>
                <w:szCs w:val="20"/>
              </w:rPr>
              <w:t>Biologia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Bióloga │Doutora</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5D4D8B">
              <w:rPr>
                <w:rFonts w:ascii="Arial" w:hAnsi="Arial" w:cs="Arial"/>
                <w:sz w:val="20"/>
                <w:szCs w:val="20"/>
              </w:rPr>
              <w:lastRenderedPageBreak/>
              <w:t>Paula Renata Cairo do Rego</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Sociologia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Licenciada em sociologia |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Pedro Paulo Sampaio de Lacerda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jc w:val="center"/>
              <w:rPr>
                <w:rFonts w:ascii="Arial" w:hAnsi="Arial" w:cs="Arial"/>
                <w:sz w:val="20"/>
                <w:szCs w:val="20"/>
              </w:rPr>
            </w:pPr>
            <w:r w:rsidRPr="00022B37">
              <w:rPr>
                <w:rFonts w:ascii="Arial" w:hAnsi="Arial" w:cs="Arial"/>
                <w:sz w:val="20"/>
                <w:szCs w:val="20"/>
              </w:rPr>
              <w:t>Agroecologia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Licenciado em Ciências Agrárias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5D4D8B">
              <w:rPr>
                <w:rFonts w:ascii="Arial" w:hAnsi="Arial" w:cs="Arial"/>
                <w:sz w:val="20"/>
                <w:szCs w:val="20"/>
              </w:rPr>
              <w:t xml:space="preserve">Raquel Costa </w:t>
            </w:r>
            <w:proofErr w:type="spellStart"/>
            <w:r w:rsidRPr="005D4D8B">
              <w:rPr>
                <w:rFonts w:ascii="Arial" w:hAnsi="Arial" w:cs="Arial"/>
                <w:sz w:val="20"/>
                <w:szCs w:val="20"/>
              </w:rPr>
              <w:t>Goldfarb</w:t>
            </w:r>
            <w:proofErr w:type="spellEnd"/>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Geografia; Educação Ambiental</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Geógrafa | Doutora</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Rebeca Vinagre Farias</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jc w:val="center"/>
              <w:rPr>
                <w:rFonts w:ascii="Arial" w:hAnsi="Arial" w:cs="Arial"/>
                <w:sz w:val="20"/>
                <w:szCs w:val="20"/>
              </w:rPr>
            </w:pPr>
            <w:r w:rsidRPr="00181715">
              <w:rPr>
                <w:rFonts w:ascii="Arial" w:hAnsi="Arial" w:cs="Arial"/>
                <w:sz w:val="20"/>
                <w:szCs w:val="20"/>
              </w:rPr>
              <w:t>Seminário de Iniciação à Pesquisa; Seminário de Iniciação à Extensão; Seminário de Orientação à Prática Profissional; Projeto Integrador</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proofErr w:type="spellStart"/>
            <w:r w:rsidRPr="00022B37">
              <w:rPr>
                <w:rFonts w:ascii="Arial" w:hAnsi="Arial" w:cs="Arial"/>
                <w:sz w:val="20"/>
                <w:szCs w:val="20"/>
              </w:rPr>
              <w:t>Fisioterapeuta│Mestre</w:t>
            </w:r>
            <w:proofErr w:type="spellEnd"/>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C81479" w:rsidRDefault="00667252" w:rsidP="00D71994">
            <w:pPr>
              <w:widowControl w:val="0"/>
              <w:jc w:val="center"/>
              <w:rPr>
                <w:rFonts w:ascii="Arial" w:hAnsi="Arial" w:cs="Arial"/>
                <w:sz w:val="20"/>
                <w:szCs w:val="20"/>
              </w:rPr>
            </w:pPr>
            <w:r w:rsidRPr="00181715">
              <w:rPr>
                <w:rFonts w:ascii="Arial" w:hAnsi="Arial" w:cs="Arial"/>
                <w:sz w:val="20"/>
                <w:szCs w:val="20"/>
              </w:rPr>
              <w:t>Regina Paula Silva da Silveira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História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Default="00667252" w:rsidP="00D71994">
            <w:pPr>
              <w:widowControl w:val="0"/>
              <w:jc w:val="center"/>
              <w:rPr>
                <w:rFonts w:ascii="Arial" w:hAnsi="Arial" w:cs="Arial"/>
                <w:sz w:val="20"/>
                <w:szCs w:val="20"/>
              </w:rPr>
            </w:pPr>
            <w:r>
              <w:rPr>
                <w:rFonts w:ascii="Arial" w:hAnsi="Arial" w:cs="Arial"/>
                <w:sz w:val="20"/>
                <w:szCs w:val="20"/>
              </w:rPr>
              <w:t>Licenciada em História |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jc w:val="center"/>
              <w:rPr>
                <w:rFonts w:ascii="Arial" w:hAnsi="Arial" w:cs="Arial"/>
                <w:sz w:val="20"/>
                <w:szCs w:val="20"/>
                <w:lang w:val="es-ES"/>
              </w:rPr>
            </w:pPr>
            <w:proofErr w:type="spellStart"/>
            <w:r>
              <w:rPr>
                <w:rFonts w:ascii="Arial" w:hAnsi="Arial" w:cs="Arial"/>
                <w:sz w:val="20"/>
                <w:szCs w:val="20"/>
                <w:lang w:val="es-ES"/>
              </w:rPr>
              <w:t>Rogério</w:t>
            </w:r>
            <w:proofErr w:type="spellEnd"/>
            <w:r>
              <w:rPr>
                <w:rFonts w:ascii="Arial" w:hAnsi="Arial" w:cs="Arial"/>
                <w:sz w:val="20"/>
                <w:szCs w:val="20"/>
                <w:lang w:val="es-ES"/>
              </w:rPr>
              <w:t xml:space="preserve"> da Silva </w:t>
            </w:r>
            <w:proofErr w:type="spellStart"/>
            <w:r>
              <w:rPr>
                <w:rFonts w:ascii="Arial" w:hAnsi="Arial" w:cs="Arial"/>
                <w:sz w:val="20"/>
                <w:szCs w:val="20"/>
                <w:lang w:val="es-ES"/>
              </w:rPr>
              <w:t>Bezerra</w:t>
            </w:r>
            <w:proofErr w:type="spellEnd"/>
          </w:p>
        </w:tc>
        <w:tc>
          <w:tcPr>
            <w:tcW w:w="3240" w:type="dxa"/>
            <w:tcBorders>
              <w:top w:val="single" w:sz="4" w:space="0" w:color="000000"/>
              <w:left w:val="single" w:sz="4" w:space="0" w:color="000000"/>
              <w:bottom w:val="single" w:sz="4" w:space="0" w:color="000000"/>
            </w:tcBorders>
            <w:shd w:val="clear" w:color="auto" w:fill="auto"/>
            <w:vAlign w:val="center"/>
          </w:tcPr>
          <w:p w:rsidR="00667252" w:rsidRDefault="00667252" w:rsidP="00D71994">
            <w:pPr>
              <w:jc w:val="center"/>
              <w:rPr>
                <w:rFonts w:ascii="Arial" w:hAnsi="Arial" w:cs="Arial"/>
                <w:sz w:val="20"/>
                <w:szCs w:val="20"/>
              </w:rPr>
            </w:pPr>
            <w:r>
              <w:rPr>
                <w:rFonts w:ascii="Arial" w:hAnsi="Arial" w:cs="Arial"/>
                <w:sz w:val="20"/>
                <w:szCs w:val="20"/>
              </w:rPr>
              <w:t>Climatologia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D71994" w:rsidP="00D71994">
            <w:pPr>
              <w:widowControl w:val="0"/>
              <w:jc w:val="center"/>
              <w:rPr>
                <w:rFonts w:ascii="Arial" w:hAnsi="Arial" w:cs="Arial"/>
                <w:sz w:val="20"/>
                <w:szCs w:val="20"/>
              </w:rPr>
            </w:pPr>
            <w:r w:rsidRPr="00022B37">
              <w:rPr>
                <w:rFonts w:ascii="Arial" w:hAnsi="Arial" w:cs="Arial"/>
                <w:sz w:val="20"/>
                <w:szCs w:val="20"/>
              </w:rPr>
              <w:t>Geógrafo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jc w:val="center"/>
              <w:rPr>
                <w:rFonts w:ascii="Arial" w:hAnsi="Arial" w:cs="Arial"/>
                <w:sz w:val="20"/>
                <w:szCs w:val="20"/>
              </w:rPr>
            </w:pPr>
            <w:r w:rsidRPr="00022B37">
              <w:rPr>
                <w:rFonts w:ascii="Arial" w:hAnsi="Arial" w:cs="Arial"/>
                <w:sz w:val="20"/>
                <w:szCs w:val="20"/>
                <w:lang w:val="es-ES"/>
              </w:rPr>
              <w:t xml:space="preserve">Ruth Amanda </w:t>
            </w:r>
            <w:proofErr w:type="spellStart"/>
            <w:r w:rsidRPr="00022B37">
              <w:rPr>
                <w:rFonts w:ascii="Arial" w:hAnsi="Arial" w:cs="Arial"/>
                <w:sz w:val="20"/>
                <w:szCs w:val="20"/>
                <w:lang w:val="es-ES"/>
              </w:rPr>
              <w:t>Estupinan</w:t>
            </w:r>
            <w:proofErr w:type="spellEnd"/>
            <w:r w:rsidRPr="00022B37">
              <w:rPr>
                <w:rFonts w:ascii="Arial" w:hAnsi="Arial" w:cs="Arial"/>
                <w:sz w:val="20"/>
                <w:szCs w:val="20"/>
                <w:lang w:val="es-ES"/>
              </w:rPr>
              <w:t xml:space="preserve"> </w:t>
            </w:r>
            <w:proofErr w:type="spellStart"/>
            <w:r w:rsidRPr="00022B37">
              <w:rPr>
                <w:rFonts w:ascii="Arial" w:hAnsi="Arial" w:cs="Arial"/>
                <w:sz w:val="20"/>
                <w:szCs w:val="20"/>
                <w:lang w:val="es-ES"/>
              </w:rPr>
              <w:t>Tristancho</w:t>
            </w:r>
            <w:proofErr w:type="spellEnd"/>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jc w:val="center"/>
              <w:rPr>
                <w:rFonts w:ascii="Arial" w:hAnsi="Arial" w:cs="Arial"/>
                <w:sz w:val="20"/>
                <w:szCs w:val="20"/>
              </w:rPr>
            </w:pPr>
            <w:r>
              <w:rPr>
                <w:rFonts w:ascii="Arial" w:hAnsi="Arial" w:cs="Arial"/>
                <w:sz w:val="20"/>
                <w:szCs w:val="20"/>
              </w:rPr>
              <w:t>Biologia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Bióloga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5D4D8B">
              <w:rPr>
                <w:rFonts w:ascii="Arial" w:hAnsi="Arial" w:cs="Arial"/>
                <w:sz w:val="20"/>
                <w:szCs w:val="20"/>
              </w:rPr>
              <w:t>Silvio Romero de Araújo Farias</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Educação Física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Educador Físico</w:t>
            </w:r>
            <w:r>
              <w:rPr>
                <w:rFonts w:ascii="Arial" w:hAnsi="Arial" w:cs="Arial"/>
                <w:sz w:val="20"/>
                <w:szCs w:val="20"/>
              </w:rPr>
              <w:t xml:space="preserve"> | Especialista</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5D4D8B">
              <w:rPr>
                <w:rFonts w:ascii="Arial" w:hAnsi="Arial" w:cs="Arial"/>
                <w:sz w:val="20"/>
                <w:szCs w:val="20"/>
              </w:rPr>
              <w:t>Silvio Sergio Oliveira Rodrigues</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Português</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Licenciado em Letras | Doutor</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C81479">
              <w:rPr>
                <w:rFonts w:ascii="Arial" w:hAnsi="Arial" w:cs="Arial"/>
                <w:sz w:val="20"/>
                <w:szCs w:val="20"/>
              </w:rPr>
              <w:t xml:space="preserve">Tatiana Maranhão de </w:t>
            </w:r>
            <w:proofErr w:type="spellStart"/>
            <w:r w:rsidRPr="00C81479">
              <w:rPr>
                <w:rFonts w:ascii="Arial" w:hAnsi="Arial" w:cs="Arial"/>
                <w:sz w:val="20"/>
                <w:szCs w:val="20"/>
              </w:rPr>
              <w:t>Castedo</w:t>
            </w:r>
            <w:proofErr w:type="spellEnd"/>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Espanhol</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Licenciada em Letras | Doutora</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proofErr w:type="spellStart"/>
            <w:r w:rsidRPr="00C81479">
              <w:rPr>
                <w:rFonts w:ascii="Arial" w:hAnsi="Arial" w:cs="Arial"/>
                <w:sz w:val="20"/>
                <w:szCs w:val="20"/>
              </w:rPr>
              <w:t>Thayse</w:t>
            </w:r>
            <w:proofErr w:type="spellEnd"/>
            <w:r w:rsidRPr="00C81479">
              <w:rPr>
                <w:rFonts w:ascii="Arial" w:hAnsi="Arial" w:cs="Arial"/>
                <w:sz w:val="20"/>
                <w:szCs w:val="20"/>
              </w:rPr>
              <w:t xml:space="preserve"> Christine Souza Dias</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Matemática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Licenciada em Matemática |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 xml:space="preserve">Thiago Leite de Melo </w:t>
            </w:r>
            <w:proofErr w:type="spellStart"/>
            <w:r w:rsidRPr="00022B37">
              <w:rPr>
                <w:rFonts w:ascii="Arial" w:hAnsi="Arial" w:cs="Arial"/>
                <w:sz w:val="20"/>
                <w:szCs w:val="20"/>
              </w:rPr>
              <w:t>Ruffo</w:t>
            </w:r>
            <w:proofErr w:type="spellEnd"/>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jc w:val="center"/>
              <w:rPr>
                <w:rFonts w:ascii="Arial" w:hAnsi="Arial" w:cs="Arial"/>
                <w:sz w:val="20"/>
                <w:szCs w:val="20"/>
              </w:rPr>
            </w:pPr>
            <w:r w:rsidRPr="00022B37">
              <w:rPr>
                <w:rFonts w:ascii="Arial" w:hAnsi="Arial" w:cs="Arial"/>
                <w:sz w:val="20"/>
                <w:szCs w:val="20"/>
              </w:rPr>
              <w:t>Controle de Poluição da Água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Licenciado em Biologia</w:t>
            </w:r>
            <w:r w:rsidRPr="00022B37">
              <w:rPr>
                <w:rFonts w:ascii="Arial" w:hAnsi="Arial" w:cs="Arial"/>
                <w:sz w:val="20"/>
                <w:szCs w:val="20"/>
              </w:rPr>
              <w:t xml:space="preserve"> │Mestre</w:t>
            </w:r>
          </w:p>
        </w:tc>
      </w:tr>
      <w:tr w:rsidR="00D71994"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D71994" w:rsidRPr="00C81479" w:rsidRDefault="00D71994" w:rsidP="00D71994">
            <w:pPr>
              <w:widowControl w:val="0"/>
              <w:jc w:val="center"/>
              <w:rPr>
                <w:rFonts w:ascii="Arial" w:hAnsi="Arial" w:cs="Arial"/>
                <w:sz w:val="20"/>
                <w:szCs w:val="20"/>
              </w:rPr>
            </w:pPr>
            <w:proofErr w:type="spellStart"/>
            <w:r>
              <w:rPr>
                <w:rFonts w:ascii="Arial" w:hAnsi="Arial" w:cs="Arial"/>
                <w:sz w:val="20"/>
                <w:szCs w:val="20"/>
              </w:rPr>
              <w:t>Thyago</w:t>
            </w:r>
            <w:proofErr w:type="spellEnd"/>
            <w:r>
              <w:rPr>
                <w:rFonts w:ascii="Arial" w:hAnsi="Arial" w:cs="Arial"/>
                <w:sz w:val="20"/>
                <w:szCs w:val="20"/>
              </w:rPr>
              <w:t xml:space="preserve"> de Almeida Silveira</w:t>
            </w:r>
          </w:p>
        </w:tc>
        <w:tc>
          <w:tcPr>
            <w:tcW w:w="3240" w:type="dxa"/>
            <w:tcBorders>
              <w:top w:val="single" w:sz="4" w:space="0" w:color="000000"/>
              <w:left w:val="single" w:sz="4" w:space="0" w:color="000000"/>
              <w:bottom w:val="single" w:sz="4" w:space="0" w:color="000000"/>
            </w:tcBorders>
            <w:shd w:val="clear" w:color="auto" w:fill="auto"/>
            <w:vAlign w:val="center"/>
          </w:tcPr>
          <w:p w:rsidR="00D71994" w:rsidRDefault="00D71994" w:rsidP="00D71994">
            <w:pPr>
              <w:widowControl w:val="0"/>
              <w:jc w:val="center"/>
              <w:rPr>
                <w:rFonts w:ascii="Arial" w:hAnsi="Arial" w:cs="Arial"/>
                <w:sz w:val="20"/>
                <w:szCs w:val="20"/>
              </w:rPr>
            </w:pPr>
            <w:r>
              <w:rPr>
                <w:rFonts w:ascii="Arial" w:hAnsi="Arial" w:cs="Arial"/>
                <w:sz w:val="20"/>
                <w:szCs w:val="20"/>
              </w:rPr>
              <w:t>Geoprocessamento Aplicado</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1994" w:rsidRDefault="00D71994" w:rsidP="00D71994">
            <w:pPr>
              <w:widowControl w:val="0"/>
              <w:jc w:val="center"/>
              <w:rPr>
                <w:rFonts w:ascii="Arial" w:hAnsi="Arial" w:cs="Arial"/>
                <w:sz w:val="20"/>
                <w:szCs w:val="20"/>
              </w:rPr>
            </w:pPr>
            <w:r>
              <w:rPr>
                <w:rFonts w:ascii="Arial" w:hAnsi="Arial" w:cs="Arial"/>
                <w:sz w:val="20"/>
                <w:szCs w:val="20"/>
              </w:rPr>
              <w:t>|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proofErr w:type="spellStart"/>
            <w:r w:rsidRPr="00C81479">
              <w:rPr>
                <w:rFonts w:ascii="Arial" w:hAnsi="Arial" w:cs="Arial"/>
                <w:sz w:val="20"/>
                <w:szCs w:val="20"/>
              </w:rPr>
              <w:t>Uelpis</w:t>
            </w:r>
            <w:proofErr w:type="spellEnd"/>
            <w:r w:rsidRPr="00C81479">
              <w:rPr>
                <w:rFonts w:ascii="Arial" w:hAnsi="Arial" w:cs="Arial"/>
                <w:sz w:val="20"/>
                <w:szCs w:val="20"/>
              </w:rPr>
              <w:t xml:space="preserve"> Luiz Tenório da Silva</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Física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Licenciado em Física | Especialista</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proofErr w:type="spellStart"/>
            <w:r>
              <w:rPr>
                <w:rFonts w:ascii="Arial" w:hAnsi="Arial" w:cs="Arial"/>
                <w:sz w:val="20"/>
                <w:szCs w:val="20"/>
              </w:rPr>
              <w:t>Valbé</w:t>
            </w:r>
            <w:r w:rsidRPr="00022B37">
              <w:rPr>
                <w:rFonts w:ascii="Arial" w:hAnsi="Arial" w:cs="Arial"/>
                <w:sz w:val="20"/>
                <w:szCs w:val="20"/>
              </w:rPr>
              <w:t>rio</w:t>
            </w:r>
            <w:proofErr w:type="spellEnd"/>
            <w:r w:rsidRPr="00022B37">
              <w:rPr>
                <w:rFonts w:ascii="Arial" w:hAnsi="Arial" w:cs="Arial"/>
                <w:sz w:val="20"/>
                <w:szCs w:val="20"/>
              </w:rPr>
              <w:t xml:space="preserve"> Cândido de Araújo</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Educação Física</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Educador Físico │Mestre</w:t>
            </w:r>
          </w:p>
        </w:tc>
      </w:tr>
      <w:tr w:rsidR="00667252" w:rsidRPr="00022B37" w:rsidTr="00D71994">
        <w:tc>
          <w:tcPr>
            <w:tcW w:w="378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sidRPr="00022B37">
              <w:rPr>
                <w:rFonts w:ascii="Arial" w:hAnsi="Arial" w:cs="Arial"/>
                <w:sz w:val="20"/>
                <w:szCs w:val="20"/>
              </w:rPr>
              <w:t xml:space="preserve">Valéria </w:t>
            </w:r>
            <w:proofErr w:type="spellStart"/>
            <w:r w:rsidRPr="00022B37">
              <w:rPr>
                <w:rFonts w:ascii="Arial" w:hAnsi="Arial" w:cs="Arial"/>
                <w:sz w:val="20"/>
                <w:szCs w:val="20"/>
              </w:rPr>
              <w:t>Camboim</w:t>
            </w:r>
            <w:proofErr w:type="spellEnd"/>
            <w:r w:rsidRPr="00022B37">
              <w:rPr>
                <w:rFonts w:ascii="Arial" w:hAnsi="Arial" w:cs="Arial"/>
                <w:sz w:val="20"/>
                <w:szCs w:val="20"/>
              </w:rPr>
              <w:t xml:space="preserve"> Góes</w:t>
            </w:r>
          </w:p>
        </w:tc>
        <w:tc>
          <w:tcPr>
            <w:tcW w:w="3240" w:type="dxa"/>
            <w:tcBorders>
              <w:top w:val="single" w:sz="4" w:space="0" w:color="000000"/>
              <w:left w:val="single" w:sz="4" w:space="0" w:color="000000"/>
              <w:bottom w:val="single" w:sz="4" w:space="0" w:color="000000"/>
            </w:tcBorders>
            <w:shd w:val="clear" w:color="auto" w:fill="auto"/>
            <w:vAlign w:val="center"/>
          </w:tcPr>
          <w:p w:rsidR="00667252" w:rsidRPr="00022B37" w:rsidRDefault="00667252" w:rsidP="00D71994">
            <w:pPr>
              <w:widowControl w:val="0"/>
              <w:jc w:val="center"/>
              <w:rPr>
                <w:rFonts w:ascii="Arial" w:hAnsi="Arial" w:cs="Arial"/>
                <w:sz w:val="20"/>
                <w:szCs w:val="20"/>
              </w:rPr>
            </w:pPr>
            <w:r>
              <w:rPr>
                <w:rFonts w:ascii="Arial" w:hAnsi="Arial" w:cs="Arial"/>
                <w:sz w:val="20"/>
                <w:szCs w:val="20"/>
              </w:rPr>
              <w:t>Hidrologia; Legislação Ambiental</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252" w:rsidRPr="00181715" w:rsidRDefault="00667252" w:rsidP="00D71994">
            <w:pPr>
              <w:widowControl w:val="0"/>
              <w:jc w:val="center"/>
              <w:rPr>
                <w:rFonts w:ascii="Arial" w:hAnsi="Arial" w:cs="Arial"/>
                <w:sz w:val="20"/>
                <w:szCs w:val="20"/>
              </w:rPr>
            </w:pPr>
            <w:r w:rsidRPr="00022B37">
              <w:rPr>
                <w:rFonts w:ascii="Arial" w:hAnsi="Arial" w:cs="Arial"/>
                <w:sz w:val="20"/>
                <w:szCs w:val="20"/>
              </w:rPr>
              <w:t>Engenheira Civil │Doutora</w:t>
            </w:r>
          </w:p>
        </w:tc>
      </w:tr>
    </w:tbl>
    <w:p w:rsidR="00822439" w:rsidRPr="00022B37" w:rsidRDefault="00822439" w:rsidP="00CE0842">
      <w:pPr>
        <w:widowControl w:val="0"/>
        <w:ind w:left="1080"/>
        <w:rPr>
          <w:rFonts w:ascii="Arial" w:hAnsi="Arial" w:cs="Arial"/>
        </w:rPr>
      </w:pPr>
    </w:p>
    <w:p w:rsidR="00822439" w:rsidRPr="00022B37" w:rsidRDefault="00822439">
      <w:pPr>
        <w:widowControl w:val="0"/>
        <w:rPr>
          <w:rFonts w:ascii="Arial" w:hAnsi="Arial" w:cs="Arial"/>
        </w:rPr>
      </w:pPr>
    </w:p>
    <w:p w:rsidR="00614234" w:rsidRPr="0081322D" w:rsidRDefault="0081322D" w:rsidP="00AE34F4">
      <w:pPr>
        <w:pStyle w:val="Ttulo2"/>
      </w:pPr>
      <w:r w:rsidRPr="0081322D">
        <w:t>16.2. EQUIPE DE APOIO TÉCNICO</w:t>
      </w:r>
    </w:p>
    <w:p w:rsidR="00B50D10" w:rsidRPr="00022B37" w:rsidRDefault="00B50D10" w:rsidP="00B50D10">
      <w:pPr>
        <w:widowControl w:val="0"/>
        <w:ind w:left="1222"/>
        <w:rPr>
          <w:rFonts w:ascii="Arial" w:hAnsi="Arial" w:cs="Arial"/>
        </w:rPr>
      </w:pPr>
    </w:p>
    <w:p w:rsidR="00735E9A" w:rsidRPr="00022B37" w:rsidRDefault="00B50D10" w:rsidP="00B50D10">
      <w:pPr>
        <w:pStyle w:val="Subttulo"/>
        <w:widowControl w:val="0"/>
        <w:tabs>
          <w:tab w:val="clear" w:pos="567"/>
          <w:tab w:val="clear" w:pos="720"/>
          <w:tab w:val="clear" w:pos="792"/>
          <w:tab w:val="left" w:pos="0"/>
        </w:tabs>
        <w:spacing w:after="0" w:line="360" w:lineRule="auto"/>
        <w:ind w:left="0" w:firstLine="720"/>
        <w:rPr>
          <w:b w:val="0"/>
          <w:szCs w:val="24"/>
          <w:lang w:val="pt-BR"/>
        </w:rPr>
      </w:pPr>
      <w:r w:rsidRPr="00022B37">
        <w:rPr>
          <w:b w:val="0"/>
          <w:szCs w:val="24"/>
        </w:rPr>
        <w:t xml:space="preserve">O corpo Técnico Administrativo (TA) do IFPB Campus Cabedelo é formado por profissionais qualificados, de nível superior, médio e fundamental, cujas atribuições estão diretamente articuladas para </w:t>
      </w:r>
      <w:r w:rsidR="00D72989" w:rsidRPr="00022B37">
        <w:rPr>
          <w:b w:val="0"/>
          <w:szCs w:val="24"/>
          <w:lang w:val="pt-BR"/>
        </w:rPr>
        <w:t xml:space="preserve">atender as demandas </w:t>
      </w:r>
      <w:r w:rsidRPr="00022B37">
        <w:rPr>
          <w:b w:val="0"/>
          <w:szCs w:val="24"/>
        </w:rPr>
        <w:t>da instituição.</w:t>
      </w:r>
    </w:p>
    <w:p w:rsidR="00B50D10" w:rsidRPr="00022B37" w:rsidRDefault="00B50D10" w:rsidP="00B50D10">
      <w:pPr>
        <w:pStyle w:val="Subttulo"/>
        <w:widowControl w:val="0"/>
        <w:tabs>
          <w:tab w:val="clear" w:pos="567"/>
          <w:tab w:val="clear" w:pos="720"/>
          <w:tab w:val="clear" w:pos="792"/>
          <w:tab w:val="left" w:pos="0"/>
        </w:tabs>
        <w:spacing w:after="0" w:line="360" w:lineRule="auto"/>
        <w:ind w:left="0" w:firstLine="720"/>
        <w:rPr>
          <w:b w:val="0"/>
          <w:szCs w:val="24"/>
          <w:lang w:val="pt-BR"/>
        </w:rPr>
      </w:pPr>
    </w:p>
    <w:tbl>
      <w:tblPr>
        <w:tblW w:w="4940" w:type="pct"/>
        <w:jc w:val="right"/>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3389"/>
        <w:gridCol w:w="3260"/>
        <w:gridCol w:w="1113"/>
        <w:gridCol w:w="1338"/>
      </w:tblGrid>
      <w:tr w:rsidR="00CF7753" w:rsidRPr="00CE5854" w:rsidTr="008838B4">
        <w:trPr>
          <w:jc w:val="right"/>
        </w:trPr>
        <w:tc>
          <w:tcPr>
            <w:tcW w:w="3389" w:type="dxa"/>
            <w:tcBorders>
              <w:top w:val="single" w:sz="4" w:space="0" w:color="auto"/>
              <w:left w:val="single" w:sz="4" w:space="0" w:color="auto"/>
              <w:bottom w:val="single" w:sz="4" w:space="0" w:color="auto"/>
              <w:right w:val="single" w:sz="4" w:space="0" w:color="auto"/>
            </w:tcBorders>
            <w:shd w:val="clear" w:color="auto" w:fill="92D050"/>
            <w:vAlign w:val="center"/>
          </w:tcPr>
          <w:p w:rsidR="00CF7753" w:rsidRPr="00CE5854" w:rsidRDefault="00CF7753" w:rsidP="00736A7C">
            <w:pPr>
              <w:spacing w:after="100"/>
              <w:jc w:val="center"/>
              <w:rPr>
                <w:rFonts w:ascii="Arial" w:hAnsi="Arial" w:cs="Arial"/>
                <w:b/>
                <w:color w:val="000000"/>
                <w:sz w:val="20"/>
                <w:szCs w:val="20"/>
                <w:lang w:val="pt-PT"/>
              </w:rPr>
            </w:pPr>
            <w:r w:rsidRPr="00CE5854">
              <w:rPr>
                <w:rFonts w:ascii="Arial" w:hAnsi="Arial" w:cs="Arial"/>
                <w:b/>
                <w:color w:val="000000"/>
                <w:sz w:val="20"/>
                <w:szCs w:val="20"/>
                <w:lang w:val="pt-PT"/>
              </w:rPr>
              <w:t>NOME</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CF7753" w:rsidRPr="00CE5854" w:rsidRDefault="00CF7753" w:rsidP="00736A7C">
            <w:pPr>
              <w:spacing w:after="100"/>
              <w:jc w:val="center"/>
              <w:rPr>
                <w:rFonts w:ascii="Arial" w:hAnsi="Arial" w:cs="Arial"/>
                <w:b/>
                <w:color w:val="000000"/>
                <w:sz w:val="20"/>
                <w:szCs w:val="20"/>
                <w:lang w:val="pt-PT"/>
              </w:rPr>
            </w:pPr>
            <w:r w:rsidRPr="00CE5854">
              <w:rPr>
                <w:rFonts w:ascii="Arial" w:hAnsi="Arial" w:cs="Arial"/>
                <w:b/>
                <w:color w:val="000000"/>
                <w:sz w:val="20"/>
                <w:szCs w:val="20"/>
                <w:lang w:val="pt-PT"/>
              </w:rPr>
              <w:t>CARGO/FUNÇÃO</w:t>
            </w:r>
          </w:p>
        </w:tc>
        <w:tc>
          <w:tcPr>
            <w:tcW w:w="1113" w:type="dxa"/>
            <w:tcBorders>
              <w:top w:val="single" w:sz="4" w:space="0" w:color="auto"/>
              <w:left w:val="single" w:sz="4" w:space="0" w:color="auto"/>
              <w:bottom w:val="single" w:sz="4" w:space="0" w:color="auto"/>
              <w:right w:val="single" w:sz="4" w:space="0" w:color="auto"/>
            </w:tcBorders>
            <w:shd w:val="clear" w:color="auto" w:fill="92D050"/>
            <w:vAlign w:val="center"/>
          </w:tcPr>
          <w:p w:rsidR="00CF7753" w:rsidRPr="00CE5854" w:rsidRDefault="00CF7753" w:rsidP="00736A7C">
            <w:pPr>
              <w:spacing w:after="100"/>
              <w:jc w:val="center"/>
              <w:rPr>
                <w:rFonts w:ascii="Arial" w:hAnsi="Arial" w:cs="Arial"/>
                <w:b/>
                <w:color w:val="000000"/>
                <w:sz w:val="20"/>
                <w:szCs w:val="20"/>
                <w:lang w:val="pt-PT"/>
              </w:rPr>
            </w:pPr>
            <w:r w:rsidRPr="00CE5854">
              <w:rPr>
                <w:rFonts w:ascii="Arial" w:hAnsi="Arial" w:cs="Arial"/>
                <w:b/>
                <w:color w:val="000000"/>
                <w:sz w:val="20"/>
                <w:szCs w:val="20"/>
                <w:lang w:val="pt-PT"/>
              </w:rPr>
              <w:t>SETOR</w:t>
            </w:r>
          </w:p>
        </w:tc>
        <w:tc>
          <w:tcPr>
            <w:tcW w:w="1338" w:type="dxa"/>
            <w:tcBorders>
              <w:top w:val="single" w:sz="4" w:space="0" w:color="auto"/>
              <w:left w:val="single" w:sz="4" w:space="0" w:color="auto"/>
              <w:bottom w:val="single" w:sz="4" w:space="0" w:color="auto"/>
              <w:right w:val="single" w:sz="4" w:space="0" w:color="auto"/>
            </w:tcBorders>
            <w:shd w:val="clear" w:color="auto" w:fill="92D050"/>
            <w:vAlign w:val="center"/>
          </w:tcPr>
          <w:p w:rsidR="00CF7753" w:rsidRPr="00CE5854" w:rsidRDefault="00CF7753" w:rsidP="00736A7C">
            <w:pPr>
              <w:jc w:val="center"/>
              <w:rPr>
                <w:rFonts w:ascii="Arial" w:hAnsi="Arial" w:cs="Arial"/>
                <w:b/>
                <w:color w:val="000000"/>
                <w:sz w:val="20"/>
                <w:szCs w:val="20"/>
                <w:lang w:val="pt-PT"/>
              </w:rPr>
            </w:pPr>
            <w:r w:rsidRPr="00CE5854">
              <w:rPr>
                <w:rFonts w:ascii="Arial" w:hAnsi="Arial" w:cs="Arial"/>
                <w:b/>
                <w:color w:val="000000"/>
                <w:sz w:val="20"/>
                <w:szCs w:val="20"/>
                <w:lang w:val="pt-PT"/>
              </w:rPr>
              <w:t>REGIME DE TRABALHO</w:t>
            </w:r>
          </w:p>
        </w:tc>
      </w:tr>
      <w:tr w:rsidR="00CF7753" w:rsidRPr="00CE5854" w:rsidTr="008838B4">
        <w:trPr>
          <w:jc w:val="right"/>
        </w:trPr>
        <w:tc>
          <w:tcPr>
            <w:tcW w:w="3389" w:type="dxa"/>
            <w:tcBorders>
              <w:top w:val="single" w:sz="4" w:space="0" w:color="auto"/>
              <w:bottom w:val="single" w:sz="4" w:space="0" w:color="auto"/>
            </w:tcBorders>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 xml:space="preserve">Anne Mércia de Souza Silva </w:t>
            </w:r>
            <w:proofErr w:type="spellStart"/>
            <w:r w:rsidRPr="00CE5854">
              <w:rPr>
                <w:rFonts w:ascii="Arial" w:hAnsi="Arial" w:cs="Arial"/>
                <w:sz w:val="20"/>
                <w:szCs w:val="20"/>
              </w:rPr>
              <w:t>Stuckert</w:t>
            </w:r>
            <w:proofErr w:type="spellEnd"/>
          </w:p>
        </w:tc>
        <w:tc>
          <w:tcPr>
            <w:tcW w:w="3260" w:type="dxa"/>
            <w:tcBorders>
              <w:top w:val="single" w:sz="4" w:space="0" w:color="auto"/>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Assistente em Administração</w:t>
            </w:r>
          </w:p>
        </w:tc>
        <w:tc>
          <w:tcPr>
            <w:tcW w:w="1113" w:type="dxa"/>
            <w:tcBorders>
              <w:top w:val="single" w:sz="4" w:space="0" w:color="auto"/>
              <w:bottom w:val="single" w:sz="4" w:space="0" w:color="auto"/>
            </w:tcBorders>
            <w:vAlign w:val="center"/>
          </w:tcPr>
          <w:p w:rsidR="00CF7753" w:rsidRPr="00CE5854" w:rsidRDefault="00CF7753" w:rsidP="00736A7C">
            <w:pPr>
              <w:spacing w:after="100"/>
              <w:jc w:val="center"/>
              <w:rPr>
                <w:rFonts w:ascii="Arial" w:hAnsi="Arial" w:cs="Arial"/>
                <w:color w:val="000000"/>
                <w:sz w:val="20"/>
                <w:szCs w:val="20"/>
                <w:lang w:val="pt-PT"/>
              </w:rPr>
            </w:pPr>
            <w:r w:rsidRPr="00CE5854">
              <w:rPr>
                <w:rStyle w:val="admin-setor"/>
                <w:rFonts w:ascii="Arial" w:hAnsi="Arial" w:cs="Arial"/>
                <w:sz w:val="20"/>
                <w:szCs w:val="20"/>
              </w:rPr>
              <w:t>CGDP</w:t>
            </w:r>
          </w:p>
        </w:tc>
        <w:tc>
          <w:tcPr>
            <w:tcW w:w="1338" w:type="dxa"/>
            <w:tcBorders>
              <w:top w:val="single" w:sz="4" w:space="0" w:color="auto"/>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proofErr w:type="spellStart"/>
            <w:r w:rsidRPr="00CE5854">
              <w:rPr>
                <w:rFonts w:ascii="Arial" w:hAnsi="Arial" w:cs="Arial"/>
                <w:sz w:val="20"/>
                <w:szCs w:val="20"/>
              </w:rPr>
              <w:t>Braulio</w:t>
            </w:r>
            <w:proofErr w:type="spellEnd"/>
            <w:r w:rsidRPr="00CE5854">
              <w:rPr>
                <w:rFonts w:ascii="Arial" w:hAnsi="Arial" w:cs="Arial"/>
                <w:sz w:val="20"/>
                <w:szCs w:val="20"/>
              </w:rPr>
              <w:t xml:space="preserve"> Roberto Rangel da Silva</w:t>
            </w:r>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Coordenador de Compras, Contratos e Licitação</w:t>
            </w:r>
          </w:p>
        </w:tc>
        <w:tc>
          <w:tcPr>
            <w:tcW w:w="1113" w:type="dxa"/>
            <w:tcBorders>
              <w:bottom w:val="single" w:sz="4" w:space="0" w:color="auto"/>
            </w:tcBorders>
            <w:vAlign w:val="center"/>
          </w:tcPr>
          <w:p w:rsidR="00CF7753" w:rsidRPr="00CE5854" w:rsidRDefault="00CF7753" w:rsidP="00736A7C">
            <w:pPr>
              <w:spacing w:after="100"/>
              <w:jc w:val="center"/>
              <w:rPr>
                <w:rStyle w:val="admin-setor"/>
                <w:rFonts w:ascii="Arial" w:hAnsi="Arial" w:cs="Arial"/>
                <w:sz w:val="20"/>
                <w:szCs w:val="20"/>
              </w:rPr>
            </w:pPr>
            <w:r w:rsidRPr="00CE5854">
              <w:rPr>
                <w:rStyle w:val="admin-setor"/>
                <w:rFonts w:ascii="Arial" w:hAnsi="Arial" w:cs="Arial"/>
                <w:sz w:val="20"/>
                <w:szCs w:val="20"/>
              </w:rPr>
              <w:t>CCCL</w:t>
            </w:r>
          </w:p>
        </w:tc>
        <w:tc>
          <w:tcPr>
            <w:tcW w:w="1338" w:type="dxa"/>
            <w:tcBorders>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Cassandra Wilma de Lima Costa</w:t>
            </w:r>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Assistente em Administração</w:t>
            </w:r>
          </w:p>
        </w:tc>
        <w:tc>
          <w:tcPr>
            <w:tcW w:w="1113" w:type="dxa"/>
            <w:tcBorders>
              <w:bottom w:val="single" w:sz="4" w:space="0" w:color="auto"/>
            </w:tcBorders>
            <w:vAlign w:val="center"/>
          </w:tcPr>
          <w:p w:rsidR="00CF7753" w:rsidRPr="00CE5854" w:rsidRDefault="00CF7753" w:rsidP="00736A7C">
            <w:pPr>
              <w:spacing w:after="100"/>
              <w:jc w:val="center"/>
              <w:rPr>
                <w:rStyle w:val="admin-setor"/>
                <w:rFonts w:ascii="Arial" w:hAnsi="Arial" w:cs="Arial"/>
                <w:sz w:val="20"/>
                <w:szCs w:val="20"/>
              </w:rPr>
            </w:pPr>
            <w:r w:rsidRPr="00CE5854">
              <w:rPr>
                <w:rStyle w:val="admin-setor"/>
                <w:rFonts w:ascii="Arial" w:hAnsi="Arial" w:cs="Arial"/>
                <w:sz w:val="20"/>
                <w:szCs w:val="20"/>
              </w:rPr>
              <w:t>CCCL</w:t>
            </w:r>
          </w:p>
        </w:tc>
        <w:tc>
          <w:tcPr>
            <w:tcW w:w="1338" w:type="dxa"/>
            <w:tcBorders>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 xml:space="preserve">Danilo Duarte </w:t>
            </w:r>
            <w:proofErr w:type="spellStart"/>
            <w:r w:rsidRPr="00CE5854">
              <w:rPr>
                <w:rFonts w:ascii="Arial" w:hAnsi="Arial" w:cs="Arial"/>
                <w:sz w:val="20"/>
                <w:szCs w:val="20"/>
              </w:rPr>
              <w:t>Targino</w:t>
            </w:r>
            <w:proofErr w:type="spellEnd"/>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Coordenador de Transporte</w:t>
            </w:r>
          </w:p>
        </w:tc>
        <w:tc>
          <w:tcPr>
            <w:tcW w:w="1113" w:type="dxa"/>
            <w:tcBorders>
              <w:bottom w:val="single" w:sz="4" w:space="0" w:color="auto"/>
            </w:tcBorders>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DAP</w:t>
            </w:r>
          </w:p>
        </w:tc>
        <w:tc>
          <w:tcPr>
            <w:tcW w:w="1338" w:type="dxa"/>
            <w:tcBorders>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spacing w:after="100"/>
              <w:rPr>
                <w:rFonts w:ascii="Arial" w:hAnsi="Arial" w:cs="Arial"/>
                <w:sz w:val="20"/>
                <w:szCs w:val="20"/>
              </w:rPr>
            </w:pPr>
            <w:r w:rsidRPr="00CE5854">
              <w:rPr>
                <w:rFonts w:ascii="Arial" w:hAnsi="Arial" w:cs="Arial"/>
                <w:sz w:val="20"/>
                <w:szCs w:val="20"/>
              </w:rPr>
              <w:t>Diego Gomes Brandão</w:t>
            </w:r>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Técnico de Laboratório</w:t>
            </w:r>
          </w:p>
        </w:tc>
        <w:tc>
          <w:tcPr>
            <w:tcW w:w="1113" w:type="dxa"/>
            <w:tcBorders>
              <w:bottom w:val="single" w:sz="4" w:space="0" w:color="auto"/>
            </w:tcBorders>
            <w:vAlign w:val="center"/>
          </w:tcPr>
          <w:p w:rsidR="00CF7753" w:rsidRPr="00CE5854" w:rsidRDefault="00CF7753" w:rsidP="00736A7C">
            <w:pPr>
              <w:spacing w:after="100"/>
              <w:jc w:val="center"/>
              <w:rPr>
                <w:rFonts w:ascii="Arial" w:hAnsi="Arial" w:cs="Arial"/>
                <w:color w:val="000000"/>
                <w:sz w:val="20"/>
                <w:szCs w:val="20"/>
                <w:lang w:val="pt-PT"/>
              </w:rPr>
            </w:pPr>
            <w:r w:rsidRPr="00CE5854">
              <w:rPr>
                <w:rStyle w:val="admin-setor"/>
                <w:rFonts w:ascii="Arial" w:hAnsi="Arial" w:cs="Arial"/>
                <w:sz w:val="20"/>
                <w:szCs w:val="20"/>
              </w:rPr>
              <w:t>CDG</w:t>
            </w:r>
          </w:p>
        </w:tc>
        <w:tc>
          <w:tcPr>
            <w:tcW w:w="1338" w:type="dxa"/>
            <w:tcBorders>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Edson Cardoso dos Santos Filho</w:t>
            </w:r>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Assistente em Administração</w:t>
            </w:r>
          </w:p>
        </w:tc>
        <w:tc>
          <w:tcPr>
            <w:tcW w:w="1113" w:type="dxa"/>
            <w:tcBorders>
              <w:bottom w:val="single" w:sz="4" w:space="0" w:color="auto"/>
            </w:tcBorders>
            <w:vAlign w:val="center"/>
          </w:tcPr>
          <w:p w:rsidR="00CF7753" w:rsidRPr="00CE5854" w:rsidRDefault="00CF7753" w:rsidP="00736A7C">
            <w:pPr>
              <w:spacing w:after="100"/>
              <w:jc w:val="center"/>
              <w:rPr>
                <w:rFonts w:ascii="Arial" w:hAnsi="Arial" w:cs="Arial"/>
                <w:color w:val="000000"/>
                <w:sz w:val="20"/>
                <w:szCs w:val="20"/>
                <w:lang w:val="pt-PT"/>
              </w:rPr>
            </w:pPr>
            <w:r w:rsidRPr="00CE5854">
              <w:rPr>
                <w:rStyle w:val="admin-setor"/>
                <w:rFonts w:ascii="Arial" w:hAnsi="Arial" w:cs="Arial"/>
                <w:sz w:val="20"/>
                <w:szCs w:val="20"/>
              </w:rPr>
              <w:t>DDE</w:t>
            </w:r>
          </w:p>
        </w:tc>
        <w:tc>
          <w:tcPr>
            <w:tcW w:w="1338" w:type="dxa"/>
            <w:tcBorders>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Evelin Sarmento de Carvalho</w:t>
            </w:r>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Assistente Social</w:t>
            </w:r>
          </w:p>
        </w:tc>
        <w:tc>
          <w:tcPr>
            <w:tcW w:w="1113" w:type="dxa"/>
            <w:tcBorders>
              <w:bottom w:val="single" w:sz="4" w:space="0" w:color="auto"/>
            </w:tcBorders>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COPAE</w:t>
            </w:r>
          </w:p>
        </w:tc>
        <w:tc>
          <w:tcPr>
            <w:tcW w:w="1338" w:type="dxa"/>
            <w:tcBorders>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Giselle Christine Lins Lopes</w:t>
            </w:r>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Coordenadora de Turno</w:t>
            </w:r>
          </w:p>
        </w:tc>
        <w:tc>
          <w:tcPr>
            <w:tcW w:w="1113" w:type="dxa"/>
            <w:tcBorders>
              <w:bottom w:val="single" w:sz="4" w:space="0" w:color="auto"/>
            </w:tcBorders>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CT</w:t>
            </w:r>
          </w:p>
        </w:tc>
        <w:tc>
          <w:tcPr>
            <w:tcW w:w="1338" w:type="dxa"/>
            <w:tcBorders>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Graciela Maria Carneiro Maciel</w:t>
            </w:r>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Técnica de Enfermagem</w:t>
            </w:r>
          </w:p>
        </w:tc>
        <w:tc>
          <w:tcPr>
            <w:tcW w:w="1113" w:type="dxa"/>
            <w:tcBorders>
              <w:bottom w:val="single" w:sz="4" w:space="0" w:color="auto"/>
            </w:tcBorders>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DAP</w:t>
            </w:r>
          </w:p>
        </w:tc>
        <w:tc>
          <w:tcPr>
            <w:tcW w:w="1338" w:type="dxa"/>
            <w:tcBorders>
              <w:bottom w:val="single" w:sz="4" w:space="0" w:color="auto"/>
            </w:tcBorders>
          </w:tcPr>
          <w:p w:rsidR="00CF7753" w:rsidRPr="00CE5854" w:rsidRDefault="00CF7753" w:rsidP="00736A7C">
            <w:pPr>
              <w:jc w:val="center"/>
              <w:rPr>
                <w:rFonts w:ascii="Arial" w:hAnsi="Arial" w:cs="Arial"/>
                <w:color w:val="000000"/>
                <w:sz w:val="20"/>
                <w:szCs w:val="20"/>
                <w:lang w:val="pt-PT"/>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Henrique Augusto Barbosa da Paz Mendes</w:t>
            </w:r>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Técnico de Tecnologia da Informação</w:t>
            </w:r>
          </w:p>
        </w:tc>
        <w:tc>
          <w:tcPr>
            <w:tcW w:w="1113" w:type="dxa"/>
            <w:tcBorders>
              <w:bottom w:val="single" w:sz="4" w:space="0" w:color="auto"/>
            </w:tcBorders>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CTI</w:t>
            </w:r>
          </w:p>
        </w:tc>
        <w:tc>
          <w:tcPr>
            <w:tcW w:w="1338" w:type="dxa"/>
            <w:tcBorders>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 xml:space="preserve">Jose de </w:t>
            </w:r>
            <w:proofErr w:type="spellStart"/>
            <w:r w:rsidRPr="00CE5854">
              <w:rPr>
                <w:rFonts w:ascii="Arial" w:hAnsi="Arial" w:cs="Arial"/>
                <w:sz w:val="20"/>
                <w:szCs w:val="20"/>
              </w:rPr>
              <w:t>Arimatea</w:t>
            </w:r>
            <w:proofErr w:type="spellEnd"/>
            <w:r w:rsidRPr="00CE5854">
              <w:rPr>
                <w:rFonts w:ascii="Arial" w:hAnsi="Arial" w:cs="Arial"/>
                <w:sz w:val="20"/>
                <w:szCs w:val="20"/>
              </w:rPr>
              <w:t xml:space="preserve"> Fontes Filho</w:t>
            </w:r>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Coordenador de Comunicação</w:t>
            </w:r>
          </w:p>
        </w:tc>
        <w:tc>
          <w:tcPr>
            <w:tcW w:w="1113" w:type="dxa"/>
            <w:tcBorders>
              <w:bottom w:val="single" w:sz="4" w:space="0" w:color="auto"/>
            </w:tcBorders>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CCS</w:t>
            </w:r>
          </w:p>
        </w:tc>
        <w:tc>
          <w:tcPr>
            <w:tcW w:w="1338" w:type="dxa"/>
            <w:tcBorders>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José Ferreira de Sousa Neto</w:t>
            </w:r>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Coordenador do Controle Acadêmico</w:t>
            </w:r>
          </w:p>
        </w:tc>
        <w:tc>
          <w:tcPr>
            <w:tcW w:w="1113" w:type="dxa"/>
            <w:tcBorders>
              <w:bottom w:val="single" w:sz="4" w:space="0" w:color="auto"/>
            </w:tcBorders>
            <w:vAlign w:val="center"/>
          </w:tcPr>
          <w:p w:rsidR="00CF7753" w:rsidRPr="00CE5854" w:rsidRDefault="00CF7753" w:rsidP="00736A7C">
            <w:pPr>
              <w:spacing w:after="100"/>
              <w:jc w:val="center"/>
              <w:rPr>
                <w:rFonts w:ascii="Arial" w:hAnsi="Arial" w:cs="Arial"/>
                <w:color w:val="000000"/>
                <w:sz w:val="20"/>
                <w:szCs w:val="20"/>
                <w:lang w:val="pt-PT"/>
              </w:rPr>
            </w:pPr>
            <w:r w:rsidRPr="00CE5854">
              <w:rPr>
                <w:rStyle w:val="admin-setor"/>
                <w:rFonts w:ascii="Arial" w:hAnsi="Arial" w:cs="Arial"/>
                <w:sz w:val="20"/>
                <w:szCs w:val="20"/>
              </w:rPr>
              <w:t>CCA</w:t>
            </w:r>
          </w:p>
        </w:tc>
        <w:tc>
          <w:tcPr>
            <w:tcW w:w="1338" w:type="dxa"/>
            <w:tcBorders>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Kelly Samara do Nascimento Silva</w:t>
            </w:r>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Assistente Social</w:t>
            </w:r>
          </w:p>
        </w:tc>
        <w:tc>
          <w:tcPr>
            <w:tcW w:w="1113" w:type="dxa"/>
            <w:tcBorders>
              <w:bottom w:val="single" w:sz="4" w:space="0" w:color="auto"/>
            </w:tcBorders>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COPAE</w:t>
            </w:r>
          </w:p>
        </w:tc>
        <w:tc>
          <w:tcPr>
            <w:tcW w:w="1338" w:type="dxa"/>
            <w:tcBorders>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proofErr w:type="spellStart"/>
            <w:r w:rsidRPr="00CE5854">
              <w:rPr>
                <w:rFonts w:ascii="Arial" w:hAnsi="Arial" w:cs="Arial"/>
                <w:sz w:val="20"/>
                <w:szCs w:val="20"/>
              </w:rPr>
              <w:t>Lenietti</w:t>
            </w:r>
            <w:proofErr w:type="spellEnd"/>
            <w:r w:rsidRPr="00CE5854">
              <w:rPr>
                <w:rFonts w:ascii="Arial" w:hAnsi="Arial" w:cs="Arial"/>
                <w:sz w:val="20"/>
                <w:szCs w:val="20"/>
              </w:rPr>
              <w:t xml:space="preserve"> Galiza Gama</w:t>
            </w:r>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Técnica em Alimentos e Laticínios</w:t>
            </w:r>
          </w:p>
        </w:tc>
        <w:tc>
          <w:tcPr>
            <w:tcW w:w="1113" w:type="dxa"/>
            <w:tcBorders>
              <w:bottom w:val="single" w:sz="4" w:space="0" w:color="auto"/>
            </w:tcBorders>
            <w:vAlign w:val="center"/>
          </w:tcPr>
          <w:p w:rsidR="00CF7753" w:rsidRPr="00CE5854" w:rsidRDefault="00734220" w:rsidP="00736A7C">
            <w:pPr>
              <w:spacing w:after="100"/>
              <w:jc w:val="center"/>
              <w:rPr>
                <w:rFonts w:ascii="Arial" w:hAnsi="Arial" w:cs="Arial"/>
                <w:color w:val="000000"/>
                <w:sz w:val="20"/>
                <w:szCs w:val="20"/>
                <w:lang w:val="pt-PT"/>
              </w:rPr>
            </w:pPr>
            <w:r w:rsidRPr="00CE5854">
              <w:rPr>
                <w:rFonts w:ascii="Arial" w:hAnsi="Arial" w:cs="Arial"/>
                <w:color w:val="000000"/>
                <w:sz w:val="20"/>
                <w:szCs w:val="20"/>
              </w:rPr>
              <w:t>CTRP</w:t>
            </w:r>
          </w:p>
        </w:tc>
        <w:tc>
          <w:tcPr>
            <w:tcW w:w="1338" w:type="dxa"/>
            <w:tcBorders>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lastRenderedPageBreak/>
              <w:t>Lilian Cristina da Silva Araújo</w:t>
            </w:r>
          </w:p>
        </w:tc>
        <w:tc>
          <w:tcPr>
            <w:tcW w:w="3260" w:type="dxa"/>
            <w:tcBorders>
              <w:bottom w:val="single" w:sz="4" w:space="0" w:color="auto"/>
            </w:tcBorders>
            <w:vAlign w:val="center"/>
          </w:tcPr>
          <w:p w:rsidR="00CF7753" w:rsidRPr="00CE5854" w:rsidRDefault="00802F51" w:rsidP="00736A7C">
            <w:pPr>
              <w:widowControl w:val="0"/>
              <w:spacing w:after="100"/>
              <w:rPr>
                <w:rFonts w:ascii="Arial" w:hAnsi="Arial" w:cs="Arial"/>
                <w:sz w:val="20"/>
                <w:szCs w:val="20"/>
              </w:rPr>
            </w:pPr>
            <w:r>
              <w:rPr>
                <w:rFonts w:ascii="Arial" w:hAnsi="Arial" w:cs="Arial"/>
                <w:sz w:val="20"/>
                <w:szCs w:val="20"/>
              </w:rPr>
              <w:t>Assistente de Aluno</w:t>
            </w:r>
          </w:p>
        </w:tc>
        <w:tc>
          <w:tcPr>
            <w:tcW w:w="1113" w:type="dxa"/>
            <w:tcBorders>
              <w:bottom w:val="single" w:sz="4" w:space="0" w:color="auto"/>
            </w:tcBorders>
            <w:vAlign w:val="center"/>
          </w:tcPr>
          <w:p w:rsidR="00CF7753" w:rsidRPr="00CE5854" w:rsidRDefault="00802F51" w:rsidP="00736A7C">
            <w:pPr>
              <w:spacing w:after="100"/>
              <w:jc w:val="center"/>
              <w:rPr>
                <w:rFonts w:ascii="Arial" w:hAnsi="Arial" w:cs="Arial"/>
                <w:color w:val="000000"/>
                <w:sz w:val="20"/>
                <w:szCs w:val="20"/>
                <w:lang w:val="pt-PT"/>
              </w:rPr>
            </w:pPr>
            <w:r>
              <w:rPr>
                <w:rFonts w:ascii="Arial" w:hAnsi="Arial" w:cs="Arial"/>
                <w:color w:val="000000"/>
                <w:sz w:val="20"/>
                <w:szCs w:val="20"/>
                <w:lang w:val="pt-PT"/>
              </w:rPr>
              <w:t>DDE</w:t>
            </w:r>
          </w:p>
        </w:tc>
        <w:tc>
          <w:tcPr>
            <w:tcW w:w="1338" w:type="dxa"/>
            <w:tcBorders>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proofErr w:type="spellStart"/>
            <w:r w:rsidRPr="00CE5854">
              <w:rPr>
                <w:rFonts w:ascii="Arial" w:hAnsi="Arial" w:cs="Arial"/>
                <w:sz w:val="20"/>
                <w:szCs w:val="20"/>
              </w:rPr>
              <w:t>Livia</w:t>
            </w:r>
            <w:proofErr w:type="spellEnd"/>
            <w:r w:rsidRPr="00CE5854">
              <w:rPr>
                <w:rFonts w:ascii="Arial" w:hAnsi="Arial" w:cs="Arial"/>
                <w:sz w:val="20"/>
                <w:szCs w:val="20"/>
              </w:rPr>
              <w:t xml:space="preserve"> Cristina Cortez Lula de Medeiros</w:t>
            </w:r>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Pedagoga</w:t>
            </w:r>
          </w:p>
        </w:tc>
        <w:tc>
          <w:tcPr>
            <w:tcW w:w="1113" w:type="dxa"/>
            <w:tcBorders>
              <w:bottom w:val="single" w:sz="4" w:space="0" w:color="auto"/>
            </w:tcBorders>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COPAE</w:t>
            </w:r>
          </w:p>
        </w:tc>
        <w:tc>
          <w:tcPr>
            <w:tcW w:w="1338" w:type="dxa"/>
            <w:tcBorders>
              <w:bottom w:val="single" w:sz="4" w:space="0" w:color="auto"/>
            </w:tcBorders>
          </w:tcPr>
          <w:p w:rsidR="00CF7753" w:rsidRPr="00CE5854" w:rsidRDefault="00CF7753" w:rsidP="00736A7C">
            <w:pPr>
              <w:jc w:val="center"/>
              <w:rPr>
                <w:rFonts w:ascii="Arial" w:hAnsi="Arial" w:cs="Arial"/>
                <w:color w:val="000000"/>
                <w:sz w:val="20"/>
                <w:szCs w:val="20"/>
                <w:lang w:val="pt-PT"/>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Magda Elizabeth Hipólito de Carvalho</w:t>
            </w:r>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Psicólogo</w:t>
            </w:r>
          </w:p>
        </w:tc>
        <w:tc>
          <w:tcPr>
            <w:tcW w:w="1113" w:type="dxa"/>
            <w:tcBorders>
              <w:bottom w:val="single" w:sz="4" w:space="0" w:color="auto"/>
            </w:tcBorders>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COPAE</w:t>
            </w:r>
          </w:p>
        </w:tc>
        <w:tc>
          <w:tcPr>
            <w:tcW w:w="1338" w:type="dxa"/>
            <w:tcBorders>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 xml:space="preserve">Manoel Pedro de </w:t>
            </w:r>
            <w:proofErr w:type="spellStart"/>
            <w:r w:rsidRPr="00CE5854">
              <w:rPr>
                <w:rFonts w:ascii="Arial" w:hAnsi="Arial" w:cs="Arial"/>
                <w:sz w:val="20"/>
                <w:szCs w:val="20"/>
              </w:rPr>
              <w:t>Alcantara</w:t>
            </w:r>
            <w:proofErr w:type="spellEnd"/>
            <w:r w:rsidRPr="00CE5854">
              <w:rPr>
                <w:rFonts w:ascii="Arial" w:hAnsi="Arial" w:cs="Arial"/>
                <w:sz w:val="20"/>
                <w:szCs w:val="20"/>
              </w:rPr>
              <w:t xml:space="preserve"> A. da Silva</w:t>
            </w:r>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Assistente em Contabilidade</w:t>
            </w:r>
          </w:p>
        </w:tc>
        <w:tc>
          <w:tcPr>
            <w:tcW w:w="1113" w:type="dxa"/>
            <w:tcBorders>
              <w:bottom w:val="single" w:sz="4" w:space="0" w:color="auto"/>
            </w:tcBorders>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DAP</w:t>
            </w:r>
          </w:p>
        </w:tc>
        <w:tc>
          <w:tcPr>
            <w:tcW w:w="1338" w:type="dxa"/>
            <w:tcBorders>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Borders>
              <w:bottom w:val="single" w:sz="4" w:space="0" w:color="auto"/>
            </w:tcBorders>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Maria das Dores Guedes</w:t>
            </w:r>
          </w:p>
        </w:tc>
        <w:tc>
          <w:tcPr>
            <w:tcW w:w="3260" w:type="dxa"/>
            <w:tcBorders>
              <w:bottom w:val="single" w:sz="4" w:space="0" w:color="auto"/>
            </w:tcBorders>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Assistente em Contabilidade</w:t>
            </w:r>
          </w:p>
        </w:tc>
        <w:tc>
          <w:tcPr>
            <w:tcW w:w="1113" w:type="dxa"/>
            <w:tcBorders>
              <w:bottom w:val="single" w:sz="4" w:space="0" w:color="auto"/>
            </w:tcBorders>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DAP</w:t>
            </w:r>
          </w:p>
        </w:tc>
        <w:tc>
          <w:tcPr>
            <w:tcW w:w="1338" w:type="dxa"/>
            <w:tcBorders>
              <w:bottom w:val="single" w:sz="4" w:space="0" w:color="auto"/>
            </w:tcBorders>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 xml:space="preserve">Mario Jorge da Silva </w:t>
            </w:r>
            <w:proofErr w:type="spellStart"/>
            <w:r w:rsidRPr="00CE5854">
              <w:rPr>
                <w:rFonts w:ascii="Arial" w:hAnsi="Arial" w:cs="Arial"/>
                <w:sz w:val="20"/>
                <w:szCs w:val="20"/>
              </w:rPr>
              <w:t>Rachman</w:t>
            </w:r>
            <w:proofErr w:type="spellEnd"/>
          </w:p>
        </w:tc>
        <w:tc>
          <w:tcPr>
            <w:tcW w:w="3260" w:type="dxa"/>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Assistente em Administração</w:t>
            </w:r>
          </w:p>
        </w:tc>
        <w:tc>
          <w:tcPr>
            <w:tcW w:w="1113" w:type="dxa"/>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DAP</w:t>
            </w:r>
          </w:p>
        </w:tc>
        <w:tc>
          <w:tcPr>
            <w:tcW w:w="1338" w:type="dxa"/>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Michael David Castro de Oliveira Macedo</w:t>
            </w:r>
          </w:p>
        </w:tc>
        <w:tc>
          <w:tcPr>
            <w:tcW w:w="3260" w:type="dxa"/>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Técnico de Tecnologia da Informação</w:t>
            </w:r>
          </w:p>
        </w:tc>
        <w:tc>
          <w:tcPr>
            <w:tcW w:w="1113" w:type="dxa"/>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CTI</w:t>
            </w:r>
          </w:p>
        </w:tc>
        <w:tc>
          <w:tcPr>
            <w:tcW w:w="1338" w:type="dxa"/>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Nemuel Goncalves de Lima</w:t>
            </w:r>
          </w:p>
        </w:tc>
        <w:tc>
          <w:tcPr>
            <w:tcW w:w="3260" w:type="dxa"/>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Tradutor e Intérprete da Linguagem dos Sinais</w:t>
            </w:r>
          </w:p>
        </w:tc>
        <w:tc>
          <w:tcPr>
            <w:tcW w:w="1113" w:type="dxa"/>
            <w:vAlign w:val="center"/>
          </w:tcPr>
          <w:p w:rsidR="00CF7753" w:rsidRPr="00CE5854" w:rsidRDefault="00CF7753" w:rsidP="00736A7C">
            <w:pPr>
              <w:spacing w:after="100"/>
              <w:jc w:val="center"/>
              <w:rPr>
                <w:rFonts w:ascii="Arial" w:hAnsi="Arial" w:cs="Arial"/>
                <w:color w:val="000000"/>
                <w:sz w:val="20"/>
                <w:szCs w:val="20"/>
              </w:rPr>
            </w:pPr>
            <w:r w:rsidRPr="00CE5854">
              <w:rPr>
                <w:rFonts w:ascii="Arial" w:hAnsi="Arial" w:cs="Arial"/>
                <w:color w:val="000000"/>
                <w:sz w:val="20"/>
                <w:szCs w:val="20"/>
              </w:rPr>
              <w:t>COPAE</w:t>
            </w:r>
          </w:p>
        </w:tc>
        <w:tc>
          <w:tcPr>
            <w:tcW w:w="1338" w:type="dxa"/>
          </w:tcPr>
          <w:p w:rsidR="00CF7753" w:rsidRPr="00CE5854" w:rsidRDefault="00CF7753" w:rsidP="00736A7C">
            <w:pPr>
              <w:jc w:val="center"/>
              <w:rPr>
                <w:rFonts w:ascii="Arial" w:hAnsi="Arial" w:cs="Arial"/>
                <w:color w:val="000000"/>
                <w:sz w:val="20"/>
                <w:szCs w:val="20"/>
                <w:lang w:val="pt-PT"/>
              </w:rPr>
            </w:pPr>
            <w:r w:rsidRPr="00CE5854">
              <w:rPr>
                <w:rFonts w:ascii="Arial" w:hAnsi="Arial" w:cs="Arial"/>
                <w:color w:val="000000"/>
                <w:sz w:val="20"/>
                <w:szCs w:val="20"/>
                <w:lang w:val="pt-PT"/>
              </w:rPr>
              <w:t>T40</w:t>
            </w:r>
          </w:p>
        </w:tc>
      </w:tr>
      <w:tr w:rsidR="00CF7753" w:rsidRPr="00CE5854" w:rsidTr="00CF7753">
        <w:trPr>
          <w:jc w:val="right"/>
        </w:trPr>
        <w:tc>
          <w:tcPr>
            <w:tcW w:w="3389" w:type="dxa"/>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Pablo Henrique Cabral de Araújo</w:t>
            </w:r>
          </w:p>
        </w:tc>
        <w:tc>
          <w:tcPr>
            <w:tcW w:w="3260" w:type="dxa"/>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Assistente em Administração</w:t>
            </w:r>
          </w:p>
        </w:tc>
        <w:tc>
          <w:tcPr>
            <w:tcW w:w="1113" w:type="dxa"/>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DAP</w:t>
            </w:r>
          </w:p>
        </w:tc>
        <w:tc>
          <w:tcPr>
            <w:tcW w:w="1338" w:type="dxa"/>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 xml:space="preserve">Pablo Simon </w:t>
            </w:r>
            <w:proofErr w:type="spellStart"/>
            <w:r w:rsidRPr="00CE5854">
              <w:rPr>
                <w:rFonts w:ascii="Arial" w:hAnsi="Arial" w:cs="Arial"/>
                <w:sz w:val="20"/>
                <w:szCs w:val="20"/>
              </w:rPr>
              <w:t>Pugan</w:t>
            </w:r>
            <w:proofErr w:type="spellEnd"/>
          </w:p>
        </w:tc>
        <w:tc>
          <w:tcPr>
            <w:tcW w:w="3260" w:type="dxa"/>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Assistente em Administração</w:t>
            </w:r>
          </w:p>
        </w:tc>
        <w:tc>
          <w:tcPr>
            <w:tcW w:w="1113" w:type="dxa"/>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DAP</w:t>
            </w:r>
          </w:p>
        </w:tc>
        <w:tc>
          <w:tcPr>
            <w:tcW w:w="1338" w:type="dxa"/>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Raquel Oliveira de Lima</w:t>
            </w:r>
          </w:p>
        </w:tc>
        <w:tc>
          <w:tcPr>
            <w:tcW w:w="3260" w:type="dxa"/>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Técnica de Laboratório</w:t>
            </w:r>
          </w:p>
        </w:tc>
        <w:tc>
          <w:tcPr>
            <w:tcW w:w="1113" w:type="dxa"/>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CMA</w:t>
            </w:r>
          </w:p>
        </w:tc>
        <w:tc>
          <w:tcPr>
            <w:tcW w:w="1338" w:type="dxa"/>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 xml:space="preserve">Regina </w:t>
            </w:r>
            <w:r w:rsidR="00607712" w:rsidRPr="00CE5854">
              <w:rPr>
                <w:rFonts w:ascii="Arial" w:hAnsi="Arial" w:cs="Arial"/>
                <w:sz w:val="20"/>
                <w:szCs w:val="20"/>
              </w:rPr>
              <w:t>Araújo</w:t>
            </w:r>
            <w:r w:rsidRPr="00CE5854">
              <w:rPr>
                <w:rFonts w:ascii="Arial" w:hAnsi="Arial" w:cs="Arial"/>
                <w:sz w:val="20"/>
                <w:szCs w:val="20"/>
              </w:rPr>
              <w:t xml:space="preserve"> dos Anjos</w:t>
            </w:r>
          </w:p>
        </w:tc>
        <w:tc>
          <w:tcPr>
            <w:tcW w:w="3260" w:type="dxa"/>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Técnica de Laboratório</w:t>
            </w:r>
          </w:p>
        </w:tc>
        <w:tc>
          <w:tcPr>
            <w:tcW w:w="1113" w:type="dxa"/>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CDG</w:t>
            </w:r>
          </w:p>
        </w:tc>
        <w:tc>
          <w:tcPr>
            <w:tcW w:w="1338" w:type="dxa"/>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 xml:space="preserve">Renato </w:t>
            </w:r>
            <w:proofErr w:type="spellStart"/>
            <w:r w:rsidRPr="00CE5854">
              <w:rPr>
                <w:rFonts w:ascii="Arial" w:hAnsi="Arial" w:cs="Arial"/>
                <w:sz w:val="20"/>
                <w:szCs w:val="20"/>
              </w:rPr>
              <w:t>Arcurio</w:t>
            </w:r>
            <w:proofErr w:type="spellEnd"/>
            <w:r w:rsidRPr="00CE5854">
              <w:rPr>
                <w:rFonts w:ascii="Arial" w:hAnsi="Arial" w:cs="Arial"/>
                <w:sz w:val="20"/>
                <w:szCs w:val="20"/>
              </w:rPr>
              <w:t xml:space="preserve"> Milagre</w:t>
            </w:r>
          </w:p>
        </w:tc>
        <w:tc>
          <w:tcPr>
            <w:tcW w:w="3260" w:type="dxa"/>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Administrador</w:t>
            </w:r>
          </w:p>
        </w:tc>
        <w:tc>
          <w:tcPr>
            <w:tcW w:w="1113" w:type="dxa"/>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CCCL</w:t>
            </w:r>
          </w:p>
        </w:tc>
        <w:tc>
          <w:tcPr>
            <w:tcW w:w="1338" w:type="dxa"/>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 xml:space="preserve">Rodrigo </w:t>
            </w:r>
            <w:r w:rsidR="00607712" w:rsidRPr="00CE5854">
              <w:rPr>
                <w:rFonts w:ascii="Arial" w:hAnsi="Arial" w:cs="Arial"/>
                <w:sz w:val="20"/>
                <w:szCs w:val="20"/>
              </w:rPr>
              <w:t>Araújo</w:t>
            </w:r>
            <w:r w:rsidRPr="00CE5854">
              <w:rPr>
                <w:rFonts w:ascii="Arial" w:hAnsi="Arial" w:cs="Arial"/>
                <w:sz w:val="20"/>
                <w:szCs w:val="20"/>
              </w:rPr>
              <w:t xml:space="preserve"> de Sa Pereira</w:t>
            </w:r>
          </w:p>
        </w:tc>
        <w:tc>
          <w:tcPr>
            <w:tcW w:w="3260" w:type="dxa"/>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 xml:space="preserve">Coordenador de Biblioteca e Recursos </w:t>
            </w:r>
            <w:proofErr w:type="spellStart"/>
            <w:r w:rsidRPr="00CE5854">
              <w:rPr>
                <w:rFonts w:ascii="Arial" w:hAnsi="Arial" w:cs="Arial"/>
                <w:sz w:val="20"/>
                <w:szCs w:val="20"/>
              </w:rPr>
              <w:t>Multimeios</w:t>
            </w:r>
            <w:proofErr w:type="spellEnd"/>
          </w:p>
        </w:tc>
        <w:tc>
          <w:tcPr>
            <w:tcW w:w="1113" w:type="dxa"/>
            <w:vAlign w:val="center"/>
          </w:tcPr>
          <w:p w:rsidR="00CF7753" w:rsidRPr="00CE5854" w:rsidRDefault="00CF7753" w:rsidP="00736A7C">
            <w:pPr>
              <w:spacing w:after="100"/>
              <w:jc w:val="center"/>
              <w:rPr>
                <w:rFonts w:ascii="Arial" w:hAnsi="Arial" w:cs="Arial"/>
                <w:color w:val="000000"/>
                <w:sz w:val="20"/>
                <w:szCs w:val="20"/>
              </w:rPr>
            </w:pPr>
            <w:r w:rsidRPr="00CE5854">
              <w:rPr>
                <w:rFonts w:ascii="Arial" w:hAnsi="Arial" w:cs="Arial"/>
                <w:color w:val="000000"/>
                <w:sz w:val="20"/>
                <w:szCs w:val="20"/>
              </w:rPr>
              <w:t>COBREM</w:t>
            </w:r>
          </w:p>
        </w:tc>
        <w:tc>
          <w:tcPr>
            <w:tcW w:w="1338" w:type="dxa"/>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Pr>
          <w:p w:rsidR="00CF7753" w:rsidRPr="00CE5854" w:rsidRDefault="00734220" w:rsidP="00736A7C">
            <w:pPr>
              <w:widowControl w:val="0"/>
              <w:spacing w:after="100"/>
              <w:rPr>
                <w:rFonts w:ascii="Arial" w:hAnsi="Arial" w:cs="Arial"/>
                <w:sz w:val="20"/>
                <w:szCs w:val="20"/>
              </w:rPr>
            </w:pPr>
            <w:r w:rsidRPr="00CE5854">
              <w:rPr>
                <w:rFonts w:ascii="Arial" w:hAnsi="Arial" w:cs="Arial"/>
                <w:sz w:val="20"/>
                <w:szCs w:val="20"/>
              </w:rPr>
              <w:t xml:space="preserve">Sarah Vinagre </w:t>
            </w:r>
            <w:proofErr w:type="spellStart"/>
            <w:r w:rsidRPr="00CE5854">
              <w:rPr>
                <w:rFonts w:ascii="Arial" w:hAnsi="Arial" w:cs="Arial"/>
                <w:sz w:val="20"/>
                <w:szCs w:val="20"/>
              </w:rPr>
              <w:t>Tietre</w:t>
            </w:r>
            <w:proofErr w:type="spellEnd"/>
          </w:p>
        </w:tc>
        <w:tc>
          <w:tcPr>
            <w:tcW w:w="3260" w:type="dxa"/>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Médica</w:t>
            </w:r>
          </w:p>
        </w:tc>
        <w:tc>
          <w:tcPr>
            <w:tcW w:w="1113" w:type="dxa"/>
            <w:vAlign w:val="center"/>
          </w:tcPr>
          <w:p w:rsidR="00CF7753" w:rsidRPr="00CE5854" w:rsidRDefault="00CF7753" w:rsidP="00736A7C">
            <w:pPr>
              <w:spacing w:after="100"/>
              <w:jc w:val="center"/>
              <w:rPr>
                <w:rFonts w:ascii="Arial" w:hAnsi="Arial" w:cs="Arial"/>
                <w:color w:val="000000"/>
                <w:sz w:val="20"/>
                <w:szCs w:val="20"/>
                <w:lang w:val="pt-PT"/>
              </w:rPr>
            </w:pPr>
            <w:r w:rsidRPr="00CE5854">
              <w:rPr>
                <w:rFonts w:ascii="Arial" w:hAnsi="Arial" w:cs="Arial"/>
                <w:color w:val="000000"/>
                <w:sz w:val="20"/>
                <w:szCs w:val="20"/>
                <w:lang w:val="pt-PT"/>
              </w:rPr>
              <w:t>DAP</w:t>
            </w:r>
          </w:p>
        </w:tc>
        <w:tc>
          <w:tcPr>
            <w:tcW w:w="1338" w:type="dxa"/>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T20</w:t>
            </w:r>
          </w:p>
        </w:tc>
      </w:tr>
      <w:tr w:rsidR="00CF7753" w:rsidRPr="00CE5854" w:rsidTr="00CF7753">
        <w:trPr>
          <w:jc w:val="right"/>
        </w:trPr>
        <w:tc>
          <w:tcPr>
            <w:tcW w:w="3389" w:type="dxa"/>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Suellen de Fatima Alencar da Costa Nascimento</w:t>
            </w:r>
          </w:p>
        </w:tc>
        <w:tc>
          <w:tcPr>
            <w:tcW w:w="3260" w:type="dxa"/>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Assistente em Administração</w:t>
            </w:r>
          </w:p>
        </w:tc>
        <w:tc>
          <w:tcPr>
            <w:tcW w:w="1113" w:type="dxa"/>
            <w:vAlign w:val="center"/>
          </w:tcPr>
          <w:p w:rsidR="00CF7753" w:rsidRPr="00CE5854" w:rsidRDefault="00CF7753" w:rsidP="00736A7C">
            <w:pPr>
              <w:spacing w:after="100"/>
              <w:jc w:val="center"/>
              <w:rPr>
                <w:rFonts w:ascii="Arial" w:hAnsi="Arial" w:cs="Arial"/>
                <w:color w:val="000000"/>
                <w:sz w:val="20"/>
                <w:szCs w:val="20"/>
              </w:rPr>
            </w:pPr>
            <w:r w:rsidRPr="00CE5854">
              <w:rPr>
                <w:rFonts w:ascii="Arial" w:hAnsi="Arial" w:cs="Arial"/>
                <w:color w:val="000000"/>
                <w:sz w:val="20"/>
                <w:szCs w:val="20"/>
              </w:rPr>
              <w:t>CCA</w:t>
            </w:r>
          </w:p>
        </w:tc>
        <w:tc>
          <w:tcPr>
            <w:tcW w:w="1338" w:type="dxa"/>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CF7753" w:rsidRPr="00CE5854" w:rsidTr="00CF7753">
        <w:trPr>
          <w:jc w:val="right"/>
        </w:trPr>
        <w:tc>
          <w:tcPr>
            <w:tcW w:w="3389" w:type="dxa"/>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Thalita Passos Ribeiro</w:t>
            </w:r>
          </w:p>
        </w:tc>
        <w:tc>
          <w:tcPr>
            <w:tcW w:w="3260" w:type="dxa"/>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Técnica de Laboratório</w:t>
            </w:r>
          </w:p>
        </w:tc>
        <w:tc>
          <w:tcPr>
            <w:tcW w:w="1113" w:type="dxa"/>
            <w:vAlign w:val="center"/>
          </w:tcPr>
          <w:p w:rsidR="00CF7753" w:rsidRPr="00CE5854" w:rsidRDefault="00CF7753" w:rsidP="00736A7C">
            <w:pPr>
              <w:spacing w:after="100"/>
              <w:jc w:val="center"/>
              <w:rPr>
                <w:rFonts w:ascii="Arial" w:hAnsi="Arial" w:cs="Arial"/>
                <w:color w:val="000000"/>
                <w:sz w:val="20"/>
                <w:szCs w:val="20"/>
              </w:rPr>
            </w:pPr>
            <w:r w:rsidRPr="00CE5854">
              <w:rPr>
                <w:rFonts w:ascii="Arial" w:hAnsi="Arial" w:cs="Arial"/>
                <w:color w:val="000000"/>
                <w:sz w:val="20"/>
                <w:szCs w:val="20"/>
              </w:rPr>
              <w:t>CMA</w:t>
            </w:r>
          </w:p>
        </w:tc>
        <w:tc>
          <w:tcPr>
            <w:tcW w:w="1338" w:type="dxa"/>
          </w:tcPr>
          <w:p w:rsidR="00CF7753" w:rsidRPr="00CE5854" w:rsidRDefault="00CF7753" w:rsidP="00736A7C">
            <w:pPr>
              <w:jc w:val="center"/>
              <w:rPr>
                <w:rFonts w:ascii="Arial" w:hAnsi="Arial" w:cs="Arial"/>
                <w:color w:val="000000"/>
                <w:sz w:val="20"/>
                <w:szCs w:val="20"/>
                <w:lang w:val="pt-PT"/>
              </w:rPr>
            </w:pPr>
            <w:r w:rsidRPr="00CE5854">
              <w:rPr>
                <w:rFonts w:ascii="Arial" w:hAnsi="Arial" w:cs="Arial"/>
                <w:color w:val="000000"/>
                <w:sz w:val="20"/>
                <w:szCs w:val="20"/>
                <w:lang w:val="pt-PT"/>
              </w:rPr>
              <w:t>T40</w:t>
            </w:r>
          </w:p>
        </w:tc>
      </w:tr>
      <w:tr w:rsidR="00CF7753" w:rsidRPr="00CE5854" w:rsidTr="00CF7753">
        <w:trPr>
          <w:jc w:val="right"/>
        </w:trPr>
        <w:tc>
          <w:tcPr>
            <w:tcW w:w="3389" w:type="dxa"/>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Valdirene Silva Ramos</w:t>
            </w:r>
          </w:p>
        </w:tc>
        <w:tc>
          <w:tcPr>
            <w:tcW w:w="3260" w:type="dxa"/>
            <w:vAlign w:val="center"/>
          </w:tcPr>
          <w:p w:rsidR="00CF7753" w:rsidRPr="00CE5854" w:rsidRDefault="00CF7753" w:rsidP="00736A7C">
            <w:pPr>
              <w:widowControl w:val="0"/>
              <w:spacing w:after="100"/>
              <w:rPr>
                <w:rFonts w:ascii="Arial" w:hAnsi="Arial" w:cs="Arial"/>
                <w:sz w:val="20"/>
                <w:szCs w:val="20"/>
              </w:rPr>
            </w:pPr>
            <w:r w:rsidRPr="00CE5854">
              <w:rPr>
                <w:rFonts w:ascii="Arial" w:hAnsi="Arial" w:cs="Arial"/>
                <w:sz w:val="20"/>
                <w:szCs w:val="20"/>
              </w:rPr>
              <w:t xml:space="preserve">Técnica em Contabilidade </w:t>
            </w:r>
          </w:p>
        </w:tc>
        <w:tc>
          <w:tcPr>
            <w:tcW w:w="1113" w:type="dxa"/>
            <w:vAlign w:val="center"/>
          </w:tcPr>
          <w:p w:rsidR="00CF7753" w:rsidRPr="00CE5854" w:rsidRDefault="00CF7753" w:rsidP="00736A7C">
            <w:pPr>
              <w:spacing w:after="100"/>
              <w:jc w:val="center"/>
              <w:rPr>
                <w:rFonts w:ascii="Arial" w:hAnsi="Arial" w:cs="Arial"/>
                <w:color w:val="000000"/>
                <w:sz w:val="20"/>
                <w:szCs w:val="20"/>
              </w:rPr>
            </w:pPr>
            <w:r w:rsidRPr="00CE5854">
              <w:rPr>
                <w:rFonts w:ascii="Arial" w:hAnsi="Arial" w:cs="Arial"/>
                <w:color w:val="000000"/>
                <w:sz w:val="20"/>
                <w:szCs w:val="20"/>
              </w:rPr>
              <w:t>CFC</w:t>
            </w:r>
          </w:p>
        </w:tc>
        <w:tc>
          <w:tcPr>
            <w:tcW w:w="1338" w:type="dxa"/>
          </w:tcPr>
          <w:p w:rsidR="00CF7753" w:rsidRPr="00CE5854" w:rsidRDefault="00CF7753" w:rsidP="00736A7C">
            <w:pPr>
              <w:jc w:val="center"/>
              <w:rPr>
                <w:rFonts w:ascii="Arial" w:hAnsi="Arial" w:cs="Arial"/>
                <w:sz w:val="20"/>
                <w:szCs w:val="20"/>
              </w:rPr>
            </w:pPr>
            <w:r w:rsidRPr="00CE5854">
              <w:rPr>
                <w:rFonts w:ascii="Arial" w:hAnsi="Arial" w:cs="Arial"/>
                <w:color w:val="000000"/>
                <w:sz w:val="20"/>
                <w:szCs w:val="20"/>
                <w:lang w:val="pt-PT"/>
              </w:rPr>
              <w:t>T40</w:t>
            </w:r>
          </w:p>
        </w:tc>
      </w:tr>
      <w:tr w:rsidR="00734220" w:rsidRPr="00CE5854" w:rsidTr="00CF7753">
        <w:trPr>
          <w:jc w:val="right"/>
        </w:trPr>
        <w:tc>
          <w:tcPr>
            <w:tcW w:w="3389" w:type="dxa"/>
          </w:tcPr>
          <w:p w:rsidR="00734220" w:rsidRPr="00CE5854" w:rsidRDefault="00734220" w:rsidP="00736A7C">
            <w:pPr>
              <w:widowControl w:val="0"/>
              <w:spacing w:after="100"/>
              <w:rPr>
                <w:rFonts w:ascii="Arial" w:hAnsi="Arial" w:cs="Arial"/>
                <w:sz w:val="20"/>
                <w:szCs w:val="20"/>
              </w:rPr>
            </w:pPr>
            <w:r w:rsidRPr="00CE5854">
              <w:rPr>
                <w:rFonts w:ascii="Arial" w:hAnsi="Arial" w:cs="Arial"/>
                <w:sz w:val="20"/>
                <w:szCs w:val="20"/>
              </w:rPr>
              <w:t>Ygor Gardel Santos de Lima</w:t>
            </w:r>
          </w:p>
        </w:tc>
        <w:tc>
          <w:tcPr>
            <w:tcW w:w="3260" w:type="dxa"/>
            <w:vAlign w:val="center"/>
          </w:tcPr>
          <w:p w:rsidR="00734220" w:rsidRPr="00CE5854" w:rsidRDefault="00734220" w:rsidP="00736A7C">
            <w:pPr>
              <w:widowControl w:val="0"/>
              <w:spacing w:after="100"/>
              <w:rPr>
                <w:rFonts w:ascii="Arial" w:hAnsi="Arial" w:cs="Arial"/>
                <w:sz w:val="20"/>
                <w:szCs w:val="20"/>
              </w:rPr>
            </w:pPr>
            <w:r w:rsidRPr="00CE5854">
              <w:rPr>
                <w:rFonts w:ascii="Arial" w:hAnsi="Arial" w:cs="Arial"/>
                <w:sz w:val="20"/>
                <w:szCs w:val="20"/>
              </w:rPr>
              <w:t>Técnico de Laboratório</w:t>
            </w:r>
          </w:p>
        </w:tc>
        <w:tc>
          <w:tcPr>
            <w:tcW w:w="1113" w:type="dxa"/>
            <w:vAlign w:val="center"/>
          </w:tcPr>
          <w:p w:rsidR="00734220" w:rsidRPr="00CE5854" w:rsidRDefault="00734220" w:rsidP="00736A7C">
            <w:pPr>
              <w:spacing w:after="100"/>
              <w:jc w:val="center"/>
              <w:rPr>
                <w:rFonts w:ascii="Arial" w:hAnsi="Arial" w:cs="Arial"/>
                <w:color w:val="000000"/>
                <w:sz w:val="20"/>
                <w:szCs w:val="20"/>
              </w:rPr>
            </w:pPr>
            <w:r w:rsidRPr="00CE5854">
              <w:rPr>
                <w:rFonts w:ascii="Arial" w:hAnsi="Arial" w:cs="Arial"/>
                <w:color w:val="000000"/>
                <w:sz w:val="20"/>
                <w:szCs w:val="20"/>
              </w:rPr>
              <w:t>CTRP</w:t>
            </w:r>
          </w:p>
        </w:tc>
        <w:tc>
          <w:tcPr>
            <w:tcW w:w="1338" w:type="dxa"/>
          </w:tcPr>
          <w:p w:rsidR="00734220" w:rsidRPr="00CE5854" w:rsidRDefault="00734220" w:rsidP="00736A7C">
            <w:pPr>
              <w:jc w:val="center"/>
              <w:rPr>
                <w:rFonts w:ascii="Arial" w:hAnsi="Arial" w:cs="Arial"/>
                <w:color w:val="000000"/>
                <w:sz w:val="20"/>
                <w:szCs w:val="20"/>
                <w:lang w:val="pt-PT"/>
              </w:rPr>
            </w:pPr>
            <w:r w:rsidRPr="00CE5854">
              <w:rPr>
                <w:rFonts w:ascii="Arial" w:hAnsi="Arial" w:cs="Arial"/>
                <w:color w:val="000000"/>
                <w:sz w:val="20"/>
                <w:szCs w:val="20"/>
                <w:lang w:val="pt-PT"/>
              </w:rPr>
              <w:t>T40</w:t>
            </w:r>
          </w:p>
        </w:tc>
      </w:tr>
    </w:tbl>
    <w:p w:rsidR="00DD316B" w:rsidRPr="00022B37" w:rsidRDefault="00DD316B" w:rsidP="00AE34F4">
      <w:pPr>
        <w:spacing w:line="360" w:lineRule="auto"/>
        <w:ind w:firstLine="708"/>
        <w:jc w:val="both"/>
        <w:rPr>
          <w:rFonts w:ascii="Arial" w:hAnsi="Arial" w:cs="Arial"/>
          <w:lang w:eastAsia="en-US"/>
        </w:rPr>
      </w:pPr>
    </w:p>
    <w:p w:rsidR="00AE34F4" w:rsidRDefault="00AE34F4" w:rsidP="00AE34F4">
      <w:pPr>
        <w:spacing w:line="360" w:lineRule="auto"/>
        <w:ind w:firstLine="708"/>
        <w:jc w:val="both"/>
        <w:rPr>
          <w:rFonts w:ascii="Arial" w:hAnsi="Arial" w:cs="Arial"/>
          <w:lang w:eastAsia="en-US"/>
        </w:rPr>
      </w:pPr>
    </w:p>
    <w:p w:rsidR="00AE34F4" w:rsidRDefault="00AE34F4" w:rsidP="00AE34F4">
      <w:pPr>
        <w:spacing w:line="360" w:lineRule="auto"/>
        <w:ind w:firstLine="708"/>
        <w:jc w:val="both"/>
        <w:rPr>
          <w:rFonts w:ascii="Arial" w:hAnsi="Arial" w:cs="Arial"/>
          <w:lang w:eastAsia="en-US"/>
        </w:rPr>
      </w:pPr>
    </w:p>
    <w:p w:rsidR="00AE34F4" w:rsidRDefault="00AE34F4" w:rsidP="00AE34F4">
      <w:pPr>
        <w:spacing w:line="360" w:lineRule="auto"/>
        <w:ind w:firstLine="708"/>
        <w:jc w:val="both"/>
        <w:rPr>
          <w:rFonts w:ascii="Arial" w:hAnsi="Arial" w:cs="Arial"/>
          <w:lang w:eastAsia="en-US"/>
        </w:rPr>
      </w:pPr>
    </w:p>
    <w:p w:rsidR="00AE34F4" w:rsidRDefault="00AE34F4" w:rsidP="00AE34F4">
      <w:pPr>
        <w:spacing w:line="360" w:lineRule="auto"/>
        <w:ind w:firstLine="708"/>
        <w:jc w:val="both"/>
        <w:rPr>
          <w:rFonts w:ascii="Arial" w:hAnsi="Arial" w:cs="Arial"/>
          <w:lang w:eastAsia="en-US"/>
        </w:rPr>
      </w:pPr>
    </w:p>
    <w:p w:rsidR="00AE34F4" w:rsidRDefault="00AE34F4" w:rsidP="00AE34F4">
      <w:pPr>
        <w:spacing w:line="360" w:lineRule="auto"/>
        <w:ind w:firstLine="708"/>
        <w:jc w:val="both"/>
        <w:rPr>
          <w:rFonts w:ascii="Arial" w:hAnsi="Arial" w:cs="Arial"/>
          <w:lang w:eastAsia="en-US"/>
        </w:rPr>
      </w:pPr>
    </w:p>
    <w:p w:rsidR="00AE34F4" w:rsidRDefault="00AE34F4" w:rsidP="00AE34F4">
      <w:pPr>
        <w:spacing w:line="360" w:lineRule="auto"/>
        <w:ind w:firstLine="708"/>
        <w:jc w:val="both"/>
        <w:rPr>
          <w:rFonts w:ascii="Arial" w:hAnsi="Arial" w:cs="Arial"/>
          <w:lang w:eastAsia="en-US"/>
        </w:rPr>
      </w:pPr>
    </w:p>
    <w:p w:rsidR="00AE34F4" w:rsidRDefault="00AE34F4" w:rsidP="00AE34F4">
      <w:pPr>
        <w:spacing w:line="360" w:lineRule="auto"/>
        <w:ind w:firstLine="708"/>
        <w:jc w:val="both"/>
        <w:rPr>
          <w:rFonts w:ascii="Arial" w:hAnsi="Arial" w:cs="Arial"/>
          <w:lang w:eastAsia="en-US"/>
        </w:rPr>
      </w:pPr>
    </w:p>
    <w:p w:rsidR="00AE34F4" w:rsidRDefault="00AE34F4" w:rsidP="00AE34F4">
      <w:pPr>
        <w:spacing w:line="360" w:lineRule="auto"/>
        <w:ind w:firstLine="708"/>
        <w:jc w:val="both"/>
        <w:rPr>
          <w:rFonts w:ascii="Arial" w:hAnsi="Arial" w:cs="Arial"/>
          <w:lang w:eastAsia="en-US"/>
        </w:rPr>
      </w:pPr>
    </w:p>
    <w:p w:rsidR="00AE34F4" w:rsidRDefault="00AE34F4" w:rsidP="00AE34F4">
      <w:pPr>
        <w:spacing w:line="360" w:lineRule="auto"/>
        <w:ind w:firstLine="708"/>
        <w:jc w:val="both"/>
        <w:rPr>
          <w:rFonts w:ascii="Arial" w:hAnsi="Arial" w:cs="Arial"/>
          <w:lang w:eastAsia="en-US"/>
        </w:rPr>
      </w:pPr>
    </w:p>
    <w:p w:rsidR="00AE34F4" w:rsidRDefault="00AE34F4" w:rsidP="00AE34F4">
      <w:pPr>
        <w:spacing w:line="360" w:lineRule="auto"/>
        <w:ind w:firstLine="708"/>
        <w:jc w:val="both"/>
        <w:rPr>
          <w:rFonts w:ascii="Arial" w:hAnsi="Arial" w:cs="Arial"/>
          <w:lang w:eastAsia="en-US"/>
        </w:rPr>
      </w:pPr>
    </w:p>
    <w:p w:rsidR="00AE34F4" w:rsidRDefault="00AE34F4" w:rsidP="00AE34F4">
      <w:pPr>
        <w:spacing w:line="360" w:lineRule="auto"/>
        <w:ind w:firstLine="708"/>
        <w:jc w:val="both"/>
        <w:rPr>
          <w:rFonts w:ascii="Arial" w:hAnsi="Arial" w:cs="Arial"/>
          <w:lang w:eastAsia="en-US"/>
        </w:rPr>
      </w:pPr>
    </w:p>
    <w:p w:rsidR="00AE34F4" w:rsidRDefault="00AE34F4" w:rsidP="00AE34F4">
      <w:pPr>
        <w:spacing w:line="360" w:lineRule="auto"/>
        <w:ind w:firstLine="708"/>
        <w:jc w:val="both"/>
        <w:rPr>
          <w:rFonts w:ascii="Arial" w:hAnsi="Arial" w:cs="Arial"/>
          <w:lang w:eastAsia="en-US"/>
        </w:rPr>
      </w:pPr>
    </w:p>
    <w:p w:rsidR="00AE34F4" w:rsidRDefault="00AE34F4" w:rsidP="00AE34F4">
      <w:pPr>
        <w:spacing w:line="360" w:lineRule="auto"/>
        <w:ind w:firstLine="708"/>
        <w:jc w:val="both"/>
        <w:rPr>
          <w:rFonts w:ascii="Arial" w:hAnsi="Arial" w:cs="Arial"/>
          <w:lang w:eastAsia="en-US"/>
        </w:rPr>
      </w:pPr>
    </w:p>
    <w:p w:rsidR="00AE34F4" w:rsidRDefault="00AE34F4" w:rsidP="00AE34F4">
      <w:pPr>
        <w:spacing w:line="360" w:lineRule="auto"/>
        <w:jc w:val="both"/>
        <w:rPr>
          <w:rFonts w:ascii="Arial" w:hAnsi="Arial" w:cs="Arial"/>
          <w:lang w:eastAsia="en-US"/>
        </w:rPr>
      </w:pPr>
    </w:p>
    <w:p w:rsidR="00822439" w:rsidRPr="00AE34F4" w:rsidRDefault="00CF774D" w:rsidP="00AE34F4">
      <w:pPr>
        <w:pStyle w:val="Ttulo1"/>
        <w:rPr>
          <w:lang w:eastAsia="en-US"/>
        </w:rPr>
      </w:pPr>
      <w:r w:rsidRPr="00AE34F4">
        <w:rPr>
          <w:lang w:eastAsia="en-US"/>
        </w:rPr>
        <w:lastRenderedPageBreak/>
        <w:t xml:space="preserve">17. </w:t>
      </w:r>
      <w:r w:rsidR="00822439" w:rsidRPr="00AE34F4">
        <w:rPr>
          <w:lang w:eastAsia="en-US"/>
        </w:rPr>
        <w:t>BIBLIOTECA</w:t>
      </w:r>
    </w:p>
    <w:p w:rsidR="00822439" w:rsidRPr="00022B37" w:rsidRDefault="00822439">
      <w:pPr>
        <w:widowControl w:val="0"/>
        <w:rPr>
          <w:rFonts w:ascii="Arial" w:hAnsi="Arial" w:cs="Arial"/>
        </w:rPr>
      </w:pPr>
    </w:p>
    <w:p w:rsidR="009775F1" w:rsidRPr="00022B37" w:rsidRDefault="009775F1" w:rsidP="009775F1">
      <w:pPr>
        <w:spacing w:line="360" w:lineRule="auto"/>
        <w:ind w:firstLine="708"/>
        <w:jc w:val="both"/>
        <w:rPr>
          <w:rFonts w:ascii="Arial" w:hAnsi="Arial" w:cs="Arial"/>
        </w:rPr>
      </w:pPr>
      <w:r w:rsidRPr="00022B37">
        <w:rPr>
          <w:rFonts w:ascii="Arial" w:hAnsi="Arial" w:cs="Arial"/>
        </w:rPr>
        <w:t xml:space="preserve">A Biblioteca do </w:t>
      </w:r>
      <w:r w:rsidR="00D72989" w:rsidRPr="00022B37">
        <w:rPr>
          <w:rFonts w:ascii="Arial" w:hAnsi="Arial" w:cs="Arial"/>
          <w:lang w:eastAsia="en-US"/>
        </w:rPr>
        <w:t xml:space="preserve">IFPB no Campus </w:t>
      </w:r>
      <w:r w:rsidRPr="00022B37">
        <w:rPr>
          <w:rFonts w:ascii="Arial" w:hAnsi="Arial" w:cs="Arial"/>
          <w:lang w:eastAsia="en-US"/>
        </w:rPr>
        <w:t>Cabedelo apresenta como missão apoiar, por meio de subsídios documentais e informacionais, as práticas de Ensino, Pesquisa e Extensão</w:t>
      </w:r>
      <w:r w:rsidR="001405E8" w:rsidRPr="00022B37">
        <w:rPr>
          <w:rFonts w:ascii="Arial" w:hAnsi="Arial" w:cs="Arial"/>
          <w:lang w:eastAsia="en-US"/>
        </w:rPr>
        <w:t>.</w:t>
      </w:r>
    </w:p>
    <w:p w:rsidR="009775F1" w:rsidRPr="00022B37" w:rsidRDefault="009775F1" w:rsidP="009775F1">
      <w:pPr>
        <w:spacing w:line="360" w:lineRule="auto"/>
        <w:jc w:val="both"/>
        <w:rPr>
          <w:rFonts w:ascii="Arial" w:hAnsi="Arial" w:cs="Arial"/>
        </w:rPr>
      </w:pPr>
      <w:r w:rsidRPr="00022B37">
        <w:rPr>
          <w:rFonts w:ascii="Arial" w:hAnsi="Arial" w:cs="Arial"/>
        </w:rPr>
        <w:t xml:space="preserve"> </w:t>
      </w:r>
      <w:r w:rsidRPr="00022B37">
        <w:rPr>
          <w:rFonts w:ascii="Arial" w:hAnsi="Arial" w:cs="Arial"/>
        </w:rPr>
        <w:tab/>
        <w:t>Sua visão é constituir-se em centro de referênci</w:t>
      </w:r>
      <w:r w:rsidR="001405E8" w:rsidRPr="00022B37">
        <w:rPr>
          <w:rFonts w:ascii="Arial" w:hAnsi="Arial" w:cs="Arial"/>
        </w:rPr>
        <w:t xml:space="preserve">a na organização sistemática, disseminação e promoção </w:t>
      </w:r>
      <w:r w:rsidRPr="00022B37">
        <w:rPr>
          <w:rFonts w:ascii="Arial" w:hAnsi="Arial" w:cs="Arial"/>
        </w:rPr>
        <w:t xml:space="preserve">da informação e do documento. </w:t>
      </w:r>
    </w:p>
    <w:p w:rsidR="009775F1" w:rsidRPr="00022B37" w:rsidRDefault="009775F1" w:rsidP="009775F1">
      <w:pPr>
        <w:spacing w:line="360" w:lineRule="auto"/>
        <w:jc w:val="both"/>
        <w:rPr>
          <w:rFonts w:ascii="Arial" w:hAnsi="Arial" w:cs="Arial"/>
        </w:rPr>
      </w:pPr>
      <w:r w:rsidRPr="00022B37">
        <w:rPr>
          <w:rFonts w:ascii="Arial" w:hAnsi="Arial" w:cs="Arial"/>
        </w:rPr>
        <w:tab/>
        <w:t>Seus principais valores estruturam-se em torno da contribuição para formação acadêmica e intelectual</w:t>
      </w:r>
      <w:r w:rsidR="001405E8" w:rsidRPr="00022B37">
        <w:rPr>
          <w:rFonts w:ascii="Arial" w:hAnsi="Arial" w:cs="Arial"/>
        </w:rPr>
        <w:t xml:space="preserve"> de seus usuários, respeitando diferenças </w:t>
      </w:r>
      <w:r w:rsidRPr="00022B37">
        <w:rPr>
          <w:rFonts w:ascii="Arial" w:hAnsi="Arial" w:cs="Arial"/>
        </w:rPr>
        <w:t>sociais, culturais e econômicas.</w:t>
      </w:r>
    </w:p>
    <w:p w:rsidR="009775F1" w:rsidRPr="00022B37" w:rsidRDefault="009775F1" w:rsidP="006A5659">
      <w:pPr>
        <w:spacing w:line="360" w:lineRule="auto"/>
        <w:ind w:firstLine="709"/>
        <w:jc w:val="both"/>
        <w:rPr>
          <w:rFonts w:ascii="Arial" w:hAnsi="Arial" w:cs="Arial"/>
        </w:rPr>
      </w:pPr>
      <w:r w:rsidRPr="00022B37">
        <w:rPr>
          <w:rFonts w:ascii="Arial" w:hAnsi="Arial" w:cs="Arial"/>
        </w:rPr>
        <w:t>Atende</w:t>
      </w:r>
      <w:r w:rsidR="001405E8" w:rsidRPr="00022B37">
        <w:rPr>
          <w:rFonts w:ascii="Arial" w:hAnsi="Arial" w:cs="Arial"/>
        </w:rPr>
        <w:t>r</w:t>
      </w:r>
      <w:r w:rsidRPr="00022B37">
        <w:rPr>
          <w:rFonts w:ascii="Arial" w:hAnsi="Arial" w:cs="Arial"/>
        </w:rPr>
        <w:t xml:space="preserve"> a</w:t>
      </w:r>
      <w:r w:rsidR="001405E8" w:rsidRPr="00022B37">
        <w:rPr>
          <w:rFonts w:ascii="Arial" w:hAnsi="Arial" w:cs="Arial"/>
        </w:rPr>
        <w:t>os</w:t>
      </w:r>
      <w:r w:rsidRPr="00022B37">
        <w:rPr>
          <w:rFonts w:ascii="Arial" w:hAnsi="Arial" w:cs="Arial"/>
        </w:rPr>
        <w:t xml:space="preserve"> servidores do Campus Cabedelo e estudantes dos cursos de nível médio, superior e de outras modalidades da educação profissional e tecnológica regularmente matriculados,</w:t>
      </w:r>
      <w:r w:rsidR="001405E8" w:rsidRPr="00022B37">
        <w:rPr>
          <w:rFonts w:ascii="Arial" w:hAnsi="Arial" w:cs="Arial"/>
        </w:rPr>
        <w:t xml:space="preserve"> assim como, </w:t>
      </w:r>
      <w:r w:rsidRPr="00022B37">
        <w:rPr>
          <w:rFonts w:ascii="Arial" w:hAnsi="Arial" w:cs="Arial"/>
        </w:rPr>
        <w:t>à comunidade externa para consulta local.</w:t>
      </w:r>
    </w:p>
    <w:p w:rsidR="006A5659" w:rsidRPr="00022B37" w:rsidRDefault="009775F1" w:rsidP="009775F1">
      <w:pPr>
        <w:spacing w:line="360" w:lineRule="auto"/>
        <w:jc w:val="both"/>
        <w:rPr>
          <w:rFonts w:ascii="Arial" w:hAnsi="Arial" w:cs="Arial"/>
        </w:rPr>
      </w:pPr>
      <w:r w:rsidRPr="00022B37">
        <w:rPr>
          <w:rFonts w:ascii="Arial" w:hAnsi="Arial" w:cs="Arial"/>
        </w:rPr>
        <w:tab/>
        <w:t>São desenv</w:t>
      </w:r>
      <w:r w:rsidR="001405E8" w:rsidRPr="00022B37">
        <w:rPr>
          <w:rFonts w:ascii="Arial" w:hAnsi="Arial" w:cs="Arial"/>
        </w:rPr>
        <w:t xml:space="preserve">olvidos dois tipos de serviços dentre os quais </w:t>
      </w:r>
      <w:r w:rsidRPr="00022B37">
        <w:rPr>
          <w:rFonts w:ascii="Arial" w:hAnsi="Arial" w:cs="Arial"/>
        </w:rPr>
        <w:t>serviços meios, que correspondem à formação e tratamento da coleção, tais como: seleção, aquisição, registro, classificação, preparação para o empréstimo, organização de catálogos, preservação e avaliação da coleção; e os serviços fins, que tratam da circulação e uso da informação: acesso e disponibilização da coleção, disseminação da informação, orientação no uso dos recursos e serviços oferecidos pela biblioteca, busca e recuperação da informação e</w:t>
      </w:r>
      <w:r w:rsidR="001405E8" w:rsidRPr="00022B37">
        <w:rPr>
          <w:rFonts w:ascii="Arial" w:hAnsi="Arial" w:cs="Arial"/>
        </w:rPr>
        <w:t>,</w:t>
      </w:r>
      <w:r w:rsidRPr="00022B37">
        <w:rPr>
          <w:rFonts w:ascii="Arial" w:hAnsi="Arial" w:cs="Arial"/>
        </w:rPr>
        <w:t xml:space="preserve"> também consulta e empréstimo do acervo documental.</w:t>
      </w:r>
    </w:p>
    <w:p w:rsidR="00CF774D" w:rsidRDefault="00CF774D" w:rsidP="00CF774D">
      <w:pPr>
        <w:spacing w:line="360" w:lineRule="auto"/>
        <w:ind w:firstLine="708"/>
        <w:jc w:val="both"/>
        <w:rPr>
          <w:rFonts w:ascii="Arial" w:hAnsi="Arial" w:cs="Arial"/>
        </w:rPr>
      </w:pPr>
      <w:r>
        <w:rPr>
          <w:rFonts w:ascii="Arial" w:hAnsi="Arial" w:cs="Arial"/>
        </w:rPr>
        <w:t xml:space="preserve">A Biblioteca funciona de segunda a sexta-feira, das </w:t>
      </w:r>
      <w:r w:rsidRPr="007D756C">
        <w:rPr>
          <w:rFonts w:ascii="Arial" w:hAnsi="Arial" w:cs="Arial"/>
        </w:rPr>
        <w:t>8h30min às 21h,</w:t>
      </w:r>
      <w:r>
        <w:rPr>
          <w:rFonts w:ascii="Arial" w:hAnsi="Arial" w:cs="Arial"/>
        </w:rPr>
        <w:t xml:space="preserve"> estando a frente do atendimento e serviço aos usuários </w:t>
      </w:r>
      <w:r w:rsidRPr="007D756C">
        <w:rPr>
          <w:rFonts w:ascii="Arial" w:hAnsi="Arial" w:cs="Arial"/>
        </w:rPr>
        <w:t>dois (02) bibliotecários</w:t>
      </w:r>
      <w:r>
        <w:rPr>
          <w:rFonts w:ascii="Arial" w:hAnsi="Arial" w:cs="Arial"/>
        </w:rPr>
        <w:t xml:space="preserve"> e pessoal de apoio.</w:t>
      </w:r>
    </w:p>
    <w:p w:rsidR="00EF274E" w:rsidRDefault="00EF274E">
      <w:pPr>
        <w:widowControl w:val="0"/>
        <w:spacing w:line="360" w:lineRule="auto"/>
        <w:ind w:firstLine="708"/>
        <w:jc w:val="both"/>
        <w:rPr>
          <w:rFonts w:ascii="Arial" w:hAnsi="Arial" w:cs="Arial"/>
        </w:rPr>
      </w:pPr>
    </w:p>
    <w:p w:rsidR="00AE34F4" w:rsidRPr="00022B37" w:rsidRDefault="00AE34F4">
      <w:pPr>
        <w:widowControl w:val="0"/>
        <w:spacing w:line="360" w:lineRule="auto"/>
        <w:ind w:firstLine="708"/>
        <w:jc w:val="both"/>
        <w:rPr>
          <w:rFonts w:ascii="Arial" w:hAnsi="Arial" w:cs="Arial"/>
        </w:rPr>
      </w:pPr>
    </w:p>
    <w:p w:rsidR="008742F9" w:rsidRPr="0081322D" w:rsidRDefault="0081322D" w:rsidP="00AE34F4">
      <w:pPr>
        <w:pStyle w:val="Ttulo2"/>
      </w:pPr>
      <w:r w:rsidRPr="0081322D">
        <w:t>17.1. ESPAÇO FÍSICO</w:t>
      </w:r>
    </w:p>
    <w:p w:rsidR="006A5659" w:rsidRPr="00022B37" w:rsidRDefault="006A5659" w:rsidP="009775F1">
      <w:pPr>
        <w:spacing w:line="360" w:lineRule="auto"/>
        <w:jc w:val="both"/>
        <w:rPr>
          <w:rFonts w:ascii="Arial" w:hAnsi="Arial" w:cs="Arial"/>
        </w:rPr>
      </w:pPr>
    </w:p>
    <w:p w:rsidR="009775F1" w:rsidRPr="00022B37" w:rsidRDefault="008742F9" w:rsidP="009775F1">
      <w:pPr>
        <w:spacing w:line="360" w:lineRule="auto"/>
        <w:jc w:val="both"/>
        <w:rPr>
          <w:rFonts w:ascii="Arial" w:hAnsi="Arial" w:cs="Arial"/>
        </w:rPr>
      </w:pPr>
      <w:r w:rsidRPr="00022B37">
        <w:rPr>
          <w:rFonts w:ascii="Arial" w:hAnsi="Arial" w:cs="Arial"/>
        </w:rPr>
        <w:tab/>
      </w:r>
      <w:r w:rsidR="009775F1" w:rsidRPr="00022B37">
        <w:rPr>
          <w:rFonts w:ascii="Arial" w:hAnsi="Arial" w:cs="Arial"/>
        </w:rPr>
        <w:t>Com uma área construída de 780 m² aproximadamente, sua estrutura é formada pelos seguintes ambientes: terraço, guarda-volumes, coordenação/ processos técnicos, coleções especiais, circulação, laboratório de informática, sala multimídia, cabines de estudo individual, cabines de estudo</w:t>
      </w:r>
      <w:r w:rsidR="00B10EA5" w:rsidRPr="00022B37">
        <w:rPr>
          <w:rFonts w:ascii="Arial" w:hAnsi="Arial" w:cs="Arial"/>
        </w:rPr>
        <w:t>s coletivos</w:t>
      </w:r>
      <w:r w:rsidR="009775F1" w:rsidRPr="00022B37">
        <w:rPr>
          <w:rFonts w:ascii="Arial" w:hAnsi="Arial" w:cs="Arial"/>
        </w:rPr>
        <w:t>, banheiros, copa, acervo geral, salão de leitura. A Biblioteca observará as necessidades especiais dos usuários (deficiências de locomoção e visual).</w:t>
      </w:r>
    </w:p>
    <w:p w:rsidR="009775F1" w:rsidRPr="00022B37" w:rsidRDefault="009775F1" w:rsidP="009775F1">
      <w:pPr>
        <w:spacing w:line="360" w:lineRule="auto"/>
        <w:jc w:val="both"/>
        <w:rPr>
          <w:rFonts w:ascii="Arial" w:hAnsi="Arial" w:cs="Arial"/>
        </w:rPr>
      </w:pPr>
    </w:p>
    <w:tbl>
      <w:tblPr>
        <w:tblW w:w="9310" w:type="dxa"/>
        <w:tblInd w:w="37" w:type="dxa"/>
        <w:tblLayout w:type="fixed"/>
        <w:tblLook w:val="0000" w:firstRow="0" w:lastRow="0" w:firstColumn="0" w:lastColumn="0" w:noHBand="0" w:noVBand="0"/>
      </w:tblPr>
      <w:tblGrid>
        <w:gridCol w:w="5033"/>
        <w:gridCol w:w="865"/>
        <w:gridCol w:w="977"/>
        <w:gridCol w:w="1540"/>
        <w:gridCol w:w="895"/>
      </w:tblGrid>
      <w:tr w:rsidR="00BA7B5E" w:rsidRPr="00022B37">
        <w:trPr>
          <w:trHeight w:val="415"/>
        </w:trPr>
        <w:tc>
          <w:tcPr>
            <w:tcW w:w="5033" w:type="dxa"/>
            <w:tcBorders>
              <w:top w:val="single" w:sz="8" w:space="0" w:color="000000"/>
              <w:left w:val="single" w:sz="8" w:space="0" w:color="000000"/>
              <w:bottom w:val="single" w:sz="8" w:space="0" w:color="000000"/>
            </w:tcBorders>
            <w:shd w:val="clear" w:color="auto" w:fill="92D050"/>
            <w:vAlign w:val="center"/>
          </w:tcPr>
          <w:p w:rsidR="00BA7B5E" w:rsidRPr="00022B37" w:rsidRDefault="00BA7B5E" w:rsidP="009B6AE7">
            <w:pPr>
              <w:spacing w:line="360" w:lineRule="auto"/>
              <w:jc w:val="center"/>
              <w:rPr>
                <w:rFonts w:ascii="Arial" w:hAnsi="Arial" w:cs="Arial"/>
                <w:b/>
                <w:sz w:val="20"/>
                <w:szCs w:val="20"/>
              </w:rPr>
            </w:pPr>
            <w:r w:rsidRPr="00022B37">
              <w:rPr>
                <w:rFonts w:ascii="Arial" w:hAnsi="Arial" w:cs="Arial"/>
                <w:b/>
                <w:sz w:val="20"/>
                <w:szCs w:val="20"/>
              </w:rPr>
              <w:lastRenderedPageBreak/>
              <w:t>INFRAESTRUTURA</w:t>
            </w:r>
          </w:p>
        </w:tc>
        <w:tc>
          <w:tcPr>
            <w:tcW w:w="865" w:type="dxa"/>
            <w:tcBorders>
              <w:top w:val="single" w:sz="8" w:space="0" w:color="000000"/>
              <w:left w:val="single" w:sz="8" w:space="0" w:color="000000"/>
              <w:bottom w:val="single" w:sz="8" w:space="0" w:color="000000"/>
            </w:tcBorders>
            <w:shd w:val="clear" w:color="auto" w:fill="92D050"/>
            <w:vAlign w:val="center"/>
          </w:tcPr>
          <w:p w:rsidR="00BA7B5E" w:rsidRPr="00022B37" w:rsidRDefault="00BA7B5E" w:rsidP="009B6AE7">
            <w:pPr>
              <w:spacing w:line="360" w:lineRule="auto"/>
              <w:jc w:val="center"/>
              <w:rPr>
                <w:rFonts w:ascii="Arial" w:hAnsi="Arial" w:cs="Arial"/>
                <w:b/>
                <w:sz w:val="20"/>
                <w:szCs w:val="20"/>
              </w:rPr>
            </w:pPr>
            <w:r w:rsidRPr="00022B37">
              <w:rPr>
                <w:rFonts w:ascii="Arial" w:hAnsi="Arial" w:cs="Arial"/>
                <w:b/>
                <w:sz w:val="20"/>
                <w:szCs w:val="20"/>
              </w:rPr>
              <w:t>QTD.</w:t>
            </w:r>
          </w:p>
        </w:tc>
        <w:tc>
          <w:tcPr>
            <w:tcW w:w="977" w:type="dxa"/>
            <w:tcBorders>
              <w:top w:val="single" w:sz="8" w:space="0" w:color="000000"/>
              <w:left w:val="single" w:sz="8" w:space="0" w:color="000000"/>
              <w:bottom w:val="single" w:sz="8" w:space="0" w:color="000000"/>
            </w:tcBorders>
            <w:shd w:val="clear" w:color="auto" w:fill="92D050"/>
            <w:vAlign w:val="center"/>
          </w:tcPr>
          <w:p w:rsidR="00BA7B5E" w:rsidRPr="00022B37" w:rsidRDefault="00BA7B5E" w:rsidP="009B6AE7">
            <w:pPr>
              <w:spacing w:line="360" w:lineRule="auto"/>
              <w:jc w:val="center"/>
              <w:rPr>
                <w:rFonts w:ascii="Arial" w:hAnsi="Arial" w:cs="Arial"/>
                <w:b/>
                <w:sz w:val="20"/>
                <w:szCs w:val="20"/>
              </w:rPr>
            </w:pPr>
            <w:r w:rsidRPr="00022B37">
              <w:rPr>
                <w:rFonts w:ascii="Arial" w:hAnsi="Arial" w:cs="Arial"/>
                <w:b/>
                <w:sz w:val="20"/>
                <w:szCs w:val="20"/>
              </w:rPr>
              <w:t>ÁREA</w:t>
            </w:r>
          </w:p>
        </w:tc>
        <w:tc>
          <w:tcPr>
            <w:tcW w:w="2435" w:type="dxa"/>
            <w:gridSpan w:val="2"/>
            <w:tcBorders>
              <w:top w:val="single" w:sz="8" w:space="0" w:color="000000"/>
              <w:left w:val="single" w:sz="8" w:space="0" w:color="000000"/>
              <w:bottom w:val="single" w:sz="8" w:space="0" w:color="000000"/>
              <w:right w:val="single" w:sz="8" w:space="0" w:color="000000"/>
            </w:tcBorders>
            <w:shd w:val="clear" w:color="auto" w:fill="92D050"/>
            <w:vAlign w:val="center"/>
          </w:tcPr>
          <w:p w:rsidR="00BA7B5E" w:rsidRPr="00022B37" w:rsidRDefault="00BA7B5E" w:rsidP="009B6AE7">
            <w:pPr>
              <w:snapToGrid w:val="0"/>
              <w:spacing w:line="360" w:lineRule="auto"/>
              <w:jc w:val="center"/>
              <w:rPr>
                <w:rFonts w:ascii="Arial" w:hAnsi="Arial" w:cs="Arial"/>
                <w:b/>
                <w:sz w:val="20"/>
                <w:szCs w:val="20"/>
              </w:rPr>
            </w:pPr>
            <w:r w:rsidRPr="00022B37">
              <w:rPr>
                <w:rFonts w:ascii="Arial" w:hAnsi="Arial" w:cs="Arial"/>
                <w:b/>
                <w:sz w:val="20"/>
                <w:szCs w:val="20"/>
              </w:rPr>
              <w:t>CAPACIDADE</w:t>
            </w:r>
          </w:p>
        </w:tc>
      </w:tr>
      <w:tr w:rsidR="009775F1" w:rsidRPr="00022B37">
        <w:tblPrEx>
          <w:tblCellMar>
            <w:left w:w="40" w:type="dxa"/>
            <w:right w:w="40" w:type="dxa"/>
          </w:tblCellMar>
        </w:tblPrEx>
        <w:trPr>
          <w:trHeight w:val="415"/>
        </w:trPr>
        <w:tc>
          <w:tcPr>
            <w:tcW w:w="5033"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Acervo geral</w:t>
            </w:r>
          </w:p>
        </w:tc>
        <w:tc>
          <w:tcPr>
            <w:tcW w:w="865"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1</w:t>
            </w:r>
          </w:p>
        </w:tc>
        <w:tc>
          <w:tcPr>
            <w:tcW w:w="977"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121m²</w:t>
            </w:r>
          </w:p>
        </w:tc>
        <w:tc>
          <w:tcPr>
            <w:tcW w:w="1540"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(1)</w:t>
            </w:r>
          </w:p>
        </w:tc>
        <w:tc>
          <w:tcPr>
            <w:tcW w:w="895" w:type="dxa"/>
            <w:tcBorders>
              <w:top w:val="single" w:sz="8" w:space="0" w:color="000000"/>
              <w:left w:val="single" w:sz="8" w:space="0" w:color="000000"/>
              <w:bottom w:val="single" w:sz="8" w:space="0" w:color="000000"/>
              <w:right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35000</w:t>
            </w:r>
          </w:p>
        </w:tc>
      </w:tr>
      <w:tr w:rsidR="009775F1" w:rsidRPr="00022B37">
        <w:tblPrEx>
          <w:tblCellMar>
            <w:left w:w="40" w:type="dxa"/>
            <w:right w:w="40" w:type="dxa"/>
          </w:tblCellMar>
        </w:tblPrEx>
        <w:trPr>
          <w:trHeight w:val="415"/>
        </w:trPr>
        <w:tc>
          <w:tcPr>
            <w:tcW w:w="5033"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Salão de leitura</w:t>
            </w:r>
          </w:p>
        </w:tc>
        <w:tc>
          <w:tcPr>
            <w:tcW w:w="865"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1</w:t>
            </w:r>
          </w:p>
        </w:tc>
        <w:tc>
          <w:tcPr>
            <w:tcW w:w="977"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164m²</w:t>
            </w:r>
          </w:p>
        </w:tc>
        <w:tc>
          <w:tcPr>
            <w:tcW w:w="1540"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(2)</w:t>
            </w:r>
          </w:p>
        </w:tc>
        <w:tc>
          <w:tcPr>
            <w:tcW w:w="895" w:type="dxa"/>
            <w:tcBorders>
              <w:top w:val="single" w:sz="8" w:space="0" w:color="000000"/>
              <w:left w:val="single" w:sz="8" w:space="0" w:color="000000"/>
              <w:bottom w:val="single" w:sz="8" w:space="0" w:color="000000"/>
              <w:right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46</w:t>
            </w:r>
          </w:p>
        </w:tc>
      </w:tr>
      <w:tr w:rsidR="009775F1" w:rsidRPr="00022B37">
        <w:tblPrEx>
          <w:tblCellMar>
            <w:left w:w="40" w:type="dxa"/>
            <w:right w:w="40" w:type="dxa"/>
          </w:tblCellMar>
        </w:tblPrEx>
        <w:trPr>
          <w:trHeight w:val="415"/>
        </w:trPr>
        <w:tc>
          <w:tcPr>
            <w:tcW w:w="5033"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Estudo individual</w:t>
            </w:r>
          </w:p>
        </w:tc>
        <w:tc>
          <w:tcPr>
            <w:tcW w:w="865"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1</w:t>
            </w:r>
          </w:p>
        </w:tc>
        <w:tc>
          <w:tcPr>
            <w:tcW w:w="977"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40,60m²</w:t>
            </w:r>
          </w:p>
        </w:tc>
        <w:tc>
          <w:tcPr>
            <w:tcW w:w="1540"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(2)</w:t>
            </w:r>
          </w:p>
        </w:tc>
        <w:tc>
          <w:tcPr>
            <w:tcW w:w="895" w:type="dxa"/>
            <w:tcBorders>
              <w:top w:val="single" w:sz="8" w:space="0" w:color="000000"/>
              <w:left w:val="single" w:sz="8" w:space="0" w:color="000000"/>
              <w:bottom w:val="single" w:sz="8" w:space="0" w:color="000000"/>
              <w:right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19</w:t>
            </w:r>
          </w:p>
        </w:tc>
      </w:tr>
      <w:tr w:rsidR="009775F1" w:rsidRPr="00022B37">
        <w:tblPrEx>
          <w:tblCellMar>
            <w:left w:w="40" w:type="dxa"/>
            <w:right w:w="40" w:type="dxa"/>
          </w:tblCellMar>
        </w:tblPrEx>
        <w:trPr>
          <w:trHeight w:val="415"/>
        </w:trPr>
        <w:tc>
          <w:tcPr>
            <w:tcW w:w="5033"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Estudo em grupo</w:t>
            </w:r>
          </w:p>
        </w:tc>
        <w:tc>
          <w:tcPr>
            <w:tcW w:w="865"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1</w:t>
            </w:r>
          </w:p>
        </w:tc>
        <w:tc>
          <w:tcPr>
            <w:tcW w:w="977"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48m²</w:t>
            </w:r>
          </w:p>
        </w:tc>
        <w:tc>
          <w:tcPr>
            <w:tcW w:w="1540"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(2)</w:t>
            </w:r>
          </w:p>
        </w:tc>
        <w:tc>
          <w:tcPr>
            <w:tcW w:w="895" w:type="dxa"/>
            <w:tcBorders>
              <w:top w:val="single" w:sz="8" w:space="0" w:color="000000"/>
              <w:left w:val="single" w:sz="8" w:space="0" w:color="000000"/>
              <w:bottom w:val="single" w:sz="8" w:space="0" w:color="000000"/>
              <w:right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32</w:t>
            </w:r>
          </w:p>
        </w:tc>
      </w:tr>
      <w:tr w:rsidR="009775F1" w:rsidRPr="00022B37">
        <w:tblPrEx>
          <w:tblCellMar>
            <w:left w:w="40" w:type="dxa"/>
            <w:right w:w="40" w:type="dxa"/>
          </w:tblCellMar>
        </w:tblPrEx>
        <w:trPr>
          <w:trHeight w:val="415"/>
        </w:trPr>
        <w:tc>
          <w:tcPr>
            <w:tcW w:w="5033"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Sala de vídeo/ Auditório</w:t>
            </w:r>
          </w:p>
        </w:tc>
        <w:tc>
          <w:tcPr>
            <w:tcW w:w="865"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1</w:t>
            </w:r>
          </w:p>
        </w:tc>
        <w:tc>
          <w:tcPr>
            <w:tcW w:w="977"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48m²</w:t>
            </w:r>
          </w:p>
        </w:tc>
        <w:tc>
          <w:tcPr>
            <w:tcW w:w="1540"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(2)</w:t>
            </w:r>
          </w:p>
        </w:tc>
        <w:tc>
          <w:tcPr>
            <w:tcW w:w="895" w:type="dxa"/>
            <w:tcBorders>
              <w:top w:val="single" w:sz="8" w:space="0" w:color="000000"/>
              <w:left w:val="single" w:sz="8" w:space="0" w:color="000000"/>
              <w:bottom w:val="single" w:sz="8" w:space="0" w:color="000000"/>
              <w:right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20</w:t>
            </w:r>
          </w:p>
        </w:tc>
      </w:tr>
      <w:tr w:rsidR="00BA7B5E" w:rsidRPr="00022B37">
        <w:tblPrEx>
          <w:tblCellMar>
            <w:left w:w="40" w:type="dxa"/>
            <w:right w:w="40" w:type="dxa"/>
          </w:tblCellMar>
        </w:tblPrEx>
        <w:trPr>
          <w:trHeight w:val="415"/>
        </w:trPr>
        <w:tc>
          <w:tcPr>
            <w:tcW w:w="5033" w:type="dxa"/>
            <w:tcBorders>
              <w:top w:val="single" w:sz="8" w:space="0" w:color="000000"/>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Coordenação e processamento técnico do acervo</w:t>
            </w:r>
          </w:p>
        </w:tc>
        <w:tc>
          <w:tcPr>
            <w:tcW w:w="865" w:type="dxa"/>
            <w:tcBorders>
              <w:top w:val="single" w:sz="8" w:space="0" w:color="000000"/>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4</w:t>
            </w:r>
          </w:p>
        </w:tc>
        <w:tc>
          <w:tcPr>
            <w:tcW w:w="977" w:type="dxa"/>
            <w:tcBorders>
              <w:top w:val="single" w:sz="8" w:space="0" w:color="000000"/>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33,80m²</w:t>
            </w:r>
          </w:p>
        </w:tc>
        <w:tc>
          <w:tcPr>
            <w:tcW w:w="2435" w:type="dxa"/>
            <w:gridSpan w:val="2"/>
            <w:vMerge w:val="restart"/>
            <w:tcBorders>
              <w:top w:val="single" w:sz="8" w:space="0" w:color="000000"/>
              <w:left w:val="single" w:sz="8" w:space="0" w:color="000000"/>
              <w:right w:val="single" w:sz="8" w:space="0" w:color="000000"/>
            </w:tcBorders>
            <w:shd w:val="clear" w:color="auto" w:fill="F3F3F3"/>
          </w:tcPr>
          <w:p w:rsidR="00BA7B5E" w:rsidRPr="00022B37" w:rsidRDefault="00BA7B5E" w:rsidP="009B6AE7">
            <w:pPr>
              <w:snapToGrid w:val="0"/>
              <w:spacing w:line="360" w:lineRule="auto"/>
              <w:jc w:val="center"/>
              <w:rPr>
                <w:rFonts w:ascii="Arial" w:hAnsi="Arial" w:cs="Arial"/>
                <w:sz w:val="20"/>
                <w:szCs w:val="20"/>
              </w:rPr>
            </w:pPr>
          </w:p>
          <w:p w:rsidR="00BA7B5E" w:rsidRPr="00022B37" w:rsidRDefault="00BA7B5E" w:rsidP="009B6AE7">
            <w:pPr>
              <w:snapToGrid w:val="0"/>
              <w:spacing w:line="360" w:lineRule="auto"/>
              <w:jc w:val="center"/>
              <w:rPr>
                <w:rFonts w:ascii="Arial" w:hAnsi="Arial" w:cs="Arial"/>
                <w:sz w:val="20"/>
                <w:szCs w:val="20"/>
              </w:rPr>
            </w:pPr>
          </w:p>
          <w:p w:rsidR="00BA7B5E" w:rsidRPr="00022B37" w:rsidRDefault="00BA7B5E" w:rsidP="009B6AE7">
            <w:pPr>
              <w:snapToGrid w:val="0"/>
              <w:spacing w:line="360" w:lineRule="auto"/>
              <w:jc w:val="center"/>
              <w:rPr>
                <w:rFonts w:ascii="Arial" w:hAnsi="Arial" w:cs="Arial"/>
                <w:sz w:val="20"/>
                <w:szCs w:val="20"/>
              </w:rPr>
            </w:pPr>
          </w:p>
          <w:p w:rsidR="00BA7B5E" w:rsidRPr="00022B37" w:rsidRDefault="00BA7B5E" w:rsidP="009B6AE7">
            <w:pPr>
              <w:snapToGrid w:val="0"/>
              <w:spacing w:line="360" w:lineRule="auto"/>
              <w:jc w:val="center"/>
              <w:rPr>
                <w:rFonts w:ascii="Arial" w:hAnsi="Arial" w:cs="Arial"/>
                <w:sz w:val="20"/>
                <w:szCs w:val="20"/>
              </w:rPr>
            </w:pPr>
          </w:p>
          <w:p w:rsidR="00BA7B5E" w:rsidRPr="00022B37" w:rsidRDefault="00BA7B5E" w:rsidP="009B6AE7">
            <w:pPr>
              <w:snapToGrid w:val="0"/>
              <w:spacing w:line="360" w:lineRule="auto"/>
              <w:jc w:val="center"/>
              <w:rPr>
                <w:rFonts w:ascii="Arial" w:hAnsi="Arial" w:cs="Arial"/>
                <w:sz w:val="20"/>
                <w:szCs w:val="20"/>
              </w:rPr>
            </w:pPr>
            <w:r w:rsidRPr="00022B37">
              <w:rPr>
                <w:rFonts w:ascii="Arial" w:hAnsi="Arial" w:cs="Arial"/>
                <w:sz w:val="20"/>
                <w:szCs w:val="20"/>
              </w:rPr>
              <w:t>***</w:t>
            </w:r>
          </w:p>
        </w:tc>
      </w:tr>
      <w:tr w:rsidR="00BA7B5E" w:rsidRPr="00022B37">
        <w:tblPrEx>
          <w:tblCellMar>
            <w:left w:w="40" w:type="dxa"/>
            <w:right w:w="40" w:type="dxa"/>
          </w:tblCellMar>
        </w:tblPrEx>
        <w:trPr>
          <w:trHeight w:val="415"/>
        </w:trPr>
        <w:tc>
          <w:tcPr>
            <w:tcW w:w="5033" w:type="dxa"/>
            <w:tcBorders>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Coleções especiais</w:t>
            </w:r>
          </w:p>
        </w:tc>
        <w:tc>
          <w:tcPr>
            <w:tcW w:w="865" w:type="dxa"/>
            <w:tcBorders>
              <w:left w:val="single" w:sz="8" w:space="0" w:color="000000"/>
              <w:bottom w:val="single" w:sz="8" w:space="0" w:color="000000"/>
            </w:tcBorders>
            <w:shd w:val="clear" w:color="auto" w:fill="auto"/>
          </w:tcPr>
          <w:p w:rsidR="00BA7B5E" w:rsidRPr="00022B37" w:rsidRDefault="00BA7B5E" w:rsidP="009B6AE7">
            <w:pPr>
              <w:snapToGrid w:val="0"/>
              <w:spacing w:line="360" w:lineRule="auto"/>
              <w:jc w:val="center"/>
              <w:rPr>
                <w:rFonts w:ascii="Arial" w:hAnsi="Arial" w:cs="Arial"/>
                <w:sz w:val="20"/>
                <w:szCs w:val="20"/>
              </w:rPr>
            </w:pPr>
            <w:r w:rsidRPr="00022B37">
              <w:rPr>
                <w:rFonts w:ascii="Arial" w:hAnsi="Arial" w:cs="Arial"/>
                <w:sz w:val="20"/>
                <w:szCs w:val="20"/>
              </w:rPr>
              <w:t>1</w:t>
            </w:r>
          </w:p>
        </w:tc>
        <w:tc>
          <w:tcPr>
            <w:tcW w:w="977" w:type="dxa"/>
            <w:tcBorders>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56m²</w:t>
            </w:r>
          </w:p>
        </w:tc>
        <w:tc>
          <w:tcPr>
            <w:tcW w:w="2435" w:type="dxa"/>
            <w:gridSpan w:val="2"/>
            <w:vMerge/>
            <w:tcBorders>
              <w:left w:val="single" w:sz="8" w:space="0" w:color="000000"/>
              <w:right w:val="single" w:sz="8" w:space="0" w:color="000000"/>
            </w:tcBorders>
            <w:shd w:val="clear" w:color="auto" w:fill="F3F3F3"/>
          </w:tcPr>
          <w:p w:rsidR="00BA7B5E" w:rsidRPr="00022B37" w:rsidRDefault="00BA7B5E" w:rsidP="009B6AE7">
            <w:pPr>
              <w:snapToGrid w:val="0"/>
              <w:spacing w:line="360" w:lineRule="auto"/>
              <w:jc w:val="center"/>
              <w:rPr>
                <w:rFonts w:ascii="Arial" w:hAnsi="Arial" w:cs="Arial"/>
                <w:sz w:val="20"/>
                <w:szCs w:val="20"/>
              </w:rPr>
            </w:pPr>
          </w:p>
        </w:tc>
      </w:tr>
      <w:tr w:rsidR="00BA7B5E" w:rsidRPr="00022B37">
        <w:tblPrEx>
          <w:tblCellMar>
            <w:left w:w="40" w:type="dxa"/>
            <w:right w:w="40" w:type="dxa"/>
          </w:tblCellMar>
        </w:tblPrEx>
        <w:trPr>
          <w:trHeight w:val="415"/>
        </w:trPr>
        <w:tc>
          <w:tcPr>
            <w:tcW w:w="5033" w:type="dxa"/>
            <w:tcBorders>
              <w:top w:val="single" w:sz="8" w:space="0" w:color="000000"/>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 xml:space="preserve">Recepção </w:t>
            </w:r>
          </w:p>
        </w:tc>
        <w:tc>
          <w:tcPr>
            <w:tcW w:w="865" w:type="dxa"/>
            <w:tcBorders>
              <w:top w:val="single" w:sz="8" w:space="0" w:color="000000"/>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1</w:t>
            </w:r>
          </w:p>
        </w:tc>
        <w:tc>
          <w:tcPr>
            <w:tcW w:w="977" w:type="dxa"/>
            <w:tcBorders>
              <w:top w:val="single" w:sz="8" w:space="0" w:color="000000"/>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20,80m²</w:t>
            </w:r>
          </w:p>
        </w:tc>
        <w:tc>
          <w:tcPr>
            <w:tcW w:w="2435" w:type="dxa"/>
            <w:gridSpan w:val="2"/>
            <w:vMerge/>
            <w:tcBorders>
              <w:left w:val="single" w:sz="8" w:space="0" w:color="000000"/>
              <w:right w:val="single" w:sz="8" w:space="0" w:color="000000"/>
            </w:tcBorders>
            <w:shd w:val="clear" w:color="auto" w:fill="F3F3F3"/>
          </w:tcPr>
          <w:p w:rsidR="00BA7B5E" w:rsidRPr="00022B37" w:rsidRDefault="00BA7B5E" w:rsidP="009B6AE7">
            <w:pPr>
              <w:snapToGrid w:val="0"/>
              <w:spacing w:line="360" w:lineRule="auto"/>
              <w:jc w:val="center"/>
              <w:rPr>
                <w:rFonts w:ascii="Arial" w:hAnsi="Arial" w:cs="Arial"/>
                <w:sz w:val="20"/>
                <w:szCs w:val="20"/>
              </w:rPr>
            </w:pPr>
          </w:p>
        </w:tc>
      </w:tr>
      <w:tr w:rsidR="00BA7B5E" w:rsidRPr="00022B37">
        <w:tblPrEx>
          <w:tblCellMar>
            <w:left w:w="40" w:type="dxa"/>
            <w:right w:w="40" w:type="dxa"/>
          </w:tblCellMar>
        </w:tblPrEx>
        <w:trPr>
          <w:trHeight w:val="415"/>
        </w:trPr>
        <w:tc>
          <w:tcPr>
            <w:tcW w:w="5033" w:type="dxa"/>
            <w:tcBorders>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Guarda-volumes</w:t>
            </w:r>
          </w:p>
        </w:tc>
        <w:tc>
          <w:tcPr>
            <w:tcW w:w="865" w:type="dxa"/>
            <w:tcBorders>
              <w:left w:val="single" w:sz="8" w:space="0" w:color="000000"/>
              <w:bottom w:val="single" w:sz="8" w:space="0" w:color="000000"/>
            </w:tcBorders>
            <w:shd w:val="clear" w:color="auto" w:fill="auto"/>
          </w:tcPr>
          <w:p w:rsidR="00BA7B5E" w:rsidRPr="00022B37" w:rsidRDefault="00BA7B5E" w:rsidP="009B6AE7">
            <w:pPr>
              <w:snapToGrid w:val="0"/>
              <w:spacing w:line="360" w:lineRule="auto"/>
              <w:jc w:val="center"/>
              <w:rPr>
                <w:rFonts w:ascii="Arial" w:hAnsi="Arial" w:cs="Arial"/>
                <w:sz w:val="20"/>
                <w:szCs w:val="20"/>
              </w:rPr>
            </w:pPr>
            <w:r w:rsidRPr="00022B37">
              <w:rPr>
                <w:rFonts w:ascii="Arial" w:hAnsi="Arial" w:cs="Arial"/>
                <w:sz w:val="20"/>
                <w:szCs w:val="20"/>
              </w:rPr>
              <w:t>1</w:t>
            </w:r>
          </w:p>
        </w:tc>
        <w:tc>
          <w:tcPr>
            <w:tcW w:w="977" w:type="dxa"/>
            <w:tcBorders>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13,45m²</w:t>
            </w:r>
          </w:p>
        </w:tc>
        <w:tc>
          <w:tcPr>
            <w:tcW w:w="2435" w:type="dxa"/>
            <w:gridSpan w:val="2"/>
            <w:vMerge/>
            <w:tcBorders>
              <w:left w:val="single" w:sz="8" w:space="0" w:color="000000"/>
              <w:right w:val="single" w:sz="8" w:space="0" w:color="000000"/>
            </w:tcBorders>
            <w:shd w:val="clear" w:color="auto" w:fill="F3F3F3"/>
          </w:tcPr>
          <w:p w:rsidR="00BA7B5E" w:rsidRPr="00022B37" w:rsidRDefault="00BA7B5E" w:rsidP="009B6AE7">
            <w:pPr>
              <w:snapToGrid w:val="0"/>
              <w:spacing w:line="360" w:lineRule="auto"/>
              <w:jc w:val="center"/>
              <w:rPr>
                <w:rFonts w:ascii="Arial" w:hAnsi="Arial" w:cs="Arial"/>
                <w:sz w:val="20"/>
                <w:szCs w:val="20"/>
              </w:rPr>
            </w:pPr>
          </w:p>
        </w:tc>
      </w:tr>
      <w:tr w:rsidR="00BA7B5E" w:rsidRPr="00022B37">
        <w:tblPrEx>
          <w:tblCellMar>
            <w:left w:w="40" w:type="dxa"/>
            <w:right w:w="40" w:type="dxa"/>
          </w:tblCellMar>
        </w:tblPrEx>
        <w:trPr>
          <w:trHeight w:val="415"/>
        </w:trPr>
        <w:tc>
          <w:tcPr>
            <w:tcW w:w="5033" w:type="dxa"/>
            <w:tcBorders>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Empréstimo</w:t>
            </w:r>
          </w:p>
        </w:tc>
        <w:tc>
          <w:tcPr>
            <w:tcW w:w="865" w:type="dxa"/>
            <w:tcBorders>
              <w:left w:val="single" w:sz="8" w:space="0" w:color="000000"/>
              <w:bottom w:val="single" w:sz="8" w:space="0" w:color="000000"/>
            </w:tcBorders>
            <w:shd w:val="clear" w:color="auto" w:fill="auto"/>
          </w:tcPr>
          <w:p w:rsidR="00BA7B5E" w:rsidRPr="00022B37" w:rsidRDefault="00BA7B5E" w:rsidP="009B6AE7">
            <w:pPr>
              <w:snapToGrid w:val="0"/>
              <w:spacing w:line="360" w:lineRule="auto"/>
              <w:jc w:val="center"/>
              <w:rPr>
                <w:rFonts w:ascii="Arial" w:hAnsi="Arial" w:cs="Arial"/>
                <w:sz w:val="20"/>
                <w:szCs w:val="20"/>
              </w:rPr>
            </w:pPr>
            <w:r w:rsidRPr="00022B37">
              <w:rPr>
                <w:rFonts w:ascii="Arial" w:hAnsi="Arial" w:cs="Arial"/>
                <w:sz w:val="20"/>
                <w:szCs w:val="20"/>
              </w:rPr>
              <w:t>1</w:t>
            </w:r>
          </w:p>
        </w:tc>
        <w:tc>
          <w:tcPr>
            <w:tcW w:w="977" w:type="dxa"/>
            <w:tcBorders>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vertAlign w:val="superscript"/>
              </w:rPr>
            </w:pPr>
            <w:r w:rsidRPr="00022B37">
              <w:rPr>
                <w:rFonts w:ascii="Arial" w:hAnsi="Arial" w:cs="Arial"/>
                <w:sz w:val="20"/>
                <w:szCs w:val="20"/>
              </w:rPr>
              <w:t>11,88m</w:t>
            </w:r>
            <w:r w:rsidRPr="00022B37">
              <w:rPr>
                <w:rFonts w:ascii="Arial" w:hAnsi="Arial" w:cs="Arial"/>
                <w:sz w:val="20"/>
                <w:szCs w:val="20"/>
                <w:vertAlign w:val="superscript"/>
              </w:rPr>
              <w:t>2</w:t>
            </w:r>
          </w:p>
        </w:tc>
        <w:tc>
          <w:tcPr>
            <w:tcW w:w="2435" w:type="dxa"/>
            <w:gridSpan w:val="2"/>
            <w:vMerge/>
            <w:tcBorders>
              <w:left w:val="single" w:sz="8" w:space="0" w:color="000000"/>
              <w:right w:val="single" w:sz="8" w:space="0" w:color="000000"/>
            </w:tcBorders>
            <w:shd w:val="clear" w:color="auto" w:fill="F3F3F3"/>
          </w:tcPr>
          <w:p w:rsidR="00BA7B5E" w:rsidRPr="00022B37" w:rsidRDefault="00BA7B5E" w:rsidP="009B6AE7">
            <w:pPr>
              <w:snapToGrid w:val="0"/>
              <w:spacing w:line="360" w:lineRule="auto"/>
              <w:jc w:val="center"/>
              <w:rPr>
                <w:rFonts w:ascii="Arial" w:hAnsi="Arial" w:cs="Arial"/>
                <w:sz w:val="20"/>
                <w:szCs w:val="20"/>
              </w:rPr>
            </w:pPr>
          </w:p>
        </w:tc>
      </w:tr>
      <w:tr w:rsidR="00BA7B5E" w:rsidRPr="00022B37">
        <w:tblPrEx>
          <w:tblCellMar>
            <w:left w:w="40" w:type="dxa"/>
            <w:right w:w="40" w:type="dxa"/>
          </w:tblCellMar>
        </w:tblPrEx>
        <w:trPr>
          <w:trHeight w:val="415"/>
        </w:trPr>
        <w:tc>
          <w:tcPr>
            <w:tcW w:w="5033" w:type="dxa"/>
            <w:tcBorders>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Circulação</w:t>
            </w:r>
          </w:p>
        </w:tc>
        <w:tc>
          <w:tcPr>
            <w:tcW w:w="865" w:type="dxa"/>
            <w:tcBorders>
              <w:left w:val="single" w:sz="8" w:space="0" w:color="000000"/>
              <w:bottom w:val="single" w:sz="8" w:space="0" w:color="000000"/>
            </w:tcBorders>
            <w:shd w:val="clear" w:color="auto" w:fill="auto"/>
          </w:tcPr>
          <w:p w:rsidR="00BA7B5E" w:rsidRPr="00022B37" w:rsidRDefault="00BA7B5E" w:rsidP="009B6AE7">
            <w:pPr>
              <w:snapToGrid w:val="0"/>
              <w:spacing w:line="360" w:lineRule="auto"/>
              <w:jc w:val="center"/>
              <w:rPr>
                <w:rFonts w:ascii="Arial" w:hAnsi="Arial" w:cs="Arial"/>
                <w:sz w:val="20"/>
                <w:szCs w:val="20"/>
              </w:rPr>
            </w:pPr>
            <w:r w:rsidRPr="00022B37">
              <w:rPr>
                <w:rFonts w:ascii="Arial" w:hAnsi="Arial" w:cs="Arial"/>
                <w:sz w:val="20"/>
                <w:szCs w:val="20"/>
              </w:rPr>
              <w:t>1</w:t>
            </w:r>
          </w:p>
        </w:tc>
        <w:tc>
          <w:tcPr>
            <w:tcW w:w="977" w:type="dxa"/>
            <w:tcBorders>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14,25m²</w:t>
            </w:r>
          </w:p>
        </w:tc>
        <w:tc>
          <w:tcPr>
            <w:tcW w:w="2435" w:type="dxa"/>
            <w:gridSpan w:val="2"/>
            <w:vMerge/>
            <w:tcBorders>
              <w:left w:val="single" w:sz="8" w:space="0" w:color="000000"/>
              <w:right w:val="single" w:sz="8" w:space="0" w:color="000000"/>
            </w:tcBorders>
            <w:shd w:val="clear" w:color="auto" w:fill="F3F3F3"/>
          </w:tcPr>
          <w:p w:rsidR="00BA7B5E" w:rsidRPr="00022B37" w:rsidRDefault="00BA7B5E" w:rsidP="009B6AE7">
            <w:pPr>
              <w:snapToGrid w:val="0"/>
              <w:spacing w:line="360" w:lineRule="auto"/>
              <w:jc w:val="center"/>
              <w:rPr>
                <w:rFonts w:ascii="Arial" w:hAnsi="Arial" w:cs="Arial"/>
                <w:sz w:val="20"/>
                <w:szCs w:val="20"/>
              </w:rPr>
            </w:pPr>
          </w:p>
        </w:tc>
      </w:tr>
      <w:tr w:rsidR="00BA7B5E" w:rsidRPr="00022B37">
        <w:tblPrEx>
          <w:tblCellMar>
            <w:left w:w="40" w:type="dxa"/>
            <w:right w:w="40" w:type="dxa"/>
          </w:tblCellMar>
        </w:tblPrEx>
        <w:trPr>
          <w:trHeight w:val="415"/>
        </w:trPr>
        <w:tc>
          <w:tcPr>
            <w:tcW w:w="5033" w:type="dxa"/>
            <w:tcBorders>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Terraço</w:t>
            </w:r>
          </w:p>
        </w:tc>
        <w:tc>
          <w:tcPr>
            <w:tcW w:w="865" w:type="dxa"/>
            <w:tcBorders>
              <w:left w:val="single" w:sz="8" w:space="0" w:color="000000"/>
              <w:bottom w:val="single" w:sz="8" w:space="0" w:color="000000"/>
            </w:tcBorders>
            <w:shd w:val="clear" w:color="auto" w:fill="auto"/>
          </w:tcPr>
          <w:p w:rsidR="00BA7B5E" w:rsidRPr="00022B37" w:rsidRDefault="00BA7B5E" w:rsidP="009B6AE7">
            <w:pPr>
              <w:snapToGrid w:val="0"/>
              <w:spacing w:line="360" w:lineRule="auto"/>
              <w:jc w:val="center"/>
              <w:rPr>
                <w:rFonts w:ascii="Arial" w:hAnsi="Arial" w:cs="Arial"/>
                <w:sz w:val="20"/>
                <w:szCs w:val="20"/>
              </w:rPr>
            </w:pPr>
            <w:r w:rsidRPr="00022B37">
              <w:rPr>
                <w:rFonts w:ascii="Arial" w:hAnsi="Arial" w:cs="Arial"/>
                <w:sz w:val="20"/>
                <w:szCs w:val="20"/>
              </w:rPr>
              <w:t>1</w:t>
            </w:r>
          </w:p>
        </w:tc>
        <w:tc>
          <w:tcPr>
            <w:tcW w:w="977" w:type="dxa"/>
            <w:tcBorders>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42,45m²</w:t>
            </w:r>
          </w:p>
        </w:tc>
        <w:tc>
          <w:tcPr>
            <w:tcW w:w="2435" w:type="dxa"/>
            <w:gridSpan w:val="2"/>
            <w:vMerge/>
            <w:tcBorders>
              <w:left w:val="single" w:sz="8" w:space="0" w:color="000000"/>
              <w:bottom w:val="single" w:sz="8" w:space="0" w:color="000000"/>
              <w:right w:val="single" w:sz="8" w:space="0" w:color="000000"/>
            </w:tcBorders>
            <w:shd w:val="clear" w:color="auto" w:fill="F3F3F3"/>
          </w:tcPr>
          <w:p w:rsidR="00BA7B5E" w:rsidRPr="00022B37" w:rsidRDefault="00BA7B5E" w:rsidP="009B6AE7">
            <w:pPr>
              <w:snapToGrid w:val="0"/>
              <w:spacing w:line="360" w:lineRule="auto"/>
              <w:jc w:val="center"/>
              <w:rPr>
                <w:rFonts w:ascii="Arial" w:hAnsi="Arial" w:cs="Arial"/>
                <w:sz w:val="20"/>
                <w:szCs w:val="20"/>
              </w:rPr>
            </w:pPr>
          </w:p>
        </w:tc>
      </w:tr>
      <w:tr w:rsidR="009775F1" w:rsidRPr="00022B37">
        <w:tblPrEx>
          <w:tblCellMar>
            <w:left w:w="40" w:type="dxa"/>
            <w:right w:w="40" w:type="dxa"/>
          </w:tblCellMar>
        </w:tblPrEx>
        <w:trPr>
          <w:trHeight w:val="415"/>
        </w:trPr>
        <w:tc>
          <w:tcPr>
            <w:tcW w:w="5033"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Outras: Banheiros</w:t>
            </w:r>
          </w:p>
        </w:tc>
        <w:tc>
          <w:tcPr>
            <w:tcW w:w="865"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2</w:t>
            </w:r>
          </w:p>
        </w:tc>
        <w:tc>
          <w:tcPr>
            <w:tcW w:w="977"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35,20m²</w:t>
            </w:r>
          </w:p>
        </w:tc>
        <w:tc>
          <w:tcPr>
            <w:tcW w:w="1540"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w:t>
            </w:r>
          </w:p>
        </w:tc>
        <w:tc>
          <w:tcPr>
            <w:tcW w:w="895" w:type="dxa"/>
            <w:tcBorders>
              <w:top w:val="single" w:sz="8" w:space="0" w:color="000000"/>
              <w:left w:val="single" w:sz="8" w:space="0" w:color="000000"/>
              <w:bottom w:val="single" w:sz="8" w:space="0" w:color="000000"/>
              <w:right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4</w:t>
            </w:r>
          </w:p>
        </w:tc>
      </w:tr>
      <w:tr w:rsidR="00BA7B5E" w:rsidRPr="00022B37">
        <w:tblPrEx>
          <w:tblCellMar>
            <w:left w:w="40" w:type="dxa"/>
            <w:right w:w="40" w:type="dxa"/>
          </w:tblCellMar>
        </w:tblPrEx>
        <w:trPr>
          <w:trHeight w:val="415"/>
        </w:trPr>
        <w:tc>
          <w:tcPr>
            <w:tcW w:w="5033" w:type="dxa"/>
            <w:tcBorders>
              <w:top w:val="single" w:sz="8" w:space="0" w:color="000000"/>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Outras: Copa</w:t>
            </w:r>
          </w:p>
        </w:tc>
        <w:tc>
          <w:tcPr>
            <w:tcW w:w="865" w:type="dxa"/>
            <w:tcBorders>
              <w:top w:val="single" w:sz="8" w:space="0" w:color="000000"/>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1</w:t>
            </w:r>
          </w:p>
        </w:tc>
        <w:tc>
          <w:tcPr>
            <w:tcW w:w="977" w:type="dxa"/>
            <w:tcBorders>
              <w:top w:val="single" w:sz="8" w:space="0" w:color="000000"/>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6,95m²</w:t>
            </w:r>
          </w:p>
        </w:tc>
        <w:tc>
          <w:tcPr>
            <w:tcW w:w="2435" w:type="dxa"/>
            <w:gridSpan w:val="2"/>
            <w:tcBorders>
              <w:top w:val="single" w:sz="8" w:space="0" w:color="000000"/>
              <w:left w:val="single" w:sz="8" w:space="0" w:color="000000"/>
              <w:bottom w:val="single" w:sz="8" w:space="0" w:color="000000"/>
              <w:right w:val="single" w:sz="8" w:space="0" w:color="000000"/>
            </w:tcBorders>
            <w:shd w:val="clear" w:color="auto" w:fill="F3F3F3"/>
          </w:tcPr>
          <w:p w:rsidR="00BA7B5E" w:rsidRPr="00022B37" w:rsidRDefault="00BA7B5E" w:rsidP="00BA7B5E">
            <w:pPr>
              <w:snapToGrid w:val="0"/>
              <w:spacing w:line="360" w:lineRule="auto"/>
              <w:jc w:val="center"/>
              <w:rPr>
                <w:rFonts w:ascii="Arial" w:hAnsi="Arial" w:cs="Arial"/>
                <w:sz w:val="20"/>
                <w:szCs w:val="20"/>
              </w:rPr>
            </w:pPr>
            <w:r w:rsidRPr="00022B37">
              <w:rPr>
                <w:rFonts w:ascii="Arial" w:hAnsi="Arial" w:cs="Arial"/>
                <w:sz w:val="20"/>
                <w:szCs w:val="20"/>
              </w:rPr>
              <w:t>***</w:t>
            </w:r>
          </w:p>
        </w:tc>
      </w:tr>
      <w:tr w:rsidR="009775F1" w:rsidRPr="00022B37">
        <w:tblPrEx>
          <w:tblCellMar>
            <w:left w:w="40" w:type="dxa"/>
            <w:right w:w="40" w:type="dxa"/>
          </w:tblCellMar>
        </w:tblPrEx>
        <w:trPr>
          <w:trHeight w:val="415"/>
        </w:trPr>
        <w:tc>
          <w:tcPr>
            <w:tcW w:w="5033"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Laboratório de informática</w:t>
            </w:r>
          </w:p>
        </w:tc>
        <w:tc>
          <w:tcPr>
            <w:tcW w:w="865"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1</w:t>
            </w:r>
          </w:p>
        </w:tc>
        <w:tc>
          <w:tcPr>
            <w:tcW w:w="977"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48m²</w:t>
            </w:r>
          </w:p>
        </w:tc>
        <w:tc>
          <w:tcPr>
            <w:tcW w:w="1540"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(3)</w:t>
            </w:r>
          </w:p>
        </w:tc>
        <w:tc>
          <w:tcPr>
            <w:tcW w:w="895" w:type="dxa"/>
            <w:tcBorders>
              <w:top w:val="single" w:sz="8" w:space="0" w:color="000000"/>
              <w:left w:val="single" w:sz="8" w:space="0" w:color="000000"/>
              <w:bottom w:val="single" w:sz="8" w:space="0" w:color="000000"/>
              <w:right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21</w:t>
            </w:r>
          </w:p>
        </w:tc>
      </w:tr>
      <w:tr w:rsidR="009775F1" w:rsidRPr="00022B37">
        <w:tblPrEx>
          <w:tblCellMar>
            <w:left w:w="40" w:type="dxa"/>
            <w:right w:w="40" w:type="dxa"/>
          </w:tblCellMar>
        </w:tblPrEx>
        <w:trPr>
          <w:trHeight w:val="415"/>
        </w:trPr>
        <w:tc>
          <w:tcPr>
            <w:tcW w:w="5033"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Catálogos de consulta</w:t>
            </w:r>
          </w:p>
        </w:tc>
        <w:tc>
          <w:tcPr>
            <w:tcW w:w="865"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1</w:t>
            </w:r>
          </w:p>
        </w:tc>
        <w:tc>
          <w:tcPr>
            <w:tcW w:w="977"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9m²</w:t>
            </w:r>
          </w:p>
        </w:tc>
        <w:tc>
          <w:tcPr>
            <w:tcW w:w="1540" w:type="dxa"/>
            <w:tcBorders>
              <w:top w:val="single" w:sz="8" w:space="0" w:color="000000"/>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(3)</w:t>
            </w:r>
          </w:p>
        </w:tc>
        <w:tc>
          <w:tcPr>
            <w:tcW w:w="895" w:type="dxa"/>
            <w:tcBorders>
              <w:top w:val="single" w:sz="8" w:space="0" w:color="000000"/>
              <w:left w:val="single" w:sz="8" w:space="0" w:color="000000"/>
              <w:bottom w:val="single" w:sz="8" w:space="0" w:color="000000"/>
              <w:right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3</w:t>
            </w:r>
          </w:p>
        </w:tc>
      </w:tr>
      <w:tr w:rsidR="009775F1" w:rsidRPr="00022B37">
        <w:tblPrEx>
          <w:tblCellMar>
            <w:left w:w="40" w:type="dxa"/>
            <w:right w:w="40" w:type="dxa"/>
          </w:tblCellMar>
        </w:tblPrEx>
        <w:trPr>
          <w:trHeight w:val="415"/>
        </w:trPr>
        <w:tc>
          <w:tcPr>
            <w:tcW w:w="5033" w:type="dxa"/>
            <w:tcBorders>
              <w:left w:val="single" w:sz="8" w:space="0" w:color="000000"/>
              <w:bottom w:val="single" w:sz="8" w:space="0" w:color="000000"/>
            </w:tcBorders>
            <w:shd w:val="clear" w:color="auto" w:fill="auto"/>
          </w:tcPr>
          <w:p w:rsidR="009775F1" w:rsidRPr="00022B37" w:rsidRDefault="009775F1" w:rsidP="009B6AE7">
            <w:pPr>
              <w:spacing w:line="360" w:lineRule="auto"/>
              <w:jc w:val="center"/>
              <w:rPr>
                <w:rFonts w:ascii="Arial" w:hAnsi="Arial" w:cs="Arial"/>
                <w:sz w:val="20"/>
                <w:szCs w:val="20"/>
              </w:rPr>
            </w:pPr>
            <w:r w:rsidRPr="00022B37">
              <w:rPr>
                <w:rFonts w:ascii="Arial" w:hAnsi="Arial" w:cs="Arial"/>
                <w:sz w:val="20"/>
                <w:szCs w:val="20"/>
              </w:rPr>
              <w:t>Áreas livres (circulação de pessoas, exposições, etc.)</w:t>
            </w:r>
          </w:p>
        </w:tc>
        <w:tc>
          <w:tcPr>
            <w:tcW w:w="865" w:type="dxa"/>
            <w:tcBorders>
              <w:left w:val="single" w:sz="8" w:space="0" w:color="000000"/>
              <w:bottom w:val="single" w:sz="8" w:space="0" w:color="000000"/>
            </w:tcBorders>
            <w:shd w:val="clear" w:color="auto" w:fill="auto"/>
          </w:tcPr>
          <w:p w:rsidR="009775F1" w:rsidRPr="00022B37" w:rsidRDefault="009775F1" w:rsidP="009B6AE7">
            <w:pPr>
              <w:snapToGrid w:val="0"/>
              <w:spacing w:line="360" w:lineRule="auto"/>
              <w:jc w:val="center"/>
              <w:rPr>
                <w:rFonts w:ascii="Arial" w:hAnsi="Arial" w:cs="Arial"/>
                <w:sz w:val="20"/>
                <w:szCs w:val="20"/>
              </w:rPr>
            </w:pPr>
          </w:p>
        </w:tc>
        <w:tc>
          <w:tcPr>
            <w:tcW w:w="977" w:type="dxa"/>
            <w:tcBorders>
              <w:left w:val="single" w:sz="8" w:space="0" w:color="000000"/>
              <w:bottom w:val="single" w:sz="8" w:space="0" w:color="000000"/>
            </w:tcBorders>
            <w:shd w:val="clear" w:color="auto" w:fill="auto"/>
          </w:tcPr>
          <w:p w:rsidR="009775F1" w:rsidRPr="00022B37" w:rsidRDefault="00347EEE" w:rsidP="009B6AE7">
            <w:pPr>
              <w:spacing w:line="360" w:lineRule="auto"/>
              <w:jc w:val="center"/>
              <w:rPr>
                <w:rFonts w:ascii="Arial" w:hAnsi="Arial" w:cs="Arial"/>
                <w:sz w:val="20"/>
                <w:szCs w:val="20"/>
              </w:rPr>
            </w:pPr>
            <w:r w:rsidRPr="00022B37">
              <w:rPr>
                <w:rFonts w:ascii="Arial" w:hAnsi="Arial" w:cs="Arial"/>
                <w:sz w:val="20"/>
                <w:szCs w:val="20"/>
              </w:rPr>
              <w:t>66,62</w:t>
            </w:r>
            <w:r w:rsidR="009775F1" w:rsidRPr="00022B37">
              <w:rPr>
                <w:rFonts w:ascii="Arial" w:hAnsi="Arial" w:cs="Arial"/>
                <w:sz w:val="20"/>
                <w:szCs w:val="20"/>
              </w:rPr>
              <w:t>m²</w:t>
            </w:r>
          </w:p>
        </w:tc>
        <w:tc>
          <w:tcPr>
            <w:tcW w:w="1540" w:type="dxa"/>
            <w:tcBorders>
              <w:left w:val="single" w:sz="8" w:space="0" w:color="000000"/>
              <w:bottom w:val="single" w:sz="8" w:space="0" w:color="000000"/>
            </w:tcBorders>
            <w:shd w:val="clear" w:color="auto" w:fill="auto"/>
          </w:tcPr>
          <w:p w:rsidR="009775F1" w:rsidRPr="00022B37" w:rsidRDefault="009775F1" w:rsidP="009B6AE7">
            <w:pPr>
              <w:snapToGrid w:val="0"/>
              <w:spacing w:line="360" w:lineRule="auto"/>
              <w:jc w:val="center"/>
              <w:rPr>
                <w:rFonts w:ascii="Arial" w:hAnsi="Arial" w:cs="Arial"/>
                <w:sz w:val="20"/>
                <w:szCs w:val="20"/>
              </w:rPr>
            </w:pPr>
          </w:p>
        </w:tc>
        <w:tc>
          <w:tcPr>
            <w:tcW w:w="895" w:type="dxa"/>
            <w:tcBorders>
              <w:left w:val="single" w:sz="8" w:space="0" w:color="000000"/>
              <w:bottom w:val="single" w:sz="8" w:space="0" w:color="000000"/>
              <w:right w:val="single" w:sz="8" w:space="0" w:color="000000"/>
            </w:tcBorders>
            <w:shd w:val="clear" w:color="auto" w:fill="auto"/>
          </w:tcPr>
          <w:p w:rsidR="009775F1" w:rsidRPr="00022B37" w:rsidRDefault="009775F1" w:rsidP="009B6AE7">
            <w:pPr>
              <w:snapToGrid w:val="0"/>
              <w:spacing w:line="360" w:lineRule="auto"/>
              <w:jc w:val="center"/>
              <w:rPr>
                <w:rFonts w:ascii="Arial" w:hAnsi="Arial" w:cs="Arial"/>
                <w:sz w:val="20"/>
                <w:szCs w:val="20"/>
              </w:rPr>
            </w:pPr>
          </w:p>
        </w:tc>
      </w:tr>
      <w:tr w:rsidR="00BA7B5E" w:rsidRPr="00022B37">
        <w:trPr>
          <w:trHeight w:val="415"/>
        </w:trPr>
        <w:tc>
          <w:tcPr>
            <w:tcW w:w="5033" w:type="dxa"/>
            <w:tcBorders>
              <w:top w:val="single" w:sz="8" w:space="0" w:color="000000"/>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b/>
                <w:sz w:val="20"/>
                <w:szCs w:val="20"/>
              </w:rPr>
            </w:pPr>
            <w:r w:rsidRPr="00022B37">
              <w:rPr>
                <w:rFonts w:ascii="Arial" w:hAnsi="Arial" w:cs="Arial"/>
                <w:b/>
                <w:sz w:val="20"/>
                <w:szCs w:val="20"/>
              </w:rPr>
              <w:t>TOTAL</w:t>
            </w:r>
          </w:p>
        </w:tc>
        <w:tc>
          <w:tcPr>
            <w:tcW w:w="865" w:type="dxa"/>
            <w:tcBorders>
              <w:top w:val="single" w:sz="8" w:space="0" w:color="000000"/>
              <w:left w:val="single" w:sz="8" w:space="0" w:color="000000"/>
              <w:bottom w:val="single" w:sz="8" w:space="0" w:color="000000"/>
            </w:tcBorders>
            <w:shd w:val="clear" w:color="auto" w:fill="auto"/>
          </w:tcPr>
          <w:p w:rsidR="00BA7B5E" w:rsidRPr="00022B37" w:rsidRDefault="00BA7B5E" w:rsidP="009B6AE7">
            <w:pPr>
              <w:snapToGrid w:val="0"/>
              <w:spacing w:line="360" w:lineRule="auto"/>
              <w:jc w:val="center"/>
              <w:rPr>
                <w:rFonts w:ascii="Arial" w:hAnsi="Arial" w:cs="Arial"/>
                <w:sz w:val="20"/>
                <w:szCs w:val="20"/>
              </w:rPr>
            </w:pPr>
          </w:p>
        </w:tc>
        <w:tc>
          <w:tcPr>
            <w:tcW w:w="977" w:type="dxa"/>
            <w:tcBorders>
              <w:top w:val="single" w:sz="8" w:space="0" w:color="000000"/>
              <w:left w:val="single" w:sz="8" w:space="0" w:color="000000"/>
              <w:bottom w:val="single" w:sz="8" w:space="0" w:color="000000"/>
            </w:tcBorders>
            <w:shd w:val="clear" w:color="auto" w:fill="auto"/>
          </w:tcPr>
          <w:p w:rsidR="00BA7B5E" w:rsidRPr="00022B37" w:rsidRDefault="00BA7B5E" w:rsidP="009B6AE7">
            <w:pPr>
              <w:spacing w:line="360" w:lineRule="auto"/>
              <w:jc w:val="center"/>
              <w:rPr>
                <w:rFonts w:ascii="Arial" w:hAnsi="Arial" w:cs="Arial"/>
                <w:sz w:val="20"/>
                <w:szCs w:val="20"/>
              </w:rPr>
            </w:pPr>
            <w:r w:rsidRPr="00022B37">
              <w:rPr>
                <w:rFonts w:ascii="Arial" w:hAnsi="Arial" w:cs="Arial"/>
                <w:sz w:val="20"/>
                <w:szCs w:val="20"/>
              </w:rPr>
              <w:t>780m²</w:t>
            </w:r>
          </w:p>
        </w:tc>
        <w:tc>
          <w:tcPr>
            <w:tcW w:w="2435" w:type="dxa"/>
            <w:gridSpan w:val="2"/>
            <w:tcBorders>
              <w:top w:val="single" w:sz="8" w:space="0" w:color="000000"/>
              <w:left w:val="single" w:sz="8" w:space="0" w:color="000000"/>
              <w:bottom w:val="single" w:sz="8" w:space="0" w:color="000000"/>
              <w:right w:val="single" w:sz="8" w:space="0" w:color="000000"/>
            </w:tcBorders>
            <w:shd w:val="clear" w:color="auto" w:fill="F3F3F3"/>
          </w:tcPr>
          <w:p w:rsidR="00BA7B5E" w:rsidRPr="00022B37" w:rsidRDefault="00BA7B5E" w:rsidP="009B6AE7">
            <w:pPr>
              <w:snapToGrid w:val="0"/>
              <w:spacing w:line="360" w:lineRule="auto"/>
              <w:jc w:val="center"/>
              <w:rPr>
                <w:rFonts w:ascii="Arial" w:hAnsi="Arial" w:cs="Arial"/>
                <w:sz w:val="20"/>
                <w:szCs w:val="20"/>
              </w:rPr>
            </w:pPr>
            <w:r w:rsidRPr="00022B37">
              <w:rPr>
                <w:rFonts w:ascii="Arial" w:hAnsi="Arial" w:cs="Arial"/>
                <w:sz w:val="20"/>
                <w:szCs w:val="20"/>
              </w:rPr>
              <w:t>***</w:t>
            </w:r>
          </w:p>
        </w:tc>
      </w:tr>
    </w:tbl>
    <w:p w:rsidR="009775F1" w:rsidRPr="00022B37" w:rsidRDefault="009775F1" w:rsidP="009775F1">
      <w:pPr>
        <w:spacing w:line="200" w:lineRule="atLeast"/>
        <w:jc w:val="both"/>
        <w:rPr>
          <w:rFonts w:ascii="Arial" w:hAnsi="Arial" w:cs="Arial"/>
          <w:sz w:val="20"/>
          <w:szCs w:val="20"/>
        </w:rPr>
      </w:pPr>
      <w:r w:rsidRPr="00022B37">
        <w:rPr>
          <w:rFonts w:ascii="Arial" w:hAnsi="Arial" w:cs="Arial"/>
          <w:sz w:val="20"/>
          <w:szCs w:val="20"/>
        </w:rPr>
        <w:t>Legenda:</w:t>
      </w:r>
    </w:p>
    <w:p w:rsidR="00BA7B5E" w:rsidRPr="00022B37" w:rsidRDefault="00BA7B5E" w:rsidP="009775F1">
      <w:pPr>
        <w:spacing w:line="200" w:lineRule="atLeast"/>
        <w:jc w:val="both"/>
        <w:rPr>
          <w:rFonts w:ascii="Arial" w:hAnsi="Arial" w:cs="Arial"/>
          <w:sz w:val="20"/>
          <w:szCs w:val="20"/>
        </w:rPr>
      </w:pPr>
    </w:p>
    <w:p w:rsidR="009775F1" w:rsidRPr="00022B37" w:rsidRDefault="00BA7B5E" w:rsidP="009775F1">
      <w:pPr>
        <w:spacing w:line="200" w:lineRule="atLeast"/>
        <w:jc w:val="both"/>
        <w:rPr>
          <w:rFonts w:ascii="Arial" w:hAnsi="Arial" w:cs="Arial"/>
          <w:b/>
          <w:bCs/>
        </w:rPr>
      </w:pPr>
      <w:proofErr w:type="spellStart"/>
      <w:r w:rsidRPr="00022B37">
        <w:rPr>
          <w:rFonts w:ascii="Arial" w:hAnsi="Arial" w:cs="Arial"/>
          <w:sz w:val="20"/>
          <w:szCs w:val="20"/>
        </w:rPr>
        <w:t>Qtd</w:t>
      </w:r>
      <w:proofErr w:type="spellEnd"/>
      <w:r w:rsidRPr="00022B37">
        <w:rPr>
          <w:rFonts w:ascii="Arial" w:hAnsi="Arial" w:cs="Arial"/>
          <w:sz w:val="20"/>
          <w:szCs w:val="20"/>
        </w:rPr>
        <w:t xml:space="preserve">. </w:t>
      </w:r>
      <w:r w:rsidR="009775F1" w:rsidRPr="00022B37">
        <w:rPr>
          <w:rFonts w:ascii="Arial" w:hAnsi="Arial" w:cs="Arial"/>
          <w:sz w:val="20"/>
          <w:szCs w:val="20"/>
        </w:rPr>
        <w:t xml:space="preserve"> é o </w:t>
      </w:r>
      <w:r w:rsidRPr="00022B37">
        <w:rPr>
          <w:rFonts w:ascii="Arial" w:hAnsi="Arial" w:cs="Arial"/>
          <w:sz w:val="20"/>
          <w:szCs w:val="20"/>
        </w:rPr>
        <w:t xml:space="preserve">quantitativo </w:t>
      </w:r>
      <w:r w:rsidR="009775F1" w:rsidRPr="00022B37">
        <w:rPr>
          <w:rFonts w:ascii="Arial" w:hAnsi="Arial" w:cs="Arial"/>
          <w:sz w:val="20"/>
          <w:szCs w:val="20"/>
        </w:rPr>
        <w:t>de locais existentes; Área é a área total em m²; Capacidade: (1) em número de volumes que podem ser disponibilizados; (2) em número de assentos; (3) em número de pontos de acesso.</w:t>
      </w:r>
    </w:p>
    <w:p w:rsidR="008742F9" w:rsidRPr="00022B37" w:rsidRDefault="008742F9" w:rsidP="008742F9">
      <w:pPr>
        <w:spacing w:line="360" w:lineRule="auto"/>
        <w:jc w:val="both"/>
        <w:rPr>
          <w:rFonts w:ascii="Arial" w:hAnsi="Arial" w:cs="Arial"/>
          <w:b/>
          <w:bCs/>
        </w:rPr>
      </w:pPr>
    </w:p>
    <w:p w:rsidR="008742F9" w:rsidRDefault="0081322D" w:rsidP="00AE34F4">
      <w:pPr>
        <w:pStyle w:val="Ttulo2"/>
        <w:rPr>
          <w:lang w:val="pt-BR"/>
        </w:rPr>
      </w:pPr>
      <w:r w:rsidRPr="0081322D">
        <w:t>17.2</w:t>
      </w:r>
      <w:r w:rsidR="00AE34F4">
        <w:rPr>
          <w:lang w:val="pt-BR"/>
        </w:rPr>
        <w:t>.</w:t>
      </w:r>
      <w:r w:rsidRPr="0081322D">
        <w:t xml:space="preserve"> ACERVO</w:t>
      </w:r>
    </w:p>
    <w:p w:rsidR="00AE34F4" w:rsidRPr="00AE34F4" w:rsidRDefault="00AE34F4" w:rsidP="00AE34F4"/>
    <w:p w:rsidR="00B15C22" w:rsidRPr="00022B37" w:rsidRDefault="008742F9" w:rsidP="00B15C22">
      <w:pPr>
        <w:spacing w:line="360" w:lineRule="auto"/>
        <w:jc w:val="both"/>
        <w:rPr>
          <w:rFonts w:ascii="Arial" w:hAnsi="Arial" w:cs="Arial"/>
        </w:rPr>
      </w:pPr>
      <w:r w:rsidRPr="00022B37">
        <w:rPr>
          <w:rFonts w:ascii="Arial" w:hAnsi="Arial" w:cs="Arial"/>
        </w:rPr>
        <w:tab/>
      </w:r>
      <w:r w:rsidR="009775F1" w:rsidRPr="00022B37">
        <w:rPr>
          <w:rFonts w:ascii="Arial" w:hAnsi="Arial" w:cs="Arial"/>
        </w:rPr>
        <w:t>A Biblioteca possui um acervo de aproximadamente quatro mil exempl</w:t>
      </w:r>
      <w:r w:rsidR="005346CA" w:rsidRPr="00022B37">
        <w:rPr>
          <w:rFonts w:ascii="Arial" w:hAnsi="Arial" w:cs="Arial"/>
        </w:rPr>
        <w:t xml:space="preserve">ares </w:t>
      </w:r>
      <w:r w:rsidR="009775F1" w:rsidRPr="00022B37">
        <w:rPr>
          <w:rFonts w:ascii="Arial" w:hAnsi="Arial" w:cs="Arial"/>
        </w:rPr>
        <w:t>em livros. Tem também aproximadamente tre</w:t>
      </w:r>
      <w:r w:rsidR="00AF383E" w:rsidRPr="00022B37">
        <w:rPr>
          <w:rFonts w:ascii="Arial" w:hAnsi="Arial" w:cs="Arial"/>
        </w:rPr>
        <w:t xml:space="preserve">zentos itens entre periódicos, </w:t>
      </w:r>
      <w:r w:rsidR="009775F1" w:rsidRPr="00022B37">
        <w:rPr>
          <w:rFonts w:ascii="Arial" w:hAnsi="Arial" w:cs="Arial"/>
        </w:rPr>
        <w:t xml:space="preserve">CDs, DVDs, obras de referência, monografias. </w:t>
      </w:r>
      <w:r w:rsidR="00B15C22" w:rsidRPr="00022B37">
        <w:rPr>
          <w:rFonts w:ascii="Arial" w:hAnsi="Arial" w:cs="Arial"/>
        </w:rPr>
        <w:t>O desenvolvimento do acervo da Biblioteca é realizado através de compra e doação. Os processos de compra são regidos pela Lei 8.666/93, de acordo com os recursos orçamentários disponíveis anualmente.</w:t>
      </w:r>
    </w:p>
    <w:p w:rsidR="009775F1" w:rsidRPr="00022B37" w:rsidRDefault="009775F1" w:rsidP="00B15C22">
      <w:pPr>
        <w:spacing w:line="360" w:lineRule="auto"/>
        <w:ind w:firstLine="708"/>
        <w:jc w:val="both"/>
        <w:rPr>
          <w:rFonts w:ascii="Arial" w:hAnsi="Arial" w:cs="Arial"/>
        </w:rPr>
      </w:pPr>
      <w:r w:rsidRPr="00022B37">
        <w:rPr>
          <w:rFonts w:ascii="Arial" w:hAnsi="Arial" w:cs="Arial"/>
        </w:rPr>
        <w:t xml:space="preserve">Os exemplares têm registros informatizados, estão atualizados e tombados junto ao patrimônio </w:t>
      </w:r>
      <w:r w:rsidR="00B15C22" w:rsidRPr="00022B37">
        <w:rPr>
          <w:rFonts w:ascii="Arial" w:hAnsi="Arial" w:cs="Arial"/>
        </w:rPr>
        <w:t xml:space="preserve">do Instituto. Os títulos estão </w:t>
      </w:r>
      <w:r w:rsidRPr="00022B37">
        <w:rPr>
          <w:rFonts w:ascii="Arial" w:hAnsi="Arial" w:cs="Arial"/>
        </w:rPr>
        <w:t xml:space="preserve">disseminados nas seguintes áreas ou disciplinas do conhecimento: </w:t>
      </w:r>
    </w:p>
    <w:p w:rsidR="009775F1" w:rsidRPr="00022B37" w:rsidRDefault="00B15C22" w:rsidP="009775F1">
      <w:pPr>
        <w:spacing w:line="360" w:lineRule="auto"/>
        <w:jc w:val="both"/>
        <w:rPr>
          <w:rFonts w:ascii="Arial" w:hAnsi="Arial" w:cs="Arial"/>
        </w:rPr>
      </w:pPr>
      <w:r w:rsidRPr="00022B37">
        <w:rPr>
          <w:rFonts w:ascii="Arial" w:hAnsi="Arial" w:cs="Arial"/>
        </w:rPr>
        <w:t>1</w:t>
      </w:r>
      <w:r w:rsidR="009775F1" w:rsidRPr="00022B37">
        <w:rPr>
          <w:rFonts w:ascii="Arial" w:hAnsi="Arial" w:cs="Arial"/>
        </w:rPr>
        <w:t xml:space="preserve"> - Meto</w:t>
      </w:r>
      <w:r w:rsidR="005346CA" w:rsidRPr="00022B37">
        <w:rPr>
          <w:rFonts w:ascii="Arial" w:hAnsi="Arial" w:cs="Arial"/>
        </w:rPr>
        <w:t xml:space="preserve">dologia, Semiótica, Computação e </w:t>
      </w:r>
      <w:r w:rsidR="009775F1" w:rsidRPr="00022B37">
        <w:rPr>
          <w:rFonts w:ascii="Arial" w:hAnsi="Arial" w:cs="Arial"/>
        </w:rPr>
        <w:t>Identidade Visual.</w:t>
      </w:r>
    </w:p>
    <w:p w:rsidR="009775F1" w:rsidRPr="00022B37" w:rsidRDefault="00B15C22" w:rsidP="009775F1">
      <w:pPr>
        <w:spacing w:line="360" w:lineRule="auto"/>
        <w:jc w:val="both"/>
        <w:rPr>
          <w:rFonts w:ascii="Arial" w:hAnsi="Arial" w:cs="Arial"/>
        </w:rPr>
      </w:pPr>
      <w:r w:rsidRPr="00022B37">
        <w:rPr>
          <w:rFonts w:ascii="Arial" w:hAnsi="Arial" w:cs="Arial"/>
        </w:rPr>
        <w:t>2</w:t>
      </w:r>
      <w:r w:rsidR="005E1D6A" w:rsidRPr="00022B37">
        <w:rPr>
          <w:rFonts w:ascii="Arial" w:hAnsi="Arial" w:cs="Arial"/>
        </w:rPr>
        <w:t xml:space="preserve"> </w:t>
      </w:r>
      <w:r w:rsidR="005346CA" w:rsidRPr="00022B37">
        <w:rPr>
          <w:rFonts w:ascii="Arial" w:hAnsi="Arial" w:cs="Arial"/>
        </w:rPr>
        <w:t xml:space="preserve">– Filosofia e </w:t>
      </w:r>
      <w:r w:rsidR="009775F1" w:rsidRPr="00022B37">
        <w:rPr>
          <w:rFonts w:ascii="Arial" w:hAnsi="Arial" w:cs="Arial"/>
        </w:rPr>
        <w:t>Psicologia.</w:t>
      </w:r>
    </w:p>
    <w:p w:rsidR="009775F1" w:rsidRPr="00022B37" w:rsidRDefault="005E1D6A" w:rsidP="009775F1">
      <w:pPr>
        <w:spacing w:line="360" w:lineRule="auto"/>
        <w:jc w:val="both"/>
        <w:rPr>
          <w:rFonts w:ascii="Arial" w:hAnsi="Arial" w:cs="Arial"/>
        </w:rPr>
      </w:pPr>
      <w:r w:rsidRPr="00022B37">
        <w:rPr>
          <w:rFonts w:ascii="Arial" w:hAnsi="Arial" w:cs="Arial"/>
        </w:rPr>
        <w:lastRenderedPageBreak/>
        <w:t xml:space="preserve">3 - </w:t>
      </w:r>
      <w:r w:rsidR="009775F1" w:rsidRPr="00022B37">
        <w:rPr>
          <w:rFonts w:ascii="Arial" w:hAnsi="Arial" w:cs="Arial"/>
        </w:rPr>
        <w:t>Ciências Sociais, Política, Edu</w:t>
      </w:r>
      <w:r w:rsidR="005346CA" w:rsidRPr="00022B37">
        <w:rPr>
          <w:rFonts w:ascii="Arial" w:hAnsi="Arial" w:cs="Arial"/>
        </w:rPr>
        <w:t xml:space="preserve">cação, Sociologia, Estatística e </w:t>
      </w:r>
      <w:r w:rsidR="009775F1" w:rsidRPr="00022B37">
        <w:rPr>
          <w:rFonts w:ascii="Arial" w:hAnsi="Arial" w:cs="Arial"/>
        </w:rPr>
        <w:t>Trabalho.</w:t>
      </w:r>
    </w:p>
    <w:p w:rsidR="009775F1" w:rsidRPr="00022B37" w:rsidRDefault="00B15C22" w:rsidP="009775F1">
      <w:pPr>
        <w:spacing w:line="360" w:lineRule="auto"/>
        <w:jc w:val="both"/>
        <w:rPr>
          <w:rFonts w:ascii="Arial" w:hAnsi="Arial" w:cs="Arial"/>
        </w:rPr>
      </w:pPr>
      <w:r w:rsidRPr="00022B37">
        <w:rPr>
          <w:rFonts w:ascii="Arial" w:hAnsi="Arial" w:cs="Arial"/>
        </w:rPr>
        <w:t>4</w:t>
      </w:r>
      <w:r w:rsidR="009775F1" w:rsidRPr="00022B37">
        <w:rPr>
          <w:rFonts w:ascii="Arial" w:hAnsi="Arial" w:cs="Arial"/>
        </w:rPr>
        <w:t xml:space="preserve"> - Ciências Naturais, Meio Ambiente, Matemát</w:t>
      </w:r>
      <w:r w:rsidR="005346CA" w:rsidRPr="00022B37">
        <w:rPr>
          <w:rFonts w:ascii="Arial" w:hAnsi="Arial" w:cs="Arial"/>
        </w:rPr>
        <w:t xml:space="preserve">ica, Física, Química, Biologia e </w:t>
      </w:r>
      <w:r w:rsidR="009775F1" w:rsidRPr="00022B37">
        <w:rPr>
          <w:rFonts w:ascii="Arial" w:hAnsi="Arial" w:cs="Arial"/>
        </w:rPr>
        <w:t>Ecologia.</w:t>
      </w:r>
    </w:p>
    <w:p w:rsidR="009775F1" w:rsidRPr="00022B37" w:rsidRDefault="00B15C22" w:rsidP="009775F1">
      <w:pPr>
        <w:spacing w:line="360" w:lineRule="auto"/>
        <w:jc w:val="both"/>
        <w:rPr>
          <w:rFonts w:ascii="Arial" w:hAnsi="Arial" w:cs="Arial"/>
        </w:rPr>
      </w:pPr>
      <w:r w:rsidRPr="00022B37">
        <w:rPr>
          <w:rFonts w:ascii="Arial" w:hAnsi="Arial" w:cs="Arial"/>
        </w:rPr>
        <w:t>5</w:t>
      </w:r>
      <w:r w:rsidR="009775F1" w:rsidRPr="00022B37">
        <w:rPr>
          <w:rFonts w:ascii="Arial" w:hAnsi="Arial" w:cs="Arial"/>
        </w:rPr>
        <w:t xml:space="preserve"> -</w:t>
      </w:r>
      <w:r w:rsidR="005E1D6A" w:rsidRPr="00022B37">
        <w:rPr>
          <w:rFonts w:ascii="Arial" w:hAnsi="Arial" w:cs="Arial"/>
        </w:rPr>
        <w:t xml:space="preserve"> </w:t>
      </w:r>
      <w:r w:rsidR="009775F1" w:rsidRPr="00022B37">
        <w:rPr>
          <w:rFonts w:ascii="Arial" w:hAnsi="Arial" w:cs="Arial"/>
        </w:rPr>
        <w:t>Ciências Aplicada</w:t>
      </w:r>
      <w:r w:rsidR="00905278" w:rsidRPr="00022B37">
        <w:rPr>
          <w:rFonts w:ascii="Arial" w:hAnsi="Arial" w:cs="Arial"/>
        </w:rPr>
        <w:t>s</w:t>
      </w:r>
      <w:r w:rsidR="009775F1" w:rsidRPr="00022B37">
        <w:rPr>
          <w:rFonts w:ascii="Arial" w:hAnsi="Arial" w:cs="Arial"/>
        </w:rPr>
        <w:t>, Tecnologia, Mecânica, Administração, Empreen</w:t>
      </w:r>
      <w:r w:rsidR="005346CA" w:rsidRPr="00022B37">
        <w:rPr>
          <w:rFonts w:ascii="Arial" w:hAnsi="Arial" w:cs="Arial"/>
        </w:rPr>
        <w:t xml:space="preserve">dedorismo, Indústria Pesqueira e </w:t>
      </w:r>
      <w:r w:rsidR="009775F1" w:rsidRPr="00022B37">
        <w:rPr>
          <w:rFonts w:ascii="Arial" w:hAnsi="Arial" w:cs="Arial"/>
        </w:rPr>
        <w:t>Indústria Gráfica.</w:t>
      </w:r>
    </w:p>
    <w:p w:rsidR="009775F1" w:rsidRPr="00022B37" w:rsidRDefault="00B15C22" w:rsidP="009775F1">
      <w:pPr>
        <w:spacing w:line="360" w:lineRule="auto"/>
        <w:jc w:val="both"/>
        <w:rPr>
          <w:rFonts w:ascii="Arial" w:hAnsi="Arial" w:cs="Arial"/>
        </w:rPr>
      </w:pPr>
      <w:r w:rsidRPr="00022B37">
        <w:rPr>
          <w:rFonts w:ascii="Arial" w:hAnsi="Arial" w:cs="Arial"/>
        </w:rPr>
        <w:t>6</w:t>
      </w:r>
      <w:r w:rsidR="009775F1" w:rsidRPr="00022B37">
        <w:rPr>
          <w:rFonts w:ascii="Arial" w:hAnsi="Arial" w:cs="Arial"/>
        </w:rPr>
        <w:t xml:space="preserve"> – Arte</w:t>
      </w:r>
      <w:r w:rsidR="005346CA" w:rsidRPr="00022B37">
        <w:rPr>
          <w:rFonts w:ascii="Arial" w:hAnsi="Arial" w:cs="Arial"/>
        </w:rPr>
        <w:t xml:space="preserve">s, Desenho, Design, Fotografia e </w:t>
      </w:r>
      <w:r w:rsidR="009775F1" w:rsidRPr="00022B37">
        <w:rPr>
          <w:rFonts w:ascii="Arial" w:hAnsi="Arial" w:cs="Arial"/>
        </w:rPr>
        <w:t>Educação Física.</w:t>
      </w:r>
    </w:p>
    <w:p w:rsidR="009775F1" w:rsidRPr="00022B37" w:rsidRDefault="00B15C22" w:rsidP="009775F1">
      <w:pPr>
        <w:spacing w:line="360" w:lineRule="auto"/>
        <w:jc w:val="both"/>
        <w:rPr>
          <w:rFonts w:ascii="Arial" w:hAnsi="Arial" w:cs="Arial"/>
        </w:rPr>
      </w:pPr>
      <w:r w:rsidRPr="00022B37">
        <w:rPr>
          <w:rFonts w:ascii="Arial" w:hAnsi="Arial" w:cs="Arial"/>
        </w:rPr>
        <w:t>7</w:t>
      </w:r>
      <w:r w:rsidR="005346CA" w:rsidRPr="00022B37">
        <w:rPr>
          <w:rFonts w:ascii="Arial" w:hAnsi="Arial" w:cs="Arial"/>
        </w:rPr>
        <w:t xml:space="preserve"> – Língua, Linguística e </w:t>
      </w:r>
      <w:r w:rsidR="009775F1" w:rsidRPr="00022B37">
        <w:rPr>
          <w:rFonts w:ascii="Arial" w:hAnsi="Arial" w:cs="Arial"/>
        </w:rPr>
        <w:t>Literatura.</w:t>
      </w:r>
    </w:p>
    <w:p w:rsidR="009775F1" w:rsidRPr="00022B37" w:rsidRDefault="00B15C22" w:rsidP="009775F1">
      <w:pPr>
        <w:spacing w:line="360" w:lineRule="auto"/>
        <w:jc w:val="both"/>
        <w:rPr>
          <w:rFonts w:ascii="Arial" w:hAnsi="Arial" w:cs="Arial"/>
        </w:rPr>
      </w:pPr>
      <w:r w:rsidRPr="00022B37">
        <w:rPr>
          <w:rFonts w:ascii="Arial" w:hAnsi="Arial" w:cs="Arial"/>
        </w:rPr>
        <w:t>8</w:t>
      </w:r>
      <w:r w:rsidR="005346CA" w:rsidRPr="00022B37">
        <w:rPr>
          <w:rFonts w:ascii="Arial" w:hAnsi="Arial" w:cs="Arial"/>
        </w:rPr>
        <w:t xml:space="preserve"> – Geografia, Biografia e </w:t>
      </w:r>
      <w:r w:rsidR="009775F1" w:rsidRPr="00022B37">
        <w:rPr>
          <w:rFonts w:ascii="Arial" w:hAnsi="Arial" w:cs="Arial"/>
        </w:rPr>
        <w:t>História.</w:t>
      </w:r>
    </w:p>
    <w:p w:rsidR="009775F1" w:rsidRPr="00022B37" w:rsidRDefault="009775F1" w:rsidP="00B15C22">
      <w:pPr>
        <w:spacing w:line="360" w:lineRule="auto"/>
        <w:ind w:firstLine="708"/>
        <w:jc w:val="both"/>
        <w:rPr>
          <w:rFonts w:ascii="Arial" w:hAnsi="Arial" w:cs="Arial"/>
        </w:rPr>
      </w:pPr>
      <w:r w:rsidRPr="00022B37">
        <w:rPr>
          <w:rFonts w:ascii="Arial" w:hAnsi="Arial" w:cs="Arial"/>
        </w:rPr>
        <w:t>O acervo está organizado de acordo com a tabela de Classificação Decimal Universal – CDU. O acesso ao acervo é livre.</w:t>
      </w:r>
    </w:p>
    <w:p w:rsidR="008742F9" w:rsidRPr="00022B37" w:rsidRDefault="008742F9" w:rsidP="008742F9">
      <w:pPr>
        <w:spacing w:line="360" w:lineRule="auto"/>
        <w:jc w:val="both"/>
        <w:rPr>
          <w:rFonts w:ascii="Arial" w:hAnsi="Arial" w:cs="Arial"/>
        </w:rPr>
      </w:pPr>
    </w:p>
    <w:p w:rsidR="008742F9" w:rsidRPr="0081322D" w:rsidRDefault="0081322D" w:rsidP="00C671FF">
      <w:pPr>
        <w:pStyle w:val="Ttulo2"/>
        <w:rPr>
          <w:lang w:val="pt-BR"/>
        </w:rPr>
      </w:pPr>
      <w:r w:rsidRPr="0081322D">
        <w:t>17.</w:t>
      </w:r>
      <w:r w:rsidRPr="0081322D">
        <w:rPr>
          <w:lang w:val="pt-BR"/>
        </w:rPr>
        <w:t>3</w:t>
      </w:r>
      <w:r w:rsidR="00AE34F4">
        <w:rPr>
          <w:lang w:val="pt-BR"/>
        </w:rPr>
        <w:t>.</w:t>
      </w:r>
      <w:r w:rsidRPr="0081322D">
        <w:t xml:space="preserve"> EMPRÉSTIMO</w:t>
      </w:r>
    </w:p>
    <w:p w:rsidR="00B15C22" w:rsidRPr="00022B37" w:rsidRDefault="00B15C22" w:rsidP="008742F9">
      <w:pPr>
        <w:pStyle w:val="Corpodetexto"/>
        <w:rPr>
          <w:rFonts w:ascii="Arial" w:hAnsi="Arial" w:cs="Arial"/>
          <w:b/>
          <w:bCs/>
          <w:szCs w:val="24"/>
          <w:lang w:val="pt-BR"/>
        </w:rPr>
      </w:pPr>
    </w:p>
    <w:p w:rsidR="009775F1" w:rsidRPr="00022B37" w:rsidRDefault="009775F1" w:rsidP="000C13D2">
      <w:pPr>
        <w:widowControl w:val="0"/>
        <w:numPr>
          <w:ilvl w:val="0"/>
          <w:numId w:val="27"/>
        </w:numPr>
        <w:spacing w:line="360" w:lineRule="auto"/>
        <w:jc w:val="both"/>
        <w:rPr>
          <w:rFonts w:ascii="Arial" w:hAnsi="Arial" w:cs="Arial"/>
        </w:rPr>
      </w:pPr>
      <w:r w:rsidRPr="00022B37">
        <w:rPr>
          <w:rFonts w:ascii="Arial" w:hAnsi="Arial" w:cs="Arial"/>
        </w:rPr>
        <w:t>Livre acesso ao acervo, com direito à consulta de todos os documentos registrados na Biblioteca.</w:t>
      </w:r>
    </w:p>
    <w:p w:rsidR="009775F1" w:rsidRPr="00022B37" w:rsidRDefault="009775F1" w:rsidP="000C13D2">
      <w:pPr>
        <w:widowControl w:val="0"/>
        <w:numPr>
          <w:ilvl w:val="0"/>
          <w:numId w:val="27"/>
        </w:numPr>
        <w:spacing w:line="360" w:lineRule="auto"/>
        <w:jc w:val="both"/>
        <w:rPr>
          <w:rFonts w:ascii="Arial" w:hAnsi="Arial" w:cs="Arial"/>
        </w:rPr>
      </w:pPr>
      <w:r w:rsidRPr="00022B37">
        <w:rPr>
          <w:rFonts w:ascii="Arial" w:hAnsi="Arial" w:cs="Arial"/>
        </w:rPr>
        <w:t>Empréstimo domiciliar de documentos do acervo geral – livros didáticos, técnicos, científicos e literários – para servidores</w:t>
      </w:r>
      <w:r w:rsidR="00AF383E" w:rsidRPr="00022B37">
        <w:rPr>
          <w:rFonts w:ascii="Arial" w:hAnsi="Arial" w:cs="Arial"/>
        </w:rPr>
        <w:t xml:space="preserve"> e estudantes regulares do IFPB </w:t>
      </w:r>
      <w:r w:rsidRPr="00022B37">
        <w:rPr>
          <w:rFonts w:ascii="Arial" w:hAnsi="Arial" w:cs="Arial"/>
        </w:rPr>
        <w:t>Cabedelo</w:t>
      </w:r>
      <w:r w:rsidR="00AF383E" w:rsidRPr="00022B37">
        <w:rPr>
          <w:rFonts w:ascii="Arial" w:hAnsi="Arial" w:cs="Arial"/>
        </w:rPr>
        <w:t>.</w:t>
      </w:r>
    </w:p>
    <w:p w:rsidR="009775F1" w:rsidRPr="00022B37" w:rsidRDefault="009775F1" w:rsidP="000C13D2">
      <w:pPr>
        <w:widowControl w:val="0"/>
        <w:numPr>
          <w:ilvl w:val="0"/>
          <w:numId w:val="27"/>
        </w:numPr>
        <w:spacing w:line="360" w:lineRule="auto"/>
        <w:jc w:val="both"/>
        <w:rPr>
          <w:rFonts w:ascii="Arial" w:hAnsi="Arial" w:cs="Arial"/>
        </w:rPr>
      </w:pPr>
      <w:r w:rsidRPr="00022B37">
        <w:rPr>
          <w:rFonts w:ascii="Arial" w:hAnsi="Arial" w:cs="Arial"/>
        </w:rPr>
        <w:t>Empréstimo especial, para documentos da Coleção Especial – obras</w:t>
      </w:r>
      <w:r w:rsidR="00AF383E" w:rsidRPr="00022B37">
        <w:rPr>
          <w:rFonts w:ascii="Arial" w:hAnsi="Arial" w:cs="Arial"/>
        </w:rPr>
        <w:t xml:space="preserve"> de referência (enciclopédias, </w:t>
      </w:r>
      <w:r w:rsidRPr="00022B37">
        <w:rPr>
          <w:rFonts w:ascii="Arial" w:hAnsi="Arial" w:cs="Arial"/>
        </w:rPr>
        <w:t xml:space="preserve">dicionários, monografias); periódicos (revistas e jornais); </w:t>
      </w:r>
      <w:proofErr w:type="spellStart"/>
      <w:r w:rsidRPr="00022B37">
        <w:rPr>
          <w:rFonts w:ascii="Arial" w:hAnsi="Arial" w:cs="Arial"/>
        </w:rPr>
        <w:t>multimeios</w:t>
      </w:r>
      <w:proofErr w:type="spellEnd"/>
      <w:r w:rsidRPr="00022B37">
        <w:rPr>
          <w:rFonts w:ascii="Arial" w:hAnsi="Arial" w:cs="Arial"/>
        </w:rPr>
        <w:t>.</w:t>
      </w:r>
    </w:p>
    <w:p w:rsidR="008742F9" w:rsidRPr="00022B37" w:rsidRDefault="008742F9" w:rsidP="008742F9">
      <w:pPr>
        <w:spacing w:line="360" w:lineRule="auto"/>
        <w:jc w:val="both"/>
        <w:rPr>
          <w:rFonts w:ascii="Arial" w:hAnsi="Arial" w:cs="Arial"/>
        </w:rPr>
      </w:pPr>
    </w:p>
    <w:p w:rsidR="008742F9" w:rsidRPr="00022B37" w:rsidRDefault="008742F9" w:rsidP="00AE34F4">
      <w:pPr>
        <w:pStyle w:val="Ttulo3"/>
      </w:pPr>
      <w:r w:rsidRPr="00022B37">
        <w:t>1</w:t>
      </w:r>
      <w:r w:rsidR="00383E92">
        <w:t>7.3</w:t>
      </w:r>
      <w:r w:rsidR="00022B37" w:rsidRPr="00022B37">
        <w:t>.1</w:t>
      </w:r>
      <w:r w:rsidRPr="00022B37">
        <w:t xml:space="preserve"> Apoio na elaboração de trabalhos acadêmicos</w:t>
      </w:r>
    </w:p>
    <w:p w:rsidR="00B15C22" w:rsidRPr="00022B37" w:rsidRDefault="00B15C22" w:rsidP="008742F9">
      <w:pPr>
        <w:spacing w:line="360" w:lineRule="auto"/>
        <w:ind w:left="25" w:hanging="13"/>
        <w:jc w:val="both"/>
        <w:rPr>
          <w:rFonts w:ascii="Arial" w:hAnsi="Arial" w:cs="Arial"/>
        </w:rPr>
      </w:pPr>
    </w:p>
    <w:p w:rsidR="009775F1" w:rsidRPr="00022B37" w:rsidRDefault="008742F9" w:rsidP="009775F1">
      <w:pPr>
        <w:spacing w:line="360" w:lineRule="auto"/>
        <w:jc w:val="both"/>
        <w:rPr>
          <w:rFonts w:ascii="Arial" w:hAnsi="Arial" w:cs="Arial"/>
        </w:rPr>
      </w:pPr>
      <w:r w:rsidRPr="00022B37">
        <w:rPr>
          <w:rFonts w:ascii="Arial" w:hAnsi="Arial" w:cs="Arial"/>
        </w:rPr>
        <w:tab/>
      </w:r>
      <w:r w:rsidR="009775F1" w:rsidRPr="00022B37">
        <w:rPr>
          <w:rFonts w:ascii="Arial" w:hAnsi="Arial" w:cs="Arial"/>
        </w:rPr>
        <w:t>Para apoiar na elaboração de trabalhos acadêmicos, a Biblioteca oferece os seguintes serviços:</w:t>
      </w:r>
    </w:p>
    <w:p w:rsidR="009775F1" w:rsidRPr="00022B37" w:rsidRDefault="009775F1" w:rsidP="000C13D2">
      <w:pPr>
        <w:widowControl w:val="0"/>
        <w:numPr>
          <w:ilvl w:val="0"/>
          <w:numId w:val="16"/>
        </w:numPr>
        <w:spacing w:line="360" w:lineRule="auto"/>
        <w:jc w:val="both"/>
        <w:rPr>
          <w:rFonts w:ascii="Arial" w:hAnsi="Arial" w:cs="Arial"/>
        </w:rPr>
      </w:pPr>
      <w:r w:rsidRPr="00022B37">
        <w:rPr>
          <w:rFonts w:ascii="Arial" w:hAnsi="Arial" w:cs="Arial"/>
        </w:rPr>
        <w:t>Disponibilização de manual para elaboração de trabalhos acadêmicos, desenvolvidos conforme as Normas Técnicas de Documentação da ABNT.</w:t>
      </w:r>
    </w:p>
    <w:p w:rsidR="009775F1" w:rsidRPr="00022B37" w:rsidRDefault="009775F1" w:rsidP="000C13D2">
      <w:pPr>
        <w:widowControl w:val="0"/>
        <w:numPr>
          <w:ilvl w:val="0"/>
          <w:numId w:val="16"/>
        </w:numPr>
        <w:spacing w:line="360" w:lineRule="auto"/>
        <w:jc w:val="both"/>
        <w:rPr>
          <w:rFonts w:ascii="Arial" w:hAnsi="Arial" w:cs="Arial"/>
        </w:rPr>
      </w:pPr>
      <w:r w:rsidRPr="00022B37">
        <w:rPr>
          <w:rFonts w:ascii="Arial" w:hAnsi="Arial" w:cs="Arial"/>
        </w:rPr>
        <w:t>Elaboração de Ficha Catalográfica em trabalhos acadêmicos (Catalogação na fonte).</w:t>
      </w:r>
    </w:p>
    <w:p w:rsidR="009775F1" w:rsidRPr="00022B37" w:rsidRDefault="009775F1" w:rsidP="000C13D2">
      <w:pPr>
        <w:widowControl w:val="0"/>
        <w:numPr>
          <w:ilvl w:val="0"/>
          <w:numId w:val="16"/>
        </w:numPr>
        <w:spacing w:line="360" w:lineRule="auto"/>
        <w:jc w:val="both"/>
        <w:rPr>
          <w:rFonts w:ascii="Arial" w:hAnsi="Arial" w:cs="Arial"/>
        </w:rPr>
      </w:pPr>
      <w:r w:rsidRPr="00022B37">
        <w:rPr>
          <w:rFonts w:ascii="Arial" w:hAnsi="Arial" w:cs="Arial"/>
        </w:rPr>
        <w:t>Acesso remoto</w:t>
      </w:r>
      <w:r w:rsidRPr="00022B37">
        <w:rPr>
          <w:vertAlign w:val="superscript"/>
        </w:rPr>
        <w:footnoteReference w:id="1"/>
      </w:r>
      <w:r w:rsidRPr="00022B37">
        <w:rPr>
          <w:rFonts w:ascii="Arial" w:hAnsi="Arial" w:cs="Arial"/>
        </w:rPr>
        <w:t>: informações sobre a Biblioteca e seus serviços, consulta aos títulos do acervo, renovação e reservas pela internet.</w:t>
      </w:r>
    </w:p>
    <w:p w:rsidR="009775F1" w:rsidRPr="00022B37" w:rsidRDefault="009775F1" w:rsidP="000C13D2">
      <w:pPr>
        <w:widowControl w:val="0"/>
        <w:numPr>
          <w:ilvl w:val="0"/>
          <w:numId w:val="16"/>
        </w:numPr>
        <w:spacing w:line="360" w:lineRule="auto"/>
        <w:jc w:val="both"/>
        <w:rPr>
          <w:rFonts w:ascii="Arial" w:hAnsi="Arial" w:cs="Arial"/>
        </w:rPr>
      </w:pPr>
      <w:r w:rsidRPr="00022B37">
        <w:rPr>
          <w:rFonts w:ascii="Arial" w:hAnsi="Arial" w:cs="Arial"/>
        </w:rPr>
        <w:t xml:space="preserve">Portal de periódicos </w:t>
      </w:r>
      <w:r w:rsidR="00C81974">
        <w:rPr>
          <w:rFonts w:ascii="Arial" w:hAnsi="Arial" w:cs="Arial"/>
        </w:rPr>
        <w:t>CAPES</w:t>
      </w:r>
      <w:r w:rsidRPr="00022B37">
        <w:rPr>
          <w:rFonts w:ascii="Arial" w:hAnsi="Arial" w:cs="Arial"/>
        </w:rPr>
        <w:t>.</w:t>
      </w:r>
    </w:p>
    <w:p w:rsidR="009775F1" w:rsidRPr="00022B37" w:rsidRDefault="009775F1" w:rsidP="000C13D2">
      <w:pPr>
        <w:widowControl w:val="0"/>
        <w:numPr>
          <w:ilvl w:val="0"/>
          <w:numId w:val="16"/>
        </w:numPr>
        <w:spacing w:line="360" w:lineRule="auto"/>
        <w:jc w:val="both"/>
        <w:rPr>
          <w:rFonts w:ascii="Arial" w:hAnsi="Arial" w:cs="Arial"/>
        </w:rPr>
      </w:pPr>
      <w:r w:rsidRPr="00022B37">
        <w:rPr>
          <w:rFonts w:ascii="Arial" w:hAnsi="Arial" w:cs="Arial"/>
        </w:rPr>
        <w:t xml:space="preserve">Acesso a bases de dados </w:t>
      </w:r>
      <w:proofErr w:type="spellStart"/>
      <w:r w:rsidRPr="00022B37">
        <w:rPr>
          <w:rFonts w:ascii="Arial" w:hAnsi="Arial" w:cs="Arial"/>
        </w:rPr>
        <w:t>on</w:t>
      </w:r>
      <w:proofErr w:type="spellEnd"/>
      <w:r w:rsidRPr="00022B37">
        <w:rPr>
          <w:rFonts w:ascii="Arial" w:hAnsi="Arial" w:cs="Arial"/>
        </w:rPr>
        <w:t xml:space="preserve"> </w:t>
      </w:r>
      <w:proofErr w:type="spellStart"/>
      <w:r w:rsidRPr="00022B37">
        <w:rPr>
          <w:rFonts w:ascii="Arial" w:hAnsi="Arial" w:cs="Arial"/>
        </w:rPr>
        <w:t>line</w:t>
      </w:r>
      <w:proofErr w:type="spellEnd"/>
      <w:r w:rsidRPr="00022B37">
        <w:rPr>
          <w:rFonts w:ascii="Arial" w:hAnsi="Arial" w:cs="Arial"/>
        </w:rPr>
        <w:t xml:space="preserve"> </w:t>
      </w:r>
      <w:proofErr w:type="spellStart"/>
      <w:r w:rsidRPr="00022B37">
        <w:rPr>
          <w:rFonts w:ascii="Arial" w:hAnsi="Arial" w:cs="Arial"/>
        </w:rPr>
        <w:t>Ebrary</w:t>
      </w:r>
      <w:proofErr w:type="spellEnd"/>
      <w:r w:rsidRPr="00022B37">
        <w:rPr>
          <w:rFonts w:ascii="Arial" w:hAnsi="Arial" w:cs="Arial"/>
        </w:rPr>
        <w:t xml:space="preserve">/ </w:t>
      </w:r>
      <w:proofErr w:type="spellStart"/>
      <w:r w:rsidRPr="00022B37">
        <w:rPr>
          <w:rFonts w:ascii="Arial" w:hAnsi="Arial" w:cs="Arial"/>
        </w:rPr>
        <w:t>ProQuest</w:t>
      </w:r>
      <w:proofErr w:type="spellEnd"/>
      <w:r w:rsidRPr="00022B37">
        <w:rPr>
          <w:vertAlign w:val="superscript"/>
        </w:rPr>
        <w:footnoteReference w:id="2"/>
      </w:r>
      <w:r w:rsidR="006A5659" w:rsidRPr="00022B37">
        <w:rPr>
          <w:rFonts w:ascii="Arial" w:hAnsi="Arial" w:cs="Arial"/>
        </w:rPr>
        <w:t>.</w:t>
      </w:r>
    </w:p>
    <w:p w:rsidR="00B15C22" w:rsidRPr="00022B37" w:rsidRDefault="00B15C22" w:rsidP="00B15C22">
      <w:pPr>
        <w:widowControl w:val="0"/>
        <w:spacing w:line="360" w:lineRule="auto"/>
        <w:ind w:left="360"/>
        <w:jc w:val="both"/>
        <w:rPr>
          <w:rFonts w:ascii="Arial" w:hAnsi="Arial" w:cs="Arial"/>
        </w:rPr>
      </w:pPr>
    </w:p>
    <w:p w:rsidR="008742F9" w:rsidRPr="0081322D" w:rsidRDefault="0081322D" w:rsidP="00AE34F4">
      <w:pPr>
        <w:pStyle w:val="Ttulo2"/>
      </w:pPr>
      <w:r w:rsidRPr="0081322D">
        <w:t>17.4</w:t>
      </w:r>
      <w:r w:rsidR="00AE34F4">
        <w:t>.</w:t>
      </w:r>
      <w:r w:rsidRPr="0081322D">
        <w:t xml:space="preserve"> ACERVO ESPECÍFICO PARA O CURSO</w:t>
      </w:r>
      <w:bookmarkStart w:id="2" w:name="id.32867fede72f"/>
      <w:bookmarkEnd w:id="2"/>
    </w:p>
    <w:p w:rsidR="008742F9" w:rsidRPr="00022B37" w:rsidRDefault="008742F9" w:rsidP="008742F9">
      <w:pPr>
        <w:spacing w:line="360" w:lineRule="auto"/>
        <w:jc w:val="both"/>
        <w:rPr>
          <w:rFonts w:ascii="Arial" w:hAnsi="Arial" w:cs="Arial"/>
        </w:rPr>
      </w:pPr>
    </w:p>
    <w:p w:rsidR="009775F1" w:rsidRPr="00022B37" w:rsidRDefault="008742F9" w:rsidP="009775F1">
      <w:pPr>
        <w:spacing w:line="360" w:lineRule="auto"/>
        <w:jc w:val="both"/>
        <w:rPr>
          <w:rFonts w:ascii="Arial" w:hAnsi="Arial" w:cs="Arial"/>
        </w:rPr>
      </w:pPr>
      <w:r w:rsidRPr="00022B37">
        <w:rPr>
          <w:rFonts w:ascii="Arial" w:hAnsi="Arial" w:cs="Arial"/>
        </w:rPr>
        <w:tab/>
      </w:r>
      <w:r w:rsidR="006A5659" w:rsidRPr="00022B37">
        <w:rPr>
          <w:rFonts w:ascii="Arial" w:hAnsi="Arial" w:cs="Arial"/>
        </w:rPr>
        <w:t>O Curso de Meio Ambiente</w:t>
      </w:r>
      <w:r w:rsidR="009775F1" w:rsidRPr="00022B37">
        <w:rPr>
          <w:rFonts w:ascii="Arial" w:hAnsi="Arial" w:cs="Arial"/>
        </w:rPr>
        <w:t xml:space="preserve"> dispõe de acervo específico e atualizado que atende aos programas das disciplinas do curso, obedecendo aos critérios de classificação e tombamento no patrimônio da IES.</w:t>
      </w:r>
    </w:p>
    <w:p w:rsidR="009775F1" w:rsidRPr="00022B37" w:rsidRDefault="009775F1" w:rsidP="009775F1">
      <w:pPr>
        <w:spacing w:line="360" w:lineRule="auto"/>
        <w:jc w:val="both"/>
        <w:rPr>
          <w:rFonts w:ascii="Arial" w:hAnsi="Arial" w:cs="Arial"/>
        </w:rPr>
      </w:pPr>
      <w:r w:rsidRPr="00022B37">
        <w:rPr>
          <w:rFonts w:ascii="Arial" w:hAnsi="Arial" w:cs="Arial"/>
        </w:rPr>
        <w:tab/>
        <w:t>A adequação, atualização e verificação da relevância das bibliografias básica e complementar são realizadas, periodicamente, em reuniões pedagógicas de planejam</w:t>
      </w:r>
      <w:r w:rsidR="006A5659" w:rsidRPr="00022B37">
        <w:rPr>
          <w:rFonts w:ascii="Arial" w:hAnsi="Arial" w:cs="Arial"/>
        </w:rPr>
        <w:t>ento e nas reuniões da Coordenação</w:t>
      </w:r>
      <w:r w:rsidRPr="00022B37">
        <w:rPr>
          <w:rFonts w:ascii="Arial" w:hAnsi="Arial" w:cs="Arial"/>
        </w:rPr>
        <w:t xml:space="preserve"> do Curso. As solicitações de livros feitas pelos professores são encaminhadas ao setor responsável para aquisição.</w:t>
      </w:r>
    </w:p>
    <w:p w:rsidR="006A5659" w:rsidRPr="00022B37" w:rsidRDefault="006A5659" w:rsidP="009775F1">
      <w:pPr>
        <w:spacing w:line="360" w:lineRule="auto"/>
        <w:jc w:val="both"/>
        <w:rPr>
          <w:rFonts w:ascii="Arial" w:hAnsi="Arial" w:cs="Arial"/>
        </w:rPr>
      </w:pPr>
    </w:p>
    <w:p w:rsidR="00646C19" w:rsidRPr="0081322D" w:rsidRDefault="0081322D" w:rsidP="00AE34F4">
      <w:pPr>
        <w:pStyle w:val="Ttulo2"/>
      </w:pPr>
      <w:bookmarkStart w:id="3" w:name="__RefHeading__350_1204529298"/>
      <w:bookmarkStart w:id="4" w:name="id.065740db5891"/>
      <w:bookmarkStart w:id="5" w:name="__RefHeading__489_1824219055"/>
      <w:bookmarkEnd w:id="3"/>
      <w:bookmarkEnd w:id="4"/>
      <w:bookmarkEnd w:id="5"/>
      <w:r w:rsidRPr="0081322D">
        <w:t>17.5</w:t>
      </w:r>
      <w:r w:rsidR="00AE34F4">
        <w:rPr>
          <w:lang w:val="pt-BR"/>
        </w:rPr>
        <w:t>.</w:t>
      </w:r>
      <w:r w:rsidRPr="0081322D">
        <w:t xml:space="preserve"> PERIÓDICOS, BASES DE DADOS ESPECÍFICAS, REVISTAS E JORNAIS</w:t>
      </w:r>
    </w:p>
    <w:p w:rsidR="00646C19" w:rsidRPr="00022B37" w:rsidRDefault="00646C19" w:rsidP="00646C19">
      <w:pPr>
        <w:numPr>
          <w:ilvl w:val="0"/>
          <w:numId w:val="1"/>
        </w:numPr>
        <w:spacing w:line="360" w:lineRule="auto"/>
        <w:jc w:val="both"/>
        <w:rPr>
          <w:rFonts w:ascii="Arial" w:hAnsi="Arial" w:cs="Arial"/>
        </w:rPr>
      </w:pPr>
    </w:p>
    <w:p w:rsidR="009775F1" w:rsidRPr="00022B37" w:rsidRDefault="00646C19" w:rsidP="009775F1">
      <w:pPr>
        <w:spacing w:line="360" w:lineRule="auto"/>
        <w:jc w:val="both"/>
        <w:rPr>
          <w:rFonts w:ascii="Arial" w:hAnsi="Arial" w:cs="Arial"/>
        </w:rPr>
      </w:pPr>
      <w:r w:rsidRPr="00022B37">
        <w:rPr>
          <w:rFonts w:ascii="Arial" w:hAnsi="Arial" w:cs="Arial"/>
        </w:rPr>
        <w:tab/>
      </w:r>
      <w:r w:rsidR="009775F1" w:rsidRPr="00022B37">
        <w:rPr>
          <w:rFonts w:ascii="Arial" w:hAnsi="Arial" w:cs="Arial"/>
        </w:rPr>
        <w:t>A Biblioteca tem acesso ao Portal de Periódicos da CAPES, que é um portal brasileiro de informação científica e tecnológica, mantido pela CAPES, Instituição de fomento à pesquisa, ligada ao Ministério da Educação – MEC, embora não disponha de assinatura de periódicos impressos na área em questão. O referido Portal tem como finalidade promover a democratização do acesso à informação.</w:t>
      </w:r>
    </w:p>
    <w:p w:rsidR="009775F1" w:rsidRPr="00022B37" w:rsidRDefault="009775F1" w:rsidP="009775F1">
      <w:pPr>
        <w:spacing w:line="360" w:lineRule="auto"/>
        <w:jc w:val="both"/>
        <w:rPr>
          <w:rFonts w:ascii="Arial" w:hAnsi="Arial" w:cs="Arial"/>
        </w:rPr>
      </w:pPr>
      <w:bookmarkStart w:id="6" w:name="__RefHeading__354_1204529298"/>
      <w:bookmarkStart w:id="7" w:name="__RefHeading__493_1824219055"/>
      <w:bookmarkEnd w:id="6"/>
      <w:bookmarkEnd w:id="7"/>
      <w:r w:rsidRPr="00022B37">
        <w:rPr>
          <w:rFonts w:ascii="Arial" w:hAnsi="Arial" w:cs="Arial"/>
        </w:rPr>
        <w:tab/>
        <w:t xml:space="preserve">A Biblioteca conta com a base de dados </w:t>
      </w:r>
      <w:proofErr w:type="spellStart"/>
      <w:r w:rsidRPr="00022B37">
        <w:rPr>
          <w:rFonts w:ascii="Arial" w:hAnsi="Arial" w:cs="Arial"/>
        </w:rPr>
        <w:t>Ebrary</w:t>
      </w:r>
      <w:proofErr w:type="spellEnd"/>
      <w:r w:rsidRPr="00022B37">
        <w:rPr>
          <w:rFonts w:ascii="Arial" w:hAnsi="Arial" w:cs="Arial"/>
        </w:rPr>
        <w:t xml:space="preserve">/ </w:t>
      </w:r>
      <w:proofErr w:type="spellStart"/>
      <w:r w:rsidRPr="00022B37">
        <w:rPr>
          <w:rFonts w:ascii="Arial" w:hAnsi="Arial" w:cs="Arial"/>
        </w:rPr>
        <w:t>ProQuest</w:t>
      </w:r>
      <w:proofErr w:type="spellEnd"/>
      <w:r w:rsidRPr="00022B37">
        <w:rPr>
          <w:rStyle w:val="Caracteresdenotaderodap"/>
          <w:rFonts w:ascii="Arial" w:hAnsi="Arial" w:cs="Arial"/>
        </w:rPr>
        <w:footnoteReference w:id="3"/>
      </w:r>
      <w:r w:rsidRPr="00022B37">
        <w:rPr>
          <w:rFonts w:ascii="Arial" w:hAnsi="Arial" w:cs="Arial"/>
        </w:rPr>
        <w:t xml:space="preserve"> que disponibiliza livros eletrônicos em várias áreas do conhecimento.</w:t>
      </w:r>
      <w:r w:rsidR="006A5659" w:rsidRPr="00022B37">
        <w:rPr>
          <w:rFonts w:ascii="Arial" w:hAnsi="Arial" w:cs="Arial"/>
        </w:rPr>
        <w:t xml:space="preserve"> Além d</w:t>
      </w:r>
      <w:r w:rsidRPr="00022B37">
        <w:rPr>
          <w:rFonts w:ascii="Arial" w:hAnsi="Arial" w:cs="Arial"/>
        </w:rPr>
        <w:t>a assinatura dos títulos na área de Meio Ambi</w:t>
      </w:r>
      <w:r w:rsidR="00AD05B9" w:rsidRPr="00022B37">
        <w:rPr>
          <w:rFonts w:ascii="Arial" w:hAnsi="Arial" w:cs="Arial"/>
        </w:rPr>
        <w:t>ente: Orgânica e</w:t>
      </w:r>
      <w:r w:rsidRPr="00022B37">
        <w:rPr>
          <w:rFonts w:ascii="Arial" w:hAnsi="Arial" w:cs="Arial"/>
        </w:rPr>
        <w:t xml:space="preserve"> Ecológico.</w:t>
      </w:r>
    </w:p>
    <w:p w:rsidR="005D3B3C" w:rsidRDefault="005D3B3C">
      <w:pPr>
        <w:widowControl w:val="0"/>
        <w:rPr>
          <w:rFonts w:ascii="Arial" w:hAnsi="Arial" w:cs="Arial"/>
        </w:rPr>
      </w:pPr>
    </w:p>
    <w:p w:rsidR="005D3B3C" w:rsidRPr="00022B37" w:rsidRDefault="005D3B3C">
      <w:pPr>
        <w:widowControl w:val="0"/>
        <w:rPr>
          <w:rFonts w:ascii="Arial" w:hAnsi="Arial" w:cs="Arial"/>
        </w:rPr>
      </w:pPr>
    </w:p>
    <w:p w:rsidR="00822439" w:rsidRPr="0081322D" w:rsidRDefault="0081322D" w:rsidP="00AE34F4">
      <w:pPr>
        <w:pStyle w:val="Ttulo2"/>
      </w:pPr>
      <w:r w:rsidRPr="0081322D">
        <w:t>17.6</w:t>
      </w:r>
      <w:r w:rsidR="00AE34F4">
        <w:t>.</w:t>
      </w:r>
      <w:r w:rsidRPr="0081322D">
        <w:t xml:space="preserve"> CORPO TÉCNICO-ADMINISTRATIVO</w:t>
      </w:r>
    </w:p>
    <w:p w:rsidR="00822439" w:rsidRPr="00022B37" w:rsidRDefault="00822439">
      <w:pPr>
        <w:rPr>
          <w:rFonts w:ascii="Arial" w:hAnsi="Arial" w:cs="Arial"/>
        </w:rPr>
      </w:pPr>
    </w:p>
    <w:p w:rsidR="009705AD" w:rsidRPr="00022B37" w:rsidRDefault="00CE5854" w:rsidP="009705AD">
      <w:pPr>
        <w:spacing w:line="360" w:lineRule="auto"/>
        <w:ind w:firstLine="708"/>
        <w:jc w:val="both"/>
        <w:rPr>
          <w:rFonts w:ascii="Arial" w:hAnsi="Arial" w:cs="Arial"/>
        </w:rPr>
      </w:pPr>
      <w:r>
        <w:rPr>
          <w:rFonts w:ascii="Arial" w:hAnsi="Arial" w:cs="Arial"/>
        </w:rPr>
        <w:t>A Biblioteca é gerida por um bibliotecário</w:t>
      </w:r>
      <w:r w:rsidR="009705AD" w:rsidRPr="00022B37">
        <w:rPr>
          <w:rFonts w:ascii="Arial" w:hAnsi="Arial" w:cs="Arial"/>
        </w:rPr>
        <w:t xml:space="preserve">, </w:t>
      </w:r>
      <w:r>
        <w:rPr>
          <w:rFonts w:ascii="Arial" w:hAnsi="Arial" w:cs="Arial"/>
        </w:rPr>
        <w:t>mestrando</w:t>
      </w:r>
      <w:r w:rsidR="009705AD" w:rsidRPr="00022B37">
        <w:rPr>
          <w:rFonts w:ascii="Arial" w:hAnsi="Arial" w:cs="Arial"/>
        </w:rPr>
        <w:t xml:space="preserve"> na área de Educação.</w:t>
      </w:r>
    </w:p>
    <w:p w:rsidR="009705AD" w:rsidRPr="00022B37" w:rsidRDefault="009705AD" w:rsidP="009705AD">
      <w:pPr>
        <w:spacing w:line="360" w:lineRule="auto"/>
        <w:jc w:val="both"/>
        <w:rPr>
          <w:rFonts w:ascii="Arial" w:hAnsi="Arial" w:cs="Arial"/>
        </w:rPr>
      </w:pPr>
    </w:p>
    <w:tbl>
      <w:tblPr>
        <w:tblpPr w:leftFromText="141" w:rightFromText="141" w:vertAnchor="text" w:tblpY="1"/>
        <w:tblOverlap w:val="neve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88"/>
        <w:gridCol w:w="3088"/>
        <w:gridCol w:w="3088"/>
      </w:tblGrid>
      <w:tr w:rsidR="009705AD" w:rsidRPr="00CE5854">
        <w:trPr>
          <w:trHeight w:val="347"/>
        </w:trPr>
        <w:tc>
          <w:tcPr>
            <w:tcW w:w="3088" w:type="dxa"/>
            <w:shd w:val="clear" w:color="auto" w:fill="92D050"/>
          </w:tcPr>
          <w:p w:rsidR="009705AD" w:rsidRPr="00CE5854" w:rsidRDefault="009705AD" w:rsidP="00BB15A0">
            <w:pPr>
              <w:widowControl w:val="0"/>
              <w:jc w:val="center"/>
              <w:rPr>
                <w:rFonts w:ascii="Arial" w:hAnsi="Arial" w:cs="Arial"/>
                <w:b/>
                <w:sz w:val="20"/>
                <w:szCs w:val="20"/>
              </w:rPr>
            </w:pPr>
            <w:r w:rsidRPr="00CE5854">
              <w:rPr>
                <w:rFonts w:ascii="Arial" w:hAnsi="Arial" w:cs="Arial"/>
                <w:b/>
                <w:sz w:val="20"/>
                <w:szCs w:val="20"/>
              </w:rPr>
              <w:t>FUNCIONÁRIO (A)</w:t>
            </w:r>
          </w:p>
        </w:tc>
        <w:tc>
          <w:tcPr>
            <w:tcW w:w="3088" w:type="dxa"/>
            <w:shd w:val="clear" w:color="auto" w:fill="92D050"/>
          </w:tcPr>
          <w:p w:rsidR="009705AD" w:rsidRPr="00CE5854" w:rsidRDefault="009705AD" w:rsidP="00BB15A0">
            <w:pPr>
              <w:widowControl w:val="0"/>
              <w:jc w:val="center"/>
              <w:rPr>
                <w:rFonts w:ascii="Arial" w:hAnsi="Arial" w:cs="Arial"/>
                <w:b/>
                <w:sz w:val="20"/>
                <w:szCs w:val="20"/>
              </w:rPr>
            </w:pPr>
            <w:r w:rsidRPr="00CE5854">
              <w:rPr>
                <w:rFonts w:ascii="Arial" w:hAnsi="Arial" w:cs="Arial"/>
                <w:b/>
                <w:sz w:val="20"/>
                <w:szCs w:val="20"/>
              </w:rPr>
              <w:t>FUNÇÃO | ATRIBUIÇÃO</w:t>
            </w:r>
          </w:p>
        </w:tc>
        <w:tc>
          <w:tcPr>
            <w:tcW w:w="3088" w:type="dxa"/>
            <w:shd w:val="clear" w:color="auto" w:fill="92D050"/>
          </w:tcPr>
          <w:p w:rsidR="009705AD" w:rsidRPr="00CE5854" w:rsidRDefault="009705AD" w:rsidP="00BB15A0">
            <w:pPr>
              <w:widowControl w:val="0"/>
              <w:jc w:val="center"/>
              <w:rPr>
                <w:rFonts w:ascii="Arial" w:hAnsi="Arial" w:cs="Arial"/>
                <w:b/>
                <w:sz w:val="20"/>
                <w:szCs w:val="20"/>
              </w:rPr>
            </w:pPr>
            <w:r w:rsidRPr="00CE5854">
              <w:rPr>
                <w:rFonts w:ascii="Arial" w:hAnsi="Arial" w:cs="Arial"/>
                <w:b/>
                <w:sz w:val="20"/>
                <w:szCs w:val="20"/>
              </w:rPr>
              <w:t>TITULAÇÃO</w:t>
            </w:r>
          </w:p>
        </w:tc>
      </w:tr>
      <w:tr w:rsidR="009705AD" w:rsidRPr="00CE5854" w:rsidTr="00607712">
        <w:trPr>
          <w:trHeight w:val="211"/>
        </w:trPr>
        <w:tc>
          <w:tcPr>
            <w:tcW w:w="3088" w:type="dxa"/>
            <w:shd w:val="clear" w:color="auto" w:fill="auto"/>
            <w:vAlign w:val="center"/>
          </w:tcPr>
          <w:p w:rsidR="009705AD" w:rsidRPr="00CE5854" w:rsidRDefault="009705AD" w:rsidP="00607712">
            <w:pPr>
              <w:widowControl w:val="0"/>
              <w:jc w:val="center"/>
              <w:rPr>
                <w:rFonts w:ascii="Arial" w:hAnsi="Arial" w:cs="Arial"/>
                <w:sz w:val="20"/>
                <w:szCs w:val="20"/>
              </w:rPr>
            </w:pPr>
            <w:r w:rsidRPr="00CE5854">
              <w:rPr>
                <w:rFonts w:ascii="Arial" w:hAnsi="Arial" w:cs="Arial"/>
                <w:sz w:val="20"/>
                <w:szCs w:val="20"/>
              </w:rPr>
              <w:t>Ângela Cardoso</w:t>
            </w:r>
            <w:r w:rsidR="001F059B" w:rsidRPr="00CE5854">
              <w:rPr>
                <w:rFonts w:ascii="Arial" w:hAnsi="Arial" w:cs="Arial"/>
                <w:sz w:val="20"/>
                <w:szCs w:val="20"/>
              </w:rPr>
              <w:t xml:space="preserve"> Ferreira Silva</w:t>
            </w:r>
          </w:p>
        </w:tc>
        <w:tc>
          <w:tcPr>
            <w:tcW w:w="3088" w:type="dxa"/>
            <w:shd w:val="clear" w:color="auto" w:fill="auto"/>
            <w:vAlign w:val="center"/>
          </w:tcPr>
          <w:p w:rsidR="009705AD" w:rsidRPr="00CE5854" w:rsidRDefault="009705AD" w:rsidP="00607712">
            <w:pPr>
              <w:widowControl w:val="0"/>
              <w:jc w:val="center"/>
              <w:rPr>
                <w:rFonts w:ascii="Arial" w:hAnsi="Arial" w:cs="Arial"/>
                <w:sz w:val="20"/>
                <w:szCs w:val="20"/>
              </w:rPr>
            </w:pPr>
            <w:r w:rsidRPr="00CE5854">
              <w:rPr>
                <w:rFonts w:ascii="Arial" w:hAnsi="Arial" w:cs="Arial"/>
                <w:sz w:val="20"/>
                <w:szCs w:val="20"/>
              </w:rPr>
              <w:t>Bibliotecária</w:t>
            </w:r>
          </w:p>
        </w:tc>
        <w:tc>
          <w:tcPr>
            <w:tcW w:w="3088" w:type="dxa"/>
            <w:shd w:val="clear" w:color="auto" w:fill="auto"/>
            <w:vAlign w:val="center"/>
          </w:tcPr>
          <w:p w:rsidR="009705AD" w:rsidRPr="00CE5854" w:rsidRDefault="009705AD" w:rsidP="00607712">
            <w:pPr>
              <w:widowControl w:val="0"/>
              <w:jc w:val="center"/>
              <w:rPr>
                <w:rFonts w:ascii="Arial" w:hAnsi="Arial" w:cs="Arial"/>
                <w:sz w:val="20"/>
                <w:szCs w:val="20"/>
              </w:rPr>
            </w:pPr>
            <w:r w:rsidRPr="00CE5854">
              <w:rPr>
                <w:rFonts w:ascii="Arial" w:hAnsi="Arial" w:cs="Arial"/>
                <w:sz w:val="20"/>
                <w:szCs w:val="20"/>
              </w:rPr>
              <w:t>Graduação em Biblioteconomia | Mestre em Educação</w:t>
            </w:r>
          </w:p>
        </w:tc>
      </w:tr>
      <w:tr w:rsidR="00F05FC7" w:rsidRPr="00CE5854" w:rsidTr="00607712">
        <w:trPr>
          <w:trHeight w:val="211"/>
        </w:trPr>
        <w:tc>
          <w:tcPr>
            <w:tcW w:w="3088" w:type="dxa"/>
            <w:shd w:val="clear" w:color="auto" w:fill="auto"/>
            <w:vAlign w:val="center"/>
          </w:tcPr>
          <w:p w:rsidR="00F05FC7" w:rsidRPr="00CE5854" w:rsidRDefault="009A3CC2" w:rsidP="00607712">
            <w:pPr>
              <w:widowControl w:val="0"/>
              <w:jc w:val="center"/>
              <w:rPr>
                <w:rFonts w:ascii="Arial" w:hAnsi="Arial" w:cs="Arial"/>
                <w:sz w:val="20"/>
                <w:szCs w:val="20"/>
              </w:rPr>
            </w:pPr>
            <w:r w:rsidRPr="00CE5854">
              <w:rPr>
                <w:rFonts w:ascii="Arial" w:hAnsi="Arial" w:cs="Arial"/>
                <w:sz w:val="20"/>
                <w:szCs w:val="20"/>
              </w:rPr>
              <w:t xml:space="preserve">Rodrigo </w:t>
            </w:r>
            <w:r w:rsidR="005B4FBF" w:rsidRPr="00CE5854">
              <w:rPr>
                <w:rFonts w:ascii="Arial" w:hAnsi="Arial" w:cs="Arial"/>
                <w:sz w:val="20"/>
                <w:szCs w:val="20"/>
              </w:rPr>
              <w:t>Araújo</w:t>
            </w:r>
            <w:r w:rsidRPr="00CE5854">
              <w:rPr>
                <w:rFonts w:ascii="Arial" w:hAnsi="Arial" w:cs="Arial"/>
                <w:sz w:val="20"/>
                <w:szCs w:val="20"/>
              </w:rPr>
              <w:t xml:space="preserve"> de Sa Pereira</w:t>
            </w:r>
          </w:p>
        </w:tc>
        <w:tc>
          <w:tcPr>
            <w:tcW w:w="3088" w:type="dxa"/>
            <w:shd w:val="clear" w:color="auto" w:fill="auto"/>
            <w:vAlign w:val="center"/>
          </w:tcPr>
          <w:p w:rsidR="00F05FC7" w:rsidRPr="00CE5854" w:rsidRDefault="009A3CC2" w:rsidP="00607712">
            <w:pPr>
              <w:widowControl w:val="0"/>
              <w:jc w:val="center"/>
              <w:rPr>
                <w:rFonts w:ascii="Arial" w:hAnsi="Arial" w:cs="Arial"/>
                <w:sz w:val="20"/>
                <w:szCs w:val="20"/>
              </w:rPr>
            </w:pPr>
            <w:r w:rsidRPr="00CE5854">
              <w:rPr>
                <w:rFonts w:ascii="Arial" w:hAnsi="Arial" w:cs="Arial"/>
                <w:sz w:val="20"/>
                <w:szCs w:val="20"/>
              </w:rPr>
              <w:t xml:space="preserve">Bibliotecário </w:t>
            </w:r>
            <w:r w:rsidR="00607712" w:rsidRPr="00CE5854">
              <w:rPr>
                <w:rFonts w:ascii="Arial" w:hAnsi="Arial" w:cs="Arial"/>
                <w:sz w:val="20"/>
                <w:szCs w:val="20"/>
              </w:rPr>
              <w:t>| Coordenador da Biblioteca do IFPB/Campus Cabedelo</w:t>
            </w:r>
          </w:p>
        </w:tc>
        <w:tc>
          <w:tcPr>
            <w:tcW w:w="3088" w:type="dxa"/>
            <w:shd w:val="clear" w:color="auto" w:fill="auto"/>
            <w:vAlign w:val="center"/>
          </w:tcPr>
          <w:p w:rsidR="00F05FC7" w:rsidRPr="00CE5854" w:rsidRDefault="00FF5BC2" w:rsidP="00607712">
            <w:pPr>
              <w:widowControl w:val="0"/>
              <w:jc w:val="center"/>
              <w:rPr>
                <w:rFonts w:ascii="Arial" w:hAnsi="Arial" w:cs="Arial"/>
                <w:sz w:val="20"/>
                <w:szCs w:val="20"/>
              </w:rPr>
            </w:pPr>
            <w:r w:rsidRPr="00CE5854">
              <w:rPr>
                <w:rFonts w:ascii="Arial" w:hAnsi="Arial" w:cs="Arial"/>
                <w:sz w:val="20"/>
                <w:szCs w:val="20"/>
              </w:rPr>
              <w:t>Graduação em Biblioteconomia</w:t>
            </w:r>
          </w:p>
        </w:tc>
      </w:tr>
    </w:tbl>
    <w:p w:rsidR="009705AD" w:rsidRPr="00022B37" w:rsidRDefault="009705AD" w:rsidP="009705AD">
      <w:pPr>
        <w:spacing w:line="360" w:lineRule="auto"/>
        <w:jc w:val="both"/>
        <w:rPr>
          <w:rFonts w:ascii="Arial" w:hAnsi="Arial" w:cs="Arial"/>
        </w:rPr>
      </w:pPr>
    </w:p>
    <w:p w:rsidR="00AE34F4" w:rsidRDefault="00AE34F4" w:rsidP="00AE34F4">
      <w:pPr>
        <w:spacing w:line="360" w:lineRule="auto"/>
        <w:ind w:firstLine="708"/>
        <w:jc w:val="both"/>
        <w:rPr>
          <w:rFonts w:ascii="Arial" w:hAnsi="Arial" w:cs="Arial"/>
        </w:rPr>
      </w:pPr>
    </w:p>
    <w:p w:rsidR="00AE34F4" w:rsidRDefault="00AE34F4" w:rsidP="00AE34F4">
      <w:pPr>
        <w:spacing w:line="360" w:lineRule="auto"/>
        <w:ind w:firstLine="708"/>
        <w:jc w:val="both"/>
        <w:rPr>
          <w:rFonts w:ascii="Arial" w:hAnsi="Arial" w:cs="Arial"/>
        </w:rPr>
      </w:pPr>
    </w:p>
    <w:p w:rsidR="00AE34F4" w:rsidRDefault="00AE34F4" w:rsidP="00AE34F4">
      <w:pPr>
        <w:spacing w:line="360" w:lineRule="auto"/>
        <w:ind w:firstLine="708"/>
        <w:jc w:val="both"/>
        <w:rPr>
          <w:rFonts w:ascii="Arial" w:hAnsi="Arial" w:cs="Arial"/>
        </w:rPr>
      </w:pPr>
    </w:p>
    <w:p w:rsidR="00822439" w:rsidRPr="00AE34F4" w:rsidRDefault="00C81974" w:rsidP="00AE34F4">
      <w:pPr>
        <w:pStyle w:val="Ttulo1"/>
      </w:pPr>
      <w:r w:rsidRPr="00AE34F4">
        <w:lastRenderedPageBreak/>
        <w:t xml:space="preserve">18. </w:t>
      </w:r>
      <w:r w:rsidR="00822439" w:rsidRPr="00AE34F4">
        <w:t>INFRAESTRUTURA</w:t>
      </w:r>
    </w:p>
    <w:p w:rsidR="00822439" w:rsidRPr="00022B37" w:rsidRDefault="00822439">
      <w:pPr>
        <w:widowControl w:val="0"/>
        <w:rPr>
          <w:rFonts w:ascii="Arial" w:hAnsi="Arial" w:cs="Arial"/>
        </w:rPr>
      </w:pPr>
    </w:p>
    <w:p w:rsidR="00822439" w:rsidRPr="0081322D" w:rsidRDefault="0081322D" w:rsidP="00AE34F4">
      <w:pPr>
        <w:pStyle w:val="Ttulo2"/>
      </w:pPr>
      <w:r w:rsidRPr="0081322D">
        <w:t>18.1 ESPAÇO FÍSICO GERAL</w:t>
      </w:r>
    </w:p>
    <w:p w:rsidR="002E0230" w:rsidRPr="00022B37" w:rsidRDefault="002E0230">
      <w:pPr>
        <w:widowControl w:val="0"/>
        <w:autoSpaceDE w:val="0"/>
        <w:spacing w:line="360" w:lineRule="auto"/>
        <w:ind w:firstLine="708"/>
        <w:jc w:val="both"/>
        <w:rPr>
          <w:rFonts w:ascii="Arial" w:hAnsi="Arial" w:cs="Arial"/>
        </w:rPr>
      </w:pPr>
    </w:p>
    <w:p w:rsidR="00822439" w:rsidRPr="00022B37" w:rsidRDefault="00822439">
      <w:pPr>
        <w:widowControl w:val="0"/>
        <w:autoSpaceDE w:val="0"/>
        <w:spacing w:line="360" w:lineRule="auto"/>
        <w:ind w:firstLine="708"/>
        <w:jc w:val="both"/>
        <w:rPr>
          <w:rFonts w:ascii="Arial" w:hAnsi="Arial" w:cs="Arial"/>
          <w:sz w:val="20"/>
          <w:szCs w:val="20"/>
        </w:rPr>
      </w:pPr>
      <w:r w:rsidRPr="00022B37">
        <w:rPr>
          <w:rFonts w:ascii="Arial" w:hAnsi="Arial" w:cs="Arial"/>
        </w:rPr>
        <w:t>O IFPB</w:t>
      </w:r>
      <w:r w:rsidR="003F1A14" w:rsidRPr="00022B37">
        <w:rPr>
          <w:rFonts w:ascii="Arial" w:hAnsi="Arial" w:cs="Arial"/>
        </w:rPr>
        <w:t xml:space="preserve"> C</w:t>
      </w:r>
      <w:r w:rsidRPr="00022B37">
        <w:rPr>
          <w:rFonts w:ascii="Arial" w:hAnsi="Arial" w:cs="Arial"/>
          <w:i/>
        </w:rPr>
        <w:t xml:space="preserve">ampus </w:t>
      </w:r>
      <w:r w:rsidR="005A434A" w:rsidRPr="00022B37">
        <w:rPr>
          <w:rFonts w:ascii="Arial" w:hAnsi="Arial" w:cs="Arial"/>
        </w:rPr>
        <w:t>Cabedelo</w:t>
      </w:r>
      <w:r w:rsidR="007F428B" w:rsidRPr="00022B37">
        <w:rPr>
          <w:rFonts w:ascii="Arial" w:hAnsi="Arial" w:cs="Arial"/>
        </w:rPr>
        <w:t xml:space="preserve"> </w:t>
      </w:r>
      <w:r w:rsidRPr="00022B37">
        <w:rPr>
          <w:rFonts w:ascii="Arial" w:hAnsi="Arial" w:cs="Arial"/>
        </w:rPr>
        <w:t xml:space="preserve">disponibilizará para o Curso Técnico em </w:t>
      </w:r>
      <w:r w:rsidR="005A434A" w:rsidRPr="00022B37">
        <w:rPr>
          <w:rFonts w:ascii="Arial" w:hAnsi="Arial" w:cs="Arial"/>
        </w:rPr>
        <w:t>Meio Ambiente</w:t>
      </w:r>
      <w:r w:rsidRPr="00022B37">
        <w:rPr>
          <w:rFonts w:ascii="Arial" w:hAnsi="Arial" w:cs="Arial"/>
        </w:rPr>
        <w:t xml:space="preserve">, as instalações elencadas a seguir: </w:t>
      </w:r>
    </w:p>
    <w:p w:rsidR="00822439" w:rsidRPr="00022B37" w:rsidRDefault="00822439">
      <w:pPr>
        <w:widowControl w:val="0"/>
        <w:rPr>
          <w:rFonts w:ascii="Arial" w:hAnsi="Arial" w:cs="Arial"/>
          <w:sz w:val="20"/>
          <w:szCs w:val="20"/>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26"/>
        <w:gridCol w:w="593"/>
      </w:tblGrid>
      <w:tr w:rsidR="00822439" w:rsidRPr="00022B37">
        <w:trPr>
          <w:trHeight w:val="239"/>
          <w:jc w:val="center"/>
        </w:trPr>
        <w:tc>
          <w:tcPr>
            <w:tcW w:w="4126" w:type="dxa"/>
            <w:shd w:val="clear" w:color="auto" w:fill="92D050"/>
          </w:tcPr>
          <w:p w:rsidR="00822439" w:rsidRPr="00022B37" w:rsidRDefault="00822439">
            <w:pPr>
              <w:jc w:val="center"/>
              <w:rPr>
                <w:rFonts w:ascii="Arial" w:hAnsi="Arial" w:cs="Arial"/>
                <w:b/>
                <w:sz w:val="20"/>
                <w:szCs w:val="20"/>
              </w:rPr>
            </w:pPr>
            <w:r w:rsidRPr="00022B37">
              <w:rPr>
                <w:rFonts w:ascii="Arial" w:hAnsi="Arial" w:cs="Arial"/>
                <w:b/>
                <w:sz w:val="20"/>
                <w:szCs w:val="20"/>
              </w:rPr>
              <w:t>AMBIENTES</w:t>
            </w:r>
          </w:p>
        </w:tc>
        <w:tc>
          <w:tcPr>
            <w:tcW w:w="593" w:type="dxa"/>
            <w:shd w:val="clear" w:color="auto" w:fill="92D050"/>
          </w:tcPr>
          <w:p w:rsidR="00822439" w:rsidRPr="00022B37" w:rsidRDefault="00822439">
            <w:pPr>
              <w:jc w:val="center"/>
              <w:rPr>
                <w:rFonts w:ascii="Arial" w:hAnsi="Arial" w:cs="Arial"/>
                <w:sz w:val="20"/>
                <w:szCs w:val="20"/>
              </w:rPr>
            </w:pPr>
            <w:r w:rsidRPr="00022B37">
              <w:rPr>
                <w:rFonts w:ascii="Arial" w:hAnsi="Arial" w:cs="Arial"/>
                <w:b/>
                <w:sz w:val="20"/>
                <w:szCs w:val="20"/>
              </w:rPr>
              <w:t>QTD</w:t>
            </w:r>
          </w:p>
        </w:tc>
      </w:tr>
      <w:tr w:rsidR="00822439" w:rsidRPr="00022B37">
        <w:trPr>
          <w:trHeight w:val="239"/>
          <w:jc w:val="center"/>
        </w:trPr>
        <w:tc>
          <w:tcPr>
            <w:tcW w:w="4126" w:type="dxa"/>
            <w:shd w:val="clear" w:color="auto" w:fill="auto"/>
          </w:tcPr>
          <w:p w:rsidR="00822439" w:rsidRPr="00022B37" w:rsidRDefault="00822439" w:rsidP="00560E58">
            <w:pPr>
              <w:jc w:val="center"/>
              <w:rPr>
                <w:rFonts w:ascii="Arial" w:hAnsi="Arial" w:cs="Arial"/>
                <w:sz w:val="20"/>
                <w:szCs w:val="20"/>
              </w:rPr>
            </w:pPr>
            <w:r w:rsidRPr="00022B37">
              <w:rPr>
                <w:rFonts w:ascii="Arial" w:hAnsi="Arial" w:cs="Arial"/>
                <w:sz w:val="20"/>
                <w:szCs w:val="20"/>
              </w:rPr>
              <w:t>Sala de Direção- geral</w:t>
            </w:r>
          </w:p>
        </w:tc>
        <w:tc>
          <w:tcPr>
            <w:tcW w:w="593" w:type="dxa"/>
            <w:shd w:val="clear" w:color="auto" w:fill="auto"/>
          </w:tcPr>
          <w:p w:rsidR="00822439" w:rsidRPr="00022B37" w:rsidRDefault="002E0230" w:rsidP="00560E58">
            <w:pPr>
              <w:snapToGrid w:val="0"/>
              <w:jc w:val="center"/>
              <w:rPr>
                <w:rFonts w:ascii="Arial" w:hAnsi="Arial" w:cs="Arial"/>
                <w:sz w:val="20"/>
                <w:szCs w:val="20"/>
              </w:rPr>
            </w:pPr>
            <w:r w:rsidRPr="00022B37">
              <w:rPr>
                <w:rFonts w:ascii="Arial" w:hAnsi="Arial" w:cs="Arial"/>
                <w:sz w:val="20"/>
                <w:szCs w:val="20"/>
              </w:rPr>
              <w:t>0</w:t>
            </w:r>
            <w:r w:rsidR="004C4F25" w:rsidRPr="00022B37">
              <w:rPr>
                <w:rFonts w:ascii="Arial" w:hAnsi="Arial" w:cs="Arial"/>
                <w:sz w:val="20"/>
                <w:szCs w:val="20"/>
              </w:rPr>
              <w:t>1</w:t>
            </w:r>
          </w:p>
        </w:tc>
      </w:tr>
      <w:tr w:rsidR="00822439" w:rsidRPr="00022B37">
        <w:trPr>
          <w:trHeight w:val="251"/>
          <w:jc w:val="center"/>
        </w:trPr>
        <w:tc>
          <w:tcPr>
            <w:tcW w:w="4126" w:type="dxa"/>
            <w:shd w:val="clear" w:color="auto" w:fill="auto"/>
          </w:tcPr>
          <w:p w:rsidR="00822439" w:rsidRPr="00022B37" w:rsidRDefault="00822439" w:rsidP="00560E58">
            <w:pPr>
              <w:jc w:val="center"/>
              <w:rPr>
                <w:rFonts w:ascii="Arial" w:hAnsi="Arial" w:cs="Arial"/>
                <w:sz w:val="20"/>
                <w:szCs w:val="20"/>
              </w:rPr>
            </w:pPr>
            <w:r w:rsidRPr="00022B37">
              <w:rPr>
                <w:rFonts w:ascii="Arial" w:hAnsi="Arial" w:cs="Arial"/>
                <w:sz w:val="20"/>
                <w:szCs w:val="20"/>
              </w:rPr>
              <w:t>Sala de Coordenação</w:t>
            </w:r>
          </w:p>
        </w:tc>
        <w:tc>
          <w:tcPr>
            <w:tcW w:w="593" w:type="dxa"/>
            <w:shd w:val="clear" w:color="auto" w:fill="auto"/>
          </w:tcPr>
          <w:p w:rsidR="00822439" w:rsidRPr="00022B37" w:rsidRDefault="004C4F25" w:rsidP="00560E58">
            <w:pPr>
              <w:snapToGrid w:val="0"/>
              <w:jc w:val="center"/>
              <w:rPr>
                <w:rFonts w:ascii="Arial" w:hAnsi="Arial" w:cs="Arial"/>
                <w:sz w:val="20"/>
                <w:szCs w:val="20"/>
              </w:rPr>
            </w:pPr>
            <w:r w:rsidRPr="00022B37">
              <w:rPr>
                <w:rFonts w:ascii="Arial" w:hAnsi="Arial" w:cs="Arial"/>
                <w:sz w:val="20"/>
                <w:szCs w:val="20"/>
              </w:rPr>
              <w:t>10</w:t>
            </w:r>
          </w:p>
        </w:tc>
      </w:tr>
      <w:tr w:rsidR="00822439" w:rsidRPr="00022B37">
        <w:trPr>
          <w:trHeight w:val="239"/>
          <w:jc w:val="center"/>
        </w:trPr>
        <w:tc>
          <w:tcPr>
            <w:tcW w:w="4126" w:type="dxa"/>
            <w:shd w:val="clear" w:color="auto" w:fill="auto"/>
          </w:tcPr>
          <w:p w:rsidR="00822439" w:rsidRPr="00022B37" w:rsidRDefault="00822439" w:rsidP="00560E58">
            <w:pPr>
              <w:jc w:val="center"/>
              <w:rPr>
                <w:rFonts w:ascii="Arial" w:hAnsi="Arial" w:cs="Arial"/>
                <w:sz w:val="20"/>
                <w:szCs w:val="20"/>
              </w:rPr>
            </w:pPr>
            <w:r w:rsidRPr="00022B37">
              <w:rPr>
                <w:rFonts w:ascii="Arial" w:hAnsi="Arial" w:cs="Arial"/>
                <w:sz w:val="20"/>
                <w:szCs w:val="20"/>
              </w:rPr>
              <w:t>Sala de Professores</w:t>
            </w:r>
          </w:p>
        </w:tc>
        <w:tc>
          <w:tcPr>
            <w:tcW w:w="593" w:type="dxa"/>
            <w:shd w:val="clear" w:color="auto" w:fill="auto"/>
          </w:tcPr>
          <w:p w:rsidR="00822439" w:rsidRPr="00022B37" w:rsidRDefault="002E0230" w:rsidP="00745919">
            <w:pPr>
              <w:snapToGrid w:val="0"/>
              <w:jc w:val="center"/>
              <w:rPr>
                <w:rFonts w:ascii="Arial" w:hAnsi="Arial" w:cs="Arial"/>
                <w:sz w:val="20"/>
                <w:szCs w:val="20"/>
              </w:rPr>
            </w:pPr>
            <w:r w:rsidRPr="00022B37">
              <w:rPr>
                <w:rFonts w:ascii="Arial" w:hAnsi="Arial" w:cs="Arial"/>
                <w:sz w:val="20"/>
                <w:szCs w:val="20"/>
              </w:rPr>
              <w:t>0</w:t>
            </w:r>
            <w:r w:rsidR="00745919" w:rsidRPr="00022B37">
              <w:rPr>
                <w:rFonts w:ascii="Arial" w:hAnsi="Arial" w:cs="Arial"/>
                <w:sz w:val="20"/>
                <w:szCs w:val="20"/>
              </w:rPr>
              <w:t>2</w:t>
            </w:r>
          </w:p>
        </w:tc>
      </w:tr>
      <w:tr w:rsidR="00822439" w:rsidRPr="00022B37">
        <w:trPr>
          <w:trHeight w:val="239"/>
          <w:jc w:val="center"/>
        </w:trPr>
        <w:tc>
          <w:tcPr>
            <w:tcW w:w="4126" w:type="dxa"/>
            <w:shd w:val="clear" w:color="auto" w:fill="auto"/>
          </w:tcPr>
          <w:p w:rsidR="00822439" w:rsidRPr="00022B37" w:rsidRDefault="00822439" w:rsidP="00560E58">
            <w:pPr>
              <w:jc w:val="center"/>
              <w:rPr>
                <w:rFonts w:ascii="Arial" w:hAnsi="Arial" w:cs="Arial"/>
                <w:b/>
                <w:sz w:val="20"/>
                <w:szCs w:val="20"/>
              </w:rPr>
            </w:pPr>
            <w:r w:rsidRPr="00022B37">
              <w:rPr>
                <w:rFonts w:ascii="Arial" w:hAnsi="Arial" w:cs="Arial"/>
                <w:sz w:val="20"/>
                <w:szCs w:val="20"/>
              </w:rPr>
              <w:t>Salas de Aulas (geral)</w:t>
            </w:r>
          </w:p>
        </w:tc>
        <w:tc>
          <w:tcPr>
            <w:tcW w:w="593" w:type="dxa"/>
            <w:shd w:val="clear" w:color="auto" w:fill="auto"/>
          </w:tcPr>
          <w:p w:rsidR="00822439" w:rsidRPr="00022B37" w:rsidRDefault="00745919" w:rsidP="00560E58">
            <w:pPr>
              <w:snapToGrid w:val="0"/>
              <w:jc w:val="center"/>
              <w:rPr>
                <w:rFonts w:ascii="Arial" w:hAnsi="Arial" w:cs="Arial"/>
                <w:sz w:val="20"/>
                <w:szCs w:val="20"/>
              </w:rPr>
            </w:pPr>
            <w:r w:rsidRPr="00022B37">
              <w:rPr>
                <w:rFonts w:ascii="Arial" w:hAnsi="Arial" w:cs="Arial"/>
                <w:sz w:val="20"/>
                <w:szCs w:val="20"/>
              </w:rPr>
              <w:t>10</w:t>
            </w:r>
          </w:p>
        </w:tc>
      </w:tr>
      <w:tr w:rsidR="00822439" w:rsidRPr="00022B37">
        <w:trPr>
          <w:trHeight w:val="251"/>
          <w:jc w:val="center"/>
        </w:trPr>
        <w:tc>
          <w:tcPr>
            <w:tcW w:w="4126" w:type="dxa"/>
            <w:shd w:val="clear" w:color="auto" w:fill="auto"/>
          </w:tcPr>
          <w:p w:rsidR="00822439" w:rsidRPr="00022B37" w:rsidRDefault="00822439" w:rsidP="00560E58">
            <w:pPr>
              <w:jc w:val="center"/>
              <w:rPr>
                <w:rFonts w:ascii="Arial" w:hAnsi="Arial" w:cs="Arial"/>
                <w:b/>
                <w:sz w:val="20"/>
                <w:szCs w:val="20"/>
              </w:rPr>
            </w:pPr>
            <w:r w:rsidRPr="00022B37">
              <w:rPr>
                <w:rFonts w:ascii="Arial" w:hAnsi="Arial" w:cs="Arial"/>
                <w:sz w:val="20"/>
                <w:szCs w:val="20"/>
              </w:rPr>
              <w:t>Banheiro (WC)</w:t>
            </w:r>
          </w:p>
        </w:tc>
        <w:tc>
          <w:tcPr>
            <w:tcW w:w="593" w:type="dxa"/>
            <w:shd w:val="clear" w:color="auto" w:fill="auto"/>
          </w:tcPr>
          <w:p w:rsidR="00822439" w:rsidRPr="00022B37" w:rsidRDefault="00745919" w:rsidP="00963122">
            <w:pPr>
              <w:snapToGrid w:val="0"/>
              <w:jc w:val="center"/>
              <w:rPr>
                <w:rFonts w:ascii="Arial" w:hAnsi="Arial" w:cs="Arial"/>
                <w:sz w:val="20"/>
                <w:szCs w:val="20"/>
              </w:rPr>
            </w:pPr>
            <w:r w:rsidRPr="00022B37">
              <w:rPr>
                <w:rFonts w:ascii="Arial" w:hAnsi="Arial" w:cs="Arial"/>
                <w:sz w:val="20"/>
                <w:szCs w:val="20"/>
              </w:rPr>
              <w:t>16</w:t>
            </w:r>
          </w:p>
        </w:tc>
      </w:tr>
      <w:tr w:rsidR="00822439" w:rsidRPr="00022B37">
        <w:trPr>
          <w:trHeight w:val="263"/>
          <w:jc w:val="center"/>
        </w:trPr>
        <w:tc>
          <w:tcPr>
            <w:tcW w:w="4126" w:type="dxa"/>
            <w:shd w:val="clear" w:color="auto" w:fill="auto"/>
          </w:tcPr>
          <w:p w:rsidR="00822439" w:rsidRPr="00022B37" w:rsidRDefault="00822439" w:rsidP="00560E58">
            <w:pPr>
              <w:jc w:val="center"/>
              <w:rPr>
                <w:rFonts w:ascii="Arial" w:hAnsi="Arial" w:cs="Arial"/>
                <w:b/>
                <w:sz w:val="20"/>
                <w:szCs w:val="20"/>
              </w:rPr>
            </w:pPr>
            <w:r w:rsidRPr="00022B37">
              <w:rPr>
                <w:rFonts w:ascii="Arial" w:hAnsi="Arial" w:cs="Arial"/>
                <w:sz w:val="20"/>
                <w:szCs w:val="20"/>
              </w:rPr>
              <w:t>Pátio Coberto / Área de Lazer / Convivência</w:t>
            </w:r>
          </w:p>
        </w:tc>
        <w:tc>
          <w:tcPr>
            <w:tcW w:w="593" w:type="dxa"/>
            <w:shd w:val="clear" w:color="auto" w:fill="auto"/>
          </w:tcPr>
          <w:p w:rsidR="00822439" w:rsidRPr="00022B37" w:rsidRDefault="002E0230" w:rsidP="00560E58">
            <w:pPr>
              <w:snapToGrid w:val="0"/>
              <w:jc w:val="center"/>
              <w:rPr>
                <w:rFonts w:ascii="Arial" w:hAnsi="Arial" w:cs="Arial"/>
                <w:sz w:val="20"/>
                <w:szCs w:val="20"/>
              </w:rPr>
            </w:pPr>
            <w:r w:rsidRPr="00022B37">
              <w:rPr>
                <w:rFonts w:ascii="Arial" w:hAnsi="Arial" w:cs="Arial"/>
                <w:sz w:val="20"/>
                <w:szCs w:val="20"/>
              </w:rPr>
              <w:t>0</w:t>
            </w:r>
            <w:r w:rsidR="004C4F25" w:rsidRPr="00022B37">
              <w:rPr>
                <w:rFonts w:ascii="Arial" w:hAnsi="Arial" w:cs="Arial"/>
                <w:sz w:val="20"/>
                <w:szCs w:val="20"/>
              </w:rPr>
              <w:t>1</w:t>
            </w:r>
          </w:p>
        </w:tc>
      </w:tr>
      <w:tr w:rsidR="00822439" w:rsidRPr="00022B37">
        <w:trPr>
          <w:trHeight w:val="251"/>
          <w:jc w:val="center"/>
        </w:trPr>
        <w:tc>
          <w:tcPr>
            <w:tcW w:w="4126" w:type="dxa"/>
            <w:shd w:val="clear" w:color="auto" w:fill="auto"/>
          </w:tcPr>
          <w:p w:rsidR="00822439" w:rsidRPr="00022B37" w:rsidRDefault="00822439" w:rsidP="00560E58">
            <w:pPr>
              <w:jc w:val="center"/>
              <w:rPr>
                <w:rFonts w:ascii="Arial" w:hAnsi="Arial" w:cs="Arial"/>
                <w:sz w:val="20"/>
                <w:szCs w:val="20"/>
              </w:rPr>
            </w:pPr>
            <w:r w:rsidRPr="00022B37">
              <w:rPr>
                <w:rFonts w:ascii="Arial" w:hAnsi="Arial" w:cs="Arial"/>
                <w:sz w:val="20"/>
                <w:szCs w:val="20"/>
              </w:rPr>
              <w:t>Recepção (Atendimento)</w:t>
            </w:r>
          </w:p>
        </w:tc>
        <w:tc>
          <w:tcPr>
            <w:tcW w:w="593" w:type="dxa"/>
            <w:shd w:val="clear" w:color="auto" w:fill="auto"/>
          </w:tcPr>
          <w:p w:rsidR="00822439" w:rsidRPr="00022B37" w:rsidRDefault="002E0230" w:rsidP="00560E58">
            <w:pPr>
              <w:snapToGrid w:val="0"/>
              <w:jc w:val="center"/>
              <w:rPr>
                <w:rFonts w:ascii="Arial" w:hAnsi="Arial" w:cs="Arial"/>
                <w:sz w:val="20"/>
                <w:szCs w:val="20"/>
              </w:rPr>
            </w:pPr>
            <w:r w:rsidRPr="00022B37">
              <w:rPr>
                <w:rFonts w:ascii="Arial" w:hAnsi="Arial" w:cs="Arial"/>
                <w:sz w:val="20"/>
                <w:szCs w:val="20"/>
              </w:rPr>
              <w:t>0</w:t>
            </w:r>
            <w:r w:rsidR="004C4F25" w:rsidRPr="00022B37">
              <w:rPr>
                <w:rFonts w:ascii="Arial" w:hAnsi="Arial" w:cs="Arial"/>
                <w:sz w:val="20"/>
                <w:szCs w:val="20"/>
              </w:rPr>
              <w:t>1</w:t>
            </w:r>
          </w:p>
        </w:tc>
      </w:tr>
      <w:tr w:rsidR="00822439" w:rsidRPr="00022B37">
        <w:trPr>
          <w:trHeight w:val="239"/>
          <w:jc w:val="center"/>
        </w:trPr>
        <w:tc>
          <w:tcPr>
            <w:tcW w:w="4126" w:type="dxa"/>
            <w:shd w:val="clear" w:color="auto" w:fill="auto"/>
          </w:tcPr>
          <w:p w:rsidR="00822439" w:rsidRPr="00022B37" w:rsidRDefault="00822439" w:rsidP="00560E58">
            <w:pPr>
              <w:jc w:val="center"/>
              <w:rPr>
                <w:rFonts w:ascii="Arial" w:hAnsi="Arial" w:cs="Arial"/>
                <w:sz w:val="20"/>
                <w:szCs w:val="20"/>
              </w:rPr>
            </w:pPr>
            <w:r w:rsidRPr="00022B37">
              <w:rPr>
                <w:rFonts w:ascii="Arial" w:hAnsi="Arial" w:cs="Arial"/>
                <w:sz w:val="20"/>
                <w:szCs w:val="20"/>
              </w:rPr>
              <w:t>Praça de Alimentação</w:t>
            </w:r>
          </w:p>
        </w:tc>
        <w:tc>
          <w:tcPr>
            <w:tcW w:w="593" w:type="dxa"/>
            <w:shd w:val="clear" w:color="auto" w:fill="auto"/>
          </w:tcPr>
          <w:p w:rsidR="00822439" w:rsidRPr="00022B37" w:rsidRDefault="002E0230" w:rsidP="00560E58">
            <w:pPr>
              <w:snapToGrid w:val="0"/>
              <w:jc w:val="center"/>
              <w:rPr>
                <w:rFonts w:ascii="Arial" w:hAnsi="Arial" w:cs="Arial"/>
                <w:sz w:val="20"/>
                <w:szCs w:val="20"/>
              </w:rPr>
            </w:pPr>
            <w:r w:rsidRPr="00022B37">
              <w:rPr>
                <w:rFonts w:ascii="Arial" w:hAnsi="Arial" w:cs="Arial"/>
                <w:sz w:val="20"/>
                <w:szCs w:val="20"/>
              </w:rPr>
              <w:t>0</w:t>
            </w:r>
            <w:r w:rsidR="004C4F25" w:rsidRPr="00022B37">
              <w:rPr>
                <w:rFonts w:ascii="Arial" w:hAnsi="Arial" w:cs="Arial"/>
                <w:sz w:val="20"/>
                <w:szCs w:val="20"/>
              </w:rPr>
              <w:t>1</w:t>
            </w:r>
          </w:p>
        </w:tc>
      </w:tr>
      <w:tr w:rsidR="00822439" w:rsidRPr="00022B37">
        <w:trPr>
          <w:trHeight w:val="239"/>
          <w:jc w:val="center"/>
        </w:trPr>
        <w:tc>
          <w:tcPr>
            <w:tcW w:w="4126" w:type="dxa"/>
            <w:shd w:val="clear" w:color="auto" w:fill="auto"/>
          </w:tcPr>
          <w:p w:rsidR="00822439" w:rsidRPr="00022B37" w:rsidRDefault="00822439" w:rsidP="00560E58">
            <w:pPr>
              <w:jc w:val="center"/>
              <w:rPr>
                <w:rFonts w:ascii="Arial" w:hAnsi="Arial" w:cs="Arial"/>
                <w:sz w:val="20"/>
                <w:szCs w:val="20"/>
              </w:rPr>
            </w:pPr>
            <w:r w:rsidRPr="00022B37">
              <w:rPr>
                <w:rFonts w:ascii="Arial" w:hAnsi="Arial" w:cs="Arial"/>
                <w:sz w:val="20"/>
                <w:szCs w:val="20"/>
              </w:rPr>
              <w:t>Auditórios</w:t>
            </w:r>
          </w:p>
        </w:tc>
        <w:tc>
          <w:tcPr>
            <w:tcW w:w="593" w:type="dxa"/>
            <w:shd w:val="clear" w:color="auto" w:fill="auto"/>
          </w:tcPr>
          <w:p w:rsidR="00822439" w:rsidRPr="00022B37" w:rsidRDefault="002E0230" w:rsidP="00560E58">
            <w:pPr>
              <w:snapToGrid w:val="0"/>
              <w:jc w:val="center"/>
              <w:rPr>
                <w:rFonts w:ascii="Arial" w:hAnsi="Arial" w:cs="Arial"/>
                <w:sz w:val="20"/>
                <w:szCs w:val="20"/>
              </w:rPr>
            </w:pPr>
            <w:r w:rsidRPr="00022B37">
              <w:rPr>
                <w:rFonts w:ascii="Arial" w:hAnsi="Arial" w:cs="Arial"/>
                <w:sz w:val="20"/>
                <w:szCs w:val="20"/>
              </w:rPr>
              <w:t>0</w:t>
            </w:r>
            <w:r w:rsidR="004C4F25" w:rsidRPr="00022B37">
              <w:rPr>
                <w:rFonts w:ascii="Arial" w:hAnsi="Arial" w:cs="Arial"/>
                <w:sz w:val="20"/>
                <w:szCs w:val="20"/>
              </w:rPr>
              <w:t>1</w:t>
            </w:r>
          </w:p>
        </w:tc>
      </w:tr>
      <w:tr w:rsidR="00822439" w:rsidRPr="00022B37">
        <w:trPr>
          <w:trHeight w:val="251"/>
          <w:jc w:val="center"/>
        </w:trPr>
        <w:tc>
          <w:tcPr>
            <w:tcW w:w="4126" w:type="dxa"/>
            <w:shd w:val="clear" w:color="auto" w:fill="auto"/>
          </w:tcPr>
          <w:p w:rsidR="00822439" w:rsidRPr="00022B37" w:rsidRDefault="00822439" w:rsidP="00560E58">
            <w:pPr>
              <w:jc w:val="center"/>
              <w:rPr>
                <w:rFonts w:ascii="Arial" w:hAnsi="Arial" w:cs="Arial"/>
                <w:b/>
                <w:sz w:val="20"/>
                <w:szCs w:val="20"/>
              </w:rPr>
            </w:pPr>
            <w:r w:rsidRPr="00022B37">
              <w:rPr>
                <w:rFonts w:ascii="Arial" w:hAnsi="Arial" w:cs="Arial"/>
                <w:sz w:val="20"/>
                <w:szCs w:val="20"/>
              </w:rPr>
              <w:t>Sala de Áudio / Salas de Apoio</w:t>
            </w:r>
          </w:p>
        </w:tc>
        <w:tc>
          <w:tcPr>
            <w:tcW w:w="593" w:type="dxa"/>
            <w:shd w:val="clear" w:color="auto" w:fill="auto"/>
          </w:tcPr>
          <w:p w:rsidR="00822439" w:rsidRPr="00022B37" w:rsidRDefault="002E0230" w:rsidP="00560E58">
            <w:pPr>
              <w:snapToGrid w:val="0"/>
              <w:jc w:val="center"/>
              <w:rPr>
                <w:rFonts w:ascii="Arial" w:hAnsi="Arial" w:cs="Arial"/>
                <w:sz w:val="20"/>
                <w:szCs w:val="20"/>
              </w:rPr>
            </w:pPr>
            <w:r w:rsidRPr="00022B37">
              <w:rPr>
                <w:rFonts w:ascii="Arial" w:hAnsi="Arial" w:cs="Arial"/>
                <w:sz w:val="20"/>
                <w:szCs w:val="20"/>
              </w:rPr>
              <w:t>0</w:t>
            </w:r>
            <w:r w:rsidR="004C4F25" w:rsidRPr="00022B37">
              <w:rPr>
                <w:rFonts w:ascii="Arial" w:hAnsi="Arial" w:cs="Arial"/>
                <w:sz w:val="20"/>
                <w:szCs w:val="20"/>
              </w:rPr>
              <w:t>1</w:t>
            </w:r>
          </w:p>
        </w:tc>
      </w:tr>
      <w:tr w:rsidR="00822439" w:rsidRPr="00022B37">
        <w:trPr>
          <w:trHeight w:val="239"/>
          <w:jc w:val="center"/>
        </w:trPr>
        <w:tc>
          <w:tcPr>
            <w:tcW w:w="4126" w:type="dxa"/>
            <w:shd w:val="clear" w:color="auto" w:fill="auto"/>
          </w:tcPr>
          <w:p w:rsidR="00822439" w:rsidRPr="00022B37" w:rsidRDefault="00822439" w:rsidP="00560E58">
            <w:pPr>
              <w:jc w:val="center"/>
              <w:rPr>
                <w:rFonts w:ascii="Arial" w:hAnsi="Arial" w:cs="Arial"/>
                <w:sz w:val="20"/>
                <w:szCs w:val="20"/>
              </w:rPr>
            </w:pPr>
            <w:r w:rsidRPr="00022B37">
              <w:rPr>
                <w:rFonts w:ascii="Arial" w:hAnsi="Arial" w:cs="Arial"/>
                <w:sz w:val="20"/>
                <w:szCs w:val="20"/>
              </w:rPr>
              <w:t>Sala de Leitura/Estudos (biblioteca)</w:t>
            </w:r>
          </w:p>
        </w:tc>
        <w:tc>
          <w:tcPr>
            <w:tcW w:w="593" w:type="dxa"/>
            <w:shd w:val="clear" w:color="auto" w:fill="auto"/>
          </w:tcPr>
          <w:p w:rsidR="00822439" w:rsidRPr="00022B37" w:rsidRDefault="002E0230" w:rsidP="00560E58">
            <w:pPr>
              <w:snapToGrid w:val="0"/>
              <w:jc w:val="center"/>
              <w:rPr>
                <w:rFonts w:ascii="Arial" w:hAnsi="Arial" w:cs="Arial"/>
                <w:sz w:val="20"/>
                <w:szCs w:val="20"/>
              </w:rPr>
            </w:pPr>
            <w:r w:rsidRPr="00022B37">
              <w:rPr>
                <w:rFonts w:ascii="Arial" w:hAnsi="Arial" w:cs="Arial"/>
                <w:sz w:val="20"/>
                <w:szCs w:val="20"/>
              </w:rPr>
              <w:t>0</w:t>
            </w:r>
            <w:r w:rsidR="004C4F25" w:rsidRPr="00022B37">
              <w:rPr>
                <w:rFonts w:ascii="Arial" w:hAnsi="Arial" w:cs="Arial"/>
                <w:sz w:val="20"/>
                <w:szCs w:val="20"/>
              </w:rPr>
              <w:t>1</w:t>
            </w:r>
          </w:p>
        </w:tc>
      </w:tr>
      <w:tr w:rsidR="00822439" w:rsidRPr="00022B37">
        <w:trPr>
          <w:trHeight w:val="251"/>
          <w:jc w:val="center"/>
        </w:trPr>
        <w:tc>
          <w:tcPr>
            <w:tcW w:w="4126" w:type="dxa"/>
            <w:shd w:val="clear" w:color="auto" w:fill="auto"/>
          </w:tcPr>
          <w:p w:rsidR="00822439" w:rsidRPr="00022B37" w:rsidRDefault="00822439" w:rsidP="00560E58">
            <w:pPr>
              <w:jc w:val="center"/>
              <w:rPr>
                <w:rFonts w:ascii="Arial" w:hAnsi="Arial" w:cs="Arial"/>
                <w:sz w:val="20"/>
                <w:szCs w:val="20"/>
              </w:rPr>
            </w:pPr>
            <w:r w:rsidRPr="00022B37">
              <w:rPr>
                <w:rFonts w:ascii="Arial" w:hAnsi="Arial" w:cs="Arial"/>
                <w:sz w:val="20"/>
                <w:szCs w:val="20"/>
              </w:rPr>
              <w:t xml:space="preserve">Outros (Área </w:t>
            </w:r>
            <w:proofErr w:type="spellStart"/>
            <w:r w:rsidRPr="00022B37">
              <w:rPr>
                <w:rFonts w:ascii="Arial" w:hAnsi="Arial" w:cs="Arial"/>
                <w:sz w:val="20"/>
                <w:szCs w:val="20"/>
              </w:rPr>
              <w:t>Poli-Esportiva</w:t>
            </w:r>
            <w:proofErr w:type="spellEnd"/>
            <w:r w:rsidRPr="00022B37">
              <w:rPr>
                <w:rFonts w:ascii="Arial" w:hAnsi="Arial" w:cs="Arial"/>
                <w:sz w:val="20"/>
                <w:szCs w:val="20"/>
              </w:rPr>
              <w:t>)</w:t>
            </w:r>
          </w:p>
        </w:tc>
        <w:tc>
          <w:tcPr>
            <w:tcW w:w="593" w:type="dxa"/>
            <w:shd w:val="clear" w:color="auto" w:fill="auto"/>
          </w:tcPr>
          <w:p w:rsidR="00822439" w:rsidRPr="00022B37" w:rsidRDefault="002E0230" w:rsidP="00560E58">
            <w:pPr>
              <w:snapToGrid w:val="0"/>
              <w:jc w:val="center"/>
              <w:rPr>
                <w:rFonts w:ascii="Arial" w:hAnsi="Arial" w:cs="Arial"/>
                <w:sz w:val="20"/>
                <w:szCs w:val="20"/>
              </w:rPr>
            </w:pPr>
            <w:r w:rsidRPr="00022B37">
              <w:rPr>
                <w:rFonts w:ascii="Arial" w:hAnsi="Arial" w:cs="Arial"/>
                <w:sz w:val="20"/>
                <w:szCs w:val="20"/>
              </w:rPr>
              <w:t>0</w:t>
            </w:r>
            <w:r w:rsidR="004C4F25" w:rsidRPr="00022B37">
              <w:rPr>
                <w:rFonts w:ascii="Arial" w:hAnsi="Arial" w:cs="Arial"/>
                <w:sz w:val="20"/>
                <w:szCs w:val="20"/>
              </w:rPr>
              <w:t>1</w:t>
            </w:r>
          </w:p>
        </w:tc>
      </w:tr>
    </w:tbl>
    <w:p w:rsidR="00822439" w:rsidRPr="00022B37" w:rsidRDefault="00822439">
      <w:pPr>
        <w:widowControl w:val="0"/>
        <w:ind w:firstLine="708"/>
        <w:rPr>
          <w:rFonts w:ascii="Arial" w:hAnsi="Arial" w:cs="Arial"/>
        </w:rPr>
      </w:pPr>
    </w:p>
    <w:tbl>
      <w:tblPr>
        <w:tblW w:w="0" w:type="auto"/>
        <w:jc w:val="center"/>
        <w:tblInd w:w="70" w:type="dxa"/>
        <w:tblLayout w:type="fixed"/>
        <w:tblCellMar>
          <w:left w:w="70" w:type="dxa"/>
          <w:right w:w="70" w:type="dxa"/>
        </w:tblCellMar>
        <w:tblLook w:val="0000" w:firstRow="0" w:lastRow="0" w:firstColumn="0" w:lastColumn="0" w:noHBand="0" w:noVBand="0"/>
      </w:tblPr>
      <w:tblGrid>
        <w:gridCol w:w="2777"/>
        <w:gridCol w:w="708"/>
        <w:gridCol w:w="1226"/>
      </w:tblGrid>
      <w:tr w:rsidR="00822439" w:rsidRPr="00022B37">
        <w:trPr>
          <w:trHeight w:val="149"/>
          <w:jc w:val="center"/>
        </w:trPr>
        <w:tc>
          <w:tcPr>
            <w:tcW w:w="2777" w:type="dxa"/>
            <w:tcBorders>
              <w:top w:val="single" w:sz="4" w:space="0" w:color="000000"/>
              <w:left w:val="single" w:sz="4" w:space="0" w:color="000000"/>
              <w:bottom w:val="single" w:sz="8" w:space="0" w:color="000000"/>
            </w:tcBorders>
            <w:shd w:val="clear" w:color="auto" w:fill="92D050"/>
            <w:vAlign w:val="center"/>
          </w:tcPr>
          <w:p w:rsidR="00822439" w:rsidRPr="00022B37" w:rsidRDefault="00822439">
            <w:pPr>
              <w:ind w:right="-1"/>
              <w:jc w:val="center"/>
              <w:rPr>
                <w:rFonts w:ascii="Arial" w:hAnsi="Arial" w:cs="Arial"/>
                <w:b/>
                <w:bCs/>
                <w:sz w:val="20"/>
                <w:szCs w:val="20"/>
              </w:rPr>
            </w:pPr>
            <w:r w:rsidRPr="00022B37">
              <w:rPr>
                <w:rFonts w:ascii="Arial" w:hAnsi="Arial" w:cs="Arial"/>
                <w:b/>
                <w:sz w:val="20"/>
                <w:szCs w:val="20"/>
              </w:rPr>
              <w:t>TIPO DE ÁREA</w:t>
            </w:r>
          </w:p>
        </w:tc>
        <w:tc>
          <w:tcPr>
            <w:tcW w:w="708" w:type="dxa"/>
            <w:tcBorders>
              <w:top w:val="single" w:sz="4" w:space="0" w:color="000000"/>
              <w:left w:val="single" w:sz="8" w:space="0" w:color="000000"/>
              <w:bottom w:val="single" w:sz="8" w:space="0" w:color="000000"/>
            </w:tcBorders>
            <w:shd w:val="clear" w:color="auto" w:fill="92D050"/>
            <w:vAlign w:val="center"/>
          </w:tcPr>
          <w:p w:rsidR="00822439" w:rsidRPr="00022B37" w:rsidRDefault="00822439">
            <w:pPr>
              <w:jc w:val="center"/>
              <w:rPr>
                <w:rFonts w:ascii="Arial" w:hAnsi="Arial" w:cs="Arial"/>
                <w:b/>
                <w:bCs/>
                <w:caps/>
                <w:sz w:val="20"/>
                <w:szCs w:val="20"/>
              </w:rPr>
            </w:pPr>
            <w:r w:rsidRPr="00022B37">
              <w:rPr>
                <w:rFonts w:ascii="Arial" w:hAnsi="Arial" w:cs="Arial"/>
                <w:b/>
                <w:bCs/>
                <w:sz w:val="20"/>
                <w:szCs w:val="20"/>
              </w:rPr>
              <w:t>QTD</w:t>
            </w:r>
          </w:p>
        </w:tc>
        <w:tc>
          <w:tcPr>
            <w:tcW w:w="1226" w:type="dxa"/>
            <w:tcBorders>
              <w:top w:val="single" w:sz="4" w:space="0" w:color="000000"/>
              <w:left w:val="single" w:sz="8" w:space="0" w:color="000000"/>
              <w:bottom w:val="single" w:sz="8" w:space="0" w:color="000000"/>
              <w:right w:val="single" w:sz="4" w:space="0" w:color="000000"/>
            </w:tcBorders>
            <w:shd w:val="clear" w:color="auto" w:fill="92D050"/>
            <w:vAlign w:val="center"/>
          </w:tcPr>
          <w:p w:rsidR="00822439" w:rsidRPr="00022B37" w:rsidRDefault="00822439">
            <w:pPr>
              <w:rPr>
                <w:rFonts w:ascii="Arial" w:hAnsi="Arial" w:cs="Arial"/>
                <w:sz w:val="20"/>
                <w:szCs w:val="20"/>
              </w:rPr>
            </w:pPr>
            <w:r w:rsidRPr="00022B37">
              <w:rPr>
                <w:rFonts w:ascii="Arial" w:hAnsi="Arial" w:cs="Arial"/>
                <w:b/>
                <w:bCs/>
                <w:caps/>
                <w:sz w:val="20"/>
                <w:szCs w:val="20"/>
              </w:rPr>
              <w:t>Área (</w:t>
            </w:r>
            <w:r w:rsidRPr="00022B37">
              <w:rPr>
                <w:rFonts w:ascii="Arial" w:hAnsi="Arial" w:cs="Arial"/>
                <w:b/>
                <w:bCs/>
                <w:sz w:val="20"/>
                <w:szCs w:val="20"/>
              </w:rPr>
              <w:t>m</w:t>
            </w:r>
            <w:r w:rsidRPr="00022B37">
              <w:rPr>
                <w:rFonts w:ascii="Arial" w:hAnsi="Arial" w:cs="Arial"/>
                <w:b/>
                <w:bCs/>
                <w:caps/>
                <w:sz w:val="20"/>
                <w:szCs w:val="20"/>
                <w:vertAlign w:val="superscript"/>
              </w:rPr>
              <w:t>2</w:t>
            </w:r>
            <w:r w:rsidRPr="00022B37">
              <w:rPr>
                <w:rFonts w:ascii="Arial" w:hAnsi="Arial" w:cs="Arial"/>
                <w:b/>
                <w:bCs/>
                <w:caps/>
                <w:sz w:val="20"/>
                <w:szCs w:val="20"/>
              </w:rPr>
              <w:t>)</w:t>
            </w:r>
          </w:p>
        </w:tc>
      </w:tr>
      <w:tr w:rsidR="00822439" w:rsidRPr="00022B37">
        <w:trPr>
          <w:trHeight w:val="149"/>
          <w:jc w:val="center"/>
        </w:trPr>
        <w:tc>
          <w:tcPr>
            <w:tcW w:w="2777" w:type="dxa"/>
            <w:tcBorders>
              <w:top w:val="single" w:sz="8" w:space="0" w:color="000000"/>
              <w:left w:val="single" w:sz="4" w:space="0" w:color="000000"/>
              <w:bottom w:val="single" w:sz="8" w:space="0" w:color="000000"/>
            </w:tcBorders>
            <w:shd w:val="clear" w:color="auto" w:fill="auto"/>
          </w:tcPr>
          <w:p w:rsidR="00822439" w:rsidRPr="00022B37" w:rsidRDefault="00822439">
            <w:pPr>
              <w:ind w:right="-1"/>
              <w:rPr>
                <w:rFonts w:ascii="Arial" w:hAnsi="Arial" w:cs="Arial"/>
                <w:sz w:val="20"/>
                <w:szCs w:val="20"/>
              </w:rPr>
            </w:pPr>
            <w:r w:rsidRPr="00022B37">
              <w:rPr>
                <w:rFonts w:ascii="Arial" w:hAnsi="Arial" w:cs="Arial"/>
                <w:sz w:val="20"/>
                <w:szCs w:val="20"/>
              </w:rPr>
              <w:t>Salas de aula</w:t>
            </w:r>
          </w:p>
        </w:tc>
        <w:tc>
          <w:tcPr>
            <w:tcW w:w="708" w:type="dxa"/>
            <w:tcBorders>
              <w:top w:val="single" w:sz="8" w:space="0" w:color="000000"/>
              <w:left w:val="single" w:sz="8" w:space="0" w:color="000000"/>
              <w:bottom w:val="single" w:sz="8" w:space="0" w:color="000000"/>
            </w:tcBorders>
            <w:shd w:val="clear" w:color="auto" w:fill="auto"/>
            <w:vAlign w:val="center"/>
          </w:tcPr>
          <w:p w:rsidR="00822439" w:rsidRPr="00022B37" w:rsidRDefault="00745919">
            <w:pPr>
              <w:snapToGrid w:val="0"/>
              <w:jc w:val="center"/>
              <w:rPr>
                <w:rFonts w:ascii="Arial" w:hAnsi="Arial" w:cs="Arial"/>
                <w:sz w:val="20"/>
                <w:szCs w:val="20"/>
              </w:rPr>
            </w:pPr>
            <w:r w:rsidRPr="00022B37">
              <w:rPr>
                <w:rFonts w:ascii="Arial" w:hAnsi="Arial" w:cs="Arial"/>
                <w:sz w:val="20"/>
                <w:szCs w:val="20"/>
              </w:rPr>
              <w:t>1</w:t>
            </w:r>
            <w:r w:rsidR="00566339" w:rsidRPr="00022B37">
              <w:rPr>
                <w:rFonts w:ascii="Arial" w:hAnsi="Arial" w:cs="Arial"/>
                <w:sz w:val="20"/>
                <w:szCs w:val="20"/>
              </w:rPr>
              <w:t>0</w:t>
            </w:r>
          </w:p>
        </w:tc>
        <w:tc>
          <w:tcPr>
            <w:tcW w:w="1226" w:type="dxa"/>
            <w:tcBorders>
              <w:top w:val="single" w:sz="8" w:space="0" w:color="000000"/>
              <w:left w:val="single" w:sz="8" w:space="0" w:color="000000"/>
              <w:bottom w:val="single" w:sz="8" w:space="0" w:color="000000"/>
              <w:right w:val="single" w:sz="4" w:space="0" w:color="000000"/>
            </w:tcBorders>
            <w:shd w:val="clear" w:color="auto" w:fill="auto"/>
            <w:vAlign w:val="center"/>
          </w:tcPr>
          <w:p w:rsidR="00822439" w:rsidRPr="00022B37" w:rsidRDefault="00B15C22">
            <w:pPr>
              <w:snapToGrid w:val="0"/>
              <w:jc w:val="center"/>
              <w:rPr>
                <w:rFonts w:ascii="Arial" w:hAnsi="Arial" w:cs="Arial"/>
                <w:sz w:val="20"/>
                <w:szCs w:val="20"/>
                <w:vertAlign w:val="superscript"/>
              </w:rPr>
            </w:pPr>
            <w:r w:rsidRPr="00022B37">
              <w:rPr>
                <w:rFonts w:ascii="Arial" w:hAnsi="Arial" w:cs="Arial"/>
                <w:sz w:val="20"/>
                <w:szCs w:val="20"/>
              </w:rPr>
              <w:t>64 m</w:t>
            </w:r>
            <w:r w:rsidRPr="00022B37">
              <w:rPr>
                <w:rFonts w:ascii="Arial" w:hAnsi="Arial" w:cs="Arial"/>
                <w:sz w:val="20"/>
                <w:szCs w:val="20"/>
                <w:vertAlign w:val="superscript"/>
              </w:rPr>
              <w:t>2</w:t>
            </w:r>
          </w:p>
        </w:tc>
      </w:tr>
      <w:tr w:rsidR="00822439" w:rsidRPr="00022B37">
        <w:trPr>
          <w:trHeight w:val="149"/>
          <w:jc w:val="center"/>
        </w:trPr>
        <w:tc>
          <w:tcPr>
            <w:tcW w:w="2777" w:type="dxa"/>
            <w:tcBorders>
              <w:top w:val="single" w:sz="8" w:space="0" w:color="000000"/>
              <w:left w:val="single" w:sz="4" w:space="0" w:color="000000"/>
              <w:bottom w:val="single" w:sz="8" w:space="0" w:color="000000"/>
            </w:tcBorders>
            <w:shd w:val="clear" w:color="auto" w:fill="auto"/>
          </w:tcPr>
          <w:p w:rsidR="00822439" w:rsidRPr="00022B37" w:rsidRDefault="00822439">
            <w:pPr>
              <w:ind w:right="-1"/>
              <w:rPr>
                <w:rFonts w:ascii="Arial" w:hAnsi="Arial" w:cs="Arial"/>
                <w:sz w:val="20"/>
                <w:szCs w:val="20"/>
              </w:rPr>
            </w:pPr>
            <w:r w:rsidRPr="00022B37">
              <w:rPr>
                <w:rFonts w:ascii="Arial" w:hAnsi="Arial" w:cs="Arial"/>
                <w:sz w:val="20"/>
                <w:szCs w:val="20"/>
              </w:rPr>
              <w:t>Auditórios/Anfiteatros</w:t>
            </w:r>
          </w:p>
        </w:tc>
        <w:tc>
          <w:tcPr>
            <w:tcW w:w="708" w:type="dxa"/>
            <w:tcBorders>
              <w:top w:val="single" w:sz="8" w:space="0" w:color="000000"/>
              <w:left w:val="single" w:sz="8" w:space="0" w:color="000000"/>
              <w:bottom w:val="single" w:sz="8" w:space="0" w:color="000000"/>
            </w:tcBorders>
            <w:shd w:val="clear" w:color="auto" w:fill="auto"/>
            <w:vAlign w:val="center"/>
          </w:tcPr>
          <w:p w:rsidR="00822439" w:rsidRPr="00022B37" w:rsidRDefault="00566339">
            <w:pPr>
              <w:snapToGrid w:val="0"/>
              <w:jc w:val="center"/>
              <w:rPr>
                <w:rFonts w:ascii="Arial" w:hAnsi="Arial" w:cs="Arial"/>
                <w:sz w:val="20"/>
                <w:szCs w:val="20"/>
              </w:rPr>
            </w:pPr>
            <w:r w:rsidRPr="00022B37">
              <w:rPr>
                <w:rFonts w:ascii="Arial" w:hAnsi="Arial" w:cs="Arial"/>
                <w:sz w:val="20"/>
                <w:szCs w:val="20"/>
              </w:rPr>
              <w:t>01</w:t>
            </w:r>
          </w:p>
        </w:tc>
        <w:tc>
          <w:tcPr>
            <w:tcW w:w="1226" w:type="dxa"/>
            <w:tcBorders>
              <w:top w:val="single" w:sz="8" w:space="0" w:color="000000"/>
              <w:left w:val="single" w:sz="8" w:space="0" w:color="000000"/>
              <w:bottom w:val="single" w:sz="8" w:space="0" w:color="000000"/>
              <w:right w:val="single" w:sz="4" w:space="0" w:color="000000"/>
            </w:tcBorders>
            <w:shd w:val="clear" w:color="auto" w:fill="auto"/>
            <w:vAlign w:val="center"/>
          </w:tcPr>
          <w:p w:rsidR="00822439" w:rsidRPr="00022B37" w:rsidRDefault="00B15C22">
            <w:pPr>
              <w:snapToGrid w:val="0"/>
              <w:jc w:val="center"/>
              <w:rPr>
                <w:rFonts w:ascii="Arial" w:hAnsi="Arial" w:cs="Arial"/>
                <w:sz w:val="20"/>
                <w:szCs w:val="20"/>
                <w:vertAlign w:val="superscript"/>
              </w:rPr>
            </w:pPr>
            <w:r w:rsidRPr="00022B37">
              <w:rPr>
                <w:rFonts w:ascii="Arial" w:hAnsi="Arial" w:cs="Arial"/>
                <w:sz w:val="20"/>
                <w:szCs w:val="20"/>
              </w:rPr>
              <w:t>566 m</w:t>
            </w:r>
            <w:r w:rsidRPr="00022B37">
              <w:rPr>
                <w:rFonts w:ascii="Arial" w:hAnsi="Arial" w:cs="Arial"/>
                <w:sz w:val="20"/>
                <w:szCs w:val="20"/>
                <w:vertAlign w:val="superscript"/>
              </w:rPr>
              <w:t>2</w:t>
            </w:r>
          </w:p>
        </w:tc>
      </w:tr>
      <w:tr w:rsidR="00822439" w:rsidRPr="00022B37">
        <w:trPr>
          <w:trHeight w:val="149"/>
          <w:jc w:val="center"/>
        </w:trPr>
        <w:tc>
          <w:tcPr>
            <w:tcW w:w="2777" w:type="dxa"/>
            <w:tcBorders>
              <w:top w:val="single" w:sz="8" w:space="0" w:color="000000"/>
              <w:left w:val="single" w:sz="4" w:space="0" w:color="000000"/>
              <w:bottom w:val="single" w:sz="8" w:space="0" w:color="000000"/>
            </w:tcBorders>
            <w:shd w:val="clear" w:color="auto" w:fill="auto"/>
          </w:tcPr>
          <w:p w:rsidR="00822439" w:rsidRPr="00022B37" w:rsidRDefault="00822439">
            <w:pPr>
              <w:ind w:right="-1"/>
              <w:rPr>
                <w:rFonts w:ascii="Arial" w:hAnsi="Arial" w:cs="Arial"/>
                <w:sz w:val="20"/>
                <w:szCs w:val="20"/>
              </w:rPr>
            </w:pPr>
            <w:r w:rsidRPr="00022B37">
              <w:rPr>
                <w:rFonts w:ascii="Arial" w:hAnsi="Arial" w:cs="Arial"/>
                <w:sz w:val="20"/>
                <w:szCs w:val="20"/>
              </w:rPr>
              <w:t>Salas de Professores</w:t>
            </w:r>
          </w:p>
        </w:tc>
        <w:tc>
          <w:tcPr>
            <w:tcW w:w="708" w:type="dxa"/>
            <w:tcBorders>
              <w:top w:val="single" w:sz="8" w:space="0" w:color="000000"/>
              <w:left w:val="single" w:sz="8" w:space="0" w:color="000000"/>
              <w:bottom w:val="single" w:sz="8" w:space="0" w:color="000000"/>
            </w:tcBorders>
            <w:shd w:val="clear" w:color="auto" w:fill="auto"/>
            <w:vAlign w:val="center"/>
          </w:tcPr>
          <w:p w:rsidR="00822439" w:rsidRPr="00022B37" w:rsidRDefault="000C5D6B">
            <w:pPr>
              <w:snapToGrid w:val="0"/>
              <w:jc w:val="center"/>
              <w:rPr>
                <w:rFonts w:ascii="Arial" w:hAnsi="Arial" w:cs="Arial"/>
                <w:sz w:val="20"/>
                <w:szCs w:val="20"/>
              </w:rPr>
            </w:pPr>
            <w:r w:rsidRPr="00022B37">
              <w:rPr>
                <w:rFonts w:ascii="Arial" w:hAnsi="Arial" w:cs="Arial"/>
                <w:sz w:val="20"/>
                <w:szCs w:val="20"/>
              </w:rPr>
              <w:t>0</w:t>
            </w:r>
            <w:r w:rsidR="00BA7732" w:rsidRPr="00022B37">
              <w:rPr>
                <w:rFonts w:ascii="Arial" w:hAnsi="Arial" w:cs="Arial"/>
                <w:sz w:val="20"/>
                <w:szCs w:val="20"/>
              </w:rPr>
              <w:t>2</w:t>
            </w:r>
          </w:p>
        </w:tc>
        <w:tc>
          <w:tcPr>
            <w:tcW w:w="1226" w:type="dxa"/>
            <w:tcBorders>
              <w:top w:val="single" w:sz="8" w:space="0" w:color="000000"/>
              <w:left w:val="single" w:sz="8" w:space="0" w:color="000000"/>
              <w:bottom w:val="single" w:sz="8" w:space="0" w:color="000000"/>
              <w:right w:val="single" w:sz="4" w:space="0" w:color="000000"/>
            </w:tcBorders>
            <w:shd w:val="clear" w:color="auto" w:fill="auto"/>
            <w:vAlign w:val="center"/>
          </w:tcPr>
          <w:p w:rsidR="00822439" w:rsidRPr="00022B37" w:rsidRDefault="000C5D6B">
            <w:pPr>
              <w:snapToGrid w:val="0"/>
              <w:jc w:val="center"/>
              <w:rPr>
                <w:rFonts w:ascii="Arial" w:hAnsi="Arial" w:cs="Arial"/>
                <w:sz w:val="20"/>
                <w:szCs w:val="20"/>
                <w:vertAlign w:val="superscript"/>
              </w:rPr>
            </w:pPr>
            <w:r w:rsidRPr="00022B37">
              <w:rPr>
                <w:rFonts w:ascii="Arial" w:hAnsi="Arial" w:cs="Arial"/>
                <w:sz w:val="20"/>
                <w:szCs w:val="20"/>
              </w:rPr>
              <w:t>31,4 m</w:t>
            </w:r>
            <w:r w:rsidRPr="00022B37">
              <w:rPr>
                <w:rFonts w:ascii="Arial" w:hAnsi="Arial" w:cs="Arial"/>
                <w:sz w:val="20"/>
                <w:szCs w:val="20"/>
                <w:vertAlign w:val="superscript"/>
              </w:rPr>
              <w:t>2</w:t>
            </w:r>
          </w:p>
        </w:tc>
      </w:tr>
      <w:tr w:rsidR="00822439" w:rsidRPr="00022B37">
        <w:trPr>
          <w:trHeight w:val="289"/>
          <w:jc w:val="center"/>
        </w:trPr>
        <w:tc>
          <w:tcPr>
            <w:tcW w:w="2777" w:type="dxa"/>
            <w:tcBorders>
              <w:top w:val="single" w:sz="8" w:space="0" w:color="000000"/>
              <w:left w:val="single" w:sz="4" w:space="0" w:color="000000"/>
              <w:bottom w:val="single" w:sz="8" w:space="0" w:color="000000"/>
            </w:tcBorders>
            <w:shd w:val="clear" w:color="auto" w:fill="auto"/>
          </w:tcPr>
          <w:p w:rsidR="00822439" w:rsidRPr="00022B37" w:rsidRDefault="00822439">
            <w:pPr>
              <w:ind w:right="-1"/>
              <w:rPr>
                <w:rFonts w:ascii="Arial" w:hAnsi="Arial" w:cs="Arial"/>
                <w:sz w:val="20"/>
                <w:szCs w:val="20"/>
              </w:rPr>
            </w:pPr>
            <w:r w:rsidRPr="00022B37">
              <w:rPr>
                <w:rFonts w:ascii="Arial" w:hAnsi="Arial" w:cs="Arial"/>
                <w:sz w:val="20"/>
                <w:szCs w:val="20"/>
              </w:rPr>
              <w:t>Áreas de Apoio Acadêmico</w:t>
            </w:r>
          </w:p>
        </w:tc>
        <w:tc>
          <w:tcPr>
            <w:tcW w:w="708" w:type="dxa"/>
            <w:tcBorders>
              <w:top w:val="single" w:sz="8" w:space="0" w:color="000000"/>
              <w:left w:val="single" w:sz="8" w:space="0" w:color="000000"/>
              <w:bottom w:val="single" w:sz="8" w:space="0" w:color="000000"/>
            </w:tcBorders>
            <w:shd w:val="clear" w:color="auto" w:fill="auto"/>
            <w:vAlign w:val="center"/>
          </w:tcPr>
          <w:p w:rsidR="00822439" w:rsidRPr="00022B37" w:rsidRDefault="00963122">
            <w:pPr>
              <w:snapToGrid w:val="0"/>
              <w:jc w:val="center"/>
              <w:rPr>
                <w:rFonts w:ascii="Arial" w:hAnsi="Arial" w:cs="Arial"/>
                <w:sz w:val="20"/>
                <w:szCs w:val="20"/>
              </w:rPr>
            </w:pPr>
            <w:r w:rsidRPr="00022B37">
              <w:rPr>
                <w:rFonts w:ascii="Arial" w:hAnsi="Arial" w:cs="Arial"/>
                <w:sz w:val="20"/>
                <w:szCs w:val="20"/>
              </w:rPr>
              <w:t>03</w:t>
            </w:r>
          </w:p>
        </w:tc>
        <w:tc>
          <w:tcPr>
            <w:tcW w:w="1226" w:type="dxa"/>
            <w:tcBorders>
              <w:top w:val="single" w:sz="8" w:space="0" w:color="000000"/>
              <w:left w:val="single" w:sz="8" w:space="0" w:color="000000"/>
              <w:bottom w:val="single" w:sz="8" w:space="0" w:color="000000"/>
              <w:right w:val="single" w:sz="4" w:space="0" w:color="000000"/>
            </w:tcBorders>
            <w:shd w:val="clear" w:color="auto" w:fill="auto"/>
            <w:vAlign w:val="center"/>
          </w:tcPr>
          <w:p w:rsidR="00822439" w:rsidRPr="00022B37" w:rsidRDefault="00963122">
            <w:pPr>
              <w:snapToGrid w:val="0"/>
              <w:jc w:val="center"/>
              <w:rPr>
                <w:rFonts w:ascii="Arial" w:hAnsi="Arial" w:cs="Arial"/>
                <w:sz w:val="20"/>
                <w:szCs w:val="20"/>
                <w:vertAlign w:val="superscript"/>
              </w:rPr>
            </w:pPr>
            <w:r w:rsidRPr="00022B37">
              <w:rPr>
                <w:rFonts w:ascii="Arial" w:hAnsi="Arial" w:cs="Arial"/>
                <w:sz w:val="20"/>
                <w:szCs w:val="20"/>
              </w:rPr>
              <w:t>31,4 m</w:t>
            </w:r>
            <w:r w:rsidRPr="00022B37">
              <w:rPr>
                <w:rFonts w:ascii="Arial" w:hAnsi="Arial" w:cs="Arial"/>
                <w:sz w:val="20"/>
                <w:szCs w:val="20"/>
                <w:vertAlign w:val="superscript"/>
              </w:rPr>
              <w:t>2</w:t>
            </w:r>
          </w:p>
        </w:tc>
      </w:tr>
      <w:tr w:rsidR="00822439" w:rsidRPr="00022B37">
        <w:trPr>
          <w:trHeight w:val="349"/>
          <w:jc w:val="center"/>
        </w:trPr>
        <w:tc>
          <w:tcPr>
            <w:tcW w:w="2777" w:type="dxa"/>
            <w:tcBorders>
              <w:top w:val="single" w:sz="8" w:space="0" w:color="000000"/>
              <w:left w:val="single" w:sz="4" w:space="0" w:color="000000"/>
              <w:bottom w:val="single" w:sz="8" w:space="0" w:color="000000"/>
            </w:tcBorders>
            <w:shd w:val="clear" w:color="auto" w:fill="auto"/>
          </w:tcPr>
          <w:p w:rsidR="00822439" w:rsidRPr="00022B37" w:rsidRDefault="00822439">
            <w:pPr>
              <w:ind w:right="-1"/>
              <w:rPr>
                <w:rFonts w:ascii="Arial" w:hAnsi="Arial" w:cs="Arial"/>
                <w:sz w:val="20"/>
                <w:szCs w:val="20"/>
              </w:rPr>
            </w:pPr>
            <w:r w:rsidRPr="00022B37">
              <w:rPr>
                <w:rFonts w:ascii="Arial" w:hAnsi="Arial" w:cs="Arial"/>
                <w:sz w:val="20"/>
                <w:szCs w:val="20"/>
              </w:rPr>
              <w:t>Áreas Administrativas</w:t>
            </w:r>
          </w:p>
        </w:tc>
        <w:tc>
          <w:tcPr>
            <w:tcW w:w="708" w:type="dxa"/>
            <w:tcBorders>
              <w:top w:val="single" w:sz="8" w:space="0" w:color="000000"/>
              <w:left w:val="single" w:sz="8" w:space="0" w:color="000000"/>
              <w:bottom w:val="single" w:sz="8" w:space="0" w:color="000000"/>
            </w:tcBorders>
            <w:shd w:val="clear" w:color="auto" w:fill="auto"/>
            <w:vAlign w:val="center"/>
          </w:tcPr>
          <w:p w:rsidR="00822439" w:rsidRPr="00022B37" w:rsidRDefault="00963122">
            <w:pPr>
              <w:snapToGrid w:val="0"/>
              <w:jc w:val="center"/>
              <w:rPr>
                <w:rFonts w:ascii="Arial" w:hAnsi="Arial" w:cs="Arial"/>
                <w:sz w:val="20"/>
                <w:szCs w:val="20"/>
              </w:rPr>
            </w:pPr>
            <w:r w:rsidRPr="00022B37">
              <w:rPr>
                <w:rFonts w:ascii="Arial" w:hAnsi="Arial" w:cs="Arial"/>
                <w:sz w:val="20"/>
                <w:szCs w:val="20"/>
              </w:rPr>
              <w:t>28</w:t>
            </w:r>
          </w:p>
        </w:tc>
        <w:tc>
          <w:tcPr>
            <w:tcW w:w="1226" w:type="dxa"/>
            <w:tcBorders>
              <w:top w:val="single" w:sz="8" w:space="0" w:color="000000"/>
              <w:left w:val="single" w:sz="8" w:space="0" w:color="000000"/>
              <w:bottom w:val="single" w:sz="8" w:space="0" w:color="000000"/>
              <w:right w:val="single" w:sz="4" w:space="0" w:color="000000"/>
            </w:tcBorders>
            <w:shd w:val="clear" w:color="auto" w:fill="auto"/>
            <w:vAlign w:val="center"/>
          </w:tcPr>
          <w:p w:rsidR="00822439" w:rsidRPr="00022B37" w:rsidRDefault="00963122">
            <w:pPr>
              <w:snapToGrid w:val="0"/>
              <w:jc w:val="center"/>
              <w:rPr>
                <w:rFonts w:ascii="Arial" w:hAnsi="Arial" w:cs="Arial"/>
                <w:sz w:val="20"/>
                <w:szCs w:val="20"/>
                <w:vertAlign w:val="superscript"/>
              </w:rPr>
            </w:pPr>
            <w:r w:rsidRPr="00022B37">
              <w:rPr>
                <w:rFonts w:ascii="Arial" w:hAnsi="Arial" w:cs="Arial"/>
                <w:sz w:val="20"/>
                <w:szCs w:val="20"/>
              </w:rPr>
              <w:t>20 m</w:t>
            </w:r>
            <w:r w:rsidRPr="00022B37">
              <w:rPr>
                <w:rFonts w:ascii="Arial" w:hAnsi="Arial" w:cs="Arial"/>
                <w:sz w:val="20"/>
                <w:szCs w:val="20"/>
                <w:vertAlign w:val="superscript"/>
              </w:rPr>
              <w:t>2</w:t>
            </w:r>
          </w:p>
        </w:tc>
      </w:tr>
      <w:tr w:rsidR="00822439" w:rsidRPr="00022B37">
        <w:trPr>
          <w:trHeight w:val="359"/>
          <w:jc w:val="center"/>
        </w:trPr>
        <w:tc>
          <w:tcPr>
            <w:tcW w:w="2777" w:type="dxa"/>
            <w:tcBorders>
              <w:top w:val="single" w:sz="8" w:space="0" w:color="000000"/>
              <w:left w:val="single" w:sz="4" w:space="0" w:color="000000"/>
              <w:bottom w:val="single" w:sz="8" w:space="0" w:color="000000"/>
            </w:tcBorders>
            <w:shd w:val="clear" w:color="auto" w:fill="auto"/>
          </w:tcPr>
          <w:p w:rsidR="00822439" w:rsidRPr="00022B37" w:rsidRDefault="00822439">
            <w:pPr>
              <w:ind w:right="-1"/>
              <w:rPr>
                <w:rFonts w:ascii="Arial" w:hAnsi="Arial" w:cs="Arial"/>
                <w:sz w:val="20"/>
                <w:szCs w:val="20"/>
              </w:rPr>
            </w:pPr>
            <w:r w:rsidRPr="00022B37">
              <w:rPr>
                <w:rFonts w:ascii="Arial" w:hAnsi="Arial" w:cs="Arial"/>
                <w:sz w:val="20"/>
                <w:szCs w:val="20"/>
                <w:lang w:val="pt-PT"/>
              </w:rPr>
              <w:t xml:space="preserve">Conveniência /Praças </w:t>
            </w:r>
          </w:p>
        </w:tc>
        <w:tc>
          <w:tcPr>
            <w:tcW w:w="708" w:type="dxa"/>
            <w:tcBorders>
              <w:top w:val="single" w:sz="8" w:space="0" w:color="000000"/>
              <w:left w:val="single" w:sz="8" w:space="0" w:color="000000"/>
              <w:bottom w:val="single" w:sz="8" w:space="0" w:color="000000"/>
            </w:tcBorders>
            <w:shd w:val="clear" w:color="auto" w:fill="auto"/>
            <w:vAlign w:val="center"/>
          </w:tcPr>
          <w:p w:rsidR="00822439" w:rsidRPr="00022B37" w:rsidRDefault="00FF27C7">
            <w:pPr>
              <w:snapToGrid w:val="0"/>
              <w:jc w:val="center"/>
              <w:rPr>
                <w:rFonts w:ascii="Arial" w:hAnsi="Arial" w:cs="Arial"/>
                <w:sz w:val="20"/>
                <w:szCs w:val="20"/>
              </w:rPr>
            </w:pPr>
            <w:r w:rsidRPr="00022B37">
              <w:rPr>
                <w:rFonts w:ascii="Arial" w:hAnsi="Arial" w:cs="Arial"/>
                <w:sz w:val="20"/>
                <w:szCs w:val="20"/>
              </w:rPr>
              <w:t>01</w:t>
            </w:r>
          </w:p>
        </w:tc>
        <w:tc>
          <w:tcPr>
            <w:tcW w:w="1226" w:type="dxa"/>
            <w:tcBorders>
              <w:top w:val="single" w:sz="8" w:space="0" w:color="000000"/>
              <w:left w:val="single" w:sz="8" w:space="0" w:color="000000"/>
              <w:bottom w:val="single" w:sz="8" w:space="0" w:color="000000"/>
              <w:right w:val="single" w:sz="4" w:space="0" w:color="000000"/>
            </w:tcBorders>
            <w:shd w:val="clear" w:color="auto" w:fill="auto"/>
            <w:vAlign w:val="center"/>
          </w:tcPr>
          <w:p w:rsidR="00822439" w:rsidRPr="00022B37" w:rsidRDefault="00FF27C7">
            <w:pPr>
              <w:snapToGrid w:val="0"/>
              <w:jc w:val="center"/>
              <w:rPr>
                <w:rFonts w:ascii="Arial" w:hAnsi="Arial" w:cs="Arial"/>
                <w:sz w:val="20"/>
                <w:szCs w:val="20"/>
                <w:vertAlign w:val="superscript"/>
              </w:rPr>
            </w:pPr>
            <w:r w:rsidRPr="00022B37">
              <w:rPr>
                <w:rFonts w:ascii="Arial" w:hAnsi="Arial" w:cs="Arial"/>
                <w:sz w:val="20"/>
                <w:szCs w:val="20"/>
              </w:rPr>
              <w:t>844 m</w:t>
            </w:r>
            <w:r w:rsidRPr="00022B37">
              <w:rPr>
                <w:rFonts w:ascii="Arial" w:hAnsi="Arial" w:cs="Arial"/>
                <w:sz w:val="20"/>
                <w:szCs w:val="20"/>
                <w:vertAlign w:val="superscript"/>
              </w:rPr>
              <w:t>2</w:t>
            </w:r>
          </w:p>
        </w:tc>
      </w:tr>
      <w:tr w:rsidR="00745919" w:rsidRPr="00022B37">
        <w:trPr>
          <w:trHeight w:val="359"/>
          <w:jc w:val="center"/>
        </w:trPr>
        <w:tc>
          <w:tcPr>
            <w:tcW w:w="2777" w:type="dxa"/>
            <w:tcBorders>
              <w:top w:val="single" w:sz="8" w:space="0" w:color="000000"/>
              <w:left w:val="single" w:sz="4" w:space="0" w:color="000000"/>
              <w:bottom w:val="single" w:sz="8" w:space="0" w:color="000000"/>
            </w:tcBorders>
            <w:shd w:val="clear" w:color="auto" w:fill="auto"/>
          </w:tcPr>
          <w:p w:rsidR="00745919" w:rsidRPr="00022B37" w:rsidRDefault="00745919">
            <w:pPr>
              <w:ind w:right="-1"/>
              <w:rPr>
                <w:rFonts w:ascii="Arial" w:hAnsi="Arial" w:cs="Arial"/>
                <w:sz w:val="20"/>
                <w:szCs w:val="20"/>
                <w:lang w:val="pt-PT"/>
              </w:rPr>
            </w:pPr>
            <w:r w:rsidRPr="00022B37">
              <w:rPr>
                <w:rFonts w:ascii="Arial" w:hAnsi="Arial" w:cs="Arial"/>
                <w:sz w:val="20"/>
                <w:szCs w:val="20"/>
                <w:lang w:val="pt-PT"/>
              </w:rPr>
              <w:t>Refeitório</w:t>
            </w:r>
          </w:p>
        </w:tc>
        <w:tc>
          <w:tcPr>
            <w:tcW w:w="708" w:type="dxa"/>
            <w:tcBorders>
              <w:top w:val="single" w:sz="8" w:space="0" w:color="000000"/>
              <w:left w:val="single" w:sz="8" w:space="0" w:color="000000"/>
              <w:bottom w:val="single" w:sz="8" w:space="0" w:color="000000"/>
            </w:tcBorders>
            <w:shd w:val="clear" w:color="auto" w:fill="auto"/>
            <w:vAlign w:val="center"/>
          </w:tcPr>
          <w:p w:rsidR="00745919" w:rsidRPr="00022B37" w:rsidRDefault="00745919">
            <w:pPr>
              <w:snapToGrid w:val="0"/>
              <w:jc w:val="center"/>
              <w:rPr>
                <w:rFonts w:ascii="Arial" w:hAnsi="Arial" w:cs="Arial"/>
                <w:sz w:val="20"/>
                <w:szCs w:val="20"/>
              </w:rPr>
            </w:pPr>
            <w:r w:rsidRPr="00022B37">
              <w:rPr>
                <w:rFonts w:ascii="Arial" w:hAnsi="Arial" w:cs="Arial"/>
                <w:sz w:val="20"/>
                <w:szCs w:val="20"/>
              </w:rPr>
              <w:t>01</w:t>
            </w:r>
          </w:p>
        </w:tc>
        <w:tc>
          <w:tcPr>
            <w:tcW w:w="1226" w:type="dxa"/>
            <w:tcBorders>
              <w:top w:val="single" w:sz="8" w:space="0" w:color="000000"/>
              <w:left w:val="single" w:sz="8" w:space="0" w:color="000000"/>
              <w:bottom w:val="single" w:sz="8" w:space="0" w:color="000000"/>
              <w:right w:val="single" w:sz="4" w:space="0" w:color="000000"/>
            </w:tcBorders>
            <w:shd w:val="clear" w:color="auto" w:fill="auto"/>
            <w:vAlign w:val="center"/>
          </w:tcPr>
          <w:p w:rsidR="00745919" w:rsidRPr="00022B37" w:rsidRDefault="00745919">
            <w:pPr>
              <w:snapToGrid w:val="0"/>
              <w:jc w:val="center"/>
              <w:rPr>
                <w:rFonts w:ascii="Arial" w:hAnsi="Arial" w:cs="Arial"/>
                <w:sz w:val="20"/>
                <w:szCs w:val="20"/>
                <w:vertAlign w:val="superscript"/>
              </w:rPr>
            </w:pPr>
            <w:r w:rsidRPr="00022B37">
              <w:rPr>
                <w:rFonts w:ascii="Arial" w:hAnsi="Arial" w:cs="Arial"/>
                <w:sz w:val="20"/>
                <w:szCs w:val="20"/>
              </w:rPr>
              <w:t>744 m</w:t>
            </w:r>
            <w:r w:rsidRPr="00022B37">
              <w:rPr>
                <w:rFonts w:ascii="Arial" w:hAnsi="Arial" w:cs="Arial"/>
                <w:sz w:val="20"/>
                <w:szCs w:val="20"/>
                <w:vertAlign w:val="superscript"/>
              </w:rPr>
              <w:t>2</w:t>
            </w:r>
          </w:p>
        </w:tc>
      </w:tr>
      <w:tr w:rsidR="00822439" w:rsidRPr="00022B37">
        <w:trPr>
          <w:trHeight w:val="354"/>
          <w:jc w:val="center"/>
        </w:trPr>
        <w:tc>
          <w:tcPr>
            <w:tcW w:w="2777" w:type="dxa"/>
            <w:tcBorders>
              <w:top w:val="single" w:sz="8" w:space="0" w:color="000000"/>
              <w:left w:val="single" w:sz="4" w:space="0" w:color="000000"/>
              <w:bottom w:val="single" w:sz="8" w:space="0" w:color="000000"/>
            </w:tcBorders>
            <w:shd w:val="clear" w:color="auto" w:fill="auto"/>
          </w:tcPr>
          <w:p w:rsidR="00822439" w:rsidRPr="00022B37" w:rsidRDefault="00822439">
            <w:pPr>
              <w:ind w:right="-1"/>
              <w:rPr>
                <w:rFonts w:ascii="Arial" w:hAnsi="Arial" w:cs="Arial"/>
                <w:sz w:val="20"/>
                <w:szCs w:val="20"/>
              </w:rPr>
            </w:pPr>
            <w:r w:rsidRPr="00022B37">
              <w:rPr>
                <w:rFonts w:ascii="Arial" w:hAnsi="Arial" w:cs="Arial"/>
                <w:sz w:val="20"/>
                <w:szCs w:val="20"/>
                <w:lang w:val="pt-PT"/>
              </w:rPr>
              <w:t>Banheiros (W.C.)</w:t>
            </w:r>
          </w:p>
        </w:tc>
        <w:tc>
          <w:tcPr>
            <w:tcW w:w="708" w:type="dxa"/>
            <w:tcBorders>
              <w:top w:val="single" w:sz="8" w:space="0" w:color="000000"/>
              <w:left w:val="single" w:sz="8" w:space="0" w:color="000000"/>
              <w:bottom w:val="single" w:sz="8" w:space="0" w:color="000000"/>
            </w:tcBorders>
            <w:shd w:val="clear" w:color="auto" w:fill="auto"/>
            <w:vAlign w:val="center"/>
          </w:tcPr>
          <w:p w:rsidR="00822439" w:rsidRPr="00022B37" w:rsidRDefault="00BA7732">
            <w:pPr>
              <w:snapToGrid w:val="0"/>
              <w:jc w:val="center"/>
              <w:rPr>
                <w:rFonts w:ascii="Arial" w:hAnsi="Arial" w:cs="Arial"/>
                <w:sz w:val="20"/>
                <w:szCs w:val="20"/>
              </w:rPr>
            </w:pPr>
            <w:r w:rsidRPr="00022B37">
              <w:rPr>
                <w:rFonts w:ascii="Arial" w:hAnsi="Arial" w:cs="Arial"/>
                <w:sz w:val="20"/>
                <w:szCs w:val="20"/>
              </w:rPr>
              <w:t>16</w:t>
            </w:r>
          </w:p>
        </w:tc>
        <w:tc>
          <w:tcPr>
            <w:tcW w:w="1226" w:type="dxa"/>
            <w:tcBorders>
              <w:top w:val="single" w:sz="8" w:space="0" w:color="000000"/>
              <w:left w:val="single" w:sz="8" w:space="0" w:color="000000"/>
              <w:bottom w:val="single" w:sz="8" w:space="0" w:color="000000"/>
              <w:right w:val="single" w:sz="4" w:space="0" w:color="000000"/>
            </w:tcBorders>
            <w:shd w:val="clear" w:color="auto" w:fill="auto"/>
            <w:vAlign w:val="center"/>
          </w:tcPr>
          <w:p w:rsidR="00822439" w:rsidRPr="00022B37" w:rsidRDefault="00FF27C7">
            <w:pPr>
              <w:snapToGrid w:val="0"/>
              <w:jc w:val="center"/>
              <w:rPr>
                <w:rFonts w:ascii="Arial" w:hAnsi="Arial" w:cs="Arial"/>
                <w:sz w:val="20"/>
                <w:szCs w:val="20"/>
                <w:vertAlign w:val="superscript"/>
              </w:rPr>
            </w:pPr>
            <w:r w:rsidRPr="00022B37">
              <w:rPr>
                <w:rFonts w:ascii="Arial" w:hAnsi="Arial" w:cs="Arial"/>
                <w:sz w:val="20"/>
                <w:szCs w:val="20"/>
              </w:rPr>
              <w:t>17</w:t>
            </w:r>
            <w:r w:rsidR="00963122" w:rsidRPr="00022B37">
              <w:rPr>
                <w:rFonts w:ascii="Arial" w:hAnsi="Arial" w:cs="Arial"/>
                <w:sz w:val="20"/>
                <w:szCs w:val="20"/>
              </w:rPr>
              <w:t xml:space="preserve"> m</w:t>
            </w:r>
            <w:r w:rsidR="00963122" w:rsidRPr="00022B37">
              <w:rPr>
                <w:rFonts w:ascii="Arial" w:hAnsi="Arial" w:cs="Arial"/>
                <w:sz w:val="20"/>
                <w:szCs w:val="20"/>
                <w:vertAlign w:val="superscript"/>
              </w:rPr>
              <w:t>2</w:t>
            </w:r>
          </w:p>
        </w:tc>
      </w:tr>
      <w:tr w:rsidR="00822439" w:rsidRPr="00022B37">
        <w:trPr>
          <w:trHeight w:val="280"/>
          <w:jc w:val="center"/>
        </w:trPr>
        <w:tc>
          <w:tcPr>
            <w:tcW w:w="2777" w:type="dxa"/>
            <w:tcBorders>
              <w:top w:val="single" w:sz="8" w:space="0" w:color="000000"/>
              <w:left w:val="single" w:sz="4" w:space="0" w:color="000000"/>
              <w:bottom w:val="single" w:sz="8" w:space="0" w:color="000000"/>
            </w:tcBorders>
            <w:shd w:val="clear" w:color="auto" w:fill="auto"/>
          </w:tcPr>
          <w:p w:rsidR="00822439" w:rsidRPr="00022B37" w:rsidRDefault="00822439">
            <w:pPr>
              <w:ind w:right="-1"/>
              <w:rPr>
                <w:rFonts w:ascii="Arial" w:hAnsi="Arial" w:cs="Arial"/>
                <w:sz w:val="20"/>
                <w:szCs w:val="20"/>
              </w:rPr>
            </w:pPr>
            <w:r w:rsidRPr="00022B37">
              <w:rPr>
                <w:rFonts w:ascii="Arial" w:hAnsi="Arial" w:cs="Arial"/>
                <w:sz w:val="20"/>
                <w:szCs w:val="20"/>
                <w:lang w:val="pt-PT"/>
              </w:rPr>
              <w:t>Conjunto Poliesportivo</w:t>
            </w:r>
          </w:p>
        </w:tc>
        <w:tc>
          <w:tcPr>
            <w:tcW w:w="708" w:type="dxa"/>
            <w:tcBorders>
              <w:top w:val="single" w:sz="8" w:space="0" w:color="000000"/>
              <w:left w:val="single" w:sz="8" w:space="0" w:color="000000"/>
              <w:bottom w:val="single" w:sz="8" w:space="0" w:color="000000"/>
            </w:tcBorders>
            <w:shd w:val="clear" w:color="auto" w:fill="auto"/>
            <w:vAlign w:val="center"/>
          </w:tcPr>
          <w:p w:rsidR="00822439" w:rsidRPr="00022B37" w:rsidRDefault="002E0230">
            <w:pPr>
              <w:snapToGrid w:val="0"/>
              <w:jc w:val="center"/>
              <w:rPr>
                <w:rFonts w:ascii="Arial" w:hAnsi="Arial" w:cs="Arial"/>
                <w:sz w:val="20"/>
                <w:szCs w:val="20"/>
              </w:rPr>
            </w:pPr>
            <w:r w:rsidRPr="00022B37">
              <w:rPr>
                <w:rFonts w:ascii="Arial" w:hAnsi="Arial" w:cs="Arial"/>
                <w:sz w:val="20"/>
                <w:szCs w:val="20"/>
              </w:rPr>
              <w:t>01</w:t>
            </w:r>
          </w:p>
        </w:tc>
        <w:tc>
          <w:tcPr>
            <w:tcW w:w="1226" w:type="dxa"/>
            <w:tcBorders>
              <w:top w:val="single" w:sz="8" w:space="0" w:color="000000"/>
              <w:left w:val="single" w:sz="8" w:space="0" w:color="000000"/>
              <w:bottom w:val="single" w:sz="8" w:space="0" w:color="000000"/>
              <w:right w:val="single" w:sz="4" w:space="0" w:color="000000"/>
            </w:tcBorders>
            <w:shd w:val="clear" w:color="auto" w:fill="auto"/>
            <w:vAlign w:val="center"/>
          </w:tcPr>
          <w:p w:rsidR="00822439" w:rsidRPr="00022B37" w:rsidRDefault="00745919">
            <w:pPr>
              <w:snapToGrid w:val="0"/>
              <w:jc w:val="center"/>
              <w:rPr>
                <w:rFonts w:ascii="Arial" w:hAnsi="Arial" w:cs="Arial"/>
                <w:sz w:val="20"/>
                <w:szCs w:val="20"/>
                <w:vertAlign w:val="superscript"/>
              </w:rPr>
            </w:pPr>
            <w:r w:rsidRPr="00022B37">
              <w:rPr>
                <w:rFonts w:ascii="Arial" w:hAnsi="Arial" w:cs="Arial"/>
                <w:sz w:val="20"/>
                <w:szCs w:val="20"/>
              </w:rPr>
              <w:t>10.130 m</w:t>
            </w:r>
            <w:r w:rsidRPr="00022B37">
              <w:rPr>
                <w:rFonts w:ascii="Arial" w:hAnsi="Arial" w:cs="Arial"/>
                <w:sz w:val="20"/>
                <w:szCs w:val="20"/>
                <w:vertAlign w:val="superscript"/>
              </w:rPr>
              <w:t>2</w:t>
            </w:r>
          </w:p>
        </w:tc>
      </w:tr>
      <w:tr w:rsidR="00822439" w:rsidRPr="00022B37">
        <w:trPr>
          <w:trHeight w:val="268"/>
          <w:jc w:val="center"/>
        </w:trPr>
        <w:tc>
          <w:tcPr>
            <w:tcW w:w="2777" w:type="dxa"/>
            <w:tcBorders>
              <w:top w:val="single" w:sz="8" w:space="0" w:color="000000"/>
              <w:left w:val="single" w:sz="4" w:space="0" w:color="000000"/>
              <w:bottom w:val="single" w:sz="8" w:space="0" w:color="000000"/>
            </w:tcBorders>
            <w:shd w:val="clear" w:color="auto" w:fill="auto"/>
          </w:tcPr>
          <w:p w:rsidR="00822439" w:rsidRPr="00022B37" w:rsidRDefault="00822439">
            <w:pPr>
              <w:ind w:right="-1"/>
              <w:rPr>
                <w:rFonts w:ascii="Arial" w:hAnsi="Arial" w:cs="Arial"/>
                <w:sz w:val="20"/>
                <w:szCs w:val="20"/>
              </w:rPr>
            </w:pPr>
            <w:r w:rsidRPr="00022B37">
              <w:rPr>
                <w:rFonts w:ascii="Arial" w:hAnsi="Arial" w:cs="Arial"/>
                <w:sz w:val="20"/>
                <w:szCs w:val="20"/>
                <w:lang w:val="pt-PT"/>
              </w:rPr>
              <w:t>Laboratórios</w:t>
            </w:r>
          </w:p>
        </w:tc>
        <w:tc>
          <w:tcPr>
            <w:tcW w:w="708" w:type="dxa"/>
            <w:tcBorders>
              <w:top w:val="single" w:sz="8" w:space="0" w:color="000000"/>
              <w:left w:val="single" w:sz="8" w:space="0" w:color="000000"/>
              <w:bottom w:val="single" w:sz="8" w:space="0" w:color="000000"/>
            </w:tcBorders>
            <w:shd w:val="clear" w:color="auto" w:fill="auto"/>
            <w:vAlign w:val="center"/>
          </w:tcPr>
          <w:p w:rsidR="00822439" w:rsidRPr="00022B37" w:rsidRDefault="00BA7732">
            <w:pPr>
              <w:snapToGrid w:val="0"/>
              <w:jc w:val="center"/>
              <w:rPr>
                <w:rFonts w:ascii="Arial" w:hAnsi="Arial" w:cs="Arial"/>
                <w:sz w:val="20"/>
                <w:szCs w:val="20"/>
              </w:rPr>
            </w:pPr>
            <w:r w:rsidRPr="00022B37">
              <w:rPr>
                <w:rFonts w:ascii="Arial" w:hAnsi="Arial" w:cs="Arial"/>
                <w:sz w:val="20"/>
                <w:szCs w:val="20"/>
              </w:rPr>
              <w:t>10</w:t>
            </w:r>
          </w:p>
        </w:tc>
        <w:tc>
          <w:tcPr>
            <w:tcW w:w="1226" w:type="dxa"/>
            <w:tcBorders>
              <w:top w:val="single" w:sz="8" w:space="0" w:color="000000"/>
              <w:left w:val="single" w:sz="8" w:space="0" w:color="000000"/>
              <w:bottom w:val="single" w:sz="8" w:space="0" w:color="000000"/>
              <w:right w:val="single" w:sz="4" w:space="0" w:color="000000"/>
            </w:tcBorders>
            <w:shd w:val="clear" w:color="auto" w:fill="auto"/>
            <w:vAlign w:val="center"/>
          </w:tcPr>
          <w:p w:rsidR="00822439" w:rsidRPr="00022B37" w:rsidRDefault="00BA7732">
            <w:pPr>
              <w:snapToGrid w:val="0"/>
              <w:jc w:val="center"/>
              <w:rPr>
                <w:rFonts w:ascii="Arial" w:hAnsi="Arial" w:cs="Arial"/>
                <w:sz w:val="20"/>
                <w:szCs w:val="20"/>
                <w:vertAlign w:val="superscript"/>
              </w:rPr>
            </w:pPr>
            <w:r w:rsidRPr="00022B37">
              <w:rPr>
                <w:rFonts w:ascii="Arial" w:hAnsi="Arial" w:cs="Arial"/>
                <w:sz w:val="20"/>
                <w:szCs w:val="20"/>
              </w:rPr>
              <w:t>64 m</w:t>
            </w:r>
            <w:r w:rsidRPr="00022B37">
              <w:rPr>
                <w:rFonts w:ascii="Arial" w:hAnsi="Arial" w:cs="Arial"/>
                <w:sz w:val="20"/>
                <w:szCs w:val="20"/>
                <w:vertAlign w:val="superscript"/>
              </w:rPr>
              <w:t>2</w:t>
            </w:r>
          </w:p>
        </w:tc>
      </w:tr>
      <w:tr w:rsidR="00822439" w:rsidRPr="00022B37">
        <w:trPr>
          <w:trHeight w:val="280"/>
          <w:jc w:val="center"/>
        </w:trPr>
        <w:tc>
          <w:tcPr>
            <w:tcW w:w="2777" w:type="dxa"/>
            <w:tcBorders>
              <w:top w:val="single" w:sz="8" w:space="0" w:color="000000"/>
              <w:left w:val="single" w:sz="4" w:space="0" w:color="000000"/>
              <w:bottom w:val="single" w:sz="8" w:space="0" w:color="000000"/>
            </w:tcBorders>
            <w:shd w:val="clear" w:color="auto" w:fill="auto"/>
          </w:tcPr>
          <w:p w:rsidR="00822439" w:rsidRPr="00022B37" w:rsidRDefault="00822439">
            <w:pPr>
              <w:ind w:right="-1"/>
              <w:rPr>
                <w:rFonts w:ascii="Arial" w:hAnsi="Arial" w:cs="Arial"/>
                <w:sz w:val="20"/>
                <w:szCs w:val="20"/>
              </w:rPr>
            </w:pPr>
            <w:r w:rsidRPr="00022B37">
              <w:rPr>
                <w:rFonts w:ascii="Arial" w:hAnsi="Arial" w:cs="Arial"/>
                <w:sz w:val="20"/>
                <w:szCs w:val="20"/>
                <w:lang w:val="pt-PT"/>
              </w:rPr>
              <w:t>Biblioteca</w:t>
            </w:r>
          </w:p>
        </w:tc>
        <w:tc>
          <w:tcPr>
            <w:tcW w:w="708" w:type="dxa"/>
            <w:tcBorders>
              <w:top w:val="single" w:sz="8" w:space="0" w:color="000000"/>
              <w:left w:val="single" w:sz="8" w:space="0" w:color="000000"/>
              <w:bottom w:val="single" w:sz="8" w:space="0" w:color="000000"/>
            </w:tcBorders>
            <w:shd w:val="clear" w:color="auto" w:fill="auto"/>
            <w:vAlign w:val="center"/>
          </w:tcPr>
          <w:p w:rsidR="00822439" w:rsidRPr="00022B37" w:rsidRDefault="002E0230">
            <w:pPr>
              <w:snapToGrid w:val="0"/>
              <w:jc w:val="center"/>
              <w:rPr>
                <w:rFonts w:ascii="Arial" w:hAnsi="Arial" w:cs="Arial"/>
                <w:sz w:val="20"/>
                <w:szCs w:val="20"/>
              </w:rPr>
            </w:pPr>
            <w:r w:rsidRPr="00022B37">
              <w:rPr>
                <w:rFonts w:ascii="Arial" w:hAnsi="Arial" w:cs="Arial"/>
                <w:sz w:val="20"/>
                <w:szCs w:val="20"/>
              </w:rPr>
              <w:t>01</w:t>
            </w:r>
          </w:p>
        </w:tc>
        <w:tc>
          <w:tcPr>
            <w:tcW w:w="1226" w:type="dxa"/>
            <w:tcBorders>
              <w:top w:val="single" w:sz="8" w:space="0" w:color="000000"/>
              <w:left w:val="single" w:sz="8" w:space="0" w:color="000000"/>
              <w:bottom w:val="single" w:sz="8" w:space="0" w:color="000000"/>
              <w:right w:val="single" w:sz="4" w:space="0" w:color="000000"/>
            </w:tcBorders>
            <w:shd w:val="clear" w:color="auto" w:fill="auto"/>
            <w:vAlign w:val="center"/>
          </w:tcPr>
          <w:p w:rsidR="00822439" w:rsidRPr="00022B37" w:rsidRDefault="00745919">
            <w:pPr>
              <w:snapToGrid w:val="0"/>
              <w:jc w:val="center"/>
              <w:rPr>
                <w:rFonts w:ascii="Arial" w:hAnsi="Arial" w:cs="Arial"/>
                <w:sz w:val="20"/>
                <w:szCs w:val="20"/>
                <w:vertAlign w:val="superscript"/>
              </w:rPr>
            </w:pPr>
            <w:r w:rsidRPr="00022B37">
              <w:rPr>
                <w:rFonts w:ascii="Arial" w:hAnsi="Arial" w:cs="Arial"/>
                <w:sz w:val="20"/>
                <w:szCs w:val="20"/>
              </w:rPr>
              <w:t>780 m</w:t>
            </w:r>
            <w:r w:rsidRPr="00022B37">
              <w:rPr>
                <w:rFonts w:ascii="Arial" w:hAnsi="Arial" w:cs="Arial"/>
                <w:sz w:val="20"/>
                <w:szCs w:val="20"/>
                <w:vertAlign w:val="superscript"/>
              </w:rPr>
              <w:t>2</w:t>
            </w:r>
          </w:p>
        </w:tc>
      </w:tr>
    </w:tbl>
    <w:p w:rsidR="00F129DF" w:rsidRPr="00022B37" w:rsidRDefault="00F129DF">
      <w:pPr>
        <w:widowControl w:val="0"/>
        <w:ind w:left="720"/>
        <w:rPr>
          <w:rFonts w:ascii="Arial" w:hAnsi="Arial" w:cs="Arial"/>
        </w:rPr>
      </w:pPr>
    </w:p>
    <w:p w:rsidR="00822439" w:rsidRPr="0081322D" w:rsidRDefault="0081322D" w:rsidP="00AE34F4">
      <w:pPr>
        <w:pStyle w:val="Ttulo2"/>
      </w:pPr>
      <w:r w:rsidRPr="0081322D">
        <w:t>18.2 RECURSOS AUDIOVISUAIS E MULTIMÍDIA</w:t>
      </w:r>
    </w:p>
    <w:p w:rsidR="00F67F52" w:rsidRPr="00022B37" w:rsidRDefault="00F67F52" w:rsidP="00F67F52">
      <w:pPr>
        <w:shd w:val="clear" w:color="auto" w:fill="FFFFFF"/>
        <w:spacing w:before="120" w:after="120"/>
        <w:ind w:left="502"/>
        <w:rPr>
          <w:rFonts w:ascii="Arial" w:hAnsi="Arial" w:cs="Arial"/>
          <w:b/>
          <w:bCs/>
          <w:shd w:val="clear" w:color="auto" w:fill="FFFF00"/>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711"/>
      </w:tblGrid>
      <w:tr w:rsidR="00F67F52" w:rsidRPr="00022B37">
        <w:trPr>
          <w:trHeight w:val="456"/>
          <w:jc w:val="center"/>
        </w:trPr>
        <w:tc>
          <w:tcPr>
            <w:tcW w:w="2835" w:type="dxa"/>
            <w:shd w:val="clear" w:color="auto" w:fill="92D050"/>
            <w:vAlign w:val="center"/>
          </w:tcPr>
          <w:p w:rsidR="00F67F52" w:rsidRPr="00022B37" w:rsidRDefault="00F67F52" w:rsidP="00427C3F">
            <w:pPr>
              <w:autoSpaceDE w:val="0"/>
              <w:jc w:val="center"/>
              <w:rPr>
                <w:rFonts w:ascii="Arial" w:hAnsi="Arial" w:cs="Arial"/>
                <w:b/>
                <w:bCs/>
                <w:sz w:val="20"/>
                <w:szCs w:val="20"/>
              </w:rPr>
            </w:pPr>
            <w:r w:rsidRPr="00022B37">
              <w:rPr>
                <w:rFonts w:ascii="Arial" w:hAnsi="Arial" w:cs="Arial"/>
                <w:b/>
                <w:bCs/>
                <w:sz w:val="20"/>
                <w:szCs w:val="20"/>
              </w:rPr>
              <w:t>TIPO DE EQUIPAMENTO</w:t>
            </w:r>
          </w:p>
        </w:tc>
        <w:tc>
          <w:tcPr>
            <w:tcW w:w="1711" w:type="dxa"/>
            <w:shd w:val="clear" w:color="auto" w:fill="92D050"/>
            <w:vAlign w:val="center"/>
          </w:tcPr>
          <w:p w:rsidR="00F67F52" w:rsidRPr="00022B37" w:rsidRDefault="00F67F52" w:rsidP="00427C3F">
            <w:pPr>
              <w:autoSpaceDE w:val="0"/>
              <w:ind w:right="-1"/>
              <w:jc w:val="center"/>
              <w:rPr>
                <w:rFonts w:ascii="Arial" w:hAnsi="Arial" w:cs="Arial"/>
                <w:b/>
                <w:sz w:val="20"/>
                <w:szCs w:val="20"/>
              </w:rPr>
            </w:pPr>
            <w:r w:rsidRPr="00022B37">
              <w:rPr>
                <w:rFonts w:ascii="Arial" w:hAnsi="Arial" w:cs="Arial"/>
                <w:b/>
                <w:bCs/>
                <w:sz w:val="20"/>
                <w:szCs w:val="20"/>
              </w:rPr>
              <w:t>QUANTIDADE</w:t>
            </w:r>
          </w:p>
        </w:tc>
      </w:tr>
      <w:tr w:rsidR="00F67F52" w:rsidRPr="00022B37">
        <w:trPr>
          <w:jc w:val="center"/>
        </w:trPr>
        <w:tc>
          <w:tcPr>
            <w:tcW w:w="2835" w:type="dxa"/>
            <w:shd w:val="clear" w:color="auto" w:fill="auto"/>
          </w:tcPr>
          <w:p w:rsidR="00F67F52" w:rsidRPr="00022B37" w:rsidRDefault="00821FC1" w:rsidP="00427C3F">
            <w:pPr>
              <w:autoSpaceDE w:val="0"/>
              <w:ind w:right="-1"/>
              <w:jc w:val="both"/>
              <w:rPr>
                <w:rFonts w:ascii="Arial" w:hAnsi="Arial" w:cs="Arial"/>
                <w:sz w:val="20"/>
                <w:szCs w:val="20"/>
              </w:rPr>
            </w:pPr>
            <w:r w:rsidRPr="00022B37">
              <w:rPr>
                <w:rFonts w:ascii="Arial" w:hAnsi="Arial" w:cs="Arial"/>
                <w:sz w:val="20"/>
                <w:szCs w:val="20"/>
              </w:rPr>
              <w:t>TV</w:t>
            </w:r>
          </w:p>
        </w:tc>
        <w:tc>
          <w:tcPr>
            <w:tcW w:w="1711" w:type="dxa"/>
            <w:shd w:val="clear" w:color="auto" w:fill="auto"/>
          </w:tcPr>
          <w:p w:rsidR="00F67F52" w:rsidRPr="00022B37" w:rsidRDefault="00F67F52" w:rsidP="00427C3F">
            <w:pPr>
              <w:autoSpaceDE w:val="0"/>
              <w:snapToGrid w:val="0"/>
              <w:ind w:right="-1"/>
              <w:jc w:val="center"/>
              <w:rPr>
                <w:rFonts w:ascii="Arial" w:hAnsi="Arial" w:cs="Arial"/>
                <w:sz w:val="20"/>
                <w:szCs w:val="20"/>
              </w:rPr>
            </w:pPr>
            <w:r w:rsidRPr="00022B37">
              <w:rPr>
                <w:rFonts w:ascii="Arial" w:hAnsi="Arial" w:cs="Arial"/>
                <w:sz w:val="20"/>
                <w:szCs w:val="20"/>
              </w:rPr>
              <w:t>21</w:t>
            </w:r>
          </w:p>
        </w:tc>
      </w:tr>
      <w:tr w:rsidR="00F67F52" w:rsidRPr="00022B37">
        <w:trPr>
          <w:jc w:val="center"/>
        </w:trPr>
        <w:tc>
          <w:tcPr>
            <w:tcW w:w="2835" w:type="dxa"/>
            <w:shd w:val="clear" w:color="auto" w:fill="auto"/>
          </w:tcPr>
          <w:p w:rsidR="00F67F52" w:rsidRPr="00022B37" w:rsidRDefault="00F67F52" w:rsidP="00427C3F">
            <w:pPr>
              <w:autoSpaceDE w:val="0"/>
              <w:ind w:right="-1"/>
              <w:jc w:val="both"/>
              <w:rPr>
                <w:rFonts w:ascii="Arial" w:hAnsi="Arial" w:cs="Arial"/>
                <w:sz w:val="20"/>
                <w:szCs w:val="20"/>
              </w:rPr>
            </w:pPr>
            <w:r w:rsidRPr="00022B37">
              <w:rPr>
                <w:rFonts w:ascii="Arial" w:hAnsi="Arial" w:cs="Arial"/>
                <w:sz w:val="20"/>
                <w:szCs w:val="20"/>
              </w:rPr>
              <w:t xml:space="preserve">Projetor multimídia </w:t>
            </w:r>
          </w:p>
        </w:tc>
        <w:tc>
          <w:tcPr>
            <w:tcW w:w="1711" w:type="dxa"/>
            <w:shd w:val="clear" w:color="auto" w:fill="auto"/>
          </w:tcPr>
          <w:p w:rsidR="00F67F52" w:rsidRPr="00022B37" w:rsidRDefault="00F67F52" w:rsidP="00427C3F">
            <w:pPr>
              <w:autoSpaceDE w:val="0"/>
              <w:snapToGrid w:val="0"/>
              <w:ind w:right="-1"/>
              <w:jc w:val="center"/>
              <w:rPr>
                <w:rFonts w:ascii="Arial" w:hAnsi="Arial" w:cs="Arial"/>
                <w:sz w:val="20"/>
                <w:szCs w:val="20"/>
              </w:rPr>
            </w:pPr>
            <w:r w:rsidRPr="00022B37">
              <w:rPr>
                <w:rFonts w:ascii="Arial" w:hAnsi="Arial" w:cs="Arial"/>
                <w:sz w:val="20"/>
                <w:szCs w:val="20"/>
              </w:rPr>
              <w:t>33</w:t>
            </w:r>
          </w:p>
        </w:tc>
      </w:tr>
      <w:tr w:rsidR="00F67F52" w:rsidRPr="00022B37">
        <w:trPr>
          <w:jc w:val="center"/>
        </w:trPr>
        <w:tc>
          <w:tcPr>
            <w:tcW w:w="2835" w:type="dxa"/>
            <w:shd w:val="clear" w:color="auto" w:fill="auto"/>
          </w:tcPr>
          <w:p w:rsidR="00F67F52" w:rsidRPr="00022B37" w:rsidRDefault="00976C85" w:rsidP="00427C3F">
            <w:pPr>
              <w:autoSpaceDE w:val="0"/>
              <w:ind w:right="-1"/>
              <w:jc w:val="both"/>
              <w:rPr>
                <w:rFonts w:ascii="Arial" w:hAnsi="Arial" w:cs="Arial"/>
                <w:sz w:val="20"/>
                <w:szCs w:val="20"/>
              </w:rPr>
            </w:pPr>
            <w:r w:rsidRPr="00022B37">
              <w:rPr>
                <w:rFonts w:ascii="Arial" w:hAnsi="Arial" w:cs="Arial"/>
                <w:sz w:val="20"/>
                <w:szCs w:val="20"/>
              </w:rPr>
              <w:t>Lousa digital</w:t>
            </w:r>
          </w:p>
        </w:tc>
        <w:tc>
          <w:tcPr>
            <w:tcW w:w="1711" w:type="dxa"/>
            <w:shd w:val="clear" w:color="auto" w:fill="auto"/>
          </w:tcPr>
          <w:p w:rsidR="00F67F52" w:rsidRPr="00022B37" w:rsidRDefault="006D161E" w:rsidP="00427C3F">
            <w:pPr>
              <w:autoSpaceDE w:val="0"/>
              <w:snapToGrid w:val="0"/>
              <w:ind w:right="-1"/>
              <w:jc w:val="center"/>
              <w:rPr>
                <w:rFonts w:ascii="Arial" w:hAnsi="Arial" w:cs="Arial"/>
                <w:sz w:val="20"/>
                <w:szCs w:val="20"/>
              </w:rPr>
            </w:pPr>
            <w:r w:rsidRPr="00022B37">
              <w:rPr>
                <w:rFonts w:ascii="Arial" w:hAnsi="Arial" w:cs="Arial"/>
                <w:sz w:val="20"/>
                <w:szCs w:val="20"/>
              </w:rPr>
              <w:t>05</w:t>
            </w:r>
          </w:p>
        </w:tc>
      </w:tr>
    </w:tbl>
    <w:p w:rsidR="00F67F52" w:rsidRPr="00022B37" w:rsidRDefault="00F67F52" w:rsidP="00F67F52">
      <w:pPr>
        <w:widowControl w:val="0"/>
        <w:ind w:left="502"/>
        <w:rPr>
          <w:rFonts w:ascii="Arial" w:hAnsi="Arial" w:cs="Arial"/>
          <w:bCs/>
          <w:sz w:val="18"/>
          <w:szCs w:val="18"/>
        </w:rPr>
      </w:pPr>
    </w:p>
    <w:p w:rsidR="00560E58" w:rsidRPr="00022B37" w:rsidRDefault="00560E58" w:rsidP="00F67F52">
      <w:pPr>
        <w:widowControl w:val="0"/>
        <w:ind w:left="502"/>
        <w:rPr>
          <w:rFonts w:ascii="Arial" w:hAnsi="Arial" w:cs="Arial"/>
          <w:bCs/>
          <w:sz w:val="18"/>
          <w:szCs w:val="18"/>
        </w:rPr>
      </w:pPr>
    </w:p>
    <w:p w:rsidR="00821FC1" w:rsidRPr="00022B37" w:rsidRDefault="00821FC1" w:rsidP="00821FC1">
      <w:pPr>
        <w:widowControl w:val="0"/>
        <w:rPr>
          <w:rFonts w:ascii="Arial" w:hAnsi="Arial" w:cs="Arial"/>
        </w:rPr>
      </w:pPr>
    </w:p>
    <w:p w:rsidR="00821FC1" w:rsidRPr="00022B37" w:rsidRDefault="00821FC1" w:rsidP="00821FC1">
      <w:pPr>
        <w:widowControl w:val="0"/>
        <w:rPr>
          <w:rFonts w:ascii="Arial" w:hAnsi="Arial" w:cs="Arial"/>
        </w:rPr>
      </w:pPr>
    </w:p>
    <w:p w:rsidR="00821FC1" w:rsidRPr="00022B37" w:rsidRDefault="00821FC1" w:rsidP="00821FC1">
      <w:pPr>
        <w:widowControl w:val="0"/>
        <w:rPr>
          <w:rFonts w:ascii="Arial" w:hAnsi="Arial" w:cs="Arial"/>
        </w:rPr>
      </w:pPr>
    </w:p>
    <w:p w:rsidR="00821FC1" w:rsidRPr="00022B37" w:rsidRDefault="00821FC1" w:rsidP="00821FC1">
      <w:pPr>
        <w:widowControl w:val="0"/>
        <w:rPr>
          <w:rFonts w:ascii="Arial" w:hAnsi="Arial" w:cs="Arial"/>
        </w:rPr>
      </w:pPr>
    </w:p>
    <w:p w:rsidR="00821FC1" w:rsidRPr="00022B37" w:rsidRDefault="00821FC1" w:rsidP="00821FC1">
      <w:pPr>
        <w:widowControl w:val="0"/>
        <w:rPr>
          <w:rFonts w:ascii="Arial" w:hAnsi="Arial" w:cs="Arial"/>
        </w:rPr>
      </w:pPr>
    </w:p>
    <w:p w:rsidR="00821FC1" w:rsidRPr="00022B37" w:rsidRDefault="00821FC1" w:rsidP="00821FC1">
      <w:pPr>
        <w:widowControl w:val="0"/>
        <w:rPr>
          <w:rFonts w:ascii="Arial" w:hAnsi="Arial" w:cs="Arial"/>
        </w:rPr>
      </w:pPr>
    </w:p>
    <w:p w:rsidR="00821FC1" w:rsidRPr="00022B37" w:rsidRDefault="00821FC1" w:rsidP="00821FC1">
      <w:pPr>
        <w:widowControl w:val="0"/>
        <w:rPr>
          <w:rFonts w:ascii="Arial" w:hAnsi="Arial" w:cs="Arial"/>
        </w:rPr>
      </w:pPr>
    </w:p>
    <w:p w:rsidR="00821FC1" w:rsidRPr="00022B37" w:rsidRDefault="00821FC1" w:rsidP="00821FC1">
      <w:pPr>
        <w:widowControl w:val="0"/>
        <w:rPr>
          <w:rFonts w:ascii="Arial" w:hAnsi="Arial" w:cs="Arial"/>
        </w:rPr>
      </w:pPr>
    </w:p>
    <w:p w:rsidR="00821FC1" w:rsidRPr="00022B37" w:rsidRDefault="00C81974" w:rsidP="00AE34F4">
      <w:pPr>
        <w:pStyle w:val="Ttulo1"/>
        <w:rPr>
          <w:bCs/>
        </w:rPr>
      </w:pPr>
      <w:bookmarkStart w:id="8" w:name="_Toc364935150"/>
      <w:r>
        <w:lastRenderedPageBreak/>
        <w:t xml:space="preserve">19. </w:t>
      </w:r>
      <w:r w:rsidR="00821FC1" w:rsidRPr="00022B37">
        <w:t xml:space="preserve">CONDIÇÕES DE ACESSO PARA </w:t>
      </w:r>
      <w:bookmarkEnd w:id="8"/>
      <w:r w:rsidR="00821FC1" w:rsidRPr="00022B37">
        <w:t>PESSOAS COM DEFICIÊNCIA</w:t>
      </w:r>
    </w:p>
    <w:p w:rsidR="00821FC1" w:rsidRPr="00022B37" w:rsidRDefault="00821FC1" w:rsidP="00821FC1">
      <w:pPr>
        <w:shd w:val="clear" w:color="auto" w:fill="FFFFFF"/>
        <w:spacing w:before="120" w:after="120"/>
        <w:ind w:firstLine="709"/>
        <w:rPr>
          <w:b/>
          <w:bCs/>
          <w:highlight w:val="yellow"/>
        </w:rPr>
      </w:pPr>
    </w:p>
    <w:p w:rsidR="0063551E" w:rsidRPr="00022B37" w:rsidRDefault="00821FC1" w:rsidP="004011C5">
      <w:pPr>
        <w:spacing w:before="120" w:after="120" w:line="360" w:lineRule="auto"/>
        <w:ind w:firstLine="709"/>
        <w:jc w:val="both"/>
        <w:rPr>
          <w:rFonts w:ascii="Arial" w:hAnsi="Arial" w:cs="Arial"/>
        </w:rPr>
      </w:pPr>
      <w:r w:rsidRPr="00022B37">
        <w:rPr>
          <w:rFonts w:ascii="Arial" w:hAnsi="Arial" w:cs="Arial"/>
        </w:rPr>
        <w:t xml:space="preserve">Objetivando oferecer acessibilidade às </w:t>
      </w:r>
      <w:r w:rsidR="00C81974" w:rsidRPr="00C81974">
        <w:rPr>
          <w:rFonts w:ascii="Arial" w:hAnsi="Arial" w:cs="Arial"/>
        </w:rPr>
        <w:t>Pessoas com Deficiência – PCD</w:t>
      </w:r>
      <w:r w:rsidR="00C81974">
        <w:rPr>
          <w:rFonts w:ascii="Arial" w:hAnsi="Arial" w:cs="Arial"/>
        </w:rPr>
        <w:t xml:space="preserve">  </w:t>
      </w:r>
      <w:r w:rsidRPr="00022B37">
        <w:rPr>
          <w:rFonts w:ascii="Arial" w:hAnsi="Arial" w:cs="Arial"/>
        </w:rPr>
        <w:t>(físicas, auditivas</w:t>
      </w:r>
      <w:r w:rsidR="00065998" w:rsidRPr="00022B37">
        <w:rPr>
          <w:rFonts w:ascii="Arial" w:hAnsi="Arial" w:cs="Arial"/>
        </w:rPr>
        <w:t xml:space="preserve">, </w:t>
      </w:r>
      <w:r w:rsidRPr="00022B37">
        <w:rPr>
          <w:rFonts w:ascii="Arial" w:hAnsi="Arial" w:cs="Arial"/>
        </w:rPr>
        <w:t xml:space="preserve">visuais e intelectuais) para ingresso nos cursos oferecidos nesta instituição e, atendendo ao que prescreve o </w:t>
      </w:r>
      <w:r w:rsidRPr="00022B37">
        <w:rPr>
          <w:rFonts w:ascii="Arial" w:hAnsi="Arial" w:cs="Arial"/>
          <w:b/>
        </w:rPr>
        <w:t>Decreto n</w:t>
      </w:r>
      <w:r w:rsidRPr="00022B37">
        <w:rPr>
          <w:rFonts w:ascii="Arial" w:hAnsi="Arial" w:cs="Arial"/>
          <w:b/>
          <w:vertAlign w:val="superscript"/>
        </w:rPr>
        <w:t>o</w:t>
      </w:r>
      <w:r w:rsidRPr="00022B37">
        <w:rPr>
          <w:rFonts w:ascii="Arial" w:hAnsi="Arial" w:cs="Arial"/>
          <w:b/>
        </w:rPr>
        <w:t xml:space="preserve"> 5.296/2004</w:t>
      </w:r>
      <w:r w:rsidRPr="00022B37">
        <w:rPr>
          <w:rFonts w:ascii="Arial" w:hAnsi="Arial" w:cs="Arial"/>
        </w:rPr>
        <w:t xml:space="preserve"> e </w:t>
      </w:r>
      <w:r w:rsidRPr="00022B37">
        <w:rPr>
          <w:rFonts w:ascii="Arial" w:hAnsi="Arial" w:cs="Arial"/>
          <w:b/>
        </w:rPr>
        <w:t>Portaria</w:t>
      </w:r>
      <w:r w:rsidR="001959DD" w:rsidRPr="00022B37">
        <w:rPr>
          <w:rFonts w:ascii="Arial" w:hAnsi="Arial" w:cs="Arial"/>
          <w:b/>
        </w:rPr>
        <w:t xml:space="preserve"> MEC</w:t>
      </w:r>
      <w:r w:rsidRPr="00022B37">
        <w:rPr>
          <w:rFonts w:ascii="Arial" w:hAnsi="Arial" w:cs="Arial"/>
          <w:b/>
        </w:rPr>
        <w:t xml:space="preserve"> n</w:t>
      </w:r>
      <w:r w:rsidRPr="00022B37">
        <w:rPr>
          <w:rFonts w:ascii="Arial" w:hAnsi="Arial" w:cs="Arial"/>
          <w:b/>
          <w:vertAlign w:val="superscript"/>
        </w:rPr>
        <w:t>o</w:t>
      </w:r>
      <w:r w:rsidR="00C81974">
        <w:rPr>
          <w:rFonts w:ascii="Arial" w:hAnsi="Arial" w:cs="Arial"/>
          <w:b/>
        </w:rPr>
        <w:t xml:space="preserve"> 3.</w:t>
      </w:r>
      <w:r w:rsidRPr="00022B37">
        <w:rPr>
          <w:rFonts w:ascii="Arial" w:hAnsi="Arial" w:cs="Arial"/>
          <w:b/>
        </w:rPr>
        <w:t>2</w:t>
      </w:r>
      <w:r w:rsidR="00C81974">
        <w:rPr>
          <w:rFonts w:ascii="Arial" w:hAnsi="Arial" w:cs="Arial"/>
          <w:b/>
        </w:rPr>
        <w:t>8</w:t>
      </w:r>
      <w:r w:rsidRPr="00022B37">
        <w:rPr>
          <w:rFonts w:ascii="Arial" w:hAnsi="Arial" w:cs="Arial"/>
          <w:b/>
        </w:rPr>
        <w:t>4/2003</w:t>
      </w:r>
      <w:r w:rsidRPr="00022B37">
        <w:rPr>
          <w:rFonts w:ascii="Arial" w:hAnsi="Arial" w:cs="Arial"/>
        </w:rPr>
        <w:t xml:space="preserve">, o </w:t>
      </w:r>
      <w:r w:rsidRPr="00022B37">
        <w:rPr>
          <w:rFonts w:ascii="Arial" w:hAnsi="Arial" w:cs="Arial"/>
          <w:i/>
        </w:rPr>
        <w:t>campus</w:t>
      </w:r>
      <w:r w:rsidRPr="00022B37">
        <w:rPr>
          <w:rFonts w:ascii="Arial" w:hAnsi="Arial" w:cs="Arial"/>
        </w:rPr>
        <w:t xml:space="preserve"> Ca</w:t>
      </w:r>
      <w:r w:rsidR="0072253A" w:rsidRPr="00022B37">
        <w:rPr>
          <w:rFonts w:ascii="Arial" w:hAnsi="Arial" w:cs="Arial"/>
        </w:rPr>
        <w:t xml:space="preserve">bedelo busca oferecer acessibilidade e mobilidade </w:t>
      </w:r>
      <w:r w:rsidR="00C81974" w:rsidRPr="00C81974">
        <w:rPr>
          <w:rFonts w:ascii="Arial" w:hAnsi="Arial" w:cs="Arial"/>
        </w:rPr>
        <w:t>à pessoa com</w:t>
      </w:r>
      <w:r w:rsidR="0072253A" w:rsidRPr="00022B37">
        <w:rPr>
          <w:rFonts w:ascii="Arial" w:hAnsi="Arial" w:cs="Arial"/>
        </w:rPr>
        <w:t xml:space="preserve"> de algum tipo de deficiência para utilização de maneira autônoma e segura do ambiente, adaptados </w:t>
      </w:r>
      <w:r w:rsidR="00C81974" w:rsidRPr="00C81974">
        <w:rPr>
          <w:rFonts w:ascii="Arial" w:hAnsi="Arial" w:cs="Arial"/>
        </w:rPr>
        <w:t xml:space="preserve">as </w:t>
      </w:r>
      <w:proofErr w:type="spellStart"/>
      <w:r w:rsidR="00C81974" w:rsidRPr="00C81974">
        <w:rPr>
          <w:rFonts w:ascii="Arial" w:hAnsi="Arial" w:cs="Arial"/>
        </w:rPr>
        <w:t>PCDs</w:t>
      </w:r>
      <w:proofErr w:type="spellEnd"/>
      <w:r w:rsidR="00C81974">
        <w:rPr>
          <w:rFonts w:ascii="Arial" w:hAnsi="Arial" w:cs="Arial"/>
        </w:rPr>
        <w:t xml:space="preserve">. </w:t>
      </w:r>
      <w:r w:rsidR="0072253A" w:rsidRPr="00022B37">
        <w:rPr>
          <w:rFonts w:ascii="Arial" w:hAnsi="Arial" w:cs="Arial"/>
        </w:rPr>
        <w:t xml:space="preserve"> Para tanto foram adotadas as dimensões referenciais para acesso de pessoas, área de circulação, área de transferência, área de aproximação e alcance manual em rampas, corredores, vagas especiais de estacionamentos, calçadas rebaixadas, faixas de travessia de pedestre, mobiliário adequado, banheiros e salas de aula adaptados, espaços sem obstáculos para trânsito de cadeira de rodas. Também foram atendidas a comunicação e sinalização visual, tátil e sonora através de um conjunto de técnicas, aparelhos, instrumentos, produtos e procedimentos que visam auxiliar a mobilidade, percepção e utilização do meio ambiente.</w:t>
      </w:r>
    </w:p>
    <w:p w:rsidR="00822439" w:rsidRPr="0081322D" w:rsidRDefault="00AE34F4" w:rsidP="00AE34F4">
      <w:pPr>
        <w:pStyle w:val="Ttulo2"/>
      </w:pPr>
      <w:r>
        <w:rPr>
          <w:lang w:val="pt-BR"/>
        </w:rPr>
        <w:t xml:space="preserve">19.1. </w:t>
      </w:r>
      <w:r w:rsidR="0081322D" w:rsidRPr="0081322D">
        <w:t>ATENDIMENTO</w:t>
      </w:r>
      <w:r w:rsidR="0081322D" w:rsidRPr="0081322D">
        <w:rPr>
          <w:bCs/>
        </w:rPr>
        <w:t xml:space="preserve"> A </w:t>
      </w:r>
      <w:r w:rsidR="0081322D" w:rsidRPr="0081322D">
        <w:t>PESSOA COM DEFICIÊNCIA</w:t>
      </w:r>
    </w:p>
    <w:p w:rsidR="004011C5" w:rsidRPr="00022B37" w:rsidRDefault="004011C5" w:rsidP="004011C5">
      <w:pPr>
        <w:widowControl w:val="0"/>
        <w:autoSpaceDE w:val="0"/>
        <w:spacing w:line="360" w:lineRule="auto"/>
        <w:jc w:val="both"/>
        <w:rPr>
          <w:rFonts w:ascii="Arial" w:hAnsi="Arial" w:cs="Arial"/>
        </w:rPr>
      </w:pPr>
    </w:p>
    <w:p w:rsidR="004011C5" w:rsidRPr="00022B37" w:rsidRDefault="004011C5" w:rsidP="004011C5">
      <w:pPr>
        <w:spacing w:line="360" w:lineRule="auto"/>
        <w:ind w:firstLine="708"/>
        <w:jc w:val="both"/>
        <w:rPr>
          <w:rFonts w:ascii="Arial" w:hAnsi="Arial" w:cs="Arial"/>
        </w:rPr>
      </w:pPr>
      <w:r w:rsidRPr="00022B37">
        <w:rPr>
          <w:rFonts w:ascii="Arial" w:hAnsi="Arial" w:cs="Arial"/>
        </w:rPr>
        <w:t xml:space="preserve">O IFPB, em observância à legislação específica, consolidará sua política de atendimento às pessoas com deficiência procurando assegurar o pleno direito à educação para todos e efetivar ações pedagógicas visando à redução das diferenças e a eficácia da aprendizagem. Assim, assume o compromisso formal desta Instituição em todos os seus </w:t>
      </w:r>
      <w:r w:rsidRPr="00022B37">
        <w:rPr>
          <w:rFonts w:ascii="Arial" w:hAnsi="Arial" w:cs="Arial"/>
          <w:i/>
        </w:rPr>
        <w:t>campi</w:t>
      </w:r>
      <w:r w:rsidRPr="00022B37">
        <w:rPr>
          <w:rFonts w:ascii="Arial" w:hAnsi="Arial" w:cs="Arial"/>
        </w:rPr>
        <w:t>:</w:t>
      </w:r>
    </w:p>
    <w:p w:rsidR="004011C5" w:rsidRPr="00022B37" w:rsidRDefault="004011C5" w:rsidP="004011C5">
      <w:pPr>
        <w:spacing w:line="360" w:lineRule="auto"/>
        <w:jc w:val="both"/>
        <w:rPr>
          <w:rFonts w:ascii="Arial" w:hAnsi="Arial" w:cs="Arial"/>
        </w:rPr>
      </w:pPr>
      <w:r w:rsidRPr="00022B37">
        <w:rPr>
          <w:rFonts w:ascii="Arial" w:hAnsi="Arial" w:cs="Arial"/>
        </w:rPr>
        <w:tab/>
        <w:t xml:space="preserve">I - Constituir os Núcleos de Apoio às Pessoas com Necessidades Especiais - </w:t>
      </w:r>
      <w:proofErr w:type="spellStart"/>
      <w:r w:rsidRPr="00022B37">
        <w:rPr>
          <w:rFonts w:ascii="Arial" w:hAnsi="Arial" w:cs="Arial"/>
        </w:rPr>
        <w:t>NAPNEs</w:t>
      </w:r>
      <w:proofErr w:type="spellEnd"/>
      <w:r w:rsidRPr="00022B37">
        <w:rPr>
          <w:rFonts w:ascii="Arial" w:hAnsi="Arial" w:cs="Arial"/>
        </w:rPr>
        <w:t>, dotando-os de recursos humanos, materiais e financeiros que viabilizem e que promovam a sustentação ao processo de educação inclusiva;</w:t>
      </w:r>
    </w:p>
    <w:p w:rsidR="004011C5" w:rsidRPr="00022B37" w:rsidRDefault="004011C5" w:rsidP="004011C5">
      <w:pPr>
        <w:spacing w:line="360" w:lineRule="auto"/>
        <w:ind w:firstLine="708"/>
        <w:jc w:val="both"/>
        <w:rPr>
          <w:rFonts w:ascii="Arial" w:hAnsi="Arial" w:cs="Arial"/>
        </w:rPr>
      </w:pPr>
      <w:r w:rsidRPr="00022B37">
        <w:rPr>
          <w:rFonts w:ascii="Arial" w:hAnsi="Arial" w:cs="Arial"/>
        </w:rPr>
        <w:t>II - Contratar profissionais especializados para o desenvolvimento das atividades acadêmicas;</w:t>
      </w:r>
    </w:p>
    <w:p w:rsidR="004011C5" w:rsidRPr="00022B37" w:rsidRDefault="004011C5" w:rsidP="004011C5">
      <w:pPr>
        <w:autoSpaceDE w:val="0"/>
        <w:autoSpaceDN w:val="0"/>
        <w:adjustRightInd w:val="0"/>
        <w:spacing w:line="360" w:lineRule="auto"/>
        <w:jc w:val="both"/>
        <w:rPr>
          <w:rFonts w:ascii="Arial" w:hAnsi="Arial" w:cs="Arial"/>
        </w:rPr>
      </w:pPr>
      <w:r w:rsidRPr="00022B37">
        <w:rPr>
          <w:rFonts w:ascii="Arial" w:hAnsi="Arial" w:cs="Arial"/>
        </w:rPr>
        <w:tab/>
        <w:t>III - Adequar a estrutura arquitetônica, de equipamentos e de procedimentos que favoreça a acessibilidade nos</w:t>
      </w:r>
      <w:r w:rsidRPr="00022B37">
        <w:rPr>
          <w:rFonts w:ascii="Arial" w:hAnsi="Arial" w:cs="Arial"/>
          <w:i/>
        </w:rPr>
        <w:t xml:space="preserve"> campi</w:t>
      </w:r>
      <w:r w:rsidRPr="00022B37">
        <w:rPr>
          <w:rFonts w:ascii="Arial" w:hAnsi="Arial" w:cs="Arial"/>
        </w:rPr>
        <w:t>;</w:t>
      </w:r>
    </w:p>
    <w:p w:rsidR="004011C5" w:rsidRPr="00022B37" w:rsidRDefault="004011C5" w:rsidP="000C13D2">
      <w:pPr>
        <w:numPr>
          <w:ilvl w:val="0"/>
          <w:numId w:val="82"/>
        </w:numPr>
        <w:suppressAutoHyphens w:val="0"/>
        <w:autoSpaceDE w:val="0"/>
        <w:autoSpaceDN w:val="0"/>
        <w:adjustRightInd w:val="0"/>
        <w:spacing w:line="360" w:lineRule="auto"/>
        <w:jc w:val="both"/>
        <w:rPr>
          <w:rFonts w:ascii="Arial" w:hAnsi="Arial" w:cs="Arial"/>
        </w:rPr>
      </w:pPr>
      <w:r w:rsidRPr="00022B37">
        <w:rPr>
          <w:rFonts w:ascii="Arial" w:hAnsi="Arial" w:cs="Arial"/>
        </w:rPr>
        <w:t>Construir rampas com inclinação adequada, barras de apoio, corrimão, piso tátil, elevador, sinalizadores, alargamento de portas e outros;</w:t>
      </w:r>
    </w:p>
    <w:p w:rsidR="004011C5" w:rsidRPr="00022B37" w:rsidRDefault="004011C5" w:rsidP="000C13D2">
      <w:pPr>
        <w:numPr>
          <w:ilvl w:val="0"/>
          <w:numId w:val="82"/>
        </w:numPr>
        <w:suppressAutoHyphens w:val="0"/>
        <w:autoSpaceDE w:val="0"/>
        <w:autoSpaceDN w:val="0"/>
        <w:adjustRightInd w:val="0"/>
        <w:spacing w:line="360" w:lineRule="auto"/>
        <w:jc w:val="both"/>
        <w:rPr>
          <w:rFonts w:ascii="Arial" w:hAnsi="Arial" w:cs="Arial"/>
        </w:rPr>
      </w:pPr>
      <w:r w:rsidRPr="00022B37">
        <w:rPr>
          <w:rFonts w:ascii="Arial" w:hAnsi="Arial" w:cs="Arial"/>
        </w:rPr>
        <w:t>Adquirir equipamentos específicos para acessibilidade: teclado Braille, computador, impressora Braille, máquina de escrever Braille, lupa eletrônica, amplificador sonoro e outros;</w:t>
      </w:r>
    </w:p>
    <w:p w:rsidR="004011C5" w:rsidRPr="00022B37" w:rsidRDefault="004011C5" w:rsidP="00C81974">
      <w:pPr>
        <w:autoSpaceDE w:val="0"/>
        <w:autoSpaceDN w:val="0"/>
        <w:adjustRightInd w:val="0"/>
        <w:spacing w:line="360" w:lineRule="auto"/>
        <w:ind w:left="709" w:hanging="349"/>
        <w:jc w:val="both"/>
        <w:rPr>
          <w:rFonts w:ascii="Arial" w:hAnsi="Arial" w:cs="Arial"/>
        </w:rPr>
      </w:pPr>
      <w:r w:rsidRPr="00022B37">
        <w:rPr>
          <w:rFonts w:ascii="Arial" w:hAnsi="Arial" w:cs="Arial"/>
        </w:rPr>
        <w:lastRenderedPageBreak/>
        <w:t>c) Adquirir material didático específico para acessibilidade: textos escritos, provas, exercícios e similares ampliados conforme a deficiência visual do aluno, livros em áudio e em Braille, software para ampliação de tela, sintetizador de voz e outros;</w:t>
      </w:r>
    </w:p>
    <w:p w:rsidR="004011C5" w:rsidRPr="00C81974" w:rsidRDefault="004011C5" w:rsidP="00C81974">
      <w:pPr>
        <w:pStyle w:val="PargrafodaLista"/>
        <w:numPr>
          <w:ilvl w:val="0"/>
          <w:numId w:val="224"/>
        </w:numPr>
        <w:suppressAutoHyphens w:val="0"/>
        <w:autoSpaceDE w:val="0"/>
        <w:autoSpaceDN w:val="0"/>
        <w:adjustRightInd w:val="0"/>
        <w:spacing w:line="360" w:lineRule="auto"/>
        <w:jc w:val="both"/>
        <w:rPr>
          <w:rFonts w:ascii="Arial" w:hAnsi="Arial" w:cs="Arial"/>
        </w:rPr>
      </w:pPr>
      <w:r w:rsidRPr="00C81974">
        <w:rPr>
          <w:rFonts w:ascii="Arial" w:hAnsi="Arial" w:cs="Arial"/>
        </w:rPr>
        <w:t>Adquirir e promover a adaptação de mobiliários e disposição adequada à acessibilidade;</w:t>
      </w:r>
    </w:p>
    <w:p w:rsidR="004011C5" w:rsidRPr="00022B37" w:rsidRDefault="004011C5" w:rsidP="00C81974">
      <w:pPr>
        <w:numPr>
          <w:ilvl w:val="0"/>
          <w:numId w:val="224"/>
        </w:numPr>
        <w:suppressAutoHyphens w:val="0"/>
        <w:autoSpaceDE w:val="0"/>
        <w:autoSpaceDN w:val="0"/>
        <w:adjustRightInd w:val="0"/>
        <w:spacing w:line="360" w:lineRule="auto"/>
        <w:jc w:val="both"/>
        <w:rPr>
          <w:rFonts w:ascii="Arial" w:hAnsi="Arial" w:cs="Arial"/>
        </w:rPr>
      </w:pPr>
      <w:r w:rsidRPr="00022B37">
        <w:rPr>
          <w:rFonts w:ascii="Arial" w:hAnsi="Arial" w:cs="Arial"/>
        </w:rPr>
        <w:t>Disponibilizar informações em LIBRAS no site da Instituição;</w:t>
      </w:r>
    </w:p>
    <w:p w:rsidR="004011C5" w:rsidRPr="00022B37" w:rsidRDefault="004011C5" w:rsidP="00C81974">
      <w:pPr>
        <w:numPr>
          <w:ilvl w:val="0"/>
          <w:numId w:val="224"/>
        </w:numPr>
        <w:suppressAutoHyphens w:val="0"/>
        <w:autoSpaceDE w:val="0"/>
        <w:autoSpaceDN w:val="0"/>
        <w:adjustRightInd w:val="0"/>
        <w:spacing w:line="360" w:lineRule="auto"/>
        <w:jc w:val="both"/>
        <w:rPr>
          <w:rFonts w:ascii="Arial" w:hAnsi="Arial" w:cs="Arial"/>
        </w:rPr>
      </w:pPr>
      <w:r w:rsidRPr="00022B37">
        <w:rPr>
          <w:rFonts w:ascii="Arial" w:hAnsi="Arial" w:cs="Arial"/>
        </w:rPr>
        <w:t xml:space="preserve">Disponibilizar panfletos informativos em Braille. </w:t>
      </w:r>
    </w:p>
    <w:p w:rsidR="004011C5" w:rsidRPr="00022B37" w:rsidRDefault="004011C5" w:rsidP="004011C5">
      <w:pPr>
        <w:spacing w:line="360" w:lineRule="auto"/>
        <w:ind w:firstLine="708"/>
        <w:jc w:val="both"/>
        <w:rPr>
          <w:rFonts w:ascii="Arial" w:hAnsi="Arial" w:cs="Arial"/>
        </w:rPr>
      </w:pPr>
    </w:p>
    <w:p w:rsidR="004011C5" w:rsidRPr="00022B37" w:rsidRDefault="004011C5" w:rsidP="004011C5">
      <w:pPr>
        <w:spacing w:line="276" w:lineRule="auto"/>
        <w:ind w:firstLine="708"/>
        <w:jc w:val="both"/>
        <w:rPr>
          <w:rFonts w:ascii="Arial" w:hAnsi="Arial" w:cs="Arial"/>
        </w:rPr>
      </w:pPr>
      <w:r w:rsidRPr="00022B37">
        <w:rPr>
          <w:rFonts w:ascii="Arial" w:hAnsi="Arial" w:cs="Arial"/>
        </w:rPr>
        <w:t xml:space="preserve">IV - Promover formação/capacitação aos professores para atuarem nas salas comuns que </w:t>
      </w:r>
      <w:r w:rsidRPr="0081322D">
        <w:rPr>
          <w:rFonts w:ascii="Arial" w:hAnsi="Arial" w:cs="Arial"/>
        </w:rPr>
        <w:t xml:space="preserve">tenham alunos com </w:t>
      </w:r>
      <w:r w:rsidR="00C81974" w:rsidRPr="0081322D">
        <w:rPr>
          <w:rFonts w:ascii="Arial" w:hAnsi="Arial" w:cs="Arial"/>
        </w:rPr>
        <w:t>deficiência</w:t>
      </w:r>
      <w:r w:rsidRPr="0081322D">
        <w:rPr>
          <w:rFonts w:ascii="Arial" w:hAnsi="Arial" w:cs="Arial"/>
        </w:rPr>
        <w:t>;</w:t>
      </w:r>
    </w:p>
    <w:p w:rsidR="004011C5" w:rsidRPr="00022B37" w:rsidRDefault="004011C5" w:rsidP="004011C5">
      <w:pPr>
        <w:shd w:val="clear" w:color="auto" w:fill="FFFFFF"/>
        <w:spacing w:before="120" w:after="120" w:line="276" w:lineRule="auto"/>
        <w:ind w:firstLine="708"/>
        <w:jc w:val="both"/>
        <w:rPr>
          <w:b/>
        </w:rPr>
      </w:pPr>
      <w:r w:rsidRPr="00022B37">
        <w:rPr>
          <w:rFonts w:ascii="Arial" w:hAnsi="Arial" w:cs="Arial"/>
        </w:rPr>
        <w:t>V - Estabelecer parcerias com as empresas quanto à inserção dos alunos com deficiência nos estágios curriculares e no mercado de trabalho.</w:t>
      </w:r>
    </w:p>
    <w:p w:rsidR="004011C5" w:rsidRPr="00022B37" w:rsidRDefault="004011C5" w:rsidP="004011C5">
      <w:pPr>
        <w:widowControl w:val="0"/>
        <w:autoSpaceDE w:val="0"/>
        <w:spacing w:line="360" w:lineRule="auto"/>
        <w:jc w:val="both"/>
        <w:rPr>
          <w:rFonts w:ascii="Arial" w:hAnsi="Arial" w:cs="Arial"/>
        </w:rPr>
      </w:pPr>
    </w:p>
    <w:p w:rsidR="00151A7D" w:rsidRPr="00022B37" w:rsidRDefault="00151A7D" w:rsidP="004011C5">
      <w:pPr>
        <w:widowControl w:val="0"/>
        <w:autoSpaceDE w:val="0"/>
        <w:spacing w:line="360" w:lineRule="auto"/>
        <w:ind w:firstLine="708"/>
        <w:jc w:val="both"/>
        <w:rPr>
          <w:rFonts w:ascii="Arial" w:hAnsi="Arial" w:cs="Arial"/>
        </w:rPr>
      </w:pPr>
      <w:r w:rsidRPr="00022B37">
        <w:rPr>
          <w:rFonts w:ascii="Arial" w:hAnsi="Arial" w:cs="Arial"/>
        </w:rPr>
        <w:t xml:space="preserve">O </w:t>
      </w:r>
      <w:r w:rsidR="003F1A14" w:rsidRPr="00022B37">
        <w:rPr>
          <w:rFonts w:ascii="Arial" w:hAnsi="Arial" w:cs="Arial"/>
          <w:i/>
        </w:rPr>
        <w:t>C</w:t>
      </w:r>
      <w:r w:rsidRPr="00022B37">
        <w:rPr>
          <w:rFonts w:ascii="Arial" w:hAnsi="Arial" w:cs="Arial"/>
          <w:i/>
        </w:rPr>
        <w:t>ampus</w:t>
      </w:r>
      <w:r w:rsidRPr="00022B37">
        <w:rPr>
          <w:rFonts w:ascii="Arial" w:hAnsi="Arial" w:cs="Arial"/>
        </w:rPr>
        <w:t xml:space="preserve"> Cabedelo, tem observado o atendimento às pessoas com deficiência sob a égide da acessibilidade de maneira mais ampla. Com base nas legislações basilares da Educação Inclusiva (BRASIL, 1996) (id. 2000) (id. 2001) (id. 2002) (id. 2005) e as diretrizes do Plano de Desenvolvimento institucional (2010/2014) a acessibilidade conta ainda com o cerne pedagógico/didático através de equipe multiprofissional desenvolvendo atividades de apoio ao processo ensino-aprendizagem.</w:t>
      </w:r>
    </w:p>
    <w:p w:rsidR="00151A7D" w:rsidRPr="00022B37" w:rsidRDefault="004F69F8" w:rsidP="00151A7D">
      <w:pPr>
        <w:widowControl w:val="0"/>
        <w:autoSpaceDE w:val="0"/>
        <w:spacing w:line="360" w:lineRule="auto"/>
        <w:ind w:firstLine="708"/>
        <w:jc w:val="both"/>
        <w:rPr>
          <w:rFonts w:ascii="Arial" w:hAnsi="Arial" w:cs="Arial"/>
        </w:rPr>
      </w:pPr>
      <w:r w:rsidRPr="00022B37">
        <w:rPr>
          <w:rFonts w:ascii="Arial" w:hAnsi="Arial" w:cs="Arial"/>
        </w:rPr>
        <w:t>O Núcleo de Apoio às Pessoas com N</w:t>
      </w:r>
      <w:r w:rsidR="00151A7D" w:rsidRPr="00022B37">
        <w:rPr>
          <w:rFonts w:ascii="Arial" w:hAnsi="Arial" w:cs="Arial"/>
        </w:rPr>
        <w:t>ecessidades Especiais (</w:t>
      </w:r>
      <w:proofErr w:type="spellStart"/>
      <w:r w:rsidR="00151A7D" w:rsidRPr="00022B37">
        <w:rPr>
          <w:rFonts w:ascii="Arial" w:hAnsi="Arial" w:cs="Arial"/>
        </w:rPr>
        <w:t>NAPNE</w:t>
      </w:r>
      <w:r w:rsidRPr="00022B37">
        <w:rPr>
          <w:rFonts w:ascii="Arial" w:hAnsi="Arial" w:cs="Arial"/>
        </w:rPr>
        <w:t>s</w:t>
      </w:r>
      <w:proofErr w:type="spellEnd"/>
      <w:r w:rsidR="00151A7D" w:rsidRPr="00022B37">
        <w:rPr>
          <w:rFonts w:ascii="Arial" w:hAnsi="Arial" w:cs="Arial"/>
        </w:rPr>
        <w:t>) se empenha no acesso, permanência e êxito das pessoas com deficiência, bem como na triagem das demandas de capacitação, aquisição de materiais entre outros. O Núcleo desenvolve atividades no cerne linguístico, ao se buscar/promover recursos para o uso tanto da Língua de Sinais Brasileira (LIBRAS) como do Código Braile, a depender do perfil do aluno ingressante. Dentre as atividades do NAPNE listamos ainda formação aos servidores que trabalham diretamente com os alunos com os cursos de Libras entre outros.</w:t>
      </w:r>
    </w:p>
    <w:p w:rsidR="00822439" w:rsidRPr="00022B37" w:rsidRDefault="00822439" w:rsidP="004F69F8">
      <w:pPr>
        <w:widowControl w:val="0"/>
        <w:autoSpaceDE w:val="0"/>
        <w:spacing w:line="360" w:lineRule="auto"/>
        <w:ind w:firstLine="708"/>
        <w:jc w:val="both"/>
        <w:rPr>
          <w:rFonts w:ascii="Arial" w:hAnsi="Arial" w:cs="Arial"/>
        </w:rPr>
      </w:pPr>
      <w:r w:rsidRPr="00022B37">
        <w:rPr>
          <w:rFonts w:ascii="Arial" w:hAnsi="Arial" w:cs="Arial"/>
        </w:rPr>
        <w:t xml:space="preserve">Visando </w:t>
      </w:r>
      <w:r w:rsidR="006D161E" w:rsidRPr="00022B37">
        <w:rPr>
          <w:rFonts w:ascii="Arial" w:hAnsi="Arial" w:cs="Arial"/>
        </w:rPr>
        <w:t>à</w:t>
      </w:r>
      <w:r w:rsidRPr="00022B37">
        <w:rPr>
          <w:rFonts w:ascii="Arial" w:hAnsi="Arial" w:cs="Arial"/>
        </w:rPr>
        <w:t xml:space="preserve"> inserção desses alunos no mercado de trabalho buscar-se-á disponibilização de vagas para estágio com </w:t>
      </w:r>
      <w:r w:rsidR="004F69F8" w:rsidRPr="00022B37">
        <w:rPr>
          <w:rFonts w:ascii="Arial" w:hAnsi="Arial" w:cs="Arial"/>
        </w:rPr>
        <w:t>Instituições e empresas.</w:t>
      </w:r>
    </w:p>
    <w:p w:rsidR="00822439" w:rsidRPr="00022B37" w:rsidRDefault="00822439" w:rsidP="00AE34F4">
      <w:pPr>
        <w:widowControl w:val="0"/>
        <w:autoSpaceDE w:val="0"/>
        <w:spacing w:line="360" w:lineRule="auto"/>
        <w:ind w:firstLine="708"/>
        <w:jc w:val="both"/>
        <w:rPr>
          <w:rFonts w:ascii="Arial" w:hAnsi="Arial" w:cs="Arial"/>
        </w:rPr>
      </w:pPr>
    </w:p>
    <w:p w:rsidR="00AE34F4" w:rsidRDefault="00AE34F4" w:rsidP="00AE34F4">
      <w:pPr>
        <w:widowControl w:val="0"/>
        <w:autoSpaceDE w:val="0"/>
        <w:spacing w:line="360" w:lineRule="auto"/>
        <w:jc w:val="both"/>
        <w:rPr>
          <w:rFonts w:ascii="Arial" w:hAnsi="Arial" w:cs="Arial"/>
        </w:rPr>
      </w:pPr>
    </w:p>
    <w:p w:rsidR="00AE34F4" w:rsidRDefault="00AE34F4" w:rsidP="00AE34F4">
      <w:pPr>
        <w:widowControl w:val="0"/>
        <w:autoSpaceDE w:val="0"/>
        <w:spacing w:line="360" w:lineRule="auto"/>
        <w:jc w:val="both"/>
        <w:rPr>
          <w:rFonts w:ascii="Arial" w:hAnsi="Arial" w:cs="Arial"/>
        </w:rPr>
      </w:pPr>
    </w:p>
    <w:p w:rsidR="00AE34F4" w:rsidRDefault="00AE34F4" w:rsidP="00AE34F4">
      <w:pPr>
        <w:widowControl w:val="0"/>
        <w:autoSpaceDE w:val="0"/>
        <w:spacing w:line="360" w:lineRule="auto"/>
        <w:jc w:val="both"/>
        <w:rPr>
          <w:rFonts w:ascii="Arial" w:hAnsi="Arial" w:cs="Arial"/>
        </w:rPr>
      </w:pPr>
    </w:p>
    <w:p w:rsidR="00822439" w:rsidRPr="00AE34F4" w:rsidRDefault="00C81974" w:rsidP="00AE34F4">
      <w:pPr>
        <w:pStyle w:val="Ttulo1"/>
      </w:pPr>
      <w:r w:rsidRPr="00AE34F4">
        <w:lastRenderedPageBreak/>
        <w:t xml:space="preserve">20. </w:t>
      </w:r>
      <w:r w:rsidR="00086164" w:rsidRPr="00AE34F4">
        <w:t>INFRAESTRUTURA DE SEGURANÇA</w:t>
      </w:r>
    </w:p>
    <w:p w:rsidR="00560E58" w:rsidRPr="00AE34F4" w:rsidRDefault="00560E58" w:rsidP="00AE34F4">
      <w:pPr>
        <w:widowControl w:val="0"/>
        <w:autoSpaceDE w:val="0"/>
        <w:spacing w:line="360" w:lineRule="auto"/>
        <w:ind w:firstLine="708"/>
        <w:jc w:val="both"/>
        <w:rPr>
          <w:rFonts w:ascii="Arial" w:hAnsi="Arial" w:cs="Arial"/>
        </w:rPr>
      </w:pPr>
    </w:p>
    <w:p w:rsidR="003F1A14" w:rsidRPr="00022B37" w:rsidRDefault="003F1A14" w:rsidP="003F1A14">
      <w:pPr>
        <w:ind w:left="708"/>
        <w:rPr>
          <w:rFonts w:ascii="Arial" w:hAnsi="Arial" w:cs="Arial"/>
          <w:lang w:val="x-none"/>
        </w:rPr>
      </w:pPr>
      <w:r w:rsidRPr="00022B37">
        <w:rPr>
          <w:rFonts w:ascii="Arial" w:hAnsi="Arial" w:cs="Arial"/>
          <w:lang w:val="x-none"/>
        </w:rPr>
        <w:t xml:space="preserve">A segurança do </w:t>
      </w:r>
      <w:r w:rsidRPr="00022B37">
        <w:rPr>
          <w:rFonts w:ascii="Arial" w:hAnsi="Arial" w:cs="Arial"/>
          <w:i/>
          <w:lang w:val="x-none"/>
        </w:rPr>
        <w:t>Campus</w:t>
      </w:r>
      <w:r w:rsidRPr="00022B37">
        <w:rPr>
          <w:rFonts w:ascii="Arial" w:hAnsi="Arial" w:cs="Arial"/>
          <w:lang w:val="x-none"/>
        </w:rPr>
        <w:t xml:space="preserve"> Cabedelo conta com:</w:t>
      </w:r>
    </w:p>
    <w:p w:rsidR="00822439" w:rsidRPr="00022B37" w:rsidRDefault="00822439" w:rsidP="000C13D2">
      <w:pPr>
        <w:numPr>
          <w:ilvl w:val="0"/>
          <w:numId w:val="11"/>
        </w:numPr>
        <w:spacing w:before="120" w:after="120"/>
        <w:rPr>
          <w:rFonts w:ascii="Arial" w:hAnsi="Arial" w:cs="Arial"/>
        </w:rPr>
      </w:pPr>
      <w:r w:rsidRPr="00022B37">
        <w:rPr>
          <w:rFonts w:ascii="Arial" w:hAnsi="Arial" w:cs="Arial"/>
          <w:lang w:val="x-none"/>
        </w:rPr>
        <w:t>S</w:t>
      </w:r>
      <w:r w:rsidRPr="00022B37">
        <w:rPr>
          <w:rFonts w:ascii="Arial" w:hAnsi="Arial" w:cs="Arial"/>
        </w:rPr>
        <w:t>i</w:t>
      </w:r>
      <w:r w:rsidR="003F1A14" w:rsidRPr="00022B37">
        <w:rPr>
          <w:rFonts w:ascii="Arial" w:hAnsi="Arial" w:cs="Arial"/>
        </w:rPr>
        <w:t xml:space="preserve">stema de prevenção de incêndio compreendendo </w:t>
      </w:r>
      <w:r w:rsidRPr="00022B37">
        <w:rPr>
          <w:rFonts w:ascii="Arial" w:hAnsi="Arial" w:cs="Arial"/>
        </w:rPr>
        <w:t>extintores, caixas (mangueira) de incêndio e sistema de alarme</w:t>
      </w:r>
      <w:r w:rsidR="003F1A14" w:rsidRPr="00022B37">
        <w:rPr>
          <w:rFonts w:ascii="Arial" w:hAnsi="Arial" w:cs="Arial"/>
        </w:rPr>
        <w:t>;</w:t>
      </w:r>
    </w:p>
    <w:p w:rsidR="00822439" w:rsidRPr="00022B37" w:rsidRDefault="00822439" w:rsidP="000C13D2">
      <w:pPr>
        <w:numPr>
          <w:ilvl w:val="0"/>
          <w:numId w:val="11"/>
        </w:numPr>
        <w:spacing w:before="120" w:after="120"/>
        <w:rPr>
          <w:rFonts w:ascii="Arial" w:hAnsi="Arial" w:cs="Arial"/>
        </w:rPr>
      </w:pPr>
      <w:r w:rsidRPr="00022B37">
        <w:rPr>
          <w:rFonts w:ascii="Arial" w:hAnsi="Arial" w:cs="Arial"/>
        </w:rPr>
        <w:t>Câmera</w:t>
      </w:r>
      <w:r w:rsidR="003F1A14" w:rsidRPr="00022B37">
        <w:rPr>
          <w:rFonts w:ascii="Arial" w:hAnsi="Arial" w:cs="Arial"/>
        </w:rPr>
        <w:t>s</w:t>
      </w:r>
      <w:r w:rsidRPr="00022B37">
        <w:rPr>
          <w:rFonts w:ascii="Arial" w:hAnsi="Arial" w:cs="Arial"/>
        </w:rPr>
        <w:t xml:space="preserve"> de filmagem (em instalação);</w:t>
      </w:r>
    </w:p>
    <w:p w:rsidR="00822439" w:rsidRPr="00022B37" w:rsidRDefault="00822439" w:rsidP="000C13D2">
      <w:pPr>
        <w:numPr>
          <w:ilvl w:val="0"/>
          <w:numId w:val="11"/>
        </w:numPr>
        <w:spacing w:before="120" w:after="120"/>
        <w:rPr>
          <w:rFonts w:ascii="Arial" w:hAnsi="Arial" w:cs="Arial"/>
        </w:rPr>
      </w:pPr>
      <w:r w:rsidRPr="00022B37">
        <w:rPr>
          <w:rFonts w:ascii="Arial" w:hAnsi="Arial" w:cs="Arial"/>
        </w:rPr>
        <w:t xml:space="preserve">EPI diversos; </w:t>
      </w:r>
    </w:p>
    <w:p w:rsidR="00050A4B" w:rsidRPr="00022B37" w:rsidRDefault="00050A4B" w:rsidP="000C13D2">
      <w:pPr>
        <w:numPr>
          <w:ilvl w:val="0"/>
          <w:numId w:val="11"/>
        </w:numPr>
        <w:spacing w:before="120" w:after="120"/>
        <w:rPr>
          <w:rFonts w:ascii="Arial" w:hAnsi="Arial" w:cs="Arial"/>
          <w:b/>
          <w:bCs/>
          <w:shd w:val="clear" w:color="auto" w:fill="FFFF00"/>
        </w:rPr>
      </w:pPr>
      <w:r w:rsidRPr="00022B37">
        <w:rPr>
          <w:rFonts w:ascii="Arial" w:hAnsi="Arial" w:cs="Arial"/>
        </w:rPr>
        <w:t>Guarita</w:t>
      </w:r>
      <w:r w:rsidR="003F1A14" w:rsidRPr="00022B37">
        <w:rPr>
          <w:rFonts w:ascii="Arial" w:hAnsi="Arial" w:cs="Arial"/>
        </w:rPr>
        <w:t xml:space="preserve">; </w:t>
      </w:r>
    </w:p>
    <w:p w:rsidR="003F1A14" w:rsidRPr="00022B37" w:rsidRDefault="003F1A14" w:rsidP="000C13D2">
      <w:pPr>
        <w:numPr>
          <w:ilvl w:val="0"/>
          <w:numId w:val="11"/>
        </w:numPr>
        <w:spacing w:before="120" w:after="120"/>
        <w:rPr>
          <w:rFonts w:ascii="Arial" w:hAnsi="Arial" w:cs="Arial"/>
        </w:rPr>
      </w:pPr>
      <w:r w:rsidRPr="00022B37">
        <w:rPr>
          <w:rFonts w:ascii="Arial" w:hAnsi="Arial" w:cs="Arial"/>
        </w:rPr>
        <w:t>02 seguranças de empresa terceirizada.</w:t>
      </w:r>
    </w:p>
    <w:p w:rsidR="00AE34F4" w:rsidRDefault="00AE34F4" w:rsidP="00AE34F4">
      <w:pPr>
        <w:pStyle w:val="Corpodetexto"/>
        <w:tabs>
          <w:tab w:val="left" w:pos="0"/>
        </w:tabs>
        <w:spacing w:line="360" w:lineRule="auto"/>
        <w:ind w:firstLine="709"/>
        <w:rPr>
          <w:rFonts w:ascii="Arial" w:hAnsi="Arial" w:cs="Arial"/>
          <w:szCs w:val="24"/>
          <w:lang w:val="pt-BR"/>
        </w:rPr>
      </w:pPr>
    </w:p>
    <w:p w:rsidR="00AE34F4" w:rsidRDefault="00AE34F4" w:rsidP="00AE34F4">
      <w:pPr>
        <w:pStyle w:val="Corpodetexto"/>
        <w:tabs>
          <w:tab w:val="left" w:pos="0"/>
        </w:tabs>
        <w:spacing w:line="360" w:lineRule="auto"/>
        <w:ind w:firstLine="709"/>
        <w:rPr>
          <w:rFonts w:ascii="Arial" w:hAnsi="Arial" w:cs="Arial"/>
          <w:szCs w:val="24"/>
          <w:lang w:val="pt-BR"/>
        </w:rPr>
      </w:pPr>
    </w:p>
    <w:p w:rsidR="00AE34F4" w:rsidRDefault="00AE34F4" w:rsidP="00AE34F4">
      <w:pPr>
        <w:pStyle w:val="Corpodetexto"/>
        <w:tabs>
          <w:tab w:val="left" w:pos="0"/>
        </w:tabs>
        <w:spacing w:line="360" w:lineRule="auto"/>
        <w:ind w:firstLine="709"/>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AE34F4" w:rsidRDefault="00AE34F4" w:rsidP="00AE34F4">
      <w:pPr>
        <w:pStyle w:val="Corpodetexto"/>
        <w:spacing w:line="360" w:lineRule="auto"/>
        <w:rPr>
          <w:rFonts w:ascii="Arial" w:hAnsi="Arial" w:cs="Arial"/>
          <w:szCs w:val="24"/>
          <w:lang w:val="pt-BR"/>
        </w:rPr>
      </w:pPr>
    </w:p>
    <w:p w:rsidR="00822439" w:rsidRPr="00AE34F4" w:rsidRDefault="00C81974" w:rsidP="00AE34F4">
      <w:pPr>
        <w:pStyle w:val="Ttulo1"/>
      </w:pPr>
      <w:r w:rsidRPr="00AE34F4">
        <w:lastRenderedPageBreak/>
        <w:t xml:space="preserve">21. </w:t>
      </w:r>
      <w:r w:rsidR="00822439" w:rsidRPr="00AE34F4">
        <w:t>LABORATÓRIOS</w:t>
      </w:r>
    </w:p>
    <w:p w:rsidR="00822439" w:rsidRPr="00AE34F4" w:rsidRDefault="00822439" w:rsidP="00AE34F4">
      <w:pPr>
        <w:pStyle w:val="Corpodetexto"/>
        <w:tabs>
          <w:tab w:val="left" w:pos="0"/>
        </w:tabs>
        <w:spacing w:line="360" w:lineRule="auto"/>
        <w:ind w:firstLine="709"/>
        <w:rPr>
          <w:rFonts w:ascii="Arial" w:hAnsi="Arial" w:cs="Arial"/>
          <w:szCs w:val="24"/>
        </w:rPr>
      </w:pPr>
    </w:p>
    <w:p w:rsidR="00A6030C" w:rsidRPr="00022B37" w:rsidRDefault="00A6030C" w:rsidP="00A6030C">
      <w:pPr>
        <w:pStyle w:val="Corpodetexto"/>
        <w:tabs>
          <w:tab w:val="left" w:pos="0"/>
        </w:tabs>
        <w:spacing w:line="360" w:lineRule="auto"/>
        <w:ind w:firstLine="709"/>
        <w:rPr>
          <w:rFonts w:ascii="Arial" w:hAnsi="Arial" w:cs="Arial"/>
          <w:szCs w:val="24"/>
        </w:rPr>
      </w:pPr>
      <w:r w:rsidRPr="00022B37">
        <w:rPr>
          <w:rFonts w:ascii="Arial" w:hAnsi="Arial" w:cs="Arial"/>
          <w:szCs w:val="24"/>
        </w:rPr>
        <w:t xml:space="preserve">Para a implantação do Curso Técnico em Meio Ambiente, o IFPB </w:t>
      </w:r>
      <w:r w:rsidR="005E1D6A" w:rsidRPr="00022B37">
        <w:rPr>
          <w:rFonts w:ascii="Arial" w:hAnsi="Arial" w:cs="Arial"/>
          <w:i/>
          <w:szCs w:val="24"/>
        </w:rPr>
        <w:t>C</w:t>
      </w:r>
      <w:r w:rsidRPr="00022B37">
        <w:rPr>
          <w:rFonts w:ascii="Arial" w:hAnsi="Arial" w:cs="Arial"/>
          <w:i/>
          <w:szCs w:val="24"/>
        </w:rPr>
        <w:t>ampus</w:t>
      </w:r>
      <w:r w:rsidR="00C81974">
        <w:rPr>
          <w:rFonts w:ascii="Arial" w:hAnsi="Arial" w:cs="Arial"/>
          <w:szCs w:val="24"/>
        </w:rPr>
        <w:t xml:space="preserve"> Cabedelo contará com uma infra</w:t>
      </w:r>
      <w:r w:rsidRPr="00022B37">
        <w:rPr>
          <w:rFonts w:ascii="Arial" w:hAnsi="Arial" w:cs="Arial"/>
          <w:szCs w:val="24"/>
        </w:rPr>
        <w:t>estrutura de laboratórios que incluem:</w:t>
      </w:r>
    </w:p>
    <w:p w:rsidR="00A6030C" w:rsidRPr="00022B37" w:rsidRDefault="00A6030C" w:rsidP="00A6030C">
      <w:pPr>
        <w:pStyle w:val="Corpodetexto"/>
        <w:tabs>
          <w:tab w:val="left" w:pos="426"/>
        </w:tabs>
        <w:rPr>
          <w:rFonts w:ascii="Arial" w:hAnsi="Arial" w:cs="Arial"/>
          <w:b/>
          <w:sz w:val="22"/>
          <w:szCs w:val="22"/>
          <w:lang w:val="pt-BR"/>
        </w:rPr>
      </w:pPr>
    </w:p>
    <w:p w:rsidR="00A6030C" w:rsidRPr="00022B37" w:rsidRDefault="00A6030C" w:rsidP="00A6030C">
      <w:pPr>
        <w:pStyle w:val="Corpodetexto"/>
        <w:tabs>
          <w:tab w:val="left" w:pos="426"/>
        </w:tabs>
        <w:rPr>
          <w:rFonts w:ascii="Arial" w:hAnsi="Arial" w:cs="Arial"/>
          <w:b/>
          <w:sz w:val="22"/>
          <w:szCs w:val="22"/>
          <w:lang w:val="pt-BR"/>
        </w:rPr>
      </w:pPr>
      <w:r w:rsidRPr="00022B37">
        <w:rPr>
          <w:rFonts w:ascii="Arial" w:hAnsi="Arial" w:cs="Arial"/>
          <w:b/>
          <w:sz w:val="22"/>
          <w:szCs w:val="22"/>
        </w:rPr>
        <w:t>LAB</w:t>
      </w:r>
      <w:r w:rsidR="00191568" w:rsidRPr="00022B37">
        <w:rPr>
          <w:rFonts w:ascii="Arial" w:hAnsi="Arial" w:cs="Arial"/>
          <w:b/>
          <w:sz w:val="22"/>
          <w:szCs w:val="22"/>
          <w:lang w:val="pt-BR"/>
        </w:rPr>
        <w:t>O</w:t>
      </w:r>
      <w:r w:rsidR="00086164" w:rsidRPr="00022B37">
        <w:rPr>
          <w:rFonts w:ascii="Arial" w:hAnsi="Arial" w:cs="Arial"/>
          <w:b/>
          <w:sz w:val="22"/>
          <w:szCs w:val="22"/>
        </w:rPr>
        <w:t>RATÓRIO DE ANÁLIS</w:t>
      </w:r>
      <w:r w:rsidR="00086164" w:rsidRPr="00022B37">
        <w:rPr>
          <w:rFonts w:ascii="Arial" w:hAnsi="Arial" w:cs="Arial"/>
          <w:b/>
          <w:sz w:val="22"/>
          <w:szCs w:val="22"/>
          <w:lang w:val="pt-BR"/>
        </w:rPr>
        <w:t xml:space="preserve">E </w:t>
      </w:r>
      <w:r w:rsidRPr="00022B37">
        <w:rPr>
          <w:rFonts w:ascii="Arial" w:hAnsi="Arial" w:cs="Arial"/>
          <w:b/>
          <w:sz w:val="22"/>
          <w:szCs w:val="22"/>
        </w:rPr>
        <w:t>DE ÁGUA</w:t>
      </w:r>
    </w:p>
    <w:p w:rsidR="00086164" w:rsidRPr="00022B37" w:rsidRDefault="00086164" w:rsidP="00A6030C">
      <w:pPr>
        <w:pStyle w:val="Corpodetexto"/>
        <w:tabs>
          <w:tab w:val="left" w:pos="426"/>
        </w:tabs>
        <w:rPr>
          <w:rFonts w:ascii="Arial" w:hAnsi="Arial" w:cs="Arial"/>
          <w:b/>
          <w:sz w:val="22"/>
          <w:szCs w:val="22"/>
          <w:lang w:val="pt-BR"/>
        </w:rPr>
      </w:pPr>
    </w:p>
    <w:tbl>
      <w:tblPr>
        <w:tblW w:w="921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4A0" w:firstRow="1" w:lastRow="0" w:firstColumn="1" w:lastColumn="0" w:noHBand="0" w:noVBand="1"/>
      </w:tblPr>
      <w:tblGrid>
        <w:gridCol w:w="1060"/>
        <w:gridCol w:w="6168"/>
        <w:gridCol w:w="1982"/>
      </w:tblGrid>
      <w:tr w:rsidR="00470651" w:rsidRPr="008838B4" w:rsidTr="00470651">
        <w:trPr>
          <w:jc w:val="center"/>
        </w:trPr>
        <w:tc>
          <w:tcPr>
            <w:tcW w:w="1060" w:type="dxa"/>
            <w:tcBorders>
              <w:top w:val="single" w:sz="4" w:space="0" w:color="00000A"/>
              <w:left w:val="single" w:sz="4" w:space="0" w:color="00000A"/>
              <w:bottom w:val="single" w:sz="4" w:space="0" w:color="00000A"/>
              <w:right w:val="single" w:sz="4" w:space="0" w:color="00000A"/>
            </w:tcBorders>
            <w:shd w:val="clear" w:color="auto" w:fill="92D050"/>
            <w:hideMark/>
          </w:tcPr>
          <w:p w:rsidR="00470651" w:rsidRPr="008838B4" w:rsidRDefault="00470651">
            <w:pPr>
              <w:pStyle w:val="Padro"/>
              <w:widowControl w:val="0"/>
              <w:jc w:val="center"/>
              <w:rPr>
                <w:color w:val="auto"/>
                <w:lang w:bidi="hi-IN"/>
              </w:rPr>
            </w:pPr>
            <w:r w:rsidRPr="008838B4">
              <w:rPr>
                <w:rFonts w:ascii="Arial" w:hAnsi="Arial" w:cs="Arial"/>
                <w:b/>
                <w:color w:val="auto"/>
                <w:sz w:val="20"/>
                <w:szCs w:val="20"/>
                <w:lang w:bidi="hi-IN"/>
              </w:rPr>
              <w:t>ITEM</w:t>
            </w:r>
          </w:p>
        </w:tc>
        <w:tc>
          <w:tcPr>
            <w:tcW w:w="6168" w:type="dxa"/>
            <w:tcBorders>
              <w:top w:val="single" w:sz="4" w:space="0" w:color="00000A"/>
              <w:left w:val="single" w:sz="4" w:space="0" w:color="00000A"/>
              <w:bottom w:val="single" w:sz="4" w:space="0" w:color="00000A"/>
              <w:right w:val="single" w:sz="4" w:space="0" w:color="00000A"/>
            </w:tcBorders>
            <w:shd w:val="clear" w:color="auto" w:fill="92D050"/>
            <w:hideMark/>
          </w:tcPr>
          <w:p w:rsidR="00470651" w:rsidRPr="008838B4" w:rsidRDefault="00470651">
            <w:pPr>
              <w:pStyle w:val="Padro"/>
              <w:widowControl w:val="0"/>
              <w:jc w:val="center"/>
              <w:rPr>
                <w:color w:val="auto"/>
                <w:lang w:bidi="hi-IN"/>
              </w:rPr>
            </w:pPr>
            <w:r w:rsidRPr="008838B4">
              <w:rPr>
                <w:rFonts w:ascii="Arial" w:hAnsi="Arial" w:cs="Arial"/>
                <w:b/>
                <w:color w:val="auto"/>
                <w:sz w:val="20"/>
                <w:szCs w:val="20"/>
                <w:lang w:bidi="hi-IN"/>
              </w:rPr>
              <w:t>ESPECIFICAÇÃO</w:t>
            </w:r>
          </w:p>
        </w:tc>
        <w:tc>
          <w:tcPr>
            <w:tcW w:w="1982" w:type="dxa"/>
            <w:tcBorders>
              <w:top w:val="single" w:sz="4" w:space="0" w:color="00000A"/>
              <w:left w:val="single" w:sz="4" w:space="0" w:color="00000A"/>
              <w:bottom w:val="single" w:sz="4" w:space="0" w:color="00000A"/>
              <w:right w:val="single" w:sz="4" w:space="0" w:color="00000A"/>
            </w:tcBorders>
            <w:shd w:val="clear" w:color="auto" w:fill="92D050"/>
            <w:hideMark/>
          </w:tcPr>
          <w:p w:rsidR="00470651" w:rsidRPr="008838B4" w:rsidRDefault="00470651">
            <w:pPr>
              <w:pStyle w:val="Padro"/>
              <w:widowControl w:val="0"/>
              <w:jc w:val="center"/>
              <w:rPr>
                <w:color w:val="auto"/>
                <w:lang w:bidi="hi-IN"/>
              </w:rPr>
            </w:pPr>
            <w:r w:rsidRPr="008838B4">
              <w:rPr>
                <w:rFonts w:ascii="Arial" w:hAnsi="Arial" w:cs="Arial"/>
                <w:b/>
                <w:color w:val="auto"/>
                <w:sz w:val="20"/>
                <w:szCs w:val="20"/>
                <w:lang w:bidi="hi-IN"/>
              </w:rPr>
              <w:t>QUANTIDADE</w:t>
            </w:r>
          </w:p>
        </w:tc>
      </w:tr>
      <w:tr w:rsidR="00470651" w:rsidRPr="008838B4" w:rsidTr="00470651">
        <w:trPr>
          <w:jc w:val="center"/>
        </w:trPr>
        <w:tc>
          <w:tcPr>
            <w:tcW w:w="1060" w:type="dxa"/>
            <w:tcBorders>
              <w:top w:val="single" w:sz="4" w:space="0" w:color="00000A"/>
              <w:left w:val="single" w:sz="4" w:space="0" w:color="00000A"/>
              <w:bottom w:val="single" w:sz="6" w:space="0" w:color="00000A"/>
              <w:right w:val="single" w:sz="4" w:space="0" w:color="00000A"/>
            </w:tcBorders>
            <w:vAlign w:val="center"/>
            <w:hideMark/>
          </w:tcPr>
          <w:p w:rsidR="00470651" w:rsidRPr="008838B4" w:rsidRDefault="00470651">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01</w:t>
            </w:r>
          </w:p>
        </w:tc>
        <w:tc>
          <w:tcPr>
            <w:tcW w:w="6168" w:type="dxa"/>
            <w:tcBorders>
              <w:top w:val="single" w:sz="4" w:space="0" w:color="00000A"/>
              <w:left w:val="single" w:sz="4" w:space="0" w:color="00000A"/>
              <w:bottom w:val="single" w:sz="6" w:space="0" w:color="00000A"/>
              <w:right w:val="single" w:sz="4" w:space="0" w:color="00000A"/>
            </w:tcBorders>
            <w:hideMark/>
          </w:tcPr>
          <w:p w:rsidR="00470651" w:rsidRPr="008838B4" w:rsidRDefault="00470651" w:rsidP="00F26110">
            <w:pPr>
              <w:pStyle w:val="Padro"/>
              <w:rPr>
                <w:rFonts w:ascii="Arial" w:hAnsi="Arial"/>
                <w:color w:val="auto"/>
                <w:sz w:val="20"/>
                <w:szCs w:val="20"/>
                <w:lang w:bidi="hi-IN"/>
              </w:rPr>
            </w:pPr>
            <w:r w:rsidRPr="008838B4">
              <w:rPr>
                <w:rFonts w:ascii="Arial" w:hAnsi="Arial" w:cs="Arial"/>
                <w:color w:val="auto"/>
                <w:sz w:val="20"/>
                <w:szCs w:val="20"/>
                <w:lang w:bidi="hi-IN"/>
              </w:rPr>
              <w:t>Agitador Mecânico</w:t>
            </w:r>
          </w:p>
        </w:tc>
        <w:tc>
          <w:tcPr>
            <w:tcW w:w="1982" w:type="dxa"/>
            <w:tcBorders>
              <w:top w:val="single" w:sz="4" w:space="0" w:color="00000A"/>
              <w:left w:val="single" w:sz="4" w:space="0" w:color="00000A"/>
              <w:bottom w:val="single" w:sz="6" w:space="0" w:color="00000A"/>
              <w:right w:val="single" w:sz="4" w:space="0" w:color="00000A"/>
            </w:tcBorders>
            <w:hideMark/>
          </w:tcPr>
          <w:p w:rsidR="00470651" w:rsidRPr="008838B4" w:rsidRDefault="00470651">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470651" w:rsidRPr="008838B4" w:rsidTr="00470651">
        <w:trPr>
          <w:jc w:val="center"/>
        </w:trPr>
        <w:tc>
          <w:tcPr>
            <w:tcW w:w="1060" w:type="dxa"/>
            <w:tcBorders>
              <w:top w:val="single" w:sz="4" w:space="0" w:color="00000A"/>
              <w:left w:val="single" w:sz="4" w:space="0" w:color="00000A"/>
              <w:bottom w:val="single" w:sz="6" w:space="0" w:color="00000A"/>
              <w:right w:val="single" w:sz="4" w:space="0" w:color="00000A"/>
            </w:tcBorders>
            <w:vAlign w:val="center"/>
            <w:hideMark/>
          </w:tcPr>
          <w:p w:rsidR="00470651" w:rsidRPr="008838B4" w:rsidRDefault="00470651">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02</w:t>
            </w:r>
          </w:p>
        </w:tc>
        <w:tc>
          <w:tcPr>
            <w:tcW w:w="6168" w:type="dxa"/>
            <w:tcBorders>
              <w:top w:val="single" w:sz="4" w:space="0" w:color="00000A"/>
              <w:left w:val="single" w:sz="4" w:space="0" w:color="00000A"/>
              <w:bottom w:val="single" w:sz="6" w:space="0" w:color="00000A"/>
              <w:right w:val="single" w:sz="4" w:space="0" w:color="00000A"/>
            </w:tcBorders>
            <w:hideMark/>
          </w:tcPr>
          <w:p w:rsidR="00470651" w:rsidRPr="008838B4" w:rsidRDefault="00470651">
            <w:pPr>
              <w:pStyle w:val="Padro"/>
              <w:rPr>
                <w:rFonts w:ascii="Arial" w:hAnsi="Arial"/>
                <w:color w:val="auto"/>
                <w:sz w:val="20"/>
                <w:szCs w:val="20"/>
                <w:lang w:bidi="hi-IN"/>
              </w:rPr>
            </w:pPr>
            <w:r w:rsidRPr="008838B4">
              <w:rPr>
                <w:rFonts w:ascii="Arial" w:hAnsi="Arial" w:cs="Arial"/>
                <w:color w:val="auto"/>
                <w:sz w:val="20"/>
                <w:szCs w:val="20"/>
                <w:lang w:bidi="hi-IN"/>
              </w:rPr>
              <w:t xml:space="preserve">Agitador de Soluções Tipo </w:t>
            </w:r>
            <w:proofErr w:type="spellStart"/>
            <w:r w:rsidRPr="008838B4">
              <w:rPr>
                <w:rFonts w:ascii="Arial" w:hAnsi="Arial" w:cs="Arial"/>
                <w:color w:val="auto"/>
                <w:sz w:val="20"/>
                <w:szCs w:val="20"/>
                <w:lang w:bidi="hi-IN"/>
              </w:rPr>
              <w:t>Vortex</w:t>
            </w:r>
            <w:proofErr w:type="spellEnd"/>
          </w:p>
        </w:tc>
        <w:tc>
          <w:tcPr>
            <w:tcW w:w="1982" w:type="dxa"/>
            <w:tcBorders>
              <w:top w:val="single" w:sz="4" w:space="0" w:color="00000A"/>
              <w:left w:val="single" w:sz="4" w:space="0" w:color="00000A"/>
              <w:bottom w:val="single" w:sz="6" w:space="0" w:color="00000A"/>
              <w:right w:val="single" w:sz="4" w:space="0" w:color="00000A"/>
            </w:tcBorders>
            <w:hideMark/>
          </w:tcPr>
          <w:p w:rsidR="00470651" w:rsidRPr="008838B4" w:rsidRDefault="00470651">
            <w:pPr>
              <w:pStyle w:val="Padro"/>
              <w:jc w:val="center"/>
              <w:rPr>
                <w:rFonts w:ascii="Arial" w:hAnsi="Arial"/>
                <w:color w:val="auto"/>
                <w:sz w:val="20"/>
                <w:szCs w:val="20"/>
                <w:lang w:bidi="hi-IN"/>
              </w:rPr>
            </w:pPr>
            <w:r w:rsidRPr="008838B4">
              <w:rPr>
                <w:rFonts w:ascii="Arial" w:hAnsi="Arial" w:cs="Arial"/>
                <w:color w:val="auto"/>
                <w:sz w:val="20"/>
                <w:szCs w:val="20"/>
                <w:lang w:bidi="hi-IN"/>
              </w:rPr>
              <w:t>02</w:t>
            </w:r>
          </w:p>
        </w:tc>
      </w:tr>
      <w:tr w:rsidR="00470651" w:rsidRPr="008838B4" w:rsidTr="00470651">
        <w:trPr>
          <w:jc w:val="center"/>
        </w:trPr>
        <w:tc>
          <w:tcPr>
            <w:tcW w:w="1060" w:type="dxa"/>
            <w:tcBorders>
              <w:top w:val="single" w:sz="4" w:space="0" w:color="00000A"/>
              <w:left w:val="single" w:sz="4" w:space="0" w:color="00000A"/>
              <w:bottom w:val="single" w:sz="6" w:space="0" w:color="00000A"/>
              <w:right w:val="single" w:sz="4" w:space="0" w:color="00000A"/>
            </w:tcBorders>
            <w:vAlign w:val="center"/>
            <w:hideMark/>
          </w:tcPr>
          <w:p w:rsidR="00470651" w:rsidRPr="008838B4" w:rsidRDefault="00470651">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03</w:t>
            </w:r>
          </w:p>
        </w:tc>
        <w:tc>
          <w:tcPr>
            <w:tcW w:w="6168" w:type="dxa"/>
            <w:tcBorders>
              <w:top w:val="single" w:sz="4" w:space="0" w:color="00000A"/>
              <w:left w:val="single" w:sz="4" w:space="0" w:color="00000A"/>
              <w:bottom w:val="single" w:sz="6" w:space="0" w:color="00000A"/>
              <w:right w:val="single" w:sz="4" w:space="0" w:color="00000A"/>
            </w:tcBorders>
            <w:hideMark/>
          </w:tcPr>
          <w:p w:rsidR="00470651" w:rsidRPr="008838B4" w:rsidRDefault="00470651">
            <w:pPr>
              <w:pStyle w:val="Padro"/>
              <w:rPr>
                <w:rFonts w:ascii="Arial" w:hAnsi="Arial"/>
                <w:color w:val="auto"/>
                <w:sz w:val="20"/>
                <w:szCs w:val="20"/>
                <w:lang w:bidi="hi-IN"/>
              </w:rPr>
            </w:pPr>
            <w:r w:rsidRPr="008838B4">
              <w:rPr>
                <w:rFonts w:ascii="Arial" w:hAnsi="Arial" w:cs="Arial"/>
                <w:color w:val="auto"/>
                <w:sz w:val="20"/>
                <w:szCs w:val="20"/>
                <w:lang w:bidi="hi-IN"/>
              </w:rPr>
              <w:t>Agitador Magnético com Aquecimento</w:t>
            </w:r>
          </w:p>
        </w:tc>
        <w:tc>
          <w:tcPr>
            <w:tcW w:w="1982" w:type="dxa"/>
            <w:tcBorders>
              <w:top w:val="single" w:sz="4" w:space="0" w:color="00000A"/>
              <w:left w:val="single" w:sz="4" w:space="0" w:color="00000A"/>
              <w:bottom w:val="single" w:sz="6" w:space="0" w:color="00000A"/>
              <w:right w:val="single" w:sz="4" w:space="0" w:color="00000A"/>
            </w:tcBorders>
            <w:hideMark/>
          </w:tcPr>
          <w:p w:rsidR="00470651" w:rsidRPr="008838B4" w:rsidRDefault="00470651" w:rsidP="00F26110">
            <w:pPr>
              <w:pStyle w:val="Padro"/>
              <w:jc w:val="center"/>
              <w:rPr>
                <w:color w:val="auto"/>
                <w:lang w:bidi="hi-IN"/>
              </w:rPr>
            </w:pPr>
            <w:r w:rsidRPr="008838B4">
              <w:rPr>
                <w:rFonts w:ascii="Arial" w:hAnsi="Arial" w:cs="Arial"/>
                <w:color w:val="auto"/>
                <w:sz w:val="20"/>
                <w:szCs w:val="20"/>
                <w:lang w:bidi="hi-IN"/>
              </w:rPr>
              <w:t>0</w:t>
            </w:r>
            <w:r w:rsidR="00F26110" w:rsidRPr="008838B4">
              <w:rPr>
                <w:rFonts w:ascii="Arial" w:hAnsi="Arial" w:cs="Arial"/>
                <w:color w:val="auto"/>
                <w:sz w:val="20"/>
                <w:szCs w:val="20"/>
                <w:lang w:bidi="hi-IN"/>
              </w:rPr>
              <w:t>2</w:t>
            </w:r>
          </w:p>
        </w:tc>
      </w:tr>
      <w:tr w:rsidR="00470651" w:rsidRPr="008838B4" w:rsidTr="00470651">
        <w:trPr>
          <w:jc w:val="center"/>
        </w:trPr>
        <w:tc>
          <w:tcPr>
            <w:tcW w:w="1060" w:type="dxa"/>
            <w:tcBorders>
              <w:top w:val="single" w:sz="4" w:space="0" w:color="00000A"/>
              <w:left w:val="single" w:sz="4" w:space="0" w:color="00000A"/>
              <w:bottom w:val="single" w:sz="6" w:space="0" w:color="00000A"/>
              <w:right w:val="single" w:sz="4" w:space="0" w:color="00000A"/>
            </w:tcBorders>
            <w:vAlign w:val="center"/>
            <w:hideMark/>
          </w:tcPr>
          <w:p w:rsidR="00470651" w:rsidRPr="008838B4" w:rsidRDefault="00470651">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04</w:t>
            </w:r>
          </w:p>
        </w:tc>
        <w:tc>
          <w:tcPr>
            <w:tcW w:w="6168" w:type="dxa"/>
            <w:tcBorders>
              <w:top w:val="single" w:sz="4" w:space="0" w:color="00000A"/>
              <w:left w:val="single" w:sz="4" w:space="0" w:color="00000A"/>
              <w:bottom w:val="single" w:sz="6" w:space="0" w:color="00000A"/>
              <w:right w:val="single" w:sz="4" w:space="0" w:color="00000A"/>
            </w:tcBorders>
            <w:hideMark/>
          </w:tcPr>
          <w:p w:rsidR="00470651" w:rsidRPr="008838B4" w:rsidRDefault="00470651" w:rsidP="008838B4">
            <w:pPr>
              <w:pStyle w:val="Padro"/>
              <w:rPr>
                <w:rFonts w:ascii="Arial" w:hAnsi="Arial"/>
                <w:color w:val="auto"/>
                <w:sz w:val="20"/>
                <w:szCs w:val="20"/>
                <w:lang w:bidi="hi-IN"/>
              </w:rPr>
            </w:pPr>
            <w:proofErr w:type="spellStart"/>
            <w:r w:rsidRPr="008838B4">
              <w:rPr>
                <w:rFonts w:ascii="Arial" w:hAnsi="Arial" w:cs="Arial"/>
                <w:color w:val="auto"/>
                <w:sz w:val="20"/>
                <w:szCs w:val="20"/>
                <w:lang w:bidi="hi-IN"/>
              </w:rPr>
              <w:t>Aqua-Tester</w:t>
            </w:r>
            <w:proofErr w:type="spellEnd"/>
            <w:r w:rsidRPr="008838B4">
              <w:rPr>
                <w:rFonts w:ascii="Arial" w:hAnsi="Arial" w:cs="Arial"/>
                <w:color w:val="auto"/>
                <w:sz w:val="20"/>
                <w:szCs w:val="20"/>
                <w:lang w:bidi="hi-IN"/>
              </w:rPr>
              <w:t xml:space="preserve"> </w:t>
            </w:r>
          </w:p>
        </w:tc>
        <w:tc>
          <w:tcPr>
            <w:tcW w:w="1982" w:type="dxa"/>
            <w:tcBorders>
              <w:top w:val="single" w:sz="4" w:space="0" w:color="00000A"/>
              <w:left w:val="single" w:sz="4" w:space="0" w:color="00000A"/>
              <w:bottom w:val="single" w:sz="6" w:space="0" w:color="00000A"/>
              <w:right w:val="single" w:sz="4" w:space="0" w:color="00000A"/>
            </w:tcBorders>
            <w:hideMark/>
          </w:tcPr>
          <w:p w:rsidR="00470651" w:rsidRPr="008838B4" w:rsidRDefault="00470651">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470651" w:rsidRPr="008838B4" w:rsidTr="00470651">
        <w:trPr>
          <w:jc w:val="center"/>
        </w:trPr>
        <w:tc>
          <w:tcPr>
            <w:tcW w:w="1060" w:type="dxa"/>
            <w:tcBorders>
              <w:top w:val="single" w:sz="4" w:space="0" w:color="00000A"/>
              <w:left w:val="single" w:sz="4" w:space="0" w:color="00000A"/>
              <w:bottom w:val="single" w:sz="6" w:space="0" w:color="00000A"/>
              <w:right w:val="single" w:sz="4" w:space="0" w:color="00000A"/>
            </w:tcBorders>
            <w:vAlign w:val="center"/>
            <w:hideMark/>
          </w:tcPr>
          <w:p w:rsidR="00470651" w:rsidRPr="008838B4" w:rsidRDefault="00470651">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05</w:t>
            </w:r>
          </w:p>
        </w:tc>
        <w:tc>
          <w:tcPr>
            <w:tcW w:w="6168" w:type="dxa"/>
            <w:tcBorders>
              <w:top w:val="single" w:sz="4" w:space="0" w:color="00000A"/>
              <w:left w:val="single" w:sz="4" w:space="0" w:color="00000A"/>
              <w:bottom w:val="single" w:sz="6" w:space="0" w:color="00000A"/>
              <w:right w:val="single" w:sz="4" w:space="0" w:color="00000A"/>
            </w:tcBorders>
            <w:hideMark/>
          </w:tcPr>
          <w:p w:rsidR="00470651" w:rsidRPr="008838B4" w:rsidRDefault="00470651" w:rsidP="00F26110">
            <w:pPr>
              <w:pStyle w:val="Padro"/>
              <w:rPr>
                <w:rFonts w:ascii="Arial" w:hAnsi="Arial"/>
                <w:color w:val="auto"/>
                <w:sz w:val="20"/>
                <w:szCs w:val="20"/>
                <w:lang w:bidi="hi-IN"/>
              </w:rPr>
            </w:pPr>
            <w:r w:rsidRPr="008838B4">
              <w:rPr>
                <w:rFonts w:ascii="Arial" w:hAnsi="Arial" w:cs="Arial"/>
                <w:color w:val="auto"/>
                <w:sz w:val="20"/>
                <w:szCs w:val="20"/>
                <w:lang w:bidi="hi-IN"/>
              </w:rPr>
              <w:t xml:space="preserve">Autoclave Vertical 18 Litros  </w:t>
            </w:r>
          </w:p>
        </w:tc>
        <w:tc>
          <w:tcPr>
            <w:tcW w:w="1982" w:type="dxa"/>
            <w:tcBorders>
              <w:top w:val="single" w:sz="4" w:space="0" w:color="00000A"/>
              <w:left w:val="single" w:sz="4" w:space="0" w:color="00000A"/>
              <w:bottom w:val="single" w:sz="6" w:space="0" w:color="00000A"/>
              <w:right w:val="single" w:sz="4" w:space="0" w:color="00000A"/>
            </w:tcBorders>
            <w:hideMark/>
          </w:tcPr>
          <w:p w:rsidR="00470651" w:rsidRPr="008838B4" w:rsidRDefault="00470651">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470651" w:rsidRPr="008838B4" w:rsidTr="00470651">
        <w:trPr>
          <w:jc w:val="center"/>
        </w:trPr>
        <w:tc>
          <w:tcPr>
            <w:tcW w:w="1060" w:type="dxa"/>
            <w:tcBorders>
              <w:top w:val="single" w:sz="4" w:space="0" w:color="00000A"/>
              <w:left w:val="single" w:sz="4" w:space="0" w:color="00000A"/>
              <w:bottom w:val="single" w:sz="6" w:space="0" w:color="00000A"/>
              <w:right w:val="single" w:sz="4" w:space="0" w:color="00000A"/>
            </w:tcBorders>
            <w:vAlign w:val="center"/>
            <w:hideMark/>
          </w:tcPr>
          <w:p w:rsidR="00470651" w:rsidRPr="008838B4" w:rsidRDefault="00470651">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06</w:t>
            </w:r>
          </w:p>
        </w:tc>
        <w:tc>
          <w:tcPr>
            <w:tcW w:w="6168" w:type="dxa"/>
            <w:tcBorders>
              <w:top w:val="single" w:sz="4" w:space="0" w:color="00000A"/>
              <w:left w:val="single" w:sz="4" w:space="0" w:color="00000A"/>
              <w:bottom w:val="single" w:sz="6" w:space="0" w:color="00000A"/>
              <w:right w:val="single" w:sz="4" w:space="0" w:color="00000A"/>
            </w:tcBorders>
            <w:hideMark/>
          </w:tcPr>
          <w:p w:rsidR="00470651" w:rsidRPr="008838B4" w:rsidRDefault="00470651">
            <w:pPr>
              <w:pStyle w:val="Padro"/>
              <w:rPr>
                <w:rFonts w:ascii="Arial" w:hAnsi="Arial"/>
                <w:color w:val="auto"/>
                <w:sz w:val="20"/>
                <w:szCs w:val="20"/>
                <w:lang w:bidi="hi-IN"/>
              </w:rPr>
            </w:pPr>
            <w:r w:rsidRPr="008838B4">
              <w:rPr>
                <w:rFonts w:ascii="Arial" w:hAnsi="Arial" w:cs="Arial"/>
                <w:color w:val="auto"/>
                <w:sz w:val="20"/>
                <w:szCs w:val="20"/>
                <w:lang w:bidi="hi-IN"/>
              </w:rPr>
              <w:t>Balança Eletrônica</w:t>
            </w:r>
          </w:p>
        </w:tc>
        <w:tc>
          <w:tcPr>
            <w:tcW w:w="1982" w:type="dxa"/>
            <w:tcBorders>
              <w:top w:val="single" w:sz="4" w:space="0" w:color="00000A"/>
              <w:left w:val="single" w:sz="4" w:space="0" w:color="00000A"/>
              <w:bottom w:val="single" w:sz="6" w:space="0" w:color="00000A"/>
              <w:right w:val="single" w:sz="4" w:space="0" w:color="00000A"/>
            </w:tcBorders>
            <w:hideMark/>
          </w:tcPr>
          <w:p w:rsidR="00470651" w:rsidRPr="008838B4" w:rsidRDefault="00470651">
            <w:pPr>
              <w:pStyle w:val="Padro"/>
              <w:jc w:val="center"/>
              <w:rPr>
                <w:rFonts w:ascii="Arial" w:hAnsi="Arial"/>
                <w:color w:val="auto"/>
                <w:sz w:val="20"/>
                <w:szCs w:val="20"/>
                <w:lang w:bidi="hi-IN"/>
              </w:rPr>
            </w:pPr>
            <w:r w:rsidRPr="008838B4">
              <w:rPr>
                <w:rFonts w:ascii="Arial" w:hAnsi="Arial" w:cs="Arial"/>
                <w:color w:val="auto"/>
                <w:sz w:val="20"/>
                <w:szCs w:val="20"/>
                <w:lang w:bidi="hi-IN"/>
              </w:rPr>
              <w:t>02</w:t>
            </w:r>
          </w:p>
        </w:tc>
      </w:tr>
      <w:tr w:rsidR="00F034C5" w:rsidRPr="008838B4" w:rsidTr="00470651">
        <w:trPr>
          <w:jc w:val="center"/>
        </w:trPr>
        <w:tc>
          <w:tcPr>
            <w:tcW w:w="1060" w:type="dxa"/>
            <w:tcBorders>
              <w:top w:val="single" w:sz="6"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07</w:t>
            </w:r>
          </w:p>
        </w:tc>
        <w:tc>
          <w:tcPr>
            <w:tcW w:w="6168"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pPr>
              <w:pStyle w:val="Padro"/>
              <w:rPr>
                <w:color w:val="auto"/>
                <w:lang w:bidi="hi-IN"/>
              </w:rPr>
            </w:pPr>
            <w:r w:rsidRPr="008838B4">
              <w:rPr>
                <w:rFonts w:ascii="Arial" w:hAnsi="Arial"/>
                <w:color w:val="auto"/>
                <w:sz w:val="20"/>
                <w:szCs w:val="20"/>
                <w:lang w:bidi="hi-IN"/>
              </w:rPr>
              <w:t>Balança Eletrônica de precisão</w:t>
            </w:r>
          </w:p>
        </w:tc>
        <w:tc>
          <w:tcPr>
            <w:tcW w:w="1982"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color w:val="auto"/>
                <w:lang w:bidi="hi-IN"/>
              </w:rPr>
            </w:pPr>
            <w:r w:rsidRPr="008838B4">
              <w:rPr>
                <w:rFonts w:ascii="Arial" w:hAnsi="Arial"/>
                <w:color w:val="auto"/>
                <w:sz w:val="20"/>
                <w:szCs w:val="20"/>
                <w:lang w:bidi="hi-IN"/>
              </w:rPr>
              <w:t>01</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08</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r w:rsidRPr="008838B4">
              <w:rPr>
                <w:rFonts w:ascii="Arial" w:hAnsi="Arial" w:cs="Arial"/>
                <w:color w:val="auto"/>
                <w:sz w:val="20"/>
                <w:szCs w:val="20"/>
                <w:lang w:bidi="hi-IN"/>
              </w:rPr>
              <w:t>Bancada de Fluxo Laminar Vertical</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09</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r w:rsidRPr="008838B4">
              <w:rPr>
                <w:rFonts w:ascii="Arial" w:hAnsi="Arial" w:cs="Arial"/>
                <w:color w:val="auto"/>
                <w:sz w:val="20"/>
                <w:szCs w:val="20"/>
                <w:lang w:bidi="hi-IN"/>
              </w:rPr>
              <w:t>Banho-Maria com 08 anéis</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10</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r w:rsidRPr="008838B4">
              <w:rPr>
                <w:rFonts w:ascii="Arial" w:hAnsi="Arial" w:cs="Arial"/>
                <w:color w:val="auto"/>
                <w:sz w:val="20"/>
                <w:szCs w:val="20"/>
                <w:lang w:bidi="hi-IN"/>
              </w:rPr>
              <w:t>Bomba de Vácuo e Compressor de ar</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11</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r w:rsidRPr="008838B4">
              <w:rPr>
                <w:rFonts w:ascii="Arial" w:hAnsi="Arial" w:cs="Arial"/>
                <w:color w:val="auto"/>
                <w:sz w:val="20"/>
                <w:szCs w:val="20"/>
                <w:lang w:bidi="hi-IN"/>
              </w:rPr>
              <w:t>Capela de Exaustão para Gases</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470651">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12</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color w:val="auto"/>
                <w:lang w:bidi="hi-IN"/>
              </w:rPr>
            </w:pPr>
            <w:r w:rsidRPr="008838B4">
              <w:rPr>
                <w:rFonts w:ascii="Arial" w:hAnsi="Arial"/>
                <w:color w:val="auto"/>
                <w:sz w:val="20"/>
                <w:szCs w:val="20"/>
                <w:lang w:bidi="hi-IN"/>
              </w:rPr>
              <w:t>Carro Auxiliar para transporte</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color w:val="auto"/>
                <w:lang w:bidi="hi-IN"/>
              </w:rPr>
            </w:pPr>
            <w:r w:rsidRPr="008838B4">
              <w:rPr>
                <w:rFonts w:ascii="Arial" w:hAnsi="Arial"/>
                <w:color w:val="auto"/>
                <w:sz w:val="20"/>
                <w:szCs w:val="20"/>
                <w:lang w:bidi="hi-IN"/>
              </w:rPr>
              <w:t>01</w:t>
            </w:r>
          </w:p>
        </w:tc>
      </w:tr>
      <w:tr w:rsidR="00F034C5" w:rsidRPr="008838B4" w:rsidTr="00F034C5">
        <w:trPr>
          <w:jc w:val="center"/>
        </w:trPr>
        <w:tc>
          <w:tcPr>
            <w:tcW w:w="1060" w:type="dxa"/>
            <w:tcBorders>
              <w:top w:val="single" w:sz="6"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13</w:t>
            </w:r>
          </w:p>
        </w:tc>
        <w:tc>
          <w:tcPr>
            <w:tcW w:w="6168"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rsidP="008838B4">
            <w:pPr>
              <w:pStyle w:val="Padro"/>
              <w:rPr>
                <w:rFonts w:ascii="Arial" w:hAnsi="Arial"/>
                <w:color w:val="auto"/>
                <w:sz w:val="20"/>
                <w:szCs w:val="20"/>
                <w:lang w:bidi="hi-IN"/>
              </w:rPr>
            </w:pPr>
            <w:r w:rsidRPr="008838B4">
              <w:rPr>
                <w:rFonts w:ascii="Arial" w:hAnsi="Arial" w:cs="Arial"/>
                <w:color w:val="auto"/>
                <w:sz w:val="20"/>
                <w:szCs w:val="20"/>
                <w:lang w:bidi="hi-IN"/>
              </w:rPr>
              <w:t xml:space="preserve">Centrífuga de Bancada     </w:t>
            </w:r>
          </w:p>
        </w:tc>
        <w:tc>
          <w:tcPr>
            <w:tcW w:w="1982"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14</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rsidP="008838B4">
            <w:pPr>
              <w:pStyle w:val="Padro"/>
              <w:rPr>
                <w:rFonts w:ascii="Arial" w:hAnsi="Arial"/>
                <w:color w:val="auto"/>
                <w:sz w:val="20"/>
                <w:szCs w:val="20"/>
                <w:lang w:bidi="hi-IN"/>
              </w:rPr>
            </w:pPr>
            <w:proofErr w:type="spellStart"/>
            <w:r w:rsidRPr="008838B4">
              <w:rPr>
                <w:rFonts w:ascii="Arial" w:hAnsi="Arial" w:cs="Arial"/>
                <w:color w:val="auto"/>
                <w:sz w:val="20"/>
                <w:szCs w:val="20"/>
                <w:lang w:bidi="hi-IN"/>
              </w:rPr>
              <w:t>Colorímetro</w:t>
            </w:r>
            <w:proofErr w:type="spellEnd"/>
            <w:r w:rsidRPr="008838B4">
              <w:rPr>
                <w:rFonts w:ascii="Arial" w:hAnsi="Arial" w:cs="Arial"/>
                <w:color w:val="auto"/>
                <w:sz w:val="20"/>
                <w:szCs w:val="20"/>
                <w:lang w:bidi="hi-IN"/>
              </w:rPr>
              <w:t xml:space="preserve"> </w:t>
            </w:r>
            <w:proofErr w:type="spellStart"/>
            <w:r w:rsidRPr="008838B4">
              <w:rPr>
                <w:rFonts w:ascii="Arial" w:hAnsi="Arial" w:cs="Arial"/>
                <w:color w:val="auto"/>
                <w:sz w:val="20"/>
                <w:szCs w:val="20"/>
                <w:lang w:bidi="hi-IN"/>
              </w:rPr>
              <w:t>Microprocessado</w:t>
            </w:r>
            <w:proofErr w:type="spellEnd"/>
            <w:r w:rsidRPr="008838B4">
              <w:rPr>
                <w:rFonts w:ascii="Arial" w:hAnsi="Arial" w:cs="Arial"/>
                <w:color w:val="auto"/>
                <w:sz w:val="20"/>
                <w:szCs w:val="20"/>
                <w:lang w:bidi="hi-IN"/>
              </w:rPr>
              <w:t xml:space="preserve"> Digital         </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15</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proofErr w:type="spellStart"/>
            <w:r w:rsidRPr="008838B4">
              <w:rPr>
                <w:rFonts w:ascii="Arial" w:hAnsi="Arial" w:cs="Arial"/>
                <w:color w:val="auto"/>
                <w:sz w:val="20"/>
                <w:szCs w:val="20"/>
                <w:lang w:bidi="hi-IN"/>
              </w:rPr>
              <w:t>Condutivímetro</w:t>
            </w:r>
            <w:proofErr w:type="spellEnd"/>
            <w:r w:rsidRPr="008838B4">
              <w:rPr>
                <w:rFonts w:ascii="Arial" w:hAnsi="Arial" w:cs="Arial"/>
                <w:color w:val="auto"/>
                <w:sz w:val="20"/>
                <w:szCs w:val="20"/>
                <w:lang w:bidi="hi-IN"/>
              </w:rPr>
              <w:t xml:space="preserve"> de Bancada</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02</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16</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rsidP="008838B4">
            <w:pPr>
              <w:pStyle w:val="Padro"/>
              <w:rPr>
                <w:rFonts w:ascii="Arial" w:hAnsi="Arial"/>
                <w:color w:val="auto"/>
                <w:sz w:val="20"/>
                <w:szCs w:val="20"/>
                <w:lang w:bidi="hi-IN"/>
              </w:rPr>
            </w:pPr>
            <w:proofErr w:type="spellStart"/>
            <w:r w:rsidRPr="008838B4">
              <w:rPr>
                <w:rFonts w:ascii="Arial" w:hAnsi="Arial" w:cs="Arial"/>
                <w:color w:val="auto"/>
                <w:sz w:val="20"/>
                <w:szCs w:val="20"/>
                <w:lang w:bidi="hi-IN"/>
              </w:rPr>
              <w:t>Condutivímetro</w:t>
            </w:r>
            <w:proofErr w:type="spellEnd"/>
            <w:r w:rsidRPr="008838B4">
              <w:rPr>
                <w:rFonts w:ascii="Arial" w:hAnsi="Arial" w:cs="Arial"/>
                <w:color w:val="auto"/>
                <w:sz w:val="20"/>
                <w:szCs w:val="20"/>
                <w:lang w:bidi="hi-IN"/>
              </w:rPr>
              <w:t xml:space="preserve"> Portátil                              </w:t>
            </w:r>
            <w:bookmarkStart w:id="9" w:name="__DdeLink__1311_328886456"/>
            <w:bookmarkEnd w:id="9"/>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470651">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17</w:t>
            </w:r>
          </w:p>
        </w:tc>
        <w:tc>
          <w:tcPr>
            <w:tcW w:w="6168" w:type="dxa"/>
            <w:tcBorders>
              <w:top w:val="single" w:sz="4" w:space="0" w:color="00000A"/>
              <w:left w:val="single" w:sz="4" w:space="0" w:color="00000A"/>
              <w:bottom w:val="single" w:sz="6" w:space="0" w:color="00000A"/>
              <w:right w:val="single" w:sz="4" w:space="0" w:color="00000A"/>
            </w:tcBorders>
          </w:tcPr>
          <w:p w:rsidR="00F034C5" w:rsidRPr="008838B4" w:rsidRDefault="00F034C5" w:rsidP="00672D99">
            <w:pPr>
              <w:pStyle w:val="Padro"/>
              <w:rPr>
                <w:rFonts w:ascii="Arial" w:hAnsi="Arial" w:cs="Arial"/>
                <w:color w:val="auto"/>
                <w:sz w:val="20"/>
                <w:szCs w:val="20"/>
                <w:lang w:bidi="hi-IN"/>
              </w:rPr>
            </w:pPr>
            <w:r w:rsidRPr="008838B4">
              <w:rPr>
                <w:rFonts w:ascii="Arial" w:hAnsi="Arial" w:cs="Arial"/>
                <w:color w:val="auto"/>
                <w:sz w:val="20"/>
                <w:szCs w:val="20"/>
                <w:lang w:bidi="hi-IN"/>
              </w:rPr>
              <w:t>Cabine de Segurança Biológica</w:t>
            </w:r>
          </w:p>
        </w:tc>
        <w:tc>
          <w:tcPr>
            <w:tcW w:w="1982" w:type="dxa"/>
            <w:tcBorders>
              <w:top w:val="single" w:sz="4" w:space="0" w:color="00000A"/>
              <w:left w:val="single" w:sz="4" w:space="0" w:color="00000A"/>
              <w:bottom w:val="single" w:sz="6" w:space="0" w:color="00000A"/>
              <w:right w:val="single" w:sz="4" w:space="0" w:color="00000A"/>
            </w:tcBorders>
          </w:tcPr>
          <w:p w:rsidR="00F034C5" w:rsidRPr="008838B4" w:rsidRDefault="00F034C5" w:rsidP="00672D99">
            <w:pPr>
              <w:pStyle w:val="Padro"/>
              <w:jc w:val="center"/>
              <w:rPr>
                <w:rFonts w:ascii="Arial" w:hAnsi="Arial" w:cs="Arial"/>
                <w:color w:val="auto"/>
                <w:sz w:val="20"/>
                <w:szCs w:val="20"/>
                <w:lang w:bidi="hi-IN"/>
              </w:rPr>
            </w:pPr>
            <w:r w:rsidRPr="008838B4">
              <w:rPr>
                <w:rFonts w:ascii="Arial" w:hAnsi="Arial" w:cs="Arial"/>
                <w:color w:val="auto"/>
                <w:sz w:val="20"/>
                <w:szCs w:val="20"/>
                <w:lang w:bidi="hi-IN"/>
              </w:rPr>
              <w:t>01</w:t>
            </w:r>
          </w:p>
        </w:tc>
      </w:tr>
      <w:tr w:rsidR="00F034C5" w:rsidRPr="008838B4" w:rsidTr="00470651">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18</w:t>
            </w:r>
          </w:p>
        </w:tc>
        <w:tc>
          <w:tcPr>
            <w:tcW w:w="6168" w:type="dxa"/>
            <w:tcBorders>
              <w:top w:val="single" w:sz="4" w:space="0" w:color="00000A"/>
              <w:left w:val="single" w:sz="4" w:space="0" w:color="00000A"/>
              <w:bottom w:val="single" w:sz="6" w:space="0" w:color="00000A"/>
              <w:right w:val="single" w:sz="4" w:space="0" w:color="00000A"/>
            </w:tcBorders>
          </w:tcPr>
          <w:p w:rsidR="00F034C5" w:rsidRPr="008838B4" w:rsidRDefault="00F034C5" w:rsidP="00672D99">
            <w:pPr>
              <w:pStyle w:val="Padro"/>
              <w:rPr>
                <w:rFonts w:ascii="Arial" w:hAnsi="Arial" w:cs="Arial"/>
                <w:color w:val="auto"/>
                <w:sz w:val="20"/>
                <w:szCs w:val="20"/>
                <w:lang w:bidi="hi-IN"/>
              </w:rPr>
            </w:pPr>
            <w:r w:rsidRPr="008838B4">
              <w:rPr>
                <w:rFonts w:ascii="Arial" w:hAnsi="Arial" w:cs="Arial"/>
                <w:color w:val="auto"/>
                <w:sz w:val="20"/>
                <w:szCs w:val="20"/>
                <w:lang w:bidi="hi-IN"/>
              </w:rPr>
              <w:t>Câmera Digital de Ocular</w:t>
            </w:r>
          </w:p>
        </w:tc>
        <w:tc>
          <w:tcPr>
            <w:tcW w:w="1982" w:type="dxa"/>
            <w:tcBorders>
              <w:top w:val="single" w:sz="4" w:space="0" w:color="00000A"/>
              <w:left w:val="single" w:sz="4" w:space="0" w:color="00000A"/>
              <w:bottom w:val="single" w:sz="6" w:space="0" w:color="00000A"/>
              <w:right w:val="single" w:sz="4" w:space="0" w:color="00000A"/>
            </w:tcBorders>
          </w:tcPr>
          <w:p w:rsidR="00F034C5" w:rsidRPr="008838B4" w:rsidRDefault="00F034C5" w:rsidP="00672D99">
            <w:pPr>
              <w:pStyle w:val="Padro"/>
              <w:jc w:val="center"/>
              <w:rPr>
                <w:rFonts w:ascii="Arial" w:hAnsi="Arial" w:cs="Arial"/>
                <w:color w:val="auto"/>
                <w:sz w:val="20"/>
                <w:szCs w:val="20"/>
                <w:lang w:bidi="hi-IN"/>
              </w:rPr>
            </w:pPr>
            <w:r w:rsidRPr="008838B4">
              <w:rPr>
                <w:rFonts w:ascii="Arial" w:hAnsi="Arial" w:cs="Arial"/>
                <w:color w:val="auto"/>
                <w:sz w:val="20"/>
                <w:szCs w:val="20"/>
                <w:lang w:bidi="hi-IN"/>
              </w:rPr>
              <w:t>02</w:t>
            </w:r>
          </w:p>
        </w:tc>
      </w:tr>
      <w:tr w:rsidR="00F034C5" w:rsidRPr="008838B4" w:rsidTr="00470651">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19</w:t>
            </w:r>
          </w:p>
        </w:tc>
        <w:tc>
          <w:tcPr>
            <w:tcW w:w="6168" w:type="dxa"/>
            <w:tcBorders>
              <w:top w:val="single" w:sz="4" w:space="0" w:color="00000A"/>
              <w:left w:val="single" w:sz="4" w:space="0" w:color="00000A"/>
              <w:bottom w:val="single" w:sz="6" w:space="0" w:color="00000A"/>
              <w:right w:val="single" w:sz="4" w:space="0" w:color="00000A"/>
            </w:tcBorders>
          </w:tcPr>
          <w:p w:rsidR="00F034C5" w:rsidRPr="008838B4" w:rsidRDefault="00F034C5" w:rsidP="00672D99">
            <w:pPr>
              <w:pStyle w:val="Padro"/>
              <w:rPr>
                <w:rFonts w:ascii="Arial" w:hAnsi="Arial" w:cs="Arial"/>
                <w:color w:val="auto"/>
                <w:sz w:val="20"/>
                <w:szCs w:val="20"/>
                <w:lang w:bidi="hi-IN"/>
              </w:rPr>
            </w:pPr>
            <w:r w:rsidRPr="008838B4">
              <w:rPr>
                <w:rFonts w:ascii="Arial" w:hAnsi="Arial" w:cs="Arial"/>
                <w:color w:val="auto"/>
                <w:sz w:val="20"/>
                <w:szCs w:val="20"/>
                <w:lang w:bidi="hi-IN"/>
              </w:rPr>
              <w:t>Contador de Colônias NÃO TEM</w:t>
            </w:r>
          </w:p>
        </w:tc>
        <w:tc>
          <w:tcPr>
            <w:tcW w:w="1982" w:type="dxa"/>
            <w:tcBorders>
              <w:top w:val="single" w:sz="4" w:space="0" w:color="00000A"/>
              <w:left w:val="single" w:sz="4" w:space="0" w:color="00000A"/>
              <w:bottom w:val="single" w:sz="6" w:space="0" w:color="00000A"/>
              <w:right w:val="single" w:sz="4" w:space="0" w:color="00000A"/>
            </w:tcBorders>
          </w:tcPr>
          <w:p w:rsidR="00F034C5" w:rsidRPr="008838B4" w:rsidRDefault="00F034C5" w:rsidP="00672D99">
            <w:pPr>
              <w:pStyle w:val="Padro"/>
              <w:jc w:val="center"/>
              <w:rPr>
                <w:rFonts w:ascii="Arial" w:hAnsi="Arial" w:cs="Arial"/>
                <w:color w:val="auto"/>
                <w:sz w:val="20"/>
                <w:szCs w:val="20"/>
                <w:lang w:bidi="hi-IN"/>
              </w:rPr>
            </w:pPr>
            <w:r w:rsidRPr="008838B4">
              <w:rPr>
                <w:rFonts w:ascii="Arial" w:hAnsi="Arial" w:cs="Arial"/>
                <w:color w:val="auto"/>
                <w:sz w:val="20"/>
                <w:szCs w:val="20"/>
                <w:lang w:bidi="hi-IN"/>
              </w:rPr>
              <w:t>01</w:t>
            </w:r>
          </w:p>
        </w:tc>
      </w:tr>
      <w:tr w:rsidR="00F034C5" w:rsidRPr="008838B4" w:rsidTr="00470651">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20</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color w:val="auto"/>
                <w:lang w:bidi="hi-IN"/>
              </w:rPr>
            </w:pPr>
            <w:r w:rsidRPr="008838B4">
              <w:rPr>
                <w:rFonts w:ascii="Arial" w:hAnsi="Arial"/>
                <w:color w:val="auto"/>
                <w:sz w:val="20"/>
                <w:szCs w:val="20"/>
                <w:lang w:bidi="hi-IN"/>
              </w:rPr>
              <w:t>Chuveiro e Lava Olhos</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rsidP="00F034C5">
            <w:pPr>
              <w:pStyle w:val="Padro"/>
              <w:jc w:val="center"/>
              <w:rPr>
                <w:color w:val="auto"/>
                <w:lang w:bidi="hi-IN"/>
              </w:rPr>
            </w:pPr>
            <w:r w:rsidRPr="008838B4">
              <w:rPr>
                <w:rFonts w:ascii="Arial" w:hAnsi="Arial"/>
                <w:color w:val="auto"/>
                <w:sz w:val="20"/>
                <w:szCs w:val="20"/>
                <w:lang w:bidi="hi-IN"/>
              </w:rPr>
              <w:t>01</w:t>
            </w:r>
          </w:p>
        </w:tc>
      </w:tr>
      <w:tr w:rsidR="00F034C5" w:rsidRPr="008838B4" w:rsidTr="00F034C5">
        <w:trPr>
          <w:jc w:val="center"/>
        </w:trPr>
        <w:tc>
          <w:tcPr>
            <w:tcW w:w="1060" w:type="dxa"/>
            <w:tcBorders>
              <w:top w:val="single" w:sz="6"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21</w:t>
            </w:r>
          </w:p>
        </w:tc>
        <w:tc>
          <w:tcPr>
            <w:tcW w:w="6168"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rsidP="008838B4">
            <w:pPr>
              <w:pStyle w:val="Padro"/>
              <w:rPr>
                <w:rFonts w:ascii="Arial" w:hAnsi="Arial"/>
                <w:color w:val="auto"/>
                <w:sz w:val="20"/>
                <w:szCs w:val="20"/>
                <w:lang w:bidi="hi-IN"/>
              </w:rPr>
            </w:pPr>
            <w:proofErr w:type="spellStart"/>
            <w:r w:rsidRPr="008838B4">
              <w:rPr>
                <w:rFonts w:ascii="Arial" w:hAnsi="Arial" w:cs="Arial"/>
                <w:color w:val="auto"/>
                <w:sz w:val="20"/>
                <w:szCs w:val="20"/>
                <w:lang w:bidi="hi-IN"/>
              </w:rPr>
              <w:t>Deionizador</w:t>
            </w:r>
            <w:proofErr w:type="spellEnd"/>
            <w:r w:rsidRPr="008838B4">
              <w:rPr>
                <w:rFonts w:ascii="Arial" w:hAnsi="Arial" w:cs="Arial"/>
                <w:color w:val="auto"/>
                <w:sz w:val="20"/>
                <w:szCs w:val="20"/>
                <w:lang w:bidi="hi-IN"/>
              </w:rPr>
              <w:t xml:space="preserve"> de água                               </w:t>
            </w:r>
          </w:p>
        </w:tc>
        <w:tc>
          <w:tcPr>
            <w:tcW w:w="1982"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F034C5">
        <w:trPr>
          <w:trHeight w:val="158"/>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22</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r w:rsidRPr="008838B4">
              <w:rPr>
                <w:rFonts w:ascii="Arial" w:hAnsi="Arial" w:cs="Arial"/>
                <w:color w:val="auto"/>
                <w:sz w:val="20"/>
                <w:szCs w:val="20"/>
                <w:lang w:bidi="hi-IN"/>
              </w:rPr>
              <w:t xml:space="preserve">Destilador de água (10 L)  </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23</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rsidP="008838B4">
            <w:pPr>
              <w:pStyle w:val="Padro"/>
              <w:rPr>
                <w:rFonts w:ascii="Arial" w:hAnsi="Arial"/>
                <w:color w:val="auto"/>
                <w:sz w:val="20"/>
                <w:szCs w:val="20"/>
                <w:lang w:bidi="hi-IN"/>
              </w:rPr>
            </w:pPr>
            <w:r w:rsidRPr="008838B4">
              <w:rPr>
                <w:rFonts w:ascii="Arial" w:hAnsi="Arial" w:cs="Arial"/>
                <w:color w:val="auto"/>
                <w:sz w:val="20"/>
                <w:szCs w:val="20"/>
                <w:lang w:bidi="hi-IN"/>
              </w:rPr>
              <w:t xml:space="preserve">Digestor para DQO com 7 tubos de 16x100mm com tampa </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24</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r w:rsidRPr="008838B4">
              <w:rPr>
                <w:rFonts w:ascii="Arial" w:hAnsi="Arial" w:cs="Arial"/>
                <w:color w:val="auto"/>
                <w:sz w:val="20"/>
                <w:szCs w:val="20"/>
                <w:lang w:bidi="hi-IN"/>
              </w:rPr>
              <w:t>Espectrofotômetro</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470651">
        <w:trPr>
          <w:jc w:val="center"/>
        </w:trPr>
        <w:tc>
          <w:tcPr>
            <w:tcW w:w="1060" w:type="dxa"/>
            <w:tcBorders>
              <w:top w:val="single" w:sz="6"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25</w:t>
            </w:r>
          </w:p>
        </w:tc>
        <w:tc>
          <w:tcPr>
            <w:tcW w:w="6168"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pPr>
              <w:pStyle w:val="Padro"/>
              <w:rPr>
                <w:color w:val="auto"/>
                <w:lang w:bidi="hi-IN"/>
              </w:rPr>
            </w:pPr>
            <w:r w:rsidRPr="008838B4">
              <w:rPr>
                <w:rFonts w:ascii="Arial" w:hAnsi="Arial"/>
                <w:color w:val="auto"/>
                <w:sz w:val="20"/>
                <w:szCs w:val="20"/>
                <w:lang w:bidi="hi-IN"/>
              </w:rPr>
              <w:t>Estufa de Cultura Bacteriológica</w:t>
            </w:r>
          </w:p>
        </w:tc>
        <w:tc>
          <w:tcPr>
            <w:tcW w:w="1982"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color w:val="auto"/>
                <w:lang w:bidi="hi-IN"/>
              </w:rPr>
            </w:pPr>
            <w:r w:rsidRPr="008838B4">
              <w:rPr>
                <w:rFonts w:ascii="Arial" w:hAnsi="Arial"/>
                <w:color w:val="auto"/>
                <w:sz w:val="20"/>
                <w:szCs w:val="20"/>
                <w:lang w:bidi="hi-IN"/>
              </w:rPr>
              <w:t>02</w:t>
            </w:r>
          </w:p>
        </w:tc>
      </w:tr>
      <w:tr w:rsidR="00F034C5" w:rsidRPr="008838B4" w:rsidTr="00470651">
        <w:trPr>
          <w:jc w:val="center"/>
        </w:trPr>
        <w:tc>
          <w:tcPr>
            <w:tcW w:w="1060" w:type="dxa"/>
            <w:tcBorders>
              <w:top w:val="single" w:sz="4" w:space="0" w:color="00000A"/>
              <w:left w:val="single" w:sz="4" w:space="0" w:color="00000A"/>
              <w:bottom w:val="single" w:sz="6" w:space="0" w:color="00000A"/>
              <w:right w:val="single" w:sz="4" w:space="0" w:color="00000A"/>
            </w:tcBorders>
            <w:vAlign w:val="center"/>
            <w:hideMark/>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26</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r w:rsidRPr="008838B4">
              <w:rPr>
                <w:rFonts w:ascii="Arial" w:hAnsi="Arial" w:cs="Arial"/>
                <w:color w:val="auto"/>
                <w:sz w:val="20"/>
                <w:szCs w:val="20"/>
                <w:lang w:bidi="hi-IN"/>
              </w:rPr>
              <w:t>Estufa de Secagem e Esterilização (30L)</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03</w:t>
            </w:r>
          </w:p>
        </w:tc>
      </w:tr>
      <w:tr w:rsidR="00F034C5" w:rsidRPr="008838B4" w:rsidTr="00470651">
        <w:trPr>
          <w:jc w:val="center"/>
        </w:trPr>
        <w:tc>
          <w:tcPr>
            <w:tcW w:w="1060" w:type="dxa"/>
            <w:tcBorders>
              <w:top w:val="single" w:sz="6"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27</w:t>
            </w:r>
          </w:p>
        </w:tc>
        <w:tc>
          <w:tcPr>
            <w:tcW w:w="6168" w:type="dxa"/>
            <w:tcBorders>
              <w:top w:val="single" w:sz="6" w:space="0" w:color="00000A"/>
              <w:left w:val="single" w:sz="4" w:space="0" w:color="00000A"/>
              <w:bottom w:val="single" w:sz="6" w:space="0" w:color="00000A"/>
              <w:right w:val="single" w:sz="4" w:space="0" w:color="00000A"/>
            </w:tcBorders>
          </w:tcPr>
          <w:p w:rsidR="00F034C5" w:rsidRPr="008838B4" w:rsidRDefault="00F034C5" w:rsidP="00672D99">
            <w:pPr>
              <w:pStyle w:val="Padro"/>
              <w:rPr>
                <w:rFonts w:ascii="Arial" w:hAnsi="Arial" w:cs="Arial"/>
                <w:color w:val="auto"/>
                <w:sz w:val="20"/>
                <w:szCs w:val="20"/>
                <w:lang w:bidi="hi-IN"/>
              </w:rPr>
            </w:pPr>
            <w:r w:rsidRPr="008838B4">
              <w:rPr>
                <w:rFonts w:ascii="Arial" w:hAnsi="Arial" w:cs="Arial"/>
                <w:color w:val="auto"/>
                <w:sz w:val="20"/>
                <w:szCs w:val="20"/>
                <w:lang w:bidi="hi-IN"/>
              </w:rPr>
              <w:t xml:space="preserve">Freezer horizontal </w:t>
            </w:r>
          </w:p>
        </w:tc>
        <w:tc>
          <w:tcPr>
            <w:tcW w:w="1982" w:type="dxa"/>
            <w:tcBorders>
              <w:top w:val="single" w:sz="6" w:space="0" w:color="00000A"/>
              <w:left w:val="single" w:sz="4" w:space="0" w:color="00000A"/>
              <w:bottom w:val="single" w:sz="6" w:space="0" w:color="00000A"/>
              <w:right w:val="single" w:sz="4" w:space="0" w:color="00000A"/>
            </w:tcBorders>
          </w:tcPr>
          <w:p w:rsidR="00F034C5" w:rsidRPr="008838B4" w:rsidRDefault="00F034C5" w:rsidP="00672D99">
            <w:pPr>
              <w:pStyle w:val="Padro"/>
              <w:jc w:val="center"/>
              <w:rPr>
                <w:rFonts w:ascii="Arial" w:hAnsi="Arial" w:cs="Arial"/>
                <w:color w:val="auto"/>
                <w:sz w:val="20"/>
                <w:szCs w:val="20"/>
                <w:lang w:bidi="hi-IN"/>
              </w:rPr>
            </w:pPr>
            <w:r w:rsidRPr="008838B4">
              <w:rPr>
                <w:rFonts w:ascii="Arial" w:hAnsi="Arial" w:cs="Arial"/>
                <w:color w:val="auto"/>
                <w:sz w:val="20"/>
                <w:szCs w:val="20"/>
                <w:lang w:bidi="hi-IN"/>
              </w:rPr>
              <w:t>02</w:t>
            </w:r>
          </w:p>
        </w:tc>
      </w:tr>
      <w:tr w:rsidR="00F034C5" w:rsidRPr="008838B4" w:rsidTr="00470651">
        <w:trPr>
          <w:jc w:val="center"/>
        </w:trPr>
        <w:tc>
          <w:tcPr>
            <w:tcW w:w="1060" w:type="dxa"/>
            <w:tcBorders>
              <w:top w:val="single" w:sz="6"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28</w:t>
            </w:r>
          </w:p>
        </w:tc>
        <w:tc>
          <w:tcPr>
            <w:tcW w:w="6168"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pPr>
              <w:pStyle w:val="Padro"/>
              <w:rPr>
                <w:color w:val="auto"/>
                <w:lang w:bidi="hi-IN"/>
              </w:rPr>
            </w:pPr>
            <w:r w:rsidRPr="008838B4">
              <w:rPr>
                <w:rFonts w:ascii="Arial" w:hAnsi="Arial"/>
                <w:color w:val="auto"/>
                <w:sz w:val="20"/>
                <w:szCs w:val="20"/>
                <w:lang w:bidi="hi-IN"/>
              </w:rPr>
              <w:t>Freezer vertical</w:t>
            </w:r>
          </w:p>
        </w:tc>
        <w:tc>
          <w:tcPr>
            <w:tcW w:w="1982"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color w:val="auto"/>
                <w:lang w:bidi="hi-IN"/>
              </w:rPr>
            </w:pPr>
            <w:r w:rsidRPr="008838B4">
              <w:rPr>
                <w:rFonts w:ascii="Arial" w:hAnsi="Arial"/>
                <w:color w:val="auto"/>
                <w:sz w:val="20"/>
                <w:szCs w:val="20"/>
                <w:lang w:bidi="hi-IN"/>
              </w:rPr>
              <w:t>01</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29</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r w:rsidRPr="008838B4">
              <w:rPr>
                <w:rFonts w:ascii="Arial" w:hAnsi="Arial" w:cs="Arial"/>
                <w:color w:val="auto"/>
                <w:sz w:val="20"/>
                <w:szCs w:val="20"/>
                <w:lang w:bidi="hi-IN"/>
              </w:rPr>
              <w:t>Fotômetro de Chama</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30</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r w:rsidRPr="008838B4">
              <w:rPr>
                <w:rFonts w:ascii="Arial" w:hAnsi="Arial" w:cs="Arial"/>
                <w:color w:val="auto"/>
                <w:sz w:val="20"/>
                <w:szCs w:val="20"/>
                <w:lang w:bidi="hi-IN"/>
              </w:rPr>
              <w:t>Incubadora de DBO</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470651">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31</w:t>
            </w:r>
          </w:p>
        </w:tc>
        <w:tc>
          <w:tcPr>
            <w:tcW w:w="6168" w:type="dxa"/>
            <w:tcBorders>
              <w:top w:val="single" w:sz="4" w:space="0" w:color="00000A"/>
              <w:left w:val="single" w:sz="4" w:space="0" w:color="00000A"/>
              <w:bottom w:val="single" w:sz="6" w:space="0" w:color="00000A"/>
              <w:right w:val="single" w:sz="4" w:space="0" w:color="00000A"/>
            </w:tcBorders>
          </w:tcPr>
          <w:p w:rsidR="00F034C5" w:rsidRPr="008838B4" w:rsidRDefault="00F034C5" w:rsidP="00672D99">
            <w:pPr>
              <w:pStyle w:val="Padro"/>
              <w:rPr>
                <w:rFonts w:ascii="Arial" w:hAnsi="Arial" w:cs="Arial"/>
                <w:color w:val="auto"/>
                <w:sz w:val="20"/>
                <w:szCs w:val="20"/>
                <w:lang w:bidi="hi-IN"/>
              </w:rPr>
            </w:pPr>
            <w:r w:rsidRPr="008838B4">
              <w:rPr>
                <w:rFonts w:ascii="Arial" w:hAnsi="Arial" w:cs="Arial"/>
                <w:color w:val="auto"/>
                <w:sz w:val="20"/>
                <w:szCs w:val="20"/>
                <w:lang w:bidi="hi-IN"/>
              </w:rPr>
              <w:t>Lupa Estereoscópica Botânica</w:t>
            </w:r>
          </w:p>
        </w:tc>
        <w:tc>
          <w:tcPr>
            <w:tcW w:w="1982" w:type="dxa"/>
            <w:tcBorders>
              <w:top w:val="single" w:sz="4" w:space="0" w:color="00000A"/>
              <w:left w:val="single" w:sz="4" w:space="0" w:color="00000A"/>
              <w:bottom w:val="single" w:sz="6" w:space="0" w:color="00000A"/>
              <w:right w:val="single" w:sz="4" w:space="0" w:color="00000A"/>
            </w:tcBorders>
          </w:tcPr>
          <w:p w:rsidR="00F034C5" w:rsidRPr="008838B4" w:rsidRDefault="00F034C5" w:rsidP="00672D99">
            <w:pPr>
              <w:pStyle w:val="Padro"/>
              <w:jc w:val="center"/>
              <w:rPr>
                <w:rFonts w:ascii="Arial" w:hAnsi="Arial" w:cs="Arial"/>
                <w:color w:val="auto"/>
                <w:sz w:val="20"/>
                <w:szCs w:val="20"/>
                <w:lang w:bidi="hi-IN"/>
              </w:rPr>
            </w:pPr>
            <w:r w:rsidRPr="008838B4">
              <w:rPr>
                <w:rFonts w:ascii="Arial" w:hAnsi="Arial" w:cs="Arial"/>
                <w:color w:val="auto"/>
                <w:sz w:val="20"/>
                <w:szCs w:val="20"/>
                <w:lang w:bidi="hi-IN"/>
              </w:rPr>
              <w:t>01</w:t>
            </w:r>
          </w:p>
        </w:tc>
      </w:tr>
      <w:tr w:rsidR="00F034C5" w:rsidRPr="008838B4" w:rsidTr="00470651">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32</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color w:val="auto"/>
                <w:lang w:bidi="hi-IN"/>
              </w:rPr>
            </w:pPr>
            <w:r w:rsidRPr="008838B4">
              <w:rPr>
                <w:rFonts w:ascii="Arial" w:hAnsi="Arial"/>
                <w:color w:val="auto"/>
                <w:sz w:val="20"/>
                <w:szCs w:val="20"/>
                <w:lang w:bidi="hi-IN"/>
              </w:rPr>
              <w:t>Manual de Soluções e Reagentes e Solventes</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color w:val="auto"/>
                <w:lang w:bidi="hi-IN"/>
              </w:rPr>
            </w:pPr>
            <w:r w:rsidRPr="008838B4">
              <w:rPr>
                <w:rFonts w:ascii="Arial" w:hAnsi="Arial"/>
                <w:color w:val="auto"/>
                <w:sz w:val="20"/>
                <w:szCs w:val="20"/>
                <w:lang w:bidi="hi-IN"/>
              </w:rPr>
              <w:t>01</w:t>
            </w:r>
          </w:p>
        </w:tc>
      </w:tr>
      <w:tr w:rsidR="00F034C5" w:rsidRPr="008838B4" w:rsidTr="00F034C5">
        <w:trPr>
          <w:jc w:val="center"/>
        </w:trPr>
        <w:tc>
          <w:tcPr>
            <w:tcW w:w="1060" w:type="dxa"/>
            <w:tcBorders>
              <w:top w:val="single" w:sz="6" w:space="0" w:color="00000A"/>
              <w:left w:val="single" w:sz="4" w:space="0" w:color="00000A"/>
              <w:bottom w:val="single" w:sz="6" w:space="0" w:color="00000A"/>
              <w:right w:val="single" w:sz="4" w:space="0" w:color="00000A"/>
            </w:tcBorders>
            <w:vAlign w:val="center"/>
          </w:tcPr>
          <w:p w:rsidR="00F034C5" w:rsidRPr="008838B4" w:rsidRDefault="00F034C5">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33</w:t>
            </w:r>
          </w:p>
        </w:tc>
        <w:tc>
          <w:tcPr>
            <w:tcW w:w="6168"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rsidP="008838B4">
            <w:pPr>
              <w:pStyle w:val="Padro"/>
              <w:rPr>
                <w:rFonts w:ascii="Arial" w:hAnsi="Arial"/>
                <w:color w:val="auto"/>
                <w:sz w:val="20"/>
                <w:szCs w:val="20"/>
                <w:lang w:bidi="hi-IN"/>
              </w:rPr>
            </w:pPr>
            <w:r w:rsidRPr="008838B4">
              <w:rPr>
                <w:rFonts w:ascii="Arial" w:hAnsi="Arial" w:cs="Arial"/>
                <w:color w:val="auto"/>
                <w:sz w:val="20"/>
                <w:szCs w:val="20"/>
                <w:lang w:bidi="hi-IN"/>
              </w:rPr>
              <w:t xml:space="preserve">Manta Aquecedora para balão de 500mL </w:t>
            </w:r>
          </w:p>
        </w:tc>
        <w:tc>
          <w:tcPr>
            <w:tcW w:w="1982"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03</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34</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r w:rsidRPr="008838B4">
              <w:rPr>
                <w:rFonts w:ascii="Arial" w:hAnsi="Arial" w:cs="Arial"/>
                <w:color w:val="auto"/>
                <w:sz w:val="20"/>
                <w:szCs w:val="20"/>
                <w:lang w:bidi="hi-IN"/>
              </w:rPr>
              <w:t>Medidor de Oxigênio Dissolvido em Líquidos (</w:t>
            </w:r>
            <w:proofErr w:type="spellStart"/>
            <w:r w:rsidRPr="008838B4">
              <w:rPr>
                <w:rFonts w:ascii="Arial" w:hAnsi="Arial" w:cs="Arial"/>
                <w:color w:val="auto"/>
                <w:sz w:val="20"/>
                <w:szCs w:val="20"/>
                <w:lang w:bidi="hi-IN"/>
              </w:rPr>
              <w:t>Oxímetro</w:t>
            </w:r>
            <w:proofErr w:type="spellEnd"/>
            <w:r w:rsidRPr="008838B4">
              <w:rPr>
                <w:rFonts w:ascii="Arial" w:hAnsi="Arial" w:cs="Arial"/>
                <w:color w:val="auto"/>
                <w:sz w:val="20"/>
                <w:szCs w:val="20"/>
                <w:lang w:bidi="hi-IN"/>
              </w:rPr>
              <w:t>)</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02</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35</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r w:rsidRPr="008838B4">
              <w:rPr>
                <w:rFonts w:ascii="Arial" w:hAnsi="Arial" w:cs="Arial"/>
                <w:color w:val="auto"/>
                <w:sz w:val="20"/>
                <w:szCs w:val="20"/>
                <w:lang w:bidi="hi-IN"/>
              </w:rPr>
              <w:t>Mesa Agitadora</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36</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rsidP="008838B4">
            <w:pPr>
              <w:pStyle w:val="Padro"/>
              <w:rPr>
                <w:rFonts w:ascii="Arial" w:hAnsi="Arial"/>
                <w:color w:val="auto"/>
                <w:sz w:val="20"/>
                <w:szCs w:val="20"/>
                <w:lang w:bidi="hi-IN"/>
              </w:rPr>
            </w:pPr>
            <w:proofErr w:type="spellStart"/>
            <w:r w:rsidRPr="008838B4">
              <w:rPr>
                <w:rFonts w:ascii="Arial" w:hAnsi="Arial" w:cs="Arial"/>
                <w:color w:val="auto"/>
                <w:sz w:val="20"/>
                <w:szCs w:val="20"/>
                <w:lang w:bidi="hi-IN"/>
              </w:rPr>
              <w:t>Microondas</w:t>
            </w:r>
            <w:proofErr w:type="spellEnd"/>
            <w:r w:rsidRPr="008838B4">
              <w:rPr>
                <w:rFonts w:ascii="Arial" w:hAnsi="Arial" w:cs="Arial"/>
                <w:color w:val="auto"/>
                <w:sz w:val="20"/>
                <w:szCs w:val="20"/>
                <w:lang w:bidi="hi-IN"/>
              </w:rPr>
              <w:t xml:space="preserve"> </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672D99">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37</w:t>
            </w:r>
          </w:p>
        </w:tc>
        <w:tc>
          <w:tcPr>
            <w:tcW w:w="6168" w:type="dxa"/>
            <w:tcBorders>
              <w:top w:val="single" w:sz="4" w:space="0" w:color="00000A"/>
              <w:left w:val="single" w:sz="4" w:space="0" w:color="00000A"/>
              <w:bottom w:val="single" w:sz="6" w:space="0" w:color="00000A"/>
              <w:right w:val="single" w:sz="4" w:space="0" w:color="00000A"/>
            </w:tcBorders>
          </w:tcPr>
          <w:p w:rsidR="00F034C5" w:rsidRPr="008838B4" w:rsidRDefault="00F034C5" w:rsidP="00672D99">
            <w:pPr>
              <w:pStyle w:val="Padro"/>
              <w:rPr>
                <w:rFonts w:ascii="Arial" w:hAnsi="Arial" w:cs="Arial"/>
                <w:color w:val="auto"/>
                <w:sz w:val="20"/>
                <w:szCs w:val="20"/>
                <w:lang w:bidi="hi-IN"/>
              </w:rPr>
            </w:pPr>
            <w:r w:rsidRPr="008838B4">
              <w:rPr>
                <w:rFonts w:ascii="Arial" w:hAnsi="Arial" w:cs="Arial"/>
                <w:color w:val="auto"/>
                <w:sz w:val="20"/>
                <w:szCs w:val="20"/>
                <w:lang w:bidi="hi-IN"/>
              </w:rPr>
              <w:t xml:space="preserve">Microscópio </w:t>
            </w:r>
            <w:proofErr w:type="spellStart"/>
            <w:r w:rsidRPr="008838B4">
              <w:rPr>
                <w:rFonts w:ascii="Arial" w:hAnsi="Arial" w:cs="Arial"/>
                <w:color w:val="auto"/>
                <w:sz w:val="20"/>
                <w:szCs w:val="20"/>
                <w:lang w:bidi="hi-IN"/>
              </w:rPr>
              <w:t>Trinocular</w:t>
            </w:r>
            <w:proofErr w:type="spellEnd"/>
          </w:p>
        </w:tc>
        <w:tc>
          <w:tcPr>
            <w:tcW w:w="1982" w:type="dxa"/>
            <w:tcBorders>
              <w:top w:val="single" w:sz="4" w:space="0" w:color="00000A"/>
              <w:left w:val="single" w:sz="4" w:space="0" w:color="00000A"/>
              <w:bottom w:val="single" w:sz="6" w:space="0" w:color="00000A"/>
              <w:right w:val="single" w:sz="4" w:space="0" w:color="00000A"/>
            </w:tcBorders>
          </w:tcPr>
          <w:p w:rsidR="00F034C5" w:rsidRPr="008838B4" w:rsidRDefault="00F034C5" w:rsidP="00672D99">
            <w:pPr>
              <w:pStyle w:val="Padro"/>
              <w:jc w:val="center"/>
              <w:rPr>
                <w:rFonts w:ascii="Arial" w:hAnsi="Arial" w:cs="Arial"/>
                <w:color w:val="auto"/>
                <w:sz w:val="20"/>
                <w:szCs w:val="20"/>
                <w:lang w:bidi="hi-IN"/>
              </w:rPr>
            </w:pPr>
            <w:r w:rsidRPr="008838B4">
              <w:rPr>
                <w:rFonts w:ascii="Arial" w:hAnsi="Arial" w:cs="Arial"/>
                <w:color w:val="auto"/>
                <w:sz w:val="20"/>
                <w:szCs w:val="20"/>
                <w:lang w:bidi="hi-IN"/>
              </w:rPr>
              <w:t>02</w:t>
            </w:r>
          </w:p>
        </w:tc>
      </w:tr>
      <w:tr w:rsidR="00F034C5" w:rsidRPr="008838B4" w:rsidTr="00672D99">
        <w:trPr>
          <w:jc w:val="center"/>
        </w:trPr>
        <w:tc>
          <w:tcPr>
            <w:tcW w:w="1060" w:type="dxa"/>
            <w:tcBorders>
              <w:top w:val="single" w:sz="4" w:space="0" w:color="00000A"/>
              <w:left w:val="single" w:sz="4" w:space="0" w:color="00000A"/>
              <w:bottom w:val="single" w:sz="6" w:space="0" w:color="00000A"/>
              <w:right w:val="single" w:sz="4" w:space="0" w:color="00000A"/>
            </w:tcBorders>
            <w:vAlign w:val="center"/>
            <w:hideMark/>
          </w:tcPr>
          <w:p w:rsidR="00F034C5" w:rsidRPr="008838B4" w:rsidRDefault="00F034C5" w:rsidP="00672D99">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38</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rsidP="00672D99">
            <w:pPr>
              <w:pStyle w:val="Padro"/>
              <w:rPr>
                <w:rFonts w:ascii="Arial" w:hAnsi="Arial" w:cs="Arial"/>
                <w:color w:val="auto"/>
                <w:sz w:val="20"/>
                <w:szCs w:val="20"/>
                <w:lang w:bidi="hi-IN"/>
              </w:rPr>
            </w:pPr>
            <w:r w:rsidRPr="008838B4">
              <w:rPr>
                <w:rFonts w:ascii="Arial" w:hAnsi="Arial" w:cs="Arial"/>
                <w:color w:val="auto"/>
                <w:sz w:val="20"/>
                <w:szCs w:val="20"/>
                <w:lang w:bidi="hi-IN"/>
              </w:rPr>
              <w:t xml:space="preserve">Microscópio </w:t>
            </w:r>
            <w:proofErr w:type="spellStart"/>
            <w:r w:rsidRPr="008838B4">
              <w:rPr>
                <w:rFonts w:ascii="Arial" w:hAnsi="Arial" w:cs="Arial"/>
                <w:color w:val="auto"/>
                <w:sz w:val="20"/>
                <w:szCs w:val="20"/>
                <w:lang w:bidi="hi-IN"/>
              </w:rPr>
              <w:t>Esterioscópio</w:t>
            </w:r>
            <w:proofErr w:type="spellEnd"/>
            <w:r w:rsidRPr="008838B4">
              <w:rPr>
                <w:rFonts w:ascii="Arial" w:hAnsi="Arial" w:cs="Arial"/>
                <w:color w:val="auto"/>
                <w:sz w:val="20"/>
                <w:szCs w:val="20"/>
                <w:lang w:bidi="hi-IN"/>
              </w:rPr>
              <w:t xml:space="preserve"> Binocular</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rsidP="00672D99">
            <w:pPr>
              <w:pStyle w:val="Padro"/>
              <w:jc w:val="center"/>
              <w:rPr>
                <w:rFonts w:ascii="Arial" w:hAnsi="Arial" w:cs="Arial"/>
                <w:color w:val="auto"/>
                <w:sz w:val="20"/>
                <w:szCs w:val="20"/>
                <w:lang w:bidi="hi-IN"/>
              </w:rPr>
            </w:pPr>
            <w:r w:rsidRPr="008838B4">
              <w:rPr>
                <w:rFonts w:ascii="Arial" w:hAnsi="Arial" w:cs="Arial"/>
                <w:color w:val="auto"/>
                <w:sz w:val="20"/>
                <w:szCs w:val="20"/>
                <w:lang w:bidi="hi-IN"/>
              </w:rPr>
              <w:t>22</w:t>
            </w:r>
          </w:p>
        </w:tc>
      </w:tr>
      <w:tr w:rsidR="00F034C5" w:rsidRPr="008838B4" w:rsidTr="00470651">
        <w:trPr>
          <w:jc w:val="center"/>
        </w:trPr>
        <w:tc>
          <w:tcPr>
            <w:tcW w:w="1060" w:type="dxa"/>
            <w:tcBorders>
              <w:top w:val="single" w:sz="6" w:space="0" w:color="00000A"/>
              <w:left w:val="single" w:sz="4" w:space="0" w:color="00000A"/>
              <w:bottom w:val="single" w:sz="6" w:space="0" w:color="00000A"/>
              <w:right w:val="single" w:sz="4" w:space="0" w:color="00000A"/>
            </w:tcBorders>
            <w:vAlign w:val="center"/>
          </w:tcPr>
          <w:p w:rsidR="00F034C5" w:rsidRPr="008838B4" w:rsidRDefault="00F034C5">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39</w:t>
            </w:r>
          </w:p>
        </w:tc>
        <w:tc>
          <w:tcPr>
            <w:tcW w:w="6168"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pPr>
              <w:pStyle w:val="Padro"/>
              <w:rPr>
                <w:color w:val="auto"/>
                <w:lang w:bidi="hi-IN"/>
              </w:rPr>
            </w:pPr>
            <w:r w:rsidRPr="008838B4">
              <w:rPr>
                <w:rFonts w:ascii="Arial" w:hAnsi="Arial"/>
                <w:color w:val="auto"/>
                <w:sz w:val="20"/>
                <w:szCs w:val="20"/>
                <w:lang w:bidi="hi-IN"/>
              </w:rPr>
              <w:t xml:space="preserve">Microcomputador </w:t>
            </w:r>
          </w:p>
        </w:tc>
        <w:tc>
          <w:tcPr>
            <w:tcW w:w="1982"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color w:val="auto"/>
                <w:lang w:bidi="hi-IN"/>
              </w:rPr>
            </w:pPr>
            <w:r w:rsidRPr="008838B4">
              <w:rPr>
                <w:rFonts w:ascii="Arial" w:hAnsi="Arial"/>
                <w:color w:val="auto"/>
                <w:sz w:val="20"/>
                <w:szCs w:val="20"/>
                <w:lang w:bidi="hi-IN"/>
              </w:rPr>
              <w:t>01</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40</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proofErr w:type="spellStart"/>
            <w:r w:rsidRPr="008838B4">
              <w:rPr>
                <w:rFonts w:ascii="Arial" w:hAnsi="Arial" w:cs="Arial"/>
                <w:color w:val="auto"/>
                <w:sz w:val="20"/>
                <w:szCs w:val="20"/>
                <w:lang w:bidi="hi-IN"/>
              </w:rPr>
              <w:t>Mufla</w:t>
            </w:r>
            <w:proofErr w:type="spellEnd"/>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41</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proofErr w:type="spellStart"/>
            <w:r w:rsidRPr="008838B4">
              <w:rPr>
                <w:rFonts w:ascii="Arial" w:hAnsi="Arial" w:cs="Arial"/>
                <w:color w:val="auto"/>
                <w:sz w:val="20"/>
                <w:szCs w:val="20"/>
                <w:lang w:bidi="hi-IN"/>
              </w:rPr>
              <w:t>pHmêtro</w:t>
            </w:r>
            <w:proofErr w:type="spellEnd"/>
            <w:r w:rsidRPr="008838B4">
              <w:rPr>
                <w:rFonts w:ascii="Arial" w:hAnsi="Arial" w:cs="Arial"/>
                <w:color w:val="auto"/>
                <w:sz w:val="20"/>
                <w:szCs w:val="20"/>
                <w:lang w:bidi="hi-IN"/>
              </w:rPr>
              <w:t xml:space="preserve"> de Bancada</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02</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42</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proofErr w:type="spellStart"/>
            <w:r w:rsidRPr="008838B4">
              <w:rPr>
                <w:rFonts w:ascii="Arial" w:hAnsi="Arial" w:cs="Arial"/>
                <w:color w:val="auto"/>
                <w:sz w:val="20"/>
                <w:szCs w:val="20"/>
                <w:lang w:bidi="hi-IN"/>
              </w:rPr>
              <w:t>pHmêtro</w:t>
            </w:r>
            <w:proofErr w:type="spellEnd"/>
            <w:r w:rsidRPr="008838B4">
              <w:rPr>
                <w:rFonts w:ascii="Arial" w:hAnsi="Arial" w:cs="Arial"/>
                <w:color w:val="auto"/>
                <w:sz w:val="20"/>
                <w:szCs w:val="20"/>
                <w:lang w:bidi="hi-IN"/>
              </w:rPr>
              <w:t xml:space="preserve"> Portátil </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01</w:t>
            </w:r>
          </w:p>
        </w:tc>
      </w:tr>
      <w:tr w:rsidR="00F034C5" w:rsidRPr="008838B4" w:rsidTr="00F034C5">
        <w:trPr>
          <w:jc w:val="center"/>
        </w:trPr>
        <w:tc>
          <w:tcPr>
            <w:tcW w:w="1060" w:type="dxa"/>
            <w:tcBorders>
              <w:top w:val="single" w:sz="4" w:space="0" w:color="00000A"/>
              <w:left w:val="single" w:sz="4" w:space="0" w:color="00000A"/>
              <w:bottom w:val="single" w:sz="6" w:space="0" w:color="00000A"/>
              <w:right w:val="single" w:sz="4" w:space="0" w:color="00000A"/>
            </w:tcBorders>
            <w:vAlign w:val="center"/>
          </w:tcPr>
          <w:p w:rsidR="00F034C5" w:rsidRPr="008838B4" w:rsidRDefault="00F034C5">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43</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r w:rsidRPr="008838B4">
              <w:rPr>
                <w:rFonts w:ascii="Arial" w:hAnsi="Arial" w:cs="Arial"/>
                <w:color w:val="auto"/>
                <w:sz w:val="20"/>
                <w:szCs w:val="20"/>
                <w:lang w:bidi="hi-IN"/>
              </w:rPr>
              <w:t xml:space="preserve">Refrigerador Duplex </w:t>
            </w:r>
            <w:proofErr w:type="spellStart"/>
            <w:r w:rsidRPr="008838B4">
              <w:rPr>
                <w:rFonts w:ascii="Arial" w:hAnsi="Arial" w:cs="Arial"/>
                <w:color w:val="auto"/>
                <w:sz w:val="20"/>
                <w:szCs w:val="20"/>
                <w:lang w:bidi="hi-IN"/>
              </w:rPr>
              <w:t>Frost</w:t>
            </w:r>
            <w:proofErr w:type="spellEnd"/>
            <w:r w:rsidRPr="008838B4">
              <w:rPr>
                <w:rFonts w:ascii="Arial" w:hAnsi="Arial" w:cs="Arial"/>
                <w:color w:val="auto"/>
                <w:sz w:val="20"/>
                <w:szCs w:val="20"/>
                <w:lang w:bidi="hi-IN"/>
              </w:rPr>
              <w:t xml:space="preserve"> </w:t>
            </w:r>
            <w:proofErr w:type="spellStart"/>
            <w:r w:rsidRPr="008838B4">
              <w:rPr>
                <w:rFonts w:ascii="Arial" w:hAnsi="Arial" w:cs="Arial"/>
                <w:color w:val="auto"/>
                <w:sz w:val="20"/>
                <w:szCs w:val="20"/>
                <w:lang w:bidi="hi-IN"/>
              </w:rPr>
              <w:t>Free</w:t>
            </w:r>
            <w:proofErr w:type="spellEnd"/>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rsidP="00F26110">
            <w:pPr>
              <w:pStyle w:val="Padro"/>
              <w:jc w:val="center"/>
              <w:rPr>
                <w:rFonts w:ascii="Arial" w:hAnsi="Arial"/>
                <w:color w:val="auto"/>
                <w:sz w:val="20"/>
                <w:szCs w:val="20"/>
                <w:lang w:bidi="hi-IN"/>
              </w:rPr>
            </w:pPr>
            <w:r w:rsidRPr="008838B4">
              <w:rPr>
                <w:rFonts w:ascii="Arial" w:hAnsi="Arial" w:cs="Arial"/>
                <w:color w:val="auto"/>
                <w:sz w:val="20"/>
                <w:szCs w:val="20"/>
                <w:lang w:bidi="hi-IN"/>
              </w:rPr>
              <w:t>02</w:t>
            </w:r>
          </w:p>
        </w:tc>
      </w:tr>
      <w:tr w:rsidR="00F034C5" w:rsidRPr="008838B4" w:rsidTr="00470651">
        <w:trPr>
          <w:jc w:val="center"/>
        </w:trPr>
        <w:tc>
          <w:tcPr>
            <w:tcW w:w="1060" w:type="dxa"/>
            <w:tcBorders>
              <w:top w:val="single" w:sz="6" w:space="0" w:color="00000A"/>
              <w:left w:val="single" w:sz="4" w:space="0" w:color="00000A"/>
              <w:bottom w:val="single" w:sz="6" w:space="0" w:color="00000A"/>
              <w:right w:val="single" w:sz="4" w:space="0" w:color="00000A"/>
            </w:tcBorders>
            <w:vAlign w:val="center"/>
          </w:tcPr>
          <w:p w:rsidR="00F034C5" w:rsidRPr="008838B4" w:rsidRDefault="00F034C5">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44</w:t>
            </w:r>
          </w:p>
        </w:tc>
        <w:tc>
          <w:tcPr>
            <w:tcW w:w="6168"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pPr>
              <w:pStyle w:val="Padro"/>
              <w:rPr>
                <w:color w:val="auto"/>
                <w:lang w:bidi="hi-IN"/>
              </w:rPr>
            </w:pPr>
            <w:r w:rsidRPr="008838B4">
              <w:rPr>
                <w:rFonts w:ascii="Arial" w:hAnsi="Arial"/>
                <w:color w:val="auto"/>
                <w:sz w:val="20"/>
                <w:szCs w:val="20"/>
                <w:lang w:bidi="hi-IN"/>
              </w:rPr>
              <w:t>Suporte Escorredor para vidrarias</w:t>
            </w:r>
          </w:p>
        </w:tc>
        <w:tc>
          <w:tcPr>
            <w:tcW w:w="1982"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color w:val="auto"/>
                <w:lang w:bidi="hi-IN"/>
              </w:rPr>
            </w:pPr>
            <w:r w:rsidRPr="008838B4">
              <w:rPr>
                <w:rFonts w:ascii="Arial" w:hAnsi="Arial"/>
                <w:color w:val="auto"/>
                <w:sz w:val="20"/>
                <w:szCs w:val="20"/>
                <w:lang w:bidi="hi-IN"/>
              </w:rPr>
              <w:t>02</w:t>
            </w:r>
          </w:p>
        </w:tc>
      </w:tr>
      <w:tr w:rsidR="00F034C5" w:rsidRPr="008838B4" w:rsidTr="00470651">
        <w:trPr>
          <w:jc w:val="center"/>
        </w:trPr>
        <w:tc>
          <w:tcPr>
            <w:tcW w:w="1060" w:type="dxa"/>
            <w:tcBorders>
              <w:top w:val="single" w:sz="6" w:space="0" w:color="00000A"/>
              <w:left w:val="single" w:sz="4" w:space="0" w:color="00000A"/>
              <w:bottom w:val="single" w:sz="6" w:space="0" w:color="00000A"/>
              <w:right w:val="single" w:sz="4" w:space="0" w:color="00000A"/>
            </w:tcBorders>
            <w:vAlign w:val="center"/>
          </w:tcPr>
          <w:p w:rsidR="00F034C5" w:rsidRPr="008838B4" w:rsidRDefault="00F034C5">
            <w:pPr>
              <w:pStyle w:val="Padro"/>
              <w:widowControl w:val="0"/>
              <w:jc w:val="center"/>
              <w:rPr>
                <w:rFonts w:ascii="Arial" w:hAnsi="Arial" w:cs="Arial"/>
                <w:color w:val="auto"/>
                <w:sz w:val="20"/>
                <w:szCs w:val="20"/>
                <w:lang w:bidi="hi-IN"/>
              </w:rPr>
            </w:pPr>
            <w:r w:rsidRPr="008838B4">
              <w:rPr>
                <w:rFonts w:ascii="Arial" w:hAnsi="Arial" w:cs="Arial"/>
                <w:color w:val="auto"/>
                <w:sz w:val="20"/>
                <w:szCs w:val="20"/>
                <w:lang w:bidi="hi-IN"/>
              </w:rPr>
              <w:t>45</w:t>
            </w:r>
          </w:p>
        </w:tc>
        <w:tc>
          <w:tcPr>
            <w:tcW w:w="6168"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pPr>
              <w:pStyle w:val="Padro"/>
              <w:rPr>
                <w:color w:val="auto"/>
                <w:lang w:bidi="hi-IN"/>
              </w:rPr>
            </w:pPr>
            <w:r w:rsidRPr="008838B4">
              <w:rPr>
                <w:rFonts w:ascii="Arial" w:hAnsi="Arial"/>
                <w:color w:val="auto"/>
                <w:sz w:val="20"/>
                <w:szCs w:val="20"/>
                <w:lang w:bidi="hi-IN"/>
              </w:rPr>
              <w:t>Suporte Universal</w:t>
            </w:r>
          </w:p>
        </w:tc>
        <w:tc>
          <w:tcPr>
            <w:tcW w:w="1982" w:type="dxa"/>
            <w:tcBorders>
              <w:top w:val="single" w:sz="6"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color w:val="auto"/>
                <w:lang w:bidi="hi-IN"/>
              </w:rPr>
            </w:pPr>
            <w:r w:rsidRPr="008838B4">
              <w:rPr>
                <w:rFonts w:ascii="Arial" w:hAnsi="Arial"/>
                <w:color w:val="auto"/>
                <w:sz w:val="20"/>
                <w:szCs w:val="20"/>
                <w:lang w:bidi="hi-IN"/>
              </w:rPr>
              <w:t>20</w:t>
            </w:r>
          </w:p>
        </w:tc>
      </w:tr>
      <w:tr w:rsidR="00F034C5" w:rsidRPr="008838B4" w:rsidTr="00470651">
        <w:trPr>
          <w:jc w:val="center"/>
        </w:trPr>
        <w:tc>
          <w:tcPr>
            <w:tcW w:w="1060" w:type="dxa"/>
            <w:tcBorders>
              <w:top w:val="single" w:sz="4" w:space="0" w:color="00000A"/>
              <w:left w:val="single" w:sz="4" w:space="0" w:color="00000A"/>
              <w:bottom w:val="single" w:sz="6" w:space="0" w:color="00000A"/>
              <w:right w:val="single" w:sz="4" w:space="0" w:color="00000A"/>
            </w:tcBorders>
            <w:vAlign w:val="center"/>
            <w:hideMark/>
          </w:tcPr>
          <w:p w:rsidR="00F034C5" w:rsidRPr="008838B4" w:rsidRDefault="00F034C5">
            <w:pPr>
              <w:pStyle w:val="Padro"/>
              <w:widowControl w:val="0"/>
              <w:jc w:val="center"/>
              <w:rPr>
                <w:color w:val="auto"/>
                <w:lang w:bidi="hi-IN"/>
              </w:rPr>
            </w:pPr>
            <w:r w:rsidRPr="008838B4">
              <w:rPr>
                <w:rFonts w:ascii="Arial" w:hAnsi="Arial" w:cs="Arial"/>
                <w:color w:val="auto"/>
                <w:sz w:val="20"/>
                <w:szCs w:val="20"/>
                <w:lang w:bidi="hi-IN"/>
              </w:rPr>
              <w:t>46</w:t>
            </w:r>
          </w:p>
        </w:tc>
        <w:tc>
          <w:tcPr>
            <w:tcW w:w="6168"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rPr>
                <w:rFonts w:ascii="Arial" w:hAnsi="Arial"/>
                <w:color w:val="auto"/>
                <w:sz w:val="20"/>
                <w:szCs w:val="20"/>
                <w:lang w:bidi="hi-IN"/>
              </w:rPr>
            </w:pPr>
            <w:proofErr w:type="spellStart"/>
            <w:r w:rsidRPr="008838B4">
              <w:rPr>
                <w:rFonts w:ascii="Arial" w:hAnsi="Arial" w:cs="Arial"/>
                <w:color w:val="auto"/>
                <w:sz w:val="20"/>
                <w:szCs w:val="20"/>
                <w:lang w:bidi="hi-IN"/>
              </w:rPr>
              <w:t>Turbidímetro</w:t>
            </w:r>
            <w:proofErr w:type="spellEnd"/>
            <w:r w:rsidRPr="008838B4">
              <w:rPr>
                <w:rFonts w:ascii="Arial" w:hAnsi="Arial" w:cs="Arial"/>
                <w:color w:val="auto"/>
                <w:sz w:val="20"/>
                <w:szCs w:val="20"/>
                <w:lang w:bidi="hi-IN"/>
              </w:rPr>
              <w:t xml:space="preserve"> </w:t>
            </w:r>
            <w:proofErr w:type="spellStart"/>
            <w:r w:rsidRPr="008838B4">
              <w:rPr>
                <w:rFonts w:ascii="Arial" w:hAnsi="Arial" w:cs="Arial"/>
                <w:color w:val="auto"/>
                <w:sz w:val="20"/>
                <w:szCs w:val="20"/>
                <w:lang w:bidi="hi-IN"/>
              </w:rPr>
              <w:t>Microprocessado</w:t>
            </w:r>
            <w:proofErr w:type="spellEnd"/>
            <w:r w:rsidRPr="008838B4">
              <w:rPr>
                <w:rFonts w:ascii="Arial" w:hAnsi="Arial" w:cs="Arial"/>
                <w:color w:val="auto"/>
                <w:sz w:val="20"/>
                <w:szCs w:val="20"/>
                <w:lang w:bidi="hi-IN"/>
              </w:rPr>
              <w:t xml:space="preserve"> Digital</w:t>
            </w:r>
          </w:p>
        </w:tc>
        <w:tc>
          <w:tcPr>
            <w:tcW w:w="1982" w:type="dxa"/>
            <w:tcBorders>
              <w:top w:val="single" w:sz="4" w:space="0" w:color="00000A"/>
              <w:left w:val="single" w:sz="4" w:space="0" w:color="00000A"/>
              <w:bottom w:val="single" w:sz="6" w:space="0" w:color="00000A"/>
              <w:right w:val="single" w:sz="4" w:space="0" w:color="00000A"/>
            </w:tcBorders>
            <w:hideMark/>
          </w:tcPr>
          <w:p w:rsidR="00F034C5" w:rsidRPr="008838B4" w:rsidRDefault="00F034C5">
            <w:pPr>
              <w:pStyle w:val="Padro"/>
              <w:jc w:val="center"/>
              <w:rPr>
                <w:rFonts w:ascii="Arial" w:hAnsi="Arial"/>
                <w:color w:val="auto"/>
                <w:sz w:val="20"/>
                <w:szCs w:val="20"/>
                <w:lang w:bidi="hi-IN"/>
              </w:rPr>
            </w:pPr>
            <w:r w:rsidRPr="008838B4">
              <w:rPr>
                <w:rFonts w:ascii="Arial" w:hAnsi="Arial" w:cs="Arial"/>
                <w:color w:val="auto"/>
                <w:sz w:val="20"/>
                <w:szCs w:val="20"/>
                <w:lang w:bidi="hi-IN"/>
              </w:rPr>
              <w:t>02</w:t>
            </w:r>
          </w:p>
        </w:tc>
      </w:tr>
    </w:tbl>
    <w:p w:rsidR="007F428B" w:rsidRPr="00022B37" w:rsidRDefault="007F428B" w:rsidP="00A6030C">
      <w:pPr>
        <w:pStyle w:val="Corpodetexto"/>
        <w:tabs>
          <w:tab w:val="left" w:pos="426"/>
        </w:tabs>
        <w:rPr>
          <w:rFonts w:ascii="Arial" w:hAnsi="Arial" w:cs="Arial"/>
          <w:b/>
          <w:sz w:val="22"/>
          <w:szCs w:val="22"/>
          <w:lang w:val="pt-BR"/>
        </w:rPr>
      </w:pPr>
    </w:p>
    <w:p w:rsidR="008838B4" w:rsidRDefault="008838B4" w:rsidP="00A6030C">
      <w:pPr>
        <w:jc w:val="both"/>
        <w:rPr>
          <w:rFonts w:ascii="Arial" w:hAnsi="Arial" w:cs="Arial"/>
          <w:b/>
          <w:sz w:val="22"/>
        </w:rPr>
      </w:pPr>
    </w:p>
    <w:p w:rsidR="00A6030C" w:rsidRPr="00022B37" w:rsidRDefault="00086164" w:rsidP="00A6030C">
      <w:pPr>
        <w:jc w:val="both"/>
        <w:rPr>
          <w:rFonts w:ascii="Arial" w:hAnsi="Arial" w:cs="Arial"/>
          <w:b/>
          <w:sz w:val="22"/>
        </w:rPr>
      </w:pPr>
      <w:r w:rsidRPr="00022B37">
        <w:rPr>
          <w:rFonts w:ascii="Arial" w:hAnsi="Arial" w:cs="Arial"/>
          <w:b/>
          <w:sz w:val="22"/>
        </w:rPr>
        <w:lastRenderedPageBreak/>
        <w:t>LABORATÓRIO DE ANÁLISE</w:t>
      </w:r>
      <w:r w:rsidR="00A6030C" w:rsidRPr="00022B37">
        <w:rPr>
          <w:rFonts w:ascii="Arial" w:hAnsi="Arial" w:cs="Arial"/>
          <w:b/>
          <w:sz w:val="22"/>
        </w:rPr>
        <w:t xml:space="preserve"> DE SOLO</w:t>
      </w:r>
    </w:p>
    <w:p w:rsidR="00086164" w:rsidRPr="00022B37" w:rsidRDefault="00086164" w:rsidP="00A6030C">
      <w:pPr>
        <w:jc w:val="both"/>
        <w:rPr>
          <w:rFonts w:ascii="Arial" w:hAnsi="Arial" w:cs="Arial"/>
          <w:b/>
          <w:sz w:val="22"/>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6168"/>
        <w:gridCol w:w="1979"/>
      </w:tblGrid>
      <w:tr w:rsidR="00A6030C" w:rsidRPr="00022B37">
        <w:trPr>
          <w:jc w:val="center"/>
        </w:trPr>
        <w:tc>
          <w:tcPr>
            <w:tcW w:w="1063" w:type="dxa"/>
            <w:shd w:val="clear" w:color="auto" w:fill="92D050"/>
          </w:tcPr>
          <w:p w:rsidR="00A6030C" w:rsidRPr="00022B37" w:rsidRDefault="00A6030C" w:rsidP="00577BB4">
            <w:pPr>
              <w:widowControl w:val="0"/>
              <w:jc w:val="center"/>
              <w:rPr>
                <w:rFonts w:ascii="Arial" w:hAnsi="Arial" w:cs="Arial"/>
                <w:b/>
                <w:sz w:val="20"/>
                <w:szCs w:val="20"/>
              </w:rPr>
            </w:pPr>
            <w:r w:rsidRPr="00022B37">
              <w:rPr>
                <w:rFonts w:ascii="Arial" w:hAnsi="Arial" w:cs="Arial"/>
                <w:b/>
                <w:sz w:val="20"/>
                <w:szCs w:val="20"/>
              </w:rPr>
              <w:t>ITEM</w:t>
            </w:r>
          </w:p>
        </w:tc>
        <w:tc>
          <w:tcPr>
            <w:tcW w:w="6168" w:type="dxa"/>
            <w:shd w:val="clear" w:color="auto" w:fill="92D050"/>
          </w:tcPr>
          <w:p w:rsidR="00A6030C" w:rsidRPr="00022B37" w:rsidRDefault="00A6030C" w:rsidP="00577BB4">
            <w:pPr>
              <w:widowControl w:val="0"/>
              <w:jc w:val="center"/>
              <w:rPr>
                <w:rFonts w:ascii="Arial" w:hAnsi="Arial" w:cs="Arial"/>
                <w:b/>
                <w:sz w:val="20"/>
                <w:szCs w:val="20"/>
              </w:rPr>
            </w:pPr>
            <w:r w:rsidRPr="00022B37">
              <w:rPr>
                <w:rFonts w:ascii="Arial" w:hAnsi="Arial" w:cs="Arial"/>
                <w:b/>
                <w:sz w:val="20"/>
                <w:szCs w:val="20"/>
              </w:rPr>
              <w:t>ESPECIFICAÇÃO</w:t>
            </w:r>
          </w:p>
        </w:tc>
        <w:tc>
          <w:tcPr>
            <w:tcW w:w="1979" w:type="dxa"/>
            <w:shd w:val="clear" w:color="auto" w:fill="92D050"/>
          </w:tcPr>
          <w:p w:rsidR="00A6030C" w:rsidRPr="00022B37" w:rsidRDefault="00A6030C" w:rsidP="00577BB4">
            <w:pPr>
              <w:widowControl w:val="0"/>
              <w:jc w:val="center"/>
              <w:rPr>
                <w:rFonts w:ascii="Arial" w:hAnsi="Arial" w:cs="Arial"/>
                <w:b/>
                <w:sz w:val="20"/>
                <w:szCs w:val="20"/>
              </w:rPr>
            </w:pPr>
            <w:r w:rsidRPr="00022B37">
              <w:rPr>
                <w:rFonts w:ascii="Arial" w:hAnsi="Arial" w:cs="Arial"/>
                <w:b/>
                <w:sz w:val="20"/>
                <w:szCs w:val="20"/>
              </w:rPr>
              <w:t>QUANTIDADE</w:t>
            </w:r>
          </w:p>
        </w:tc>
      </w:tr>
      <w:tr w:rsidR="00A6030C" w:rsidRPr="00022B37">
        <w:trPr>
          <w:jc w:val="center"/>
        </w:trPr>
        <w:tc>
          <w:tcPr>
            <w:tcW w:w="1063" w:type="dxa"/>
            <w:vAlign w:val="center"/>
          </w:tcPr>
          <w:p w:rsidR="00A6030C" w:rsidRPr="00022B37" w:rsidRDefault="00A6030C" w:rsidP="00577BB4">
            <w:pPr>
              <w:widowControl w:val="0"/>
              <w:jc w:val="center"/>
              <w:rPr>
                <w:rFonts w:ascii="Arial" w:hAnsi="Arial" w:cs="Arial"/>
                <w:sz w:val="20"/>
                <w:szCs w:val="20"/>
              </w:rPr>
            </w:pPr>
            <w:r w:rsidRPr="00022B37">
              <w:rPr>
                <w:rFonts w:ascii="Arial" w:hAnsi="Arial" w:cs="Arial"/>
                <w:sz w:val="20"/>
                <w:szCs w:val="20"/>
              </w:rPr>
              <w:t>01</w:t>
            </w:r>
          </w:p>
        </w:tc>
        <w:tc>
          <w:tcPr>
            <w:tcW w:w="6168" w:type="dxa"/>
            <w:vAlign w:val="center"/>
          </w:tcPr>
          <w:p w:rsidR="00A6030C" w:rsidRPr="00022B37" w:rsidRDefault="00A6030C" w:rsidP="00577BB4">
            <w:pPr>
              <w:widowControl w:val="0"/>
              <w:rPr>
                <w:rFonts w:ascii="Arial" w:hAnsi="Arial" w:cs="Arial"/>
                <w:sz w:val="20"/>
                <w:szCs w:val="20"/>
              </w:rPr>
            </w:pPr>
            <w:r w:rsidRPr="00022B37">
              <w:rPr>
                <w:rFonts w:ascii="Arial" w:hAnsi="Arial" w:cs="Arial"/>
                <w:sz w:val="20"/>
                <w:szCs w:val="20"/>
              </w:rPr>
              <w:t>Agitador mecânico para peneiras com suporte</w:t>
            </w:r>
          </w:p>
        </w:tc>
        <w:tc>
          <w:tcPr>
            <w:tcW w:w="1979" w:type="dxa"/>
            <w:vAlign w:val="center"/>
          </w:tcPr>
          <w:p w:rsidR="00A6030C" w:rsidRPr="00022B37" w:rsidRDefault="00A6030C" w:rsidP="00577BB4">
            <w:pPr>
              <w:widowControl w:val="0"/>
              <w:jc w:val="center"/>
              <w:rPr>
                <w:rFonts w:ascii="Arial" w:hAnsi="Arial" w:cs="Arial"/>
                <w:sz w:val="20"/>
                <w:szCs w:val="20"/>
              </w:rPr>
            </w:pPr>
            <w:r w:rsidRPr="00022B37">
              <w:rPr>
                <w:rFonts w:ascii="Arial" w:hAnsi="Arial" w:cs="Arial"/>
                <w:sz w:val="20"/>
                <w:szCs w:val="20"/>
              </w:rPr>
              <w:t>01</w:t>
            </w:r>
          </w:p>
        </w:tc>
      </w:tr>
      <w:tr w:rsidR="00A6030C" w:rsidRPr="00022B37">
        <w:trPr>
          <w:jc w:val="center"/>
        </w:trPr>
        <w:tc>
          <w:tcPr>
            <w:tcW w:w="1063" w:type="dxa"/>
            <w:vAlign w:val="center"/>
          </w:tcPr>
          <w:p w:rsidR="00A6030C" w:rsidRPr="00022B37" w:rsidRDefault="00A6030C" w:rsidP="00577BB4">
            <w:pPr>
              <w:widowControl w:val="0"/>
              <w:jc w:val="center"/>
              <w:rPr>
                <w:rFonts w:ascii="Arial" w:hAnsi="Arial" w:cs="Arial"/>
                <w:sz w:val="20"/>
                <w:szCs w:val="20"/>
              </w:rPr>
            </w:pPr>
            <w:r w:rsidRPr="00022B37">
              <w:rPr>
                <w:rFonts w:ascii="Arial" w:hAnsi="Arial" w:cs="Arial"/>
                <w:sz w:val="20"/>
                <w:szCs w:val="20"/>
              </w:rPr>
              <w:t>02</w:t>
            </w:r>
          </w:p>
        </w:tc>
        <w:tc>
          <w:tcPr>
            <w:tcW w:w="6168" w:type="dxa"/>
            <w:vAlign w:val="center"/>
          </w:tcPr>
          <w:p w:rsidR="00A6030C" w:rsidRPr="00022B37" w:rsidRDefault="00A6030C" w:rsidP="00577BB4">
            <w:pPr>
              <w:widowControl w:val="0"/>
              <w:rPr>
                <w:rFonts w:ascii="Arial" w:hAnsi="Arial" w:cs="Arial"/>
                <w:sz w:val="20"/>
                <w:szCs w:val="20"/>
              </w:rPr>
            </w:pPr>
            <w:r w:rsidRPr="00022B37">
              <w:rPr>
                <w:rFonts w:ascii="Arial" w:hAnsi="Arial" w:cs="Arial"/>
                <w:sz w:val="20"/>
                <w:szCs w:val="20"/>
              </w:rPr>
              <w:t>Centrífuga de bancada digital</w:t>
            </w:r>
          </w:p>
        </w:tc>
        <w:tc>
          <w:tcPr>
            <w:tcW w:w="1979" w:type="dxa"/>
            <w:vAlign w:val="center"/>
          </w:tcPr>
          <w:p w:rsidR="00A6030C" w:rsidRPr="00022B37" w:rsidRDefault="00A6030C" w:rsidP="00577BB4">
            <w:pPr>
              <w:widowControl w:val="0"/>
              <w:jc w:val="center"/>
              <w:rPr>
                <w:rFonts w:ascii="Arial" w:hAnsi="Arial" w:cs="Arial"/>
                <w:sz w:val="20"/>
                <w:szCs w:val="20"/>
              </w:rPr>
            </w:pPr>
            <w:r w:rsidRPr="00022B37">
              <w:rPr>
                <w:rFonts w:ascii="Arial" w:hAnsi="Arial" w:cs="Arial"/>
                <w:sz w:val="20"/>
                <w:szCs w:val="20"/>
              </w:rPr>
              <w:t>01</w:t>
            </w:r>
          </w:p>
        </w:tc>
      </w:tr>
      <w:tr w:rsidR="00A6030C" w:rsidRPr="00022B37">
        <w:trPr>
          <w:jc w:val="center"/>
        </w:trPr>
        <w:tc>
          <w:tcPr>
            <w:tcW w:w="1063" w:type="dxa"/>
            <w:vAlign w:val="center"/>
          </w:tcPr>
          <w:p w:rsidR="00A6030C" w:rsidRPr="00022B37" w:rsidRDefault="00A6030C" w:rsidP="00577BB4">
            <w:pPr>
              <w:widowControl w:val="0"/>
              <w:jc w:val="center"/>
              <w:rPr>
                <w:rFonts w:ascii="Arial" w:hAnsi="Arial" w:cs="Arial"/>
                <w:sz w:val="20"/>
                <w:szCs w:val="20"/>
              </w:rPr>
            </w:pPr>
            <w:r w:rsidRPr="00022B37">
              <w:rPr>
                <w:rFonts w:ascii="Arial" w:hAnsi="Arial" w:cs="Arial"/>
                <w:sz w:val="20"/>
                <w:szCs w:val="20"/>
              </w:rPr>
              <w:t>03</w:t>
            </w:r>
          </w:p>
        </w:tc>
        <w:tc>
          <w:tcPr>
            <w:tcW w:w="6168" w:type="dxa"/>
            <w:vAlign w:val="center"/>
          </w:tcPr>
          <w:p w:rsidR="00A6030C" w:rsidRPr="00022B37" w:rsidRDefault="00A6030C" w:rsidP="00577BB4">
            <w:pPr>
              <w:widowControl w:val="0"/>
              <w:rPr>
                <w:rFonts w:ascii="Arial" w:hAnsi="Arial" w:cs="Arial"/>
                <w:sz w:val="20"/>
                <w:szCs w:val="20"/>
              </w:rPr>
            </w:pPr>
            <w:r w:rsidRPr="00022B37">
              <w:rPr>
                <w:rFonts w:ascii="Arial" w:hAnsi="Arial" w:cs="Arial"/>
                <w:sz w:val="20"/>
                <w:szCs w:val="20"/>
              </w:rPr>
              <w:t>Densímetro massa específica 1,000/1,5000</w:t>
            </w:r>
          </w:p>
        </w:tc>
        <w:tc>
          <w:tcPr>
            <w:tcW w:w="1979" w:type="dxa"/>
            <w:vAlign w:val="center"/>
          </w:tcPr>
          <w:p w:rsidR="00A6030C" w:rsidRPr="00022B37" w:rsidRDefault="00A6030C" w:rsidP="00577BB4">
            <w:pPr>
              <w:widowControl w:val="0"/>
              <w:jc w:val="center"/>
              <w:rPr>
                <w:rFonts w:ascii="Arial" w:hAnsi="Arial" w:cs="Arial"/>
                <w:sz w:val="20"/>
                <w:szCs w:val="20"/>
              </w:rPr>
            </w:pPr>
            <w:r w:rsidRPr="00022B37">
              <w:rPr>
                <w:rFonts w:ascii="Arial" w:hAnsi="Arial" w:cs="Arial"/>
                <w:sz w:val="20"/>
                <w:szCs w:val="20"/>
              </w:rPr>
              <w:t>02</w:t>
            </w:r>
          </w:p>
        </w:tc>
      </w:tr>
      <w:tr w:rsidR="00A6030C" w:rsidRPr="00022B37">
        <w:trPr>
          <w:jc w:val="center"/>
        </w:trPr>
        <w:tc>
          <w:tcPr>
            <w:tcW w:w="1063" w:type="dxa"/>
            <w:vAlign w:val="center"/>
          </w:tcPr>
          <w:p w:rsidR="00A6030C" w:rsidRPr="00022B37" w:rsidRDefault="00A6030C" w:rsidP="00577BB4">
            <w:pPr>
              <w:widowControl w:val="0"/>
              <w:jc w:val="center"/>
              <w:rPr>
                <w:rFonts w:ascii="Arial" w:hAnsi="Arial" w:cs="Arial"/>
                <w:sz w:val="20"/>
                <w:szCs w:val="20"/>
              </w:rPr>
            </w:pPr>
            <w:r w:rsidRPr="00022B37">
              <w:rPr>
                <w:rFonts w:ascii="Arial" w:hAnsi="Arial" w:cs="Arial"/>
                <w:sz w:val="20"/>
                <w:szCs w:val="20"/>
              </w:rPr>
              <w:t>04</w:t>
            </w:r>
          </w:p>
        </w:tc>
        <w:tc>
          <w:tcPr>
            <w:tcW w:w="6168" w:type="dxa"/>
            <w:vAlign w:val="center"/>
          </w:tcPr>
          <w:p w:rsidR="00A6030C" w:rsidRPr="00022B37" w:rsidRDefault="00A6030C" w:rsidP="00577BB4">
            <w:pPr>
              <w:widowControl w:val="0"/>
              <w:rPr>
                <w:rFonts w:ascii="Arial" w:hAnsi="Arial" w:cs="Arial"/>
                <w:sz w:val="20"/>
                <w:szCs w:val="20"/>
              </w:rPr>
            </w:pPr>
            <w:r w:rsidRPr="00022B37">
              <w:rPr>
                <w:rFonts w:ascii="Arial" w:hAnsi="Arial" w:cs="Arial"/>
                <w:sz w:val="20"/>
                <w:szCs w:val="20"/>
              </w:rPr>
              <w:t>Dessecador a vácuo 250 mm com acessórios</w:t>
            </w:r>
          </w:p>
        </w:tc>
        <w:tc>
          <w:tcPr>
            <w:tcW w:w="1979" w:type="dxa"/>
            <w:vAlign w:val="center"/>
          </w:tcPr>
          <w:p w:rsidR="00A6030C" w:rsidRPr="00022B37" w:rsidRDefault="00A6030C" w:rsidP="00577BB4">
            <w:pPr>
              <w:widowControl w:val="0"/>
              <w:jc w:val="center"/>
              <w:rPr>
                <w:rFonts w:ascii="Arial" w:hAnsi="Arial" w:cs="Arial"/>
                <w:sz w:val="20"/>
                <w:szCs w:val="20"/>
              </w:rPr>
            </w:pPr>
            <w:r w:rsidRPr="00022B37">
              <w:rPr>
                <w:rFonts w:ascii="Arial" w:hAnsi="Arial" w:cs="Arial"/>
                <w:sz w:val="20"/>
                <w:szCs w:val="20"/>
              </w:rPr>
              <w:t>02</w:t>
            </w:r>
          </w:p>
        </w:tc>
      </w:tr>
      <w:tr w:rsidR="00A6030C" w:rsidRPr="00022B37">
        <w:trPr>
          <w:jc w:val="center"/>
        </w:trPr>
        <w:tc>
          <w:tcPr>
            <w:tcW w:w="1063" w:type="dxa"/>
            <w:vAlign w:val="center"/>
          </w:tcPr>
          <w:p w:rsidR="00A6030C" w:rsidRPr="00022B37" w:rsidRDefault="00A6030C" w:rsidP="00577BB4">
            <w:pPr>
              <w:widowControl w:val="0"/>
              <w:jc w:val="center"/>
              <w:rPr>
                <w:rFonts w:ascii="Arial" w:hAnsi="Arial" w:cs="Arial"/>
                <w:sz w:val="20"/>
                <w:szCs w:val="20"/>
              </w:rPr>
            </w:pPr>
            <w:r w:rsidRPr="00022B37">
              <w:rPr>
                <w:rFonts w:ascii="Arial" w:hAnsi="Arial" w:cs="Arial"/>
                <w:sz w:val="20"/>
                <w:szCs w:val="20"/>
              </w:rPr>
              <w:t>05</w:t>
            </w:r>
          </w:p>
        </w:tc>
        <w:tc>
          <w:tcPr>
            <w:tcW w:w="6168" w:type="dxa"/>
            <w:vAlign w:val="center"/>
          </w:tcPr>
          <w:p w:rsidR="00A6030C" w:rsidRPr="00022B37" w:rsidRDefault="00A6030C" w:rsidP="00577BB4">
            <w:pPr>
              <w:widowControl w:val="0"/>
              <w:rPr>
                <w:rFonts w:ascii="Arial" w:hAnsi="Arial" w:cs="Arial"/>
                <w:sz w:val="20"/>
                <w:szCs w:val="20"/>
              </w:rPr>
            </w:pPr>
            <w:r w:rsidRPr="00022B37">
              <w:rPr>
                <w:rFonts w:ascii="Arial" w:hAnsi="Arial" w:cs="Arial"/>
                <w:sz w:val="20"/>
                <w:szCs w:val="20"/>
              </w:rPr>
              <w:t>Estufa</w:t>
            </w:r>
          </w:p>
        </w:tc>
        <w:tc>
          <w:tcPr>
            <w:tcW w:w="1979" w:type="dxa"/>
            <w:vAlign w:val="center"/>
          </w:tcPr>
          <w:p w:rsidR="00A6030C" w:rsidRPr="00022B37" w:rsidRDefault="00A6030C" w:rsidP="00577BB4">
            <w:pPr>
              <w:widowControl w:val="0"/>
              <w:jc w:val="center"/>
              <w:rPr>
                <w:rFonts w:ascii="Arial" w:hAnsi="Arial" w:cs="Arial"/>
                <w:sz w:val="20"/>
                <w:szCs w:val="20"/>
              </w:rPr>
            </w:pPr>
            <w:r w:rsidRPr="00022B37">
              <w:rPr>
                <w:rFonts w:ascii="Arial" w:hAnsi="Arial" w:cs="Arial"/>
                <w:sz w:val="20"/>
                <w:szCs w:val="20"/>
              </w:rPr>
              <w:t>01</w:t>
            </w:r>
          </w:p>
        </w:tc>
      </w:tr>
      <w:tr w:rsidR="00A6030C" w:rsidRPr="00022B37">
        <w:trPr>
          <w:jc w:val="center"/>
        </w:trPr>
        <w:tc>
          <w:tcPr>
            <w:tcW w:w="1063" w:type="dxa"/>
            <w:vAlign w:val="center"/>
          </w:tcPr>
          <w:p w:rsidR="00A6030C" w:rsidRPr="00022B37" w:rsidRDefault="00A6030C" w:rsidP="00577BB4">
            <w:pPr>
              <w:widowControl w:val="0"/>
              <w:jc w:val="center"/>
              <w:rPr>
                <w:rFonts w:ascii="Arial" w:hAnsi="Arial" w:cs="Arial"/>
                <w:sz w:val="20"/>
                <w:szCs w:val="20"/>
              </w:rPr>
            </w:pPr>
            <w:r w:rsidRPr="00022B37">
              <w:rPr>
                <w:rFonts w:ascii="Arial" w:hAnsi="Arial" w:cs="Arial"/>
                <w:sz w:val="20"/>
                <w:szCs w:val="20"/>
              </w:rPr>
              <w:t>06</w:t>
            </w:r>
          </w:p>
        </w:tc>
        <w:tc>
          <w:tcPr>
            <w:tcW w:w="6168" w:type="dxa"/>
            <w:vAlign w:val="center"/>
          </w:tcPr>
          <w:p w:rsidR="00A6030C" w:rsidRPr="00022B37" w:rsidRDefault="00A6030C" w:rsidP="00577BB4">
            <w:pPr>
              <w:widowControl w:val="0"/>
              <w:rPr>
                <w:rFonts w:ascii="Arial" w:hAnsi="Arial" w:cs="Arial"/>
                <w:sz w:val="20"/>
                <w:szCs w:val="20"/>
              </w:rPr>
            </w:pPr>
            <w:r w:rsidRPr="00022B37">
              <w:rPr>
                <w:rFonts w:ascii="Arial" w:hAnsi="Arial" w:cs="Arial"/>
                <w:sz w:val="20"/>
                <w:szCs w:val="20"/>
              </w:rPr>
              <w:t>Série de peneiras de abertura de malhas conhecidas</w:t>
            </w:r>
            <w:r w:rsidR="0077463C" w:rsidRPr="00022B37">
              <w:rPr>
                <w:rFonts w:ascii="Arial" w:hAnsi="Arial" w:cs="Arial"/>
                <w:sz w:val="20"/>
                <w:szCs w:val="20"/>
              </w:rPr>
              <w:t xml:space="preserve"> </w:t>
            </w:r>
            <w:r w:rsidRPr="00022B37">
              <w:rPr>
                <w:rFonts w:ascii="Arial" w:hAnsi="Arial" w:cs="Arial"/>
                <w:sz w:val="20"/>
                <w:szCs w:val="20"/>
              </w:rPr>
              <w:t>(ABNT/NBR 5734/80)</w:t>
            </w:r>
          </w:p>
        </w:tc>
        <w:tc>
          <w:tcPr>
            <w:tcW w:w="1979" w:type="dxa"/>
            <w:vAlign w:val="center"/>
          </w:tcPr>
          <w:p w:rsidR="00A6030C" w:rsidRPr="00022B37" w:rsidRDefault="00A6030C" w:rsidP="00577BB4">
            <w:pPr>
              <w:widowControl w:val="0"/>
              <w:jc w:val="center"/>
              <w:rPr>
                <w:rFonts w:ascii="Arial" w:hAnsi="Arial" w:cs="Arial"/>
                <w:sz w:val="20"/>
                <w:szCs w:val="20"/>
              </w:rPr>
            </w:pPr>
            <w:r w:rsidRPr="00022B37">
              <w:rPr>
                <w:rFonts w:ascii="Arial" w:hAnsi="Arial" w:cs="Arial"/>
                <w:sz w:val="20"/>
                <w:szCs w:val="20"/>
              </w:rPr>
              <w:t>02</w:t>
            </w:r>
          </w:p>
        </w:tc>
      </w:tr>
    </w:tbl>
    <w:p w:rsidR="000A391A" w:rsidRDefault="000A391A" w:rsidP="00AE34F4"/>
    <w:p w:rsidR="00086164" w:rsidRPr="000A391A" w:rsidRDefault="00A6030C" w:rsidP="000A391A">
      <w:pPr>
        <w:spacing w:line="360" w:lineRule="auto"/>
        <w:rPr>
          <w:rFonts w:ascii="Arial" w:hAnsi="Arial" w:cs="Arial"/>
          <w:b/>
          <w:sz w:val="22"/>
          <w:szCs w:val="22"/>
        </w:rPr>
      </w:pPr>
      <w:r w:rsidRPr="000A391A">
        <w:rPr>
          <w:rFonts w:ascii="Arial" w:hAnsi="Arial" w:cs="Arial"/>
          <w:b/>
          <w:sz w:val="22"/>
          <w:szCs w:val="22"/>
        </w:rPr>
        <w:t>LABORATÓRIO DE GEOPROCESSAMENTO</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6207"/>
        <w:gridCol w:w="1940"/>
      </w:tblGrid>
      <w:tr w:rsidR="00A6030C" w:rsidRPr="00022B37">
        <w:trPr>
          <w:jc w:val="center"/>
        </w:trPr>
        <w:tc>
          <w:tcPr>
            <w:tcW w:w="1063" w:type="dxa"/>
            <w:shd w:val="clear" w:color="auto" w:fill="92D050"/>
          </w:tcPr>
          <w:p w:rsidR="00A6030C" w:rsidRPr="00022B37" w:rsidRDefault="00A6030C" w:rsidP="00577BB4">
            <w:pPr>
              <w:widowControl w:val="0"/>
              <w:jc w:val="center"/>
              <w:rPr>
                <w:rFonts w:ascii="Arial" w:hAnsi="Arial" w:cs="Arial"/>
                <w:b/>
                <w:sz w:val="20"/>
                <w:szCs w:val="20"/>
              </w:rPr>
            </w:pPr>
            <w:r w:rsidRPr="00022B37">
              <w:rPr>
                <w:rFonts w:ascii="Arial" w:hAnsi="Arial" w:cs="Arial"/>
                <w:b/>
                <w:sz w:val="20"/>
                <w:szCs w:val="20"/>
              </w:rPr>
              <w:t>ITEM</w:t>
            </w:r>
          </w:p>
        </w:tc>
        <w:tc>
          <w:tcPr>
            <w:tcW w:w="6207" w:type="dxa"/>
            <w:shd w:val="clear" w:color="auto" w:fill="92D050"/>
          </w:tcPr>
          <w:p w:rsidR="00A6030C" w:rsidRPr="00022B37" w:rsidRDefault="00A6030C" w:rsidP="00577BB4">
            <w:pPr>
              <w:widowControl w:val="0"/>
              <w:jc w:val="center"/>
              <w:rPr>
                <w:rFonts w:ascii="Arial" w:hAnsi="Arial" w:cs="Arial"/>
                <w:b/>
                <w:sz w:val="20"/>
                <w:szCs w:val="20"/>
              </w:rPr>
            </w:pPr>
            <w:r w:rsidRPr="00022B37">
              <w:rPr>
                <w:rFonts w:ascii="Arial" w:hAnsi="Arial" w:cs="Arial"/>
                <w:b/>
                <w:sz w:val="20"/>
                <w:szCs w:val="20"/>
              </w:rPr>
              <w:t>ESPECIFICAÇÃO</w:t>
            </w:r>
          </w:p>
        </w:tc>
        <w:tc>
          <w:tcPr>
            <w:tcW w:w="1940" w:type="dxa"/>
            <w:shd w:val="clear" w:color="auto" w:fill="92D050"/>
          </w:tcPr>
          <w:p w:rsidR="00A6030C" w:rsidRPr="00022B37" w:rsidRDefault="00A6030C" w:rsidP="00577BB4">
            <w:pPr>
              <w:widowControl w:val="0"/>
              <w:jc w:val="center"/>
              <w:rPr>
                <w:rFonts w:ascii="Arial" w:hAnsi="Arial" w:cs="Arial"/>
                <w:b/>
                <w:sz w:val="20"/>
                <w:szCs w:val="20"/>
              </w:rPr>
            </w:pPr>
            <w:r w:rsidRPr="00022B37">
              <w:rPr>
                <w:rFonts w:ascii="Arial" w:hAnsi="Arial" w:cs="Arial"/>
                <w:b/>
                <w:sz w:val="20"/>
                <w:szCs w:val="20"/>
              </w:rPr>
              <w:t>QUANTIDADE</w:t>
            </w:r>
          </w:p>
        </w:tc>
      </w:tr>
      <w:tr w:rsidR="00A6030C" w:rsidRPr="00022B37">
        <w:trPr>
          <w:jc w:val="center"/>
        </w:trPr>
        <w:tc>
          <w:tcPr>
            <w:tcW w:w="1063" w:type="dxa"/>
            <w:vAlign w:val="center"/>
          </w:tcPr>
          <w:p w:rsidR="00A6030C" w:rsidRPr="00022B37" w:rsidRDefault="00A6030C" w:rsidP="00577BB4">
            <w:pPr>
              <w:widowControl w:val="0"/>
              <w:jc w:val="center"/>
              <w:rPr>
                <w:rFonts w:ascii="Arial" w:hAnsi="Arial" w:cs="Arial"/>
                <w:sz w:val="20"/>
                <w:szCs w:val="20"/>
              </w:rPr>
            </w:pPr>
            <w:r w:rsidRPr="00022B37">
              <w:rPr>
                <w:rFonts w:ascii="Arial" w:hAnsi="Arial" w:cs="Arial"/>
                <w:sz w:val="20"/>
                <w:szCs w:val="20"/>
              </w:rPr>
              <w:t>01</w:t>
            </w:r>
          </w:p>
        </w:tc>
        <w:tc>
          <w:tcPr>
            <w:tcW w:w="6207" w:type="dxa"/>
            <w:vAlign w:val="center"/>
          </w:tcPr>
          <w:p w:rsidR="00A6030C" w:rsidRPr="00022B37" w:rsidRDefault="00A6030C" w:rsidP="00577BB4">
            <w:pPr>
              <w:widowControl w:val="0"/>
              <w:rPr>
                <w:rFonts w:ascii="Arial" w:hAnsi="Arial" w:cs="Arial"/>
                <w:sz w:val="20"/>
                <w:szCs w:val="20"/>
              </w:rPr>
            </w:pPr>
            <w:r w:rsidRPr="00022B37">
              <w:rPr>
                <w:rFonts w:ascii="Arial" w:hAnsi="Arial" w:cs="Arial"/>
                <w:sz w:val="20"/>
                <w:szCs w:val="20"/>
              </w:rPr>
              <w:t>Estação total</w:t>
            </w:r>
          </w:p>
        </w:tc>
        <w:tc>
          <w:tcPr>
            <w:tcW w:w="1940" w:type="dxa"/>
            <w:vAlign w:val="center"/>
          </w:tcPr>
          <w:p w:rsidR="00A6030C" w:rsidRPr="00022B37" w:rsidRDefault="00AE2863" w:rsidP="00577BB4">
            <w:pPr>
              <w:widowControl w:val="0"/>
              <w:jc w:val="center"/>
              <w:rPr>
                <w:rFonts w:ascii="Arial" w:hAnsi="Arial" w:cs="Arial"/>
                <w:sz w:val="20"/>
                <w:szCs w:val="20"/>
              </w:rPr>
            </w:pPr>
            <w:r w:rsidRPr="00022B37">
              <w:rPr>
                <w:rFonts w:ascii="Arial" w:hAnsi="Arial" w:cs="Arial"/>
                <w:sz w:val="20"/>
                <w:szCs w:val="20"/>
              </w:rPr>
              <w:t>04</w:t>
            </w:r>
          </w:p>
        </w:tc>
      </w:tr>
      <w:tr w:rsidR="00A6030C" w:rsidRPr="00022B37">
        <w:trPr>
          <w:jc w:val="center"/>
        </w:trPr>
        <w:tc>
          <w:tcPr>
            <w:tcW w:w="1063" w:type="dxa"/>
            <w:vAlign w:val="center"/>
          </w:tcPr>
          <w:p w:rsidR="00A6030C" w:rsidRPr="00022B37" w:rsidRDefault="00A6030C" w:rsidP="00577BB4">
            <w:pPr>
              <w:widowControl w:val="0"/>
              <w:jc w:val="center"/>
              <w:rPr>
                <w:rFonts w:ascii="Arial" w:hAnsi="Arial" w:cs="Arial"/>
                <w:sz w:val="20"/>
                <w:szCs w:val="20"/>
              </w:rPr>
            </w:pPr>
            <w:r w:rsidRPr="00022B37">
              <w:rPr>
                <w:rFonts w:ascii="Arial" w:hAnsi="Arial" w:cs="Arial"/>
                <w:sz w:val="20"/>
                <w:szCs w:val="20"/>
              </w:rPr>
              <w:t>02</w:t>
            </w:r>
          </w:p>
        </w:tc>
        <w:tc>
          <w:tcPr>
            <w:tcW w:w="6207" w:type="dxa"/>
            <w:vAlign w:val="center"/>
          </w:tcPr>
          <w:p w:rsidR="00A6030C" w:rsidRPr="00022B37" w:rsidRDefault="00A6030C" w:rsidP="0099701D">
            <w:pPr>
              <w:widowControl w:val="0"/>
              <w:jc w:val="both"/>
              <w:rPr>
                <w:rFonts w:ascii="Arial" w:hAnsi="Arial" w:cs="Arial"/>
                <w:sz w:val="20"/>
                <w:szCs w:val="20"/>
              </w:rPr>
            </w:pPr>
            <w:r w:rsidRPr="00022B37">
              <w:rPr>
                <w:rFonts w:ascii="Arial" w:hAnsi="Arial" w:cs="Arial"/>
                <w:sz w:val="20"/>
                <w:szCs w:val="20"/>
              </w:rPr>
              <w:t>Sistema de recepção de sinais de satélites GPS composto de 02(dois) receptores de GPS, de precisão geodésica e um software</w:t>
            </w:r>
          </w:p>
        </w:tc>
        <w:tc>
          <w:tcPr>
            <w:tcW w:w="1940" w:type="dxa"/>
            <w:vAlign w:val="center"/>
          </w:tcPr>
          <w:p w:rsidR="00A6030C" w:rsidRPr="00022B37" w:rsidRDefault="00AE2863" w:rsidP="00577BB4">
            <w:pPr>
              <w:widowControl w:val="0"/>
              <w:jc w:val="center"/>
              <w:rPr>
                <w:rFonts w:ascii="Arial" w:hAnsi="Arial" w:cs="Arial"/>
                <w:sz w:val="20"/>
                <w:szCs w:val="20"/>
              </w:rPr>
            </w:pPr>
            <w:r w:rsidRPr="00022B37">
              <w:rPr>
                <w:rFonts w:ascii="Arial" w:hAnsi="Arial" w:cs="Arial"/>
                <w:sz w:val="20"/>
                <w:szCs w:val="20"/>
              </w:rPr>
              <w:t>04</w:t>
            </w:r>
          </w:p>
        </w:tc>
      </w:tr>
      <w:tr w:rsidR="00A6030C" w:rsidRPr="00022B37">
        <w:trPr>
          <w:jc w:val="center"/>
        </w:trPr>
        <w:tc>
          <w:tcPr>
            <w:tcW w:w="1063" w:type="dxa"/>
            <w:vAlign w:val="center"/>
          </w:tcPr>
          <w:p w:rsidR="00A6030C" w:rsidRPr="00022B37" w:rsidRDefault="00A6030C" w:rsidP="00577BB4">
            <w:pPr>
              <w:widowControl w:val="0"/>
              <w:jc w:val="center"/>
              <w:rPr>
                <w:rFonts w:ascii="Arial" w:hAnsi="Arial" w:cs="Arial"/>
                <w:sz w:val="20"/>
                <w:szCs w:val="20"/>
              </w:rPr>
            </w:pPr>
            <w:r w:rsidRPr="00022B37">
              <w:rPr>
                <w:rFonts w:ascii="Arial" w:hAnsi="Arial" w:cs="Arial"/>
                <w:sz w:val="20"/>
                <w:szCs w:val="20"/>
              </w:rPr>
              <w:t>03</w:t>
            </w:r>
          </w:p>
        </w:tc>
        <w:tc>
          <w:tcPr>
            <w:tcW w:w="6207" w:type="dxa"/>
            <w:vAlign w:val="center"/>
          </w:tcPr>
          <w:p w:rsidR="00A6030C" w:rsidRPr="00022B37" w:rsidRDefault="00A6030C" w:rsidP="00577BB4">
            <w:pPr>
              <w:widowControl w:val="0"/>
              <w:rPr>
                <w:rFonts w:ascii="Arial" w:hAnsi="Arial" w:cs="Arial"/>
                <w:sz w:val="20"/>
                <w:szCs w:val="20"/>
              </w:rPr>
            </w:pPr>
            <w:r w:rsidRPr="00022B37">
              <w:rPr>
                <w:rFonts w:ascii="Arial" w:hAnsi="Arial" w:cs="Arial"/>
                <w:sz w:val="20"/>
                <w:szCs w:val="20"/>
              </w:rPr>
              <w:t>GPS (Global Position System) – sistema de posicionamento global por satélite, área de vegetação baixa, 12 canais, precisão de 2 a 5 m.</w:t>
            </w:r>
          </w:p>
        </w:tc>
        <w:tc>
          <w:tcPr>
            <w:tcW w:w="1940" w:type="dxa"/>
            <w:vAlign w:val="center"/>
          </w:tcPr>
          <w:p w:rsidR="00A6030C" w:rsidRPr="00022B37" w:rsidRDefault="00A6030C" w:rsidP="00577BB4">
            <w:pPr>
              <w:widowControl w:val="0"/>
              <w:jc w:val="center"/>
              <w:rPr>
                <w:rFonts w:ascii="Arial" w:hAnsi="Arial" w:cs="Arial"/>
                <w:sz w:val="20"/>
                <w:szCs w:val="20"/>
              </w:rPr>
            </w:pPr>
            <w:r w:rsidRPr="00022B37">
              <w:rPr>
                <w:rFonts w:ascii="Arial" w:hAnsi="Arial" w:cs="Arial"/>
                <w:sz w:val="20"/>
                <w:szCs w:val="20"/>
              </w:rPr>
              <w:t>10</w:t>
            </w:r>
          </w:p>
        </w:tc>
      </w:tr>
    </w:tbl>
    <w:p w:rsidR="00191568" w:rsidRPr="00022B37" w:rsidRDefault="00191568" w:rsidP="00191568">
      <w:pPr>
        <w:widowControl w:val="0"/>
        <w:spacing w:before="360" w:after="120"/>
        <w:rPr>
          <w:rFonts w:ascii="Arial" w:hAnsi="Arial" w:cs="Arial"/>
          <w:b/>
          <w:sz w:val="22"/>
        </w:rPr>
      </w:pPr>
      <w:r w:rsidRPr="00022B37">
        <w:rPr>
          <w:rFonts w:ascii="Arial" w:hAnsi="Arial" w:cs="Arial"/>
          <w:b/>
          <w:sz w:val="22"/>
        </w:rPr>
        <w:t>LABORATÓRIO DE INFORMÁTICA</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
        <w:gridCol w:w="450"/>
        <w:gridCol w:w="6238"/>
        <w:gridCol w:w="1178"/>
        <w:gridCol w:w="474"/>
        <w:gridCol w:w="400"/>
      </w:tblGrid>
      <w:tr w:rsidR="00191568" w:rsidRPr="00022B37" w:rsidTr="00470651">
        <w:trPr>
          <w:trHeight w:val="334"/>
        </w:trPr>
        <w:tc>
          <w:tcPr>
            <w:tcW w:w="924" w:type="dxa"/>
            <w:gridSpan w:val="2"/>
            <w:shd w:val="clear" w:color="auto" w:fill="92D050"/>
          </w:tcPr>
          <w:p w:rsidR="00191568" w:rsidRPr="00022B37" w:rsidRDefault="00191568" w:rsidP="00191568">
            <w:pPr>
              <w:widowControl w:val="0"/>
              <w:jc w:val="center"/>
              <w:rPr>
                <w:rFonts w:ascii="Arial" w:hAnsi="Arial" w:cs="Arial"/>
                <w:b/>
                <w:sz w:val="20"/>
                <w:szCs w:val="20"/>
              </w:rPr>
            </w:pPr>
            <w:r w:rsidRPr="00022B37">
              <w:rPr>
                <w:rFonts w:ascii="Arial" w:hAnsi="Arial" w:cs="Arial"/>
                <w:b/>
                <w:sz w:val="20"/>
                <w:szCs w:val="20"/>
              </w:rPr>
              <w:t>ITEM</w:t>
            </w:r>
          </w:p>
        </w:tc>
        <w:tc>
          <w:tcPr>
            <w:tcW w:w="6238" w:type="dxa"/>
            <w:shd w:val="clear" w:color="auto" w:fill="92D050"/>
          </w:tcPr>
          <w:p w:rsidR="00191568" w:rsidRPr="00022B37" w:rsidRDefault="00191568" w:rsidP="00191568">
            <w:pPr>
              <w:widowControl w:val="0"/>
              <w:jc w:val="center"/>
              <w:rPr>
                <w:rFonts w:ascii="Arial" w:hAnsi="Arial" w:cs="Arial"/>
                <w:b/>
                <w:sz w:val="20"/>
                <w:szCs w:val="20"/>
              </w:rPr>
            </w:pPr>
            <w:r w:rsidRPr="00022B37">
              <w:rPr>
                <w:rFonts w:ascii="Arial" w:hAnsi="Arial" w:cs="Arial"/>
                <w:b/>
                <w:sz w:val="20"/>
                <w:szCs w:val="20"/>
              </w:rPr>
              <w:t>ESPECIFICAÇÃO</w:t>
            </w:r>
          </w:p>
        </w:tc>
        <w:tc>
          <w:tcPr>
            <w:tcW w:w="2052" w:type="dxa"/>
            <w:gridSpan w:val="3"/>
            <w:shd w:val="clear" w:color="auto" w:fill="92D050"/>
          </w:tcPr>
          <w:p w:rsidR="00191568" w:rsidRPr="00022B37" w:rsidRDefault="00191568" w:rsidP="00191568">
            <w:pPr>
              <w:widowControl w:val="0"/>
              <w:jc w:val="center"/>
              <w:rPr>
                <w:rFonts w:ascii="Arial" w:hAnsi="Arial" w:cs="Arial"/>
                <w:b/>
                <w:sz w:val="20"/>
                <w:szCs w:val="20"/>
              </w:rPr>
            </w:pPr>
            <w:r w:rsidRPr="00022B37">
              <w:rPr>
                <w:rFonts w:ascii="Arial" w:hAnsi="Arial" w:cs="Arial"/>
                <w:b/>
                <w:sz w:val="20"/>
                <w:szCs w:val="20"/>
              </w:rPr>
              <w:t>QUANTIDADE</w:t>
            </w:r>
          </w:p>
        </w:tc>
      </w:tr>
      <w:tr w:rsidR="00191568" w:rsidRPr="00022B37" w:rsidTr="00470651">
        <w:trPr>
          <w:gridAfter w:val="1"/>
          <w:wAfter w:w="400" w:type="dxa"/>
          <w:trHeight w:val="411"/>
        </w:trPr>
        <w:tc>
          <w:tcPr>
            <w:tcW w:w="474" w:type="dxa"/>
          </w:tcPr>
          <w:p w:rsidR="00191568" w:rsidRPr="00022B37" w:rsidRDefault="00BA7732" w:rsidP="00577BB4">
            <w:pPr>
              <w:widowControl w:val="0"/>
              <w:jc w:val="center"/>
              <w:rPr>
                <w:rFonts w:ascii="Arial" w:hAnsi="Arial" w:cs="Arial"/>
                <w:sz w:val="20"/>
                <w:szCs w:val="20"/>
              </w:rPr>
            </w:pPr>
            <w:r w:rsidRPr="00022B37">
              <w:rPr>
                <w:rFonts w:ascii="Arial" w:hAnsi="Arial" w:cs="Arial"/>
                <w:sz w:val="20"/>
                <w:szCs w:val="20"/>
              </w:rPr>
              <w:t>0</w:t>
            </w:r>
            <w:r w:rsidR="00AE2863" w:rsidRPr="00022B37">
              <w:rPr>
                <w:rFonts w:ascii="Arial" w:hAnsi="Arial" w:cs="Arial"/>
                <w:sz w:val="20"/>
                <w:szCs w:val="20"/>
              </w:rPr>
              <w:t>1</w:t>
            </w:r>
          </w:p>
        </w:tc>
        <w:tc>
          <w:tcPr>
            <w:tcW w:w="7866" w:type="dxa"/>
            <w:gridSpan w:val="3"/>
          </w:tcPr>
          <w:p w:rsidR="00191568" w:rsidRPr="00022B37" w:rsidRDefault="00191568" w:rsidP="00577BB4">
            <w:pPr>
              <w:widowControl w:val="0"/>
              <w:rPr>
                <w:rFonts w:ascii="Arial" w:hAnsi="Arial" w:cs="Arial"/>
                <w:sz w:val="20"/>
                <w:szCs w:val="20"/>
                <w:highlight w:val="yellow"/>
              </w:rPr>
            </w:pPr>
            <w:r w:rsidRPr="00022B37">
              <w:rPr>
                <w:rFonts w:ascii="Arial" w:hAnsi="Arial" w:cs="Arial"/>
                <w:sz w:val="20"/>
                <w:szCs w:val="20"/>
              </w:rPr>
              <w:t>Microcomputador com process</w:t>
            </w:r>
            <w:r w:rsidR="009B031A" w:rsidRPr="00022B37">
              <w:rPr>
                <w:rFonts w:ascii="Arial" w:hAnsi="Arial" w:cs="Arial"/>
                <w:sz w:val="20"/>
                <w:szCs w:val="20"/>
              </w:rPr>
              <w:t>ador dual core, HD de 250 GB, 2</w:t>
            </w:r>
            <w:r w:rsidRPr="00022B37">
              <w:rPr>
                <w:rFonts w:ascii="Arial" w:hAnsi="Arial" w:cs="Arial"/>
                <w:sz w:val="20"/>
                <w:szCs w:val="20"/>
              </w:rPr>
              <w:t xml:space="preserve"> MB de memória RAM</w:t>
            </w:r>
          </w:p>
        </w:tc>
        <w:tc>
          <w:tcPr>
            <w:tcW w:w="474" w:type="dxa"/>
          </w:tcPr>
          <w:p w:rsidR="00191568" w:rsidRPr="00022B37" w:rsidRDefault="009B031A" w:rsidP="00577BB4">
            <w:pPr>
              <w:widowControl w:val="0"/>
              <w:jc w:val="center"/>
              <w:rPr>
                <w:rFonts w:ascii="Arial" w:hAnsi="Arial" w:cs="Arial"/>
                <w:sz w:val="20"/>
                <w:szCs w:val="20"/>
              </w:rPr>
            </w:pPr>
            <w:r w:rsidRPr="00022B37">
              <w:rPr>
                <w:rFonts w:ascii="Arial" w:hAnsi="Arial" w:cs="Arial"/>
                <w:sz w:val="20"/>
                <w:szCs w:val="20"/>
              </w:rPr>
              <w:t>5</w:t>
            </w:r>
            <w:r w:rsidR="00BA7732" w:rsidRPr="00022B37">
              <w:rPr>
                <w:rFonts w:ascii="Arial" w:hAnsi="Arial" w:cs="Arial"/>
                <w:sz w:val="20"/>
                <w:szCs w:val="20"/>
              </w:rPr>
              <w:t>0</w:t>
            </w:r>
          </w:p>
        </w:tc>
      </w:tr>
    </w:tbl>
    <w:p w:rsidR="007F428B" w:rsidRPr="00022B37" w:rsidRDefault="007F428B" w:rsidP="007F428B">
      <w:pPr>
        <w:widowControl w:val="0"/>
        <w:spacing w:before="360" w:after="120"/>
        <w:rPr>
          <w:rFonts w:ascii="Arial" w:hAnsi="Arial" w:cs="Arial"/>
          <w:b/>
          <w:sz w:val="22"/>
        </w:rPr>
      </w:pPr>
      <w:r w:rsidRPr="00022B37">
        <w:rPr>
          <w:rFonts w:ascii="Arial" w:hAnsi="Arial" w:cs="Arial"/>
          <w:b/>
          <w:sz w:val="22"/>
        </w:rPr>
        <w:t>LABORATÓRIO DE BIOLOGIA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6168"/>
        <w:gridCol w:w="1979"/>
      </w:tblGrid>
      <w:tr w:rsidR="007F428B" w:rsidRPr="00022B37">
        <w:trPr>
          <w:jc w:val="center"/>
        </w:trPr>
        <w:tc>
          <w:tcPr>
            <w:tcW w:w="1063" w:type="dxa"/>
            <w:shd w:val="clear" w:color="auto" w:fill="92D050"/>
          </w:tcPr>
          <w:p w:rsidR="007F428B" w:rsidRPr="00022B37" w:rsidRDefault="007F428B" w:rsidP="007F428B">
            <w:pPr>
              <w:widowControl w:val="0"/>
              <w:jc w:val="center"/>
              <w:rPr>
                <w:rFonts w:ascii="Arial" w:hAnsi="Arial" w:cs="Arial"/>
                <w:b/>
                <w:sz w:val="20"/>
                <w:szCs w:val="20"/>
              </w:rPr>
            </w:pPr>
            <w:r w:rsidRPr="00022B37">
              <w:rPr>
                <w:rFonts w:ascii="Arial" w:hAnsi="Arial" w:cs="Arial"/>
                <w:b/>
                <w:sz w:val="20"/>
                <w:szCs w:val="20"/>
              </w:rPr>
              <w:t>ITEM</w:t>
            </w:r>
          </w:p>
        </w:tc>
        <w:tc>
          <w:tcPr>
            <w:tcW w:w="6168" w:type="dxa"/>
            <w:shd w:val="clear" w:color="auto" w:fill="92D050"/>
          </w:tcPr>
          <w:p w:rsidR="007F428B" w:rsidRPr="00022B37" w:rsidRDefault="007F428B" w:rsidP="007F428B">
            <w:pPr>
              <w:widowControl w:val="0"/>
              <w:jc w:val="center"/>
              <w:rPr>
                <w:rFonts w:ascii="Arial" w:hAnsi="Arial" w:cs="Arial"/>
                <w:b/>
                <w:sz w:val="20"/>
                <w:szCs w:val="20"/>
              </w:rPr>
            </w:pPr>
            <w:r w:rsidRPr="00022B37">
              <w:rPr>
                <w:rFonts w:ascii="Arial" w:hAnsi="Arial" w:cs="Arial"/>
                <w:b/>
                <w:sz w:val="20"/>
                <w:szCs w:val="20"/>
              </w:rPr>
              <w:t>ESPECIFICAÇÃO</w:t>
            </w:r>
          </w:p>
        </w:tc>
        <w:tc>
          <w:tcPr>
            <w:tcW w:w="1979" w:type="dxa"/>
            <w:shd w:val="clear" w:color="auto" w:fill="92D050"/>
          </w:tcPr>
          <w:p w:rsidR="007F428B" w:rsidRPr="00022B37" w:rsidRDefault="007F428B" w:rsidP="007F428B">
            <w:pPr>
              <w:widowControl w:val="0"/>
              <w:jc w:val="center"/>
              <w:rPr>
                <w:rFonts w:ascii="Arial" w:hAnsi="Arial" w:cs="Arial"/>
                <w:b/>
                <w:sz w:val="20"/>
                <w:szCs w:val="20"/>
              </w:rPr>
            </w:pPr>
            <w:r w:rsidRPr="00022B37">
              <w:rPr>
                <w:rFonts w:ascii="Arial" w:hAnsi="Arial" w:cs="Arial"/>
                <w:b/>
                <w:sz w:val="20"/>
                <w:szCs w:val="20"/>
              </w:rPr>
              <w:t>QUANTIDADE</w:t>
            </w:r>
          </w:p>
        </w:tc>
      </w:tr>
      <w:tr w:rsidR="007F428B" w:rsidRPr="00022B37">
        <w:trPr>
          <w:jc w:val="center"/>
        </w:trPr>
        <w:tc>
          <w:tcPr>
            <w:tcW w:w="1063" w:type="dxa"/>
            <w:vAlign w:val="center"/>
          </w:tcPr>
          <w:p w:rsidR="007F428B" w:rsidRPr="00022B37" w:rsidRDefault="007F428B" w:rsidP="007F428B">
            <w:pPr>
              <w:widowControl w:val="0"/>
              <w:jc w:val="center"/>
              <w:rPr>
                <w:rFonts w:ascii="Arial" w:hAnsi="Arial" w:cs="Arial"/>
                <w:sz w:val="20"/>
                <w:szCs w:val="20"/>
              </w:rPr>
            </w:pPr>
            <w:r w:rsidRPr="00022B37">
              <w:rPr>
                <w:rFonts w:ascii="Arial" w:hAnsi="Arial" w:cs="Arial"/>
                <w:sz w:val="20"/>
                <w:szCs w:val="20"/>
              </w:rPr>
              <w:t>01</w:t>
            </w:r>
          </w:p>
        </w:tc>
        <w:tc>
          <w:tcPr>
            <w:tcW w:w="6168" w:type="dxa"/>
            <w:vAlign w:val="center"/>
          </w:tcPr>
          <w:p w:rsidR="007F428B" w:rsidRPr="00022B37" w:rsidRDefault="007F428B" w:rsidP="007F428B">
            <w:pPr>
              <w:widowControl w:val="0"/>
              <w:rPr>
                <w:rFonts w:ascii="Arial" w:hAnsi="Arial" w:cs="Arial"/>
                <w:sz w:val="20"/>
                <w:szCs w:val="20"/>
              </w:rPr>
            </w:pPr>
            <w:r w:rsidRPr="00022B37">
              <w:rPr>
                <w:rFonts w:ascii="Arial" w:hAnsi="Arial" w:cs="Arial"/>
                <w:sz w:val="20"/>
                <w:szCs w:val="20"/>
              </w:rPr>
              <w:t>Conjunto para biologia geral</w:t>
            </w:r>
          </w:p>
        </w:tc>
        <w:tc>
          <w:tcPr>
            <w:tcW w:w="1979" w:type="dxa"/>
            <w:vAlign w:val="center"/>
          </w:tcPr>
          <w:p w:rsidR="007F428B" w:rsidRPr="00022B37" w:rsidRDefault="007F428B" w:rsidP="007F428B">
            <w:pPr>
              <w:widowControl w:val="0"/>
              <w:jc w:val="center"/>
              <w:rPr>
                <w:rFonts w:ascii="Arial" w:hAnsi="Arial" w:cs="Arial"/>
                <w:sz w:val="20"/>
                <w:szCs w:val="20"/>
              </w:rPr>
            </w:pPr>
            <w:r w:rsidRPr="00022B37">
              <w:rPr>
                <w:rFonts w:ascii="Arial" w:hAnsi="Arial" w:cs="Arial"/>
                <w:sz w:val="20"/>
                <w:szCs w:val="20"/>
              </w:rPr>
              <w:t>01</w:t>
            </w:r>
          </w:p>
        </w:tc>
      </w:tr>
      <w:tr w:rsidR="007F428B" w:rsidRPr="00022B37">
        <w:trPr>
          <w:jc w:val="center"/>
        </w:trPr>
        <w:tc>
          <w:tcPr>
            <w:tcW w:w="1063" w:type="dxa"/>
            <w:vAlign w:val="center"/>
          </w:tcPr>
          <w:p w:rsidR="007F428B" w:rsidRPr="00022B37" w:rsidRDefault="007F428B" w:rsidP="007F428B">
            <w:pPr>
              <w:widowControl w:val="0"/>
              <w:jc w:val="center"/>
              <w:rPr>
                <w:rFonts w:ascii="Arial" w:hAnsi="Arial" w:cs="Arial"/>
                <w:sz w:val="20"/>
                <w:szCs w:val="20"/>
              </w:rPr>
            </w:pPr>
            <w:r w:rsidRPr="00022B37">
              <w:rPr>
                <w:rFonts w:ascii="Arial" w:hAnsi="Arial" w:cs="Arial"/>
                <w:sz w:val="20"/>
                <w:szCs w:val="20"/>
              </w:rPr>
              <w:t>02</w:t>
            </w:r>
          </w:p>
        </w:tc>
        <w:tc>
          <w:tcPr>
            <w:tcW w:w="6168" w:type="dxa"/>
            <w:vAlign w:val="center"/>
          </w:tcPr>
          <w:p w:rsidR="007F428B" w:rsidRPr="00022B37" w:rsidRDefault="007F428B" w:rsidP="007F428B">
            <w:pPr>
              <w:widowControl w:val="0"/>
              <w:rPr>
                <w:rFonts w:ascii="Arial" w:hAnsi="Arial" w:cs="Arial"/>
                <w:sz w:val="20"/>
                <w:szCs w:val="20"/>
              </w:rPr>
            </w:pPr>
            <w:r w:rsidRPr="00022B37">
              <w:rPr>
                <w:rFonts w:ascii="Arial" w:hAnsi="Arial" w:cs="Arial"/>
                <w:sz w:val="20"/>
                <w:szCs w:val="20"/>
              </w:rPr>
              <w:t>Micrótomo manual</w:t>
            </w:r>
          </w:p>
        </w:tc>
        <w:tc>
          <w:tcPr>
            <w:tcW w:w="1979" w:type="dxa"/>
          </w:tcPr>
          <w:p w:rsidR="007F428B" w:rsidRPr="00022B37" w:rsidRDefault="007F428B" w:rsidP="007F428B">
            <w:pPr>
              <w:jc w:val="center"/>
              <w:rPr>
                <w:sz w:val="20"/>
                <w:szCs w:val="20"/>
              </w:rPr>
            </w:pPr>
            <w:r w:rsidRPr="00022B37">
              <w:rPr>
                <w:rFonts w:ascii="Arial" w:hAnsi="Arial" w:cs="Arial"/>
                <w:sz w:val="20"/>
                <w:szCs w:val="20"/>
              </w:rPr>
              <w:t>01</w:t>
            </w:r>
          </w:p>
        </w:tc>
      </w:tr>
      <w:tr w:rsidR="007F428B" w:rsidRPr="00022B37">
        <w:trPr>
          <w:jc w:val="center"/>
        </w:trPr>
        <w:tc>
          <w:tcPr>
            <w:tcW w:w="1063" w:type="dxa"/>
            <w:vAlign w:val="center"/>
          </w:tcPr>
          <w:p w:rsidR="007F428B" w:rsidRPr="00022B37" w:rsidRDefault="007F428B" w:rsidP="007F428B">
            <w:pPr>
              <w:widowControl w:val="0"/>
              <w:jc w:val="center"/>
              <w:rPr>
                <w:rFonts w:ascii="Arial" w:hAnsi="Arial" w:cs="Arial"/>
                <w:sz w:val="20"/>
                <w:szCs w:val="20"/>
              </w:rPr>
            </w:pPr>
            <w:r w:rsidRPr="00022B37">
              <w:rPr>
                <w:rFonts w:ascii="Arial" w:hAnsi="Arial" w:cs="Arial"/>
                <w:sz w:val="20"/>
                <w:szCs w:val="20"/>
              </w:rPr>
              <w:t>03</w:t>
            </w:r>
          </w:p>
        </w:tc>
        <w:tc>
          <w:tcPr>
            <w:tcW w:w="6168" w:type="dxa"/>
            <w:vAlign w:val="center"/>
          </w:tcPr>
          <w:p w:rsidR="007F428B" w:rsidRPr="00022B37" w:rsidRDefault="007F428B" w:rsidP="007F428B">
            <w:pPr>
              <w:widowControl w:val="0"/>
              <w:rPr>
                <w:rFonts w:ascii="Arial" w:hAnsi="Arial" w:cs="Arial"/>
                <w:sz w:val="20"/>
                <w:szCs w:val="20"/>
              </w:rPr>
            </w:pPr>
            <w:r w:rsidRPr="00022B37">
              <w:rPr>
                <w:rFonts w:ascii="Arial" w:hAnsi="Arial" w:cs="Arial"/>
                <w:sz w:val="20"/>
                <w:szCs w:val="20"/>
              </w:rPr>
              <w:t>Estojo máster para dissecação</w:t>
            </w:r>
          </w:p>
        </w:tc>
        <w:tc>
          <w:tcPr>
            <w:tcW w:w="1979" w:type="dxa"/>
          </w:tcPr>
          <w:p w:rsidR="007F428B" w:rsidRPr="00022B37" w:rsidRDefault="007F428B" w:rsidP="007F428B">
            <w:pPr>
              <w:jc w:val="center"/>
              <w:rPr>
                <w:sz w:val="20"/>
                <w:szCs w:val="20"/>
              </w:rPr>
            </w:pPr>
            <w:r w:rsidRPr="00022B37">
              <w:rPr>
                <w:rFonts w:ascii="Arial" w:hAnsi="Arial" w:cs="Arial"/>
                <w:sz w:val="20"/>
                <w:szCs w:val="20"/>
              </w:rPr>
              <w:t>06</w:t>
            </w:r>
          </w:p>
        </w:tc>
      </w:tr>
      <w:tr w:rsidR="007F428B" w:rsidRPr="00022B37">
        <w:trPr>
          <w:jc w:val="center"/>
        </w:trPr>
        <w:tc>
          <w:tcPr>
            <w:tcW w:w="1063" w:type="dxa"/>
            <w:vAlign w:val="center"/>
          </w:tcPr>
          <w:p w:rsidR="007F428B" w:rsidRPr="00022B37" w:rsidRDefault="007F428B" w:rsidP="007F428B">
            <w:pPr>
              <w:widowControl w:val="0"/>
              <w:jc w:val="center"/>
              <w:rPr>
                <w:rFonts w:ascii="Arial" w:hAnsi="Arial" w:cs="Arial"/>
                <w:sz w:val="20"/>
                <w:szCs w:val="20"/>
              </w:rPr>
            </w:pPr>
            <w:r w:rsidRPr="00022B37">
              <w:rPr>
                <w:rFonts w:ascii="Arial" w:hAnsi="Arial" w:cs="Arial"/>
                <w:sz w:val="20"/>
                <w:szCs w:val="20"/>
              </w:rPr>
              <w:t>04</w:t>
            </w:r>
          </w:p>
        </w:tc>
        <w:tc>
          <w:tcPr>
            <w:tcW w:w="6168" w:type="dxa"/>
            <w:vAlign w:val="center"/>
          </w:tcPr>
          <w:p w:rsidR="007F428B" w:rsidRPr="00022B37" w:rsidRDefault="007F428B" w:rsidP="007F428B">
            <w:pPr>
              <w:widowControl w:val="0"/>
              <w:rPr>
                <w:rFonts w:ascii="Arial" w:hAnsi="Arial" w:cs="Arial"/>
                <w:sz w:val="20"/>
                <w:szCs w:val="20"/>
              </w:rPr>
            </w:pPr>
            <w:r w:rsidRPr="00022B37">
              <w:rPr>
                <w:rFonts w:ascii="Arial" w:hAnsi="Arial" w:cs="Arial"/>
                <w:sz w:val="20"/>
                <w:szCs w:val="20"/>
              </w:rPr>
              <w:t>Sistema multifuncional para aquis</w:t>
            </w:r>
            <w:r w:rsidR="00155DB6" w:rsidRPr="00022B37">
              <w:rPr>
                <w:rFonts w:ascii="Arial" w:hAnsi="Arial" w:cs="Arial"/>
                <w:sz w:val="20"/>
                <w:szCs w:val="20"/>
              </w:rPr>
              <w:t>ição de imagens com múltiplas fun</w:t>
            </w:r>
            <w:r w:rsidRPr="00022B37">
              <w:rPr>
                <w:rFonts w:ascii="Arial" w:hAnsi="Arial" w:cs="Arial"/>
                <w:sz w:val="20"/>
                <w:szCs w:val="20"/>
              </w:rPr>
              <w:t>ções</w:t>
            </w:r>
          </w:p>
        </w:tc>
        <w:tc>
          <w:tcPr>
            <w:tcW w:w="1979" w:type="dxa"/>
          </w:tcPr>
          <w:p w:rsidR="007F428B" w:rsidRPr="00022B37" w:rsidRDefault="007F428B" w:rsidP="007F428B">
            <w:pPr>
              <w:jc w:val="center"/>
              <w:rPr>
                <w:sz w:val="20"/>
                <w:szCs w:val="20"/>
              </w:rPr>
            </w:pPr>
            <w:r w:rsidRPr="00022B37">
              <w:rPr>
                <w:rFonts w:ascii="Arial" w:hAnsi="Arial" w:cs="Arial"/>
                <w:sz w:val="20"/>
                <w:szCs w:val="20"/>
              </w:rPr>
              <w:t>01</w:t>
            </w:r>
          </w:p>
        </w:tc>
      </w:tr>
      <w:tr w:rsidR="007F428B" w:rsidRPr="00022B37">
        <w:trPr>
          <w:jc w:val="center"/>
        </w:trPr>
        <w:tc>
          <w:tcPr>
            <w:tcW w:w="1063" w:type="dxa"/>
            <w:vAlign w:val="center"/>
          </w:tcPr>
          <w:p w:rsidR="007F428B" w:rsidRPr="00022B37" w:rsidRDefault="007F428B" w:rsidP="007F428B">
            <w:pPr>
              <w:widowControl w:val="0"/>
              <w:jc w:val="center"/>
              <w:rPr>
                <w:rFonts w:ascii="Arial" w:hAnsi="Arial" w:cs="Arial"/>
                <w:sz w:val="20"/>
                <w:szCs w:val="20"/>
              </w:rPr>
            </w:pPr>
            <w:r w:rsidRPr="00022B37">
              <w:rPr>
                <w:rFonts w:ascii="Arial" w:hAnsi="Arial" w:cs="Arial"/>
                <w:sz w:val="20"/>
                <w:szCs w:val="20"/>
              </w:rPr>
              <w:t>05</w:t>
            </w:r>
          </w:p>
        </w:tc>
        <w:tc>
          <w:tcPr>
            <w:tcW w:w="6168" w:type="dxa"/>
            <w:vAlign w:val="center"/>
          </w:tcPr>
          <w:p w:rsidR="007F428B" w:rsidRPr="00022B37" w:rsidRDefault="007F428B" w:rsidP="007F428B">
            <w:pPr>
              <w:widowControl w:val="0"/>
              <w:rPr>
                <w:rFonts w:ascii="Arial" w:hAnsi="Arial" w:cs="Arial"/>
                <w:sz w:val="20"/>
                <w:szCs w:val="20"/>
              </w:rPr>
            </w:pPr>
            <w:r w:rsidRPr="00022B37">
              <w:rPr>
                <w:rFonts w:ascii="Arial" w:hAnsi="Arial" w:cs="Arial"/>
                <w:sz w:val="20"/>
                <w:szCs w:val="20"/>
              </w:rPr>
              <w:t>Microscópio biológico binocular</w:t>
            </w:r>
          </w:p>
        </w:tc>
        <w:tc>
          <w:tcPr>
            <w:tcW w:w="1979" w:type="dxa"/>
          </w:tcPr>
          <w:p w:rsidR="007F428B" w:rsidRPr="00022B37" w:rsidRDefault="007F428B" w:rsidP="007F428B">
            <w:pPr>
              <w:jc w:val="center"/>
              <w:rPr>
                <w:sz w:val="20"/>
                <w:szCs w:val="20"/>
              </w:rPr>
            </w:pPr>
            <w:r w:rsidRPr="00022B37">
              <w:rPr>
                <w:rFonts w:ascii="Arial" w:hAnsi="Arial" w:cs="Arial"/>
                <w:sz w:val="20"/>
                <w:szCs w:val="20"/>
              </w:rPr>
              <w:t>01</w:t>
            </w:r>
          </w:p>
        </w:tc>
      </w:tr>
      <w:tr w:rsidR="007F428B" w:rsidRPr="00022B37">
        <w:trPr>
          <w:jc w:val="center"/>
        </w:trPr>
        <w:tc>
          <w:tcPr>
            <w:tcW w:w="1063" w:type="dxa"/>
            <w:vAlign w:val="center"/>
          </w:tcPr>
          <w:p w:rsidR="007F428B" w:rsidRPr="00022B37" w:rsidRDefault="007F428B" w:rsidP="007F428B">
            <w:pPr>
              <w:widowControl w:val="0"/>
              <w:jc w:val="center"/>
              <w:rPr>
                <w:rFonts w:ascii="Arial" w:hAnsi="Arial" w:cs="Arial"/>
                <w:sz w:val="20"/>
                <w:szCs w:val="20"/>
              </w:rPr>
            </w:pPr>
            <w:r w:rsidRPr="00022B37">
              <w:rPr>
                <w:rFonts w:ascii="Arial" w:hAnsi="Arial" w:cs="Arial"/>
                <w:sz w:val="20"/>
                <w:szCs w:val="20"/>
              </w:rPr>
              <w:t>06</w:t>
            </w:r>
          </w:p>
        </w:tc>
        <w:tc>
          <w:tcPr>
            <w:tcW w:w="6168" w:type="dxa"/>
            <w:vAlign w:val="center"/>
          </w:tcPr>
          <w:p w:rsidR="007F428B" w:rsidRPr="00022B37" w:rsidRDefault="007F428B" w:rsidP="007F428B">
            <w:pPr>
              <w:widowControl w:val="0"/>
              <w:rPr>
                <w:rFonts w:ascii="Arial" w:hAnsi="Arial" w:cs="Arial"/>
                <w:sz w:val="20"/>
                <w:szCs w:val="20"/>
              </w:rPr>
            </w:pPr>
            <w:r w:rsidRPr="00022B37">
              <w:rPr>
                <w:rFonts w:ascii="Arial" w:hAnsi="Arial" w:cs="Arial"/>
                <w:sz w:val="20"/>
                <w:szCs w:val="20"/>
              </w:rPr>
              <w:t>Condensador ABBE 1,25 NA</w:t>
            </w:r>
          </w:p>
        </w:tc>
        <w:tc>
          <w:tcPr>
            <w:tcW w:w="1979" w:type="dxa"/>
          </w:tcPr>
          <w:p w:rsidR="007F428B" w:rsidRPr="00022B37" w:rsidRDefault="007F428B" w:rsidP="007F428B">
            <w:pPr>
              <w:jc w:val="center"/>
              <w:rPr>
                <w:sz w:val="20"/>
                <w:szCs w:val="20"/>
              </w:rPr>
            </w:pPr>
            <w:r w:rsidRPr="00022B37">
              <w:rPr>
                <w:rFonts w:ascii="Arial" w:hAnsi="Arial" w:cs="Arial"/>
                <w:sz w:val="20"/>
                <w:szCs w:val="20"/>
              </w:rPr>
              <w:t>01</w:t>
            </w:r>
          </w:p>
        </w:tc>
      </w:tr>
      <w:tr w:rsidR="007F428B" w:rsidRPr="00022B37">
        <w:trPr>
          <w:jc w:val="center"/>
        </w:trPr>
        <w:tc>
          <w:tcPr>
            <w:tcW w:w="1063" w:type="dxa"/>
            <w:vAlign w:val="center"/>
          </w:tcPr>
          <w:p w:rsidR="007F428B" w:rsidRPr="00022B37" w:rsidRDefault="007F428B" w:rsidP="007F428B">
            <w:pPr>
              <w:widowControl w:val="0"/>
              <w:jc w:val="center"/>
              <w:rPr>
                <w:rFonts w:ascii="Arial" w:hAnsi="Arial" w:cs="Arial"/>
                <w:sz w:val="20"/>
                <w:szCs w:val="20"/>
              </w:rPr>
            </w:pPr>
            <w:r w:rsidRPr="00022B37">
              <w:rPr>
                <w:rFonts w:ascii="Arial" w:hAnsi="Arial" w:cs="Arial"/>
                <w:sz w:val="20"/>
                <w:szCs w:val="20"/>
              </w:rPr>
              <w:t>07</w:t>
            </w:r>
          </w:p>
        </w:tc>
        <w:tc>
          <w:tcPr>
            <w:tcW w:w="6168" w:type="dxa"/>
            <w:vAlign w:val="center"/>
          </w:tcPr>
          <w:p w:rsidR="007F428B" w:rsidRPr="00022B37" w:rsidRDefault="007F428B" w:rsidP="007F428B">
            <w:pPr>
              <w:widowControl w:val="0"/>
              <w:rPr>
                <w:rFonts w:ascii="Arial" w:hAnsi="Arial" w:cs="Arial"/>
                <w:sz w:val="20"/>
                <w:szCs w:val="20"/>
              </w:rPr>
            </w:pPr>
            <w:r w:rsidRPr="00022B37">
              <w:rPr>
                <w:rFonts w:ascii="Arial" w:hAnsi="Arial" w:cs="Arial"/>
                <w:sz w:val="20"/>
                <w:szCs w:val="20"/>
              </w:rPr>
              <w:t>Microscópio estereoscópio</w:t>
            </w:r>
          </w:p>
        </w:tc>
        <w:tc>
          <w:tcPr>
            <w:tcW w:w="1979" w:type="dxa"/>
          </w:tcPr>
          <w:p w:rsidR="007F428B" w:rsidRPr="00022B37" w:rsidRDefault="007F428B" w:rsidP="007F428B">
            <w:pPr>
              <w:jc w:val="center"/>
              <w:rPr>
                <w:sz w:val="20"/>
                <w:szCs w:val="20"/>
              </w:rPr>
            </w:pPr>
            <w:r w:rsidRPr="00022B37">
              <w:rPr>
                <w:rFonts w:ascii="Arial" w:hAnsi="Arial" w:cs="Arial"/>
                <w:sz w:val="20"/>
                <w:szCs w:val="20"/>
              </w:rPr>
              <w:t>01</w:t>
            </w:r>
          </w:p>
        </w:tc>
      </w:tr>
      <w:tr w:rsidR="007F428B" w:rsidRPr="00022B37">
        <w:trPr>
          <w:jc w:val="center"/>
        </w:trPr>
        <w:tc>
          <w:tcPr>
            <w:tcW w:w="1063" w:type="dxa"/>
            <w:vAlign w:val="center"/>
          </w:tcPr>
          <w:p w:rsidR="007F428B" w:rsidRPr="00022B37" w:rsidRDefault="007F428B" w:rsidP="007F428B">
            <w:pPr>
              <w:widowControl w:val="0"/>
              <w:jc w:val="center"/>
              <w:rPr>
                <w:rFonts w:ascii="Arial" w:hAnsi="Arial" w:cs="Arial"/>
                <w:sz w:val="20"/>
                <w:szCs w:val="20"/>
              </w:rPr>
            </w:pPr>
            <w:r w:rsidRPr="00022B37">
              <w:rPr>
                <w:rFonts w:ascii="Arial" w:hAnsi="Arial" w:cs="Arial"/>
                <w:sz w:val="20"/>
                <w:szCs w:val="20"/>
              </w:rPr>
              <w:t>08</w:t>
            </w:r>
          </w:p>
        </w:tc>
        <w:tc>
          <w:tcPr>
            <w:tcW w:w="6168" w:type="dxa"/>
            <w:vAlign w:val="center"/>
          </w:tcPr>
          <w:p w:rsidR="007F428B" w:rsidRPr="00022B37" w:rsidRDefault="007F428B" w:rsidP="007F428B">
            <w:pPr>
              <w:widowControl w:val="0"/>
              <w:rPr>
                <w:rFonts w:ascii="Arial" w:hAnsi="Arial" w:cs="Arial"/>
                <w:sz w:val="20"/>
                <w:szCs w:val="20"/>
              </w:rPr>
            </w:pPr>
            <w:r w:rsidRPr="00022B37">
              <w:rPr>
                <w:rFonts w:ascii="Arial" w:hAnsi="Arial" w:cs="Arial"/>
                <w:sz w:val="20"/>
                <w:szCs w:val="20"/>
              </w:rPr>
              <w:t xml:space="preserve">Esqueleto humano </w:t>
            </w:r>
          </w:p>
        </w:tc>
        <w:tc>
          <w:tcPr>
            <w:tcW w:w="1979" w:type="dxa"/>
          </w:tcPr>
          <w:p w:rsidR="007F428B" w:rsidRPr="00022B37" w:rsidRDefault="007F428B" w:rsidP="007F428B">
            <w:pPr>
              <w:jc w:val="center"/>
              <w:rPr>
                <w:sz w:val="20"/>
                <w:szCs w:val="20"/>
              </w:rPr>
            </w:pPr>
            <w:r w:rsidRPr="00022B37">
              <w:rPr>
                <w:rFonts w:ascii="Arial" w:hAnsi="Arial" w:cs="Arial"/>
                <w:sz w:val="20"/>
                <w:szCs w:val="20"/>
              </w:rPr>
              <w:t>01</w:t>
            </w:r>
          </w:p>
        </w:tc>
      </w:tr>
      <w:tr w:rsidR="007F428B" w:rsidRPr="00022B37">
        <w:trPr>
          <w:jc w:val="center"/>
        </w:trPr>
        <w:tc>
          <w:tcPr>
            <w:tcW w:w="1063" w:type="dxa"/>
            <w:vAlign w:val="center"/>
          </w:tcPr>
          <w:p w:rsidR="007F428B" w:rsidRPr="00022B37" w:rsidRDefault="007F428B" w:rsidP="007F428B">
            <w:pPr>
              <w:widowControl w:val="0"/>
              <w:jc w:val="center"/>
              <w:rPr>
                <w:rFonts w:ascii="Arial" w:hAnsi="Arial" w:cs="Arial"/>
                <w:sz w:val="20"/>
                <w:szCs w:val="20"/>
              </w:rPr>
            </w:pPr>
            <w:r w:rsidRPr="00022B37">
              <w:rPr>
                <w:rFonts w:ascii="Arial" w:hAnsi="Arial" w:cs="Arial"/>
                <w:sz w:val="20"/>
                <w:szCs w:val="20"/>
              </w:rPr>
              <w:t>09</w:t>
            </w:r>
          </w:p>
        </w:tc>
        <w:tc>
          <w:tcPr>
            <w:tcW w:w="6168" w:type="dxa"/>
            <w:vAlign w:val="center"/>
          </w:tcPr>
          <w:p w:rsidR="007F428B" w:rsidRPr="00022B37" w:rsidRDefault="007F428B" w:rsidP="007F428B">
            <w:pPr>
              <w:widowControl w:val="0"/>
              <w:rPr>
                <w:rFonts w:ascii="Arial" w:hAnsi="Arial" w:cs="Arial"/>
                <w:sz w:val="20"/>
                <w:szCs w:val="20"/>
              </w:rPr>
            </w:pPr>
            <w:r w:rsidRPr="00022B37">
              <w:rPr>
                <w:rFonts w:ascii="Arial" w:hAnsi="Arial" w:cs="Arial"/>
                <w:sz w:val="20"/>
                <w:szCs w:val="20"/>
              </w:rPr>
              <w:t>Torso humano bissexual</w:t>
            </w:r>
          </w:p>
        </w:tc>
        <w:tc>
          <w:tcPr>
            <w:tcW w:w="1979" w:type="dxa"/>
          </w:tcPr>
          <w:p w:rsidR="007F428B" w:rsidRPr="00022B37" w:rsidRDefault="007F428B" w:rsidP="007F428B">
            <w:pPr>
              <w:jc w:val="center"/>
              <w:rPr>
                <w:sz w:val="20"/>
                <w:szCs w:val="20"/>
              </w:rPr>
            </w:pPr>
            <w:r w:rsidRPr="00022B37">
              <w:rPr>
                <w:rFonts w:ascii="Arial" w:hAnsi="Arial" w:cs="Arial"/>
                <w:sz w:val="20"/>
                <w:szCs w:val="20"/>
              </w:rPr>
              <w:t>01</w:t>
            </w:r>
          </w:p>
        </w:tc>
      </w:tr>
      <w:tr w:rsidR="007F428B" w:rsidRPr="00022B37">
        <w:trPr>
          <w:jc w:val="center"/>
        </w:trPr>
        <w:tc>
          <w:tcPr>
            <w:tcW w:w="1063" w:type="dxa"/>
            <w:vAlign w:val="center"/>
          </w:tcPr>
          <w:p w:rsidR="007F428B" w:rsidRPr="00022B37" w:rsidRDefault="007F428B" w:rsidP="007F428B">
            <w:pPr>
              <w:widowControl w:val="0"/>
              <w:jc w:val="center"/>
              <w:rPr>
                <w:rFonts w:ascii="Arial" w:hAnsi="Arial" w:cs="Arial"/>
                <w:sz w:val="20"/>
                <w:szCs w:val="20"/>
              </w:rPr>
            </w:pPr>
            <w:r w:rsidRPr="00022B37">
              <w:rPr>
                <w:rFonts w:ascii="Arial" w:hAnsi="Arial" w:cs="Arial"/>
                <w:sz w:val="20"/>
                <w:szCs w:val="20"/>
              </w:rPr>
              <w:t>10</w:t>
            </w:r>
          </w:p>
        </w:tc>
        <w:tc>
          <w:tcPr>
            <w:tcW w:w="6168" w:type="dxa"/>
            <w:vAlign w:val="center"/>
          </w:tcPr>
          <w:p w:rsidR="007F428B" w:rsidRPr="00022B37" w:rsidRDefault="007F428B" w:rsidP="007F428B">
            <w:pPr>
              <w:widowControl w:val="0"/>
              <w:rPr>
                <w:rFonts w:ascii="Arial" w:hAnsi="Arial" w:cs="Arial"/>
                <w:sz w:val="20"/>
                <w:szCs w:val="20"/>
              </w:rPr>
            </w:pPr>
            <w:r w:rsidRPr="00022B37">
              <w:rPr>
                <w:rFonts w:ascii="Arial" w:hAnsi="Arial" w:cs="Arial"/>
                <w:sz w:val="20"/>
                <w:szCs w:val="20"/>
              </w:rPr>
              <w:t>Modelo da dupla hélice de DNA</w:t>
            </w:r>
          </w:p>
        </w:tc>
        <w:tc>
          <w:tcPr>
            <w:tcW w:w="1979" w:type="dxa"/>
          </w:tcPr>
          <w:p w:rsidR="007F428B" w:rsidRPr="00022B37" w:rsidRDefault="007F428B" w:rsidP="007F428B">
            <w:pPr>
              <w:jc w:val="center"/>
              <w:rPr>
                <w:rFonts w:ascii="Arial" w:hAnsi="Arial" w:cs="Arial"/>
                <w:sz w:val="20"/>
                <w:szCs w:val="20"/>
              </w:rPr>
            </w:pPr>
            <w:r w:rsidRPr="00022B37">
              <w:rPr>
                <w:rFonts w:ascii="Arial" w:hAnsi="Arial" w:cs="Arial"/>
                <w:sz w:val="20"/>
                <w:szCs w:val="20"/>
              </w:rPr>
              <w:t>01</w:t>
            </w:r>
          </w:p>
        </w:tc>
      </w:tr>
      <w:tr w:rsidR="007F428B" w:rsidRPr="00022B37">
        <w:trPr>
          <w:jc w:val="center"/>
        </w:trPr>
        <w:tc>
          <w:tcPr>
            <w:tcW w:w="1063" w:type="dxa"/>
            <w:vAlign w:val="center"/>
          </w:tcPr>
          <w:p w:rsidR="007F428B" w:rsidRPr="00022B37" w:rsidRDefault="007F428B" w:rsidP="007F428B">
            <w:pPr>
              <w:widowControl w:val="0"/>
              <w:jc w:val="center"/>
              <w:rPr>
                <w:rFonts w:ascii="Arial" w:hAnsi="Arial" w:cs="Arial"/>
                <w:sz w:val="20"/>
                <w:szCs w:val="20"/>
              </w:rPr>
            </w:pPr>
            <w:r w:rsidRPr="00022B37">
              <w:rPr>
                <w:rFonts w:ascii="Arial" w:hAnsi="Arial" w:cs="Arial"/>
                <w:sz w:val="20"/>
                <w:szCs w:val="20"/>
              </w:rPr>
              <w:t>11</w:t>
            </w:r>
          </w:p>
        </w:tc>
        <w:tc>
          <w:tcPr>
            <w:tcW w:w="6168" w:type="dxa"/>
            <w:vAlign w:val="center"/>
          </w:tcPr>
          <w:p w:rsidR="007F428B" w:rsidRPr="00022B37" w:rsidRDefault="007F428B" w:rsidP="007F428B">
            <w:pPr>
              <w:widowControl w:val="0"/>
              <w:rPr>
                <w:rFonts w:ascii="Arial" w:hAnsi="Arial" w:cs="Arial"/>
                <w:sz w:val="20"/>
                <w:szCs w:val="20"/>
              </w:rPr>
            </w:pPr>
            <w:r w:rsidRPr="00022B37">
              <w:rPr>
                <w:rFonts w:ascii="Arial" w:hAnsi="Arial" w:cs="Arial"/>
                <w:sz w:val="20"/>
                <w:szCs w:val="20"/>
              </w:rPr>
              <w:t>Conjunto maléfico do cigarro</w:t>
            </w:r>
          </w:p>
        </w:tc>
        <w:tc>
          <w:tcPr>
            <w:tcW w:w="1979" w:type="dxa"/>
          </w:tcPr>
          <w:p w:rsidR="007F428B" w:rsidRPr="00022B37" w:rsidRDefault="007F428B" w:rsidP="007F428B">
            <w:pPr>
              <w:jc w:val="center"/>
              <w:rPr>
                <w:rFonts w:ascii="Arial" w:hAnsi="Arial" w:cs="Arial"/>
                <w:sz w:val="20"/>
                <w:szCs w:val="20"/>
              </w:rPr>
            </w:pPr>
            <w:r w:rsidRPr="00022B37">
              <w:rPr>
                <w:rFonts w:ascii="Arial" w:hAnsi="Arial" w:cs="Arial"/>
                <w:sz w:val="20"/>
                <w:szCs w:val="20"/>
              </w:rPr>
              <w:t>01</w:t>
            </w:r>
          </w:p>
        </w:tc>
      </w:tr>
    </w:tbl>
    <w:p w:rsidR="00462AD0" w:rsidRPr="00022B37" w:rsidRDefault="00462AD0" w:rsidP="00462AD0">
      <w:pPr>
        <w:widowControl w:val="0"/>
        <w:rPr>
          <w:rFonts w:ascii="Arial" w:hAnsi="Arial" w:cs="Arial"/>
          <w:b/>
          <w:sz w:val="22"/>
        </w:rPr>
      </w:pPr>
    </w:p>
    <w:p w:rsidR="00462AD0" w:rsidRPr="00022B37" w:rsidRDefault="00462AD0" w:rsidP="00462AD0">
      <w:pPr>
        <w:widowControl w:val="0"/>
        <w:rPr>
          <w:rFonts w:ascii="Arial" w:hAnsi="Arial" w:cs="Arial"/>
          <w:b/>
          <w:sz w:val="22"/>
        </w:rPr>
      </w:pPr>
    </w:p>
    <w:p w:rsidR="00EB45AD" w:rsidRPr="00022B37" w:rsidRDefault="00EB45AD" w:rsidP="00462AD0">
      <w:pPr>
        <w:widowControl w:val="0"/>
        <w:rPr>
          <w:rFonts w:ascii="Arial" w:hAnsi="Arial" w:cs="Arial"/>
          <w:b/>
          <w:sz w:val="22"/>
        </w:rPr>
      </w:pPr>
      <w:r w:rsidRPr="00022B37">
        <w:rPr>
          <w:rFonts w:ascii="Arial" w:hAnsi="Arial" w:cs="Arial"/>
          <w:b/>
          <w:sz w:val="22"/>
        </w:rPr>
        <w:t>LABORATÓRIO DE QUÍMICA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6168"/>
        <w:gridCol w:w="1979"/>
      </w:tblGrid>
      <w:tr w:rsidR="00123CB6" w:rsidRPr="00022B37">
        <w:trPr>
          <w:jc w:val="center"/>
        </w:trPr>
        <w:tc>
          <w:tcPr>
            <w:tcW w:w="1063" w:type="dxa"/>
            <w:shd w:val="clear" w:color="auto" w:fill="92D050"/>
          </w:tcPr>
          <w:p w:rsidR="00123CB6" w:rsidRPr="00022B37" w:rsidRDefault="00123CB6" w:rsidP="00490446">
            <w:pPr>
              <w:widowControl w:val="0"/>
              <w:jc w:val="center"/>
              <w:rPr>
                <w:rFonts w:ascii="Arial" w:hAnsi="Arial" w:cs="Arial"/>
                <w:b/>
                <w:sz w:val="20"/>
                <w:szCs w:val="20"/>
              </w:rPr>
            </w:pPr>
            <w:r w:rsidRPr="00022B37">
              <w:rPr>
                <w:rFonts w:ascii="Arial" w:hAnsi="Arial" w:cs="Arial"/>
                <w:b/>
                <w:sz w:val="20"/>
                <w:szCs w:val="20"/>
              </w:rPr>
              <w:t>ITEM</w:t>
            </w:r>
          </w:p>
        </w:tc>
        <w:tc>
          <w:tcPr>
            <w:tcW w:w="6168" w:type="dxa"/>
            <w:shd w:val="clear" w:color="auto" w:fill="92D050"/>
          </w:tcPr>
          <w:p w:rsidR="00123CB6" w:rsidRPr="00022B37" w:rsidRDefault="00123CB6" w:rsidP="00490446">
            <w:pPr>
              <w:widowControl w:val="0"/>
              <w:jc w:val="center"/>
              <w:rPr>
                <w:rFonts w:ascii="Arial" w:hAnsi="Arial" w:cs="Arial"/>
                <w:b/>
                <w:sz w:val="20"/>
                <w:szCs w:val="20"/>
              </w:rPr>
            </w:pPr>
            <w:r w:rsidRPr="00022B37">
              <w:rPr>
                <w:rFonts w:ascii="Arial" w:hAnsi="Arial" w:cs="Arial"/>
                <w:b/>
                <w:sz w:val="20"/>
                <w:szCs w:val="20"/>
              </w:rPr>
              <w:t>ESPECIFICAÇÃO</w:t>
            </w:r>
          </w:p>
        </w:tc>
        <w:tc>
          <w:tcPr>
            <w:tcW w:w="1979" w:type="dxa"/>
            <w:shd w:val="clear" w:color="auto" w:fill="92D050"/>
          </w:tcPr>
          <w:p w:rsidR="00123CB6" w:rsidRPr="00022B37" w:rsidRDefault="00123CB6" w:rsidP="00490446">
            <w:pPr>
              <w:widowControl w:val="0"/>
              <w:jc w:val="center"/>
              <w:rPr>
                <w:rFonts w:ascii="Arial" w:hAnsi="Arial" w:cs="Arial"/>
                <w:b/>
                <w:sz w:val="20"/>
                <w:szCs w:val="20"/>
              </w:rPr>
            </w:pPr>
            <w:r w:rsidRPr="00022B37">
              <w:rPr>
                <w:rFonts w:ascii="Arial" w:hAnsi="Arial" w:cs="Arial"/>
                <w:b/>
                <w:sz w:val="20"/>
                <w:szCs w:val="20"/>
              </w:rPr>
              <w:t>QUANTIDADE</w:t>
            </w:r>
          </w:p>
        </w:tc>
      </w:tr>
      <w:tr w:rsidR="00123CB6" w:rsidRPr="00022B37">
        <w:trPr>
          <w:jc w:val="center"/>
        </w:trPr>
        <w:tc>
          <w:tcPr>
            <w:tcW w:w="1063" w:type="dxa"/>
            <w:vAlign w:val="center"/>
          </w:tcPr>
          <w:p w:rsidR="00123CB6" w:rsidRPr="00022B37" w:rsidRDefault="00123CB6" w:rsidP="00490446">
            <w:pPr>
              <w:widowControl w:val="0"/>
              <w:jc w:val="center"/>
              <w:rPr>
                <w:rFonts w:ascii="Arial" w:hAnsi="Arial" w:cs="Arial"/>
                <w:sz w:val="20"/>
                <w:szCs w:val="20"/>
              </w:rPr>
            </w:pPr>
            <w:r w:rsidRPr="00022B37">
              <w:rPr>
                <w:rFonts w:ascii="Arial" w:hAnsi="Arial" w:cs="Arial"/>
                <w:sz w:val="20"/>
                <w:szCs w:val="20"/>
              </w:rPr>
              <w:t>01</w:t>
            </w:r>
          </w:p>
        </w:tc>
        <w:tc>
          <w:tcPr>
            <w:tcW w:w="6168" w:type="dxa"/>
            <w:vAlign w:val="center"/>
          </w:tcPr>
          <w:p w:rsidR="00123CB6" w:rsidRPr="00022B37" w:rsidRDefault="00CB58F7" w:rsidP="00490446">
            <w:pPr>
              <w:widowControl w:val="0"/>
              <w:rPr>
                <w:rFonts w:ascii="Arial" w:hAnsi="Arial" w:cs="Arial"/>
                <w:sz w:val="20"/>
                <w:szCs w:val="20"/>
              </w:rPr>
            </w:pPr>
            <w:r w:rsidRPr="00022B37">
              <w:rPr>
                <w:rFonts w:ascii="Arial" w:hAnsi="Arial" w:cs="Arial"/>
                <w:sz w:val="20"/>
                <w:szCs w:val="20"/>
              </w:rPr>
              <w:t>Conjunto química geral</w:t>
            </w:r>
          </w:p>
        </w:tc>
        <w:tc>
          <w:tcPr>
            <w:tcW w:w="1979" w:type="dxa"/>
            <w:vAlign w:val="center"/>
          </w:tcPr>
          <w:p w:rsidR="00123CB6" w:rsidRPr="00022B37" w:rsidRDefault="00123CB6" w:rsidP="00490446">
            <w:pPr>
              <w:widowControl w:val="0"/>
              <w:jc w:val="center"/>
              <w:rPr>
                <w:rFonts w:ascii="Arial" w:hAnsi="Arial" w:cs="Arial"/>
                <w:sz w:val="20"/>
                <w:szCs w:val="20"/>
              </w:rPr>
            </w:pPr>
            <w:r w:rsidRPr="00022B37">
              <w:rPr>
                <w:rFonts w:ascii="Arial" w:hAnsi="Arial" w:cs="Arial"/>
                <w:sz w:val="20"/>
                <w:szCs w:val="20"/>
              </w:rPr>
              <w:t>01</w:t>
            </w:r>
          </w:p>
        </w:tc>
      </w:tr>
      <w:tr w:rsidR="00123CB6" w:rsidRPr="00022B37">
        <w:trPr>
          <w:jc w:val="center"/>
        </w:trPr>
        <w:tc>
          <w:tcPr>
            <w:tcW w:w="1063" w:type="dxa"/>
            <w:vAlign w:val="center"/>
          </w:tcPr>
          <w:p w:rsidR="00123CB6" w:rsidRPr="00022B37" w:rsidRDefault="00123CB6" w:rsidP="00490446">
            <w:pPr>
              <w:widowControl w:val="0"/>
              <w:jc w:val="center"/>
              <w:rPr>
                <w:rFonts w:ascii="Arial" w:hAnsi="Arial" w:cs="Arial"/>
                <w:sz w:val="20"/>
                <w:szCs w:val="20"/>
              </w:rPr>
            </w:pPr>
            <w:r w:rsidRPr="00022B37">
              <w:rPr>
                <w:rFonts w:ascii="Arial" w:hAnsi="Arial" w:cs="Arial"/>
                <w:sz w:val="20"/>
                <w:szCs w:val="20"/>
              </w:rPr>
              <w:t>02</w:t>
            </w:r>
          </w:p>
        </w:tc>
        <w:tc>
          <w:tcPr>
            <w:tcW w:w="6168" w:type="dxa"/>
            <w:vAlign w:val="center"/>
          </w:tcPr>
          <w:p w:rsidR="00123CB6" w:rsidRPr="00022B37" w:rsidRDefault="00CB58F7" w:rsidP="00490446">
            <w:pPr>
              <w:widowControl w:val="0"/>
              <w:rPr>
                <w:rFonts w:ascii="Arial" w:hAnsi="Arial" w:cs="Arial"/>
                <w:sz w:val="20"/>
                <w:szCs w:val="20"/>
              </w:rPr>
            </w:pPr>
            <w:r w:rsidRPr="00022B37">
              <w:rPr>
                <w:rFonts w:ascii="Arial" w:hAnsi="Arial" w:cs="Arial"/>
                <w:sz w:val="20"/>
                <w:szCs w:val="20"/>
              </w:rPr>
              <w:t>Testadores da condutividade elétrica</w:t>
            </w:r>
          </w:p>
        </w:tc>
        <w:tc>
          <w:tcPr>
            <w:tcW w:w="1979" w:type="dxa"/>
          </w:tcPr>
          <w:p w:rsidR="00123CB6" w:rsidRPr="00022B37" w:rsidRDefault="00CB58F7" w:rsidP="00490446">
            <w:pPr>
              <w:jc w:val="center"/>
              <w:rPr>
                <w:rFonts w:ascii="Arial" w:hAnsi="Arial" w:cs="Arial"/>
                <w:sz w:val="20"/>
                <w:szCs w:val="20"/>
              </w:rPr>
            </w:pPr>
            <w:r w:rsidRPr="00022B37">
              <w:rPr>
                <w:rFonts w:ascii="Arial" w:hAnsi="Arial" w:cs="Arial"/>
                <w:sz w:val="20"/>
                <w:szCs w:val="20"/>
              </w:rPr>
              <w:t>04</w:t>
            </w:r>
          </w:p>
        </w:tc>
      </w:tr>
      <w:tr w:rsidR="00123CB6" w:rsidRPr="00022B37">
        <w:trPr>
          <w:jc w:val="center"/>
        </w:trPr>
        <w:tc>
          <w:tcPr>
            <w:tcW w:w="1063" w:type="dxa"/>
            <w:vAlign w:val="center"/>
          </w:tcPr>
          <w:p w:rsidR="00123CB6" w:rsidRPr="00022B37" w:rsidRDefault="00123CB6" w:rsidP="00490446">
            <w:pPr>
              <w:widowControl w:val="0"/>
              <w:jc w:val="center"/>
              <w:rPr>
                <w:rFonts w:ascii="Arial" w:hAnsi="Arial" w:cs="Arial"/>
                <w:sz w:val="20"/>
                <w:szCs w:val="20"/>
              </w:rPr>
            </w:pPr>
            <w:r w:rsidRPr="00022B37">
              <w:rPr>
                <w:rFonts w:ascii="Arial" w:hAnsi="Arial" w:cs="Arial"/>
                <w:sz w:val="20"/>
                <w:szCs w:val="20"/>
              </w:rPr>
              <w:t>03</w:t>
            </w:r>
          </w:p>
        </w:tc>
        <w:tc>
          <w:tcPr>
            <w:tcW w:w="6168" w:type="dxa"/>
            <w:vAlign w:val="center"/>
          </w:tcPr>
          <w:p w:rsidR="00123CB6" w:rsidRPr="00022B37" w:rsidRDefault="00CB58F7" w:rsidP="00490446">
            <w:pPr>
              <w:widowControl w:val="0"/>
              <w:rPr>
                <w:rFonts w:ascii="Arial" w:hAnsi="Arial" w:cs="Arial"/>
                <w:sz w:val="20"/>
                <w:szCs w:val="20"/>
              </w:rPr>
            </w:pPr>
            <w:r w:rsidRPr="00022B37">
              <w:rPr>
                <w:rFonts w:ascii="Arial" w:hAnsi="Arial" w:cs="Arial"/>
                <w:sz w:val="20"/>
                <w:szCs w:val="20"/>
              </w:rPr>
              <w:t>Alcoômetro Gay-Lussac</w:t>
            </w:r>
          </w:p>
        </w:tc>
        <w:tc>
          <w:tcPr>
            <w:tcW w:w="1979" w:type="dxa"/>
          </w:tcPr>
          <w:p w:rsidR="00123CB6" w:rsidRPr="00022B37" w:rsidRDefault="00CB58F7" w:rsidP="00490446">
            <w:pPr>
              <w:jc w:val="center"/>
              <w:rPr>
                <w:rFonts w:ascii="Arial" w:hAnsi="Arial" w:cs="Arial"/>
                <w:sz w:val="20"/>
                <w:szCs w:val="20"/>
              </w:rPr>
            </w:pPr>
            <w:r w:rsidRPr="00022B37">
              <w:rPr>
                <w:rFonts w:ascii="Arial" w:hAnsi="Arial" w:cs="Arial"/>
                <w:sz w:val="20"/>
                <w:szCs w:val="20"/>
              </w:rPr>
              <w:t>04</w:t>
            </w:r>
          </w:p>
        </w:tc>
      </w:tr>
      <w:tr w:rsidR="00123CB6" w:rsidRPr="00022B37">
        <w:trPr>
          <w:jc w:val="center"/>
        </w:trPr>
        <w:tc>
          <w:tcPr>
            <w:tcW w:w="1063" w:type="dxa"/>
            <w:vAlign w:val="center"/>
          </w:tcPr>
          <w:p w:rsidR="00123CB6" w:rsidRPr="00022B37" w:rsidRDefault="00123CB6" w:rsidP="00490446">
            <w:pPr>
              <w:widowControl w:val="0"/>
              <w:jc w:val="center"/>
              <w:rPr>
                <w:rFonts w:ascii="Arial" w:hAnsi="Arial" w:cs="Arial"/>
                <w:sz w:val="20"/>
                <w:szCs w:val="20"/>
              </w:rPr>
            </w:pPr>
            <w:r w:rsidRPr="00022B37">
              <w:rPr>
                <w:rFonts w:ascii="Arial" w:hAnsi="Arial" w:cs="Arial"/>
                <w:sz w:val="20"/>
                <w:szCs w:val="20"/>
              </w:rPr>
              <w:t>04</w:t>
            </w:r>
          </w:p>
        </w:tc>
        <w:tc>
          <w:tcPr>
            <w:tcW w:w="6168" w:type="dxa"/>
            <w:vAlign w:val="center"/>
          </w:tcPr>
          <w:p w:rsidR="00123CB6" w:rsidRPr="00022B37" w:rsidRDefault="00CB58F7" w:rsidP="00490446">
            <w:pPr>
              <w:widowControl w:val="0"/>
              <w:rPr>
                <w:rFonts w:ascii="Arial" w:hAnsi="Arial" w:cs="Arial"/>
                <w:sz w:val="20"/>
                <w:szCs w:val="20"/>
              </w:rPr>
            </w:pPr>
            <w:r w:rsidRPr="00022B37">
              <w:rPr>
                <w:rFonts w:ascii="Arial" w:hAnsi="Arial" w:cs="Arial"/>
                <w:sz w:val="20"/>
                <w:szCs w:val="20"/>
              </w:rPr>
              <w:t>Estufa de esterilização e secagem</w:t>
            </w:r>
          </w:p>
        </w:tc>
        <w:tc>
          <w:tcPr>
            <w:tcW w:w="1979" w:type="dxa"/>
          </w:tcPr>
          <w:p w:rsidR="00123CB6" w:rsidRPr="00022B37" w:rsidRDefault="00123CB6" w:rsidP="00490446">
            <w:pPr>
              <w:jc w:val="center"/>
              <w:rPr>
                <w:rFonts w:ascii="Arial" w:hAnsi="Arial" w:cs="Arial"/>
                <w:sz w:val="20"/>
                <w:szCs w:val="20"/>
              </w:rPr>
            </w:pPr>
            <w:r w:rsidRPr="00022B37">
              <w:rPr>
                <w:rFonts w:ascii="Arial" w:hAnsi="Arial" w:cs="Arial"/>
                <w:sz w:val="20"/>
                <w:szCs w:val="20"/>
              </w:rPr>
              <w:t>01</w:t>
            </w:r>
          </w:p>
        </w:tc>
      </w:tr>
      <w:tr w:rsidR="00123CB6" w:rsidRPr="00022B37">
        <w:trPr>
          <w:jc w:val="center"/>
        </w:trPr>
        <w:tc>
          <w:tcPr>
            <w:tcW w:w="1063" w:type="dxa"/>
            <w:vAlign w:val="center"/>
          </w:tcPr>
          <w:p w:rsidR="00123CB6" w:rsidRPr="00022B37" w:rsidRDefault="00123CB6" w:rsidP="00490446">
            <w:pPr>
              <w:widowControl w:val="0"/>
              <w:jc w:val="center"/>
              <w:rPr>
                <w:rFonts w:ascii="Arial" w:hAnsi="Arial" w:cs="Arial"/>
                <w:sz w:val="20"/>
                <w:szCs w:val="20"/>
              </w:rPr>
            </w:pPr>
            <w:r w:rsidRPr="00022B37">
              <w:rPr>
                <w:rFonts w:ascii="Arial" w:hAnsi="Arial" w:cs="Arial"/>
                <w:sz w:val="20"/>
                <w:szCs w:val="20"/>
              </w:rPr>
              <w:t>05</w:t>
            </w:r>
          </w:p>
        </w:tc>
        <w:tc>
          <w:tcPr>
            <w:tcW w:w="6168" w:type="dxa"/>
            <w:vAlign w:val="center"/>
          </w:tcPr>
          <w:p w:rsidR="00123CB6" w:rsidRPr="00022B37" w:rsidRDefault="00CB58F7" w:rsidP="00490446">
            <w:pPr>
              <w:widowControl w:val="0"/>
              <w:rPr>
                <w:rFonts w:ascii="Arial" w:hAnsi="Arial" w:cs="Arial"/>
                <w:sz w:val="20"/>
                <w:szCs w:val="20"/>
              </w:rPr>
            </w:pPr>
            <w:r w:rsidRPr="00022B37">
              <w:rPr>
                <w:rFonts w:ascii="Arial" w:hAnsi="Arial" w:cs="Arial"/>
                <w:sz w:val="20"/>
                <w:szCs w:val="20"/>
              </w:rPr>
              <w:t xml:space="preserve">Condensador </w:t>
            </w:r>
            <w:proofErr w:type="spellStart"/>
            <w:r w:rsidRPr="00022B37">
              <w:rPr>
                <w:rFonts w:ascii="Arial" w:hAnsi="Arial" w:cs="Arial"/>
                <w:sz w:val="20"/>
                <w:szCs w:val="20"/>
              </w:rPr>
              <w:t>Liebing</w:t>
            </w:r>
            <w:proofErr w:type="spellEnd"/>
          </w:p>
        </w:tc>
        <w:tc>
          <w:tcPr>
            <w:tcW w:w="1979" w:type="dxa"/>
          </w:tcPr>
          <w:p w:rsidR="00123CB6" w:rsidRPr="00022B37" w:rsidRDefault="00CB58F7" w:rsidP="00490446">
            <w:pPr>
              <w:jc w:val="center"/>
              <w:rPr>
                <w:rFonts w:ascii="Arial" w:hAnsi="Arial" w:cs="Arial"/>
                <w:sz w:val="20"/>
                <w:szCs w:val="20"/>
              </w:rPr>
            </w:pPr>
            <w:r w:rsidRPr="00022B37">
              <w:rPr>
                <w:rFonts w:ascii="Arial" w:hAnsi="Arial" w:cs="Arial"/>
                <w:sz w:val="20"/>
                <w:szCs w:val="20"/>
              </w:rPr>
              <w:t>04</w:t>
            </w:r>
          </w:p>
        </w:tc>
      </w:tr>
      <w:tr w:rsidR="00CB58F7" w:rsidRPr="00022B37">
        <w:trPr>
          <w:jc w:val="center"/>
        </w:trPr>
        <w:tc>
          <w:tcPr>
            <w:tcW w:w="1063" w:type="dxa"/>
            <w:vAlign w:val="center"/>
          </w:tcPr>
          <w:p w:rsidR="00CB58F7" w:rsidRPr="00022B37" w:rsidRDefault="00CB58F7" w:rsidP="00490446">
            <w:pPr>
              <w:widowControl w:val="0"/>
              <w:jc w:val="center"/>
              <w:rPr>
                <w:rFonts w:ascii="Arial" w:hAnsi="Arial" w:cs="Arial"/>
                <w:sz w:val="20"/>
                <w:szCs w:val="20"/>
              </w:rPr>
            </w:pPr>
            <w:r w:rsidRPr="00022B37">
              <w:rPr>
                <w:rFonts w:ascii="Arial" w:hAnsi="Arial" w:cs="Arial"/>
                <w:sz w:val="20"/>
                <w:szCs w:val="20"/>
              </w:rPr>
              <w:t>06</w:t>
            </w:r>
          </w:p>
        </w:tc>
        <w:tc>
          <w:tcPr>
            <w:tcW w:w="6168" w:type="dxa"/>
            <w:vAlign w:val="center"/>
          </w:tcPr>
          <w:p w:rsidR="00CB58F7" w:rsidRPr="00022B37" w:rsidRDefault="00CB58F7" w:rsidP="00CB58F7">
            <w:pPr>
              <w:widowControl w:val="0"/>
              <w:rPr>
                <w:rFonts w:ascii="Arial" w:hAnsi="Arial" w:cs="Arial"/>
                <w:sz w:val="20"/>
                <w:szCs w:val="20"/>
              </w:rPr>
            </w:pPr>
            <w:r w:rsidRPr="00022B37">
              <w:rPr>
                <w:rFonts w:ascii="Arial" w:hAnsi="Arial" w:cs="Arial"/>
                <w:sz w:val="20"/>
                <w:szCs w:val="20"/>
              </w:rPr>
              <w:t>Condensador Graham</w:t>
            </w:r>
          </w:p>
        </w:tc>
        <w:tc>
          <w:tcPr>
            <w:tcW w:w="1979" w:type="dxa"/>
          </w:tcPr>
          <w:p w:rsidR="00CB58F7" w:rsidRPr="00022B37" w:rsidRDefault="00CB58F7" w:rsidP="00490446">
            <w:pPr>
              <w:jc w:val="center"/>
              <w:rPr>
                <w:rFonts w:ascii="Arial" w:hAnsi="Arial" w:cs="Arial"/>
                <w:sz w:val="20"/>
                <w:szCs w:val="20"/>
              </w:rPr>
            </w:pPr>
            <w:r w:rsidRPr="00022B37">
              <w:rPr>
                <w:rFonts w:ascii="Arial" w:hAnsi="Arial" w:cs="Arial"/>
                <w:sz w:val="20"/>
                <w:szCs w:val="20"/>
              </w:rPr>
              <w:t>04</w:t>
            </w:r>
          </w:p>
        </w:tc>
      </w:tr>
      <w:tr w:rsidR="00CB58F7" w:rsidRPr="00022B37">
        <w:trPr>
          <w:jc w:val="center"/>
        </w:trPr>
        <w:tc>
          <w:tcPr>
            <w:tcW w:w="1063" w:type="dxa"/>
            <w:vAlign w:val="center"/>
          </w:tcPr>
          <w:p w:rsidR="00CB58F7" w:rsidRPr="00022B37" w:rsidRDefault="00CB58F7" w:rsidP="00490446">
            <w:pPr>
              <w:widowControl w:val="0"/>
              <w:jc w:val="center"/>
              <w:rPr>
                <w:rFonts w:ascii="Arial" w:hAnsi="Arial" w:cs="Arial"/>
                <w:sz w:val="20"/>
                <w:szCs w:val="20"/>
              </w:rPr>
            </w:pPr>
            <w:r w:rsidRPr="00022B37">
              <w:rPr>
                <w:rFonts w:ascii="Arial" w:hAnsi="Arial" w:cs="Arial"/>
                <w:sz w:val="20"/>
                <w:szCs w:val="20"/>
              </w:rPr>
              <w:t>07</w:t>
            </w:r>
          </w:p>
        </w:tc>
        <w:tc>
          <w:tcPr>
            <w:tcW w:w="6168" w:type="dxa"/>
            <w:vAlign w:val="center"/>
          </w:tcPr>
          <w:p w:rsidR="00CB58F7" w:rsidRPr="00022B37" w:rsidRDefault="00CB58F7" w:rsidP="00490446">
            <w:pPr>
              <w:widowControl w:val="0"/>
              <w:rPr>
                <w:rFonts w:ascii="Arial" w:hAnsi="Arial" w:cs="Arial"/>
                <w:sz w:val="20"/>
                <w:szCs w:val="20"/>
              </w:rPr>
            </w:pPr>
            <w:r w:rsidRPr="00022B37">
              <w:rPr>
                <w:rFonts w:ascii="Arial" w:hAnsi="Arial" w:cs="Arial"/>
                <w:sz w:val="20"/>
                <w:szCs w:val="20"/>
              </w:rPr>
              <w:t>Densímetro</w:t>
            </w:r>
          </w:p>
        </w:tc>
        <w:tc>
          <w:tcPr>
            <w:tcW w:w="1979" w:type="dxa"/>
          </w:tcPr>
          <w:p w:rsidR="00CB58F7" w:rsidRPr="00022B37" w:rsidRDefault="00CB58F7" w:rsidP="00490446">
            <w:pPr>
              <w:jc w:val="center"/>
              <w:rPr>
                <w:rFonts w:ascii="Arial" w:hAnsi="Arial" w:cs="Arial"/>
                <w:sz w:val="20"/>
                <w:szCs w:val="20"/>
              </w:rPr>
            </w:pPr>
            <w:r w:rsidRPr="00022B37">
              <w:rPr>
                <w:rFonts w:ascii="Arial" w:hAnsi="Arial" w:cs="Arial"/>
                <w:sz w:val="20"/>
                <w:szCs w:val="20"/>
              </w:rPr>
              <w:t>04</w:t>
            </w:r>
          </w:p>
        </w:tc>
      </w:tr>
      <w:tr w:rsidR="00CB58F7" w:rsidRPr="00022B37">
        <w:trPr>
          <w:jc w:val="center"/>
        </w:trPr>
        <w:tc>
          <w:tcPr>
            <w:tcW w:w="1063" w:type="dxa"/>
            <w:vAlign w:val="center"/>
          </w:tcPr>
          <w:p w:rsidR="00CB58F7" w:rsidRPr="00022B37" w:rsidRDefault="00CB58F7" w:rsidP="00490446">
            <w:pPr>
              <w:widowControl w:val="0"/>
              <w:jc w:val="center"/>
              <w:rPr>
                <w:rFonts w:ascii="Arial" w:hAnsi="Arial" w:cs="Arial"/>
                <w:sz w:val="20"/>
                <w:szCs w:val="20"/>
              </w:rPr>
            </w:pPr>
            <w:r w:rsidRPr="00022B37">
              <w:rPr>
                <w:rFonts w:ascii="Arial" w:hAnsi="Arial" w:cs="Arial"/>
                <w:sz w:val="20"/>
                <w:szCs w:val="20"/>
              </w:rPr>
              <w:t>08</w:t>
            </w:r>
          </w:p>
        </w:tc>
        <w:tc>
          <w:tcPr>
            <w:tcW w:w="6168" w:type="dxa"/>
            <w:vAlign w:val="center"/>
          </w:tcPr>
          <w:p w:rsidR="00CB58F7" w:rsidRPr="00022B37" w:rsidRDefault="00CB58F7" w:rsidP="00490446">
            <w:pPr>
              <w:widowControl w:val="0"/>
              <w:rPr>
                <w:rFonts w:ascii="Arial" w:hAnsi="Arial" w:cs="Arial"/>
                <w:sz w:val="20"/>
                <w:szCs w:val="20"/>
              </w:rPr>
            </w:pPr>
            <w:r w:rsidRPr="00022B37">
              <w:rPr>
                <w:rFonts w:ascii="Arial" w:hAnsi="Arial" w:cs="Arial"/>
                <w:sz w:val="20"/>
                <w:szCs w:val="20"/>
              </w:rPr>
              <w:t>Dessecador</w:t>
            </w:r>
          </w:p>
        </w:tc>
        <w:tc>
          <w:tcPr>
            <w:tcW w:w="1979" w:type="dxa"/>
          </w:tcPr>
          <w:p w:rsidR="00CB58F7" w:rsidRPr="00022B37" w:rsidRDefault="00CB58F7" w:rsidP="00490446">
            <w:pPr>
              <w:jc w:val="center"/>
              <w:rPr>
                <w:rFonts w:ascii="Arial" w:hAnsi="Arial" w:cs="Arial"/>
                <w:sz w:val="20"/>
                <w:szCs w:val="20"/>
              </w:rPr>
            </w:pPr>
            <w:r w:rsidRPr="00022B37">
              <w:rPr>
                <w:rFonts w:ascii="Arial" w:hAnsi="Arial" w:cs="Arial"/>
                <w:sz w:val="20"/>
                <w:szCs w:val="20"/>
              </w:rPr>
              <w:t>01</w:t>
            </w:r>
          </w:p>
        </w:tc>
      </w:tr>
      <w:tr w:rsidR="00CB58F7" w:rsidRPr="00022B37">
        <w:trPr>
          <w:jc w:val="center"/>
        </w:trPr>
        <w:tc>
          <w:tcPr>
            <w:tcW w:w="1063" w:type="dxa"/>
            <w:vAlign w:val="center"/>
          </w:tcPr>
          <w:p w:rsidR="00CB58F7" w:rsidRPr="00022B37" w:rsidRDefault="00CB58F7" w:rsidP="00490446">
            <w:pPr>
              <w:widowControl w:val="0"/>
              <w:jc w:val="center"/>
              <w:rPr>
                <w:rFonts w:ascii="Arial" w:hAnsi="Arial" w:cs="Arial"/>
                <w:sz w:val="20"/>
                <w:szCs w:val="20"/>
              </w:rPr>
            </w:pPr>
            <w:r w:rsidRPr="00022B37">
              <w:rPr>
                <w:rFonts w:ascii="Arial" w:hAnsi="Arial" w:cs="Arial"/>
                <w:sz w:val="20"/>
                <w:szCs w:val="20"/>
              </w:rPr>
              <w:t>09</w:t>
            </w:r>
          </w:p>
        </w:tc>
        <w:tc>
          <w:tcPr>
            <w:tcW w:w="6168" w:type="dxa"/>
            <w:vAlign w:val="center"/>
          </w:tcPr>
          <w:p w:rsidR="00CB58F7" w:rsidRPr="00022B37" w:rsidRDefault="00CB58F7" w:rsidP="00490446">
            <w:pPr>
              <w:widowControl w:val="0"/>
              <w:rPr>
                <w:rFonts w:ascii="Arial" w:hAnsi="Arial" w:cs="Arial"/>
                <w:sz w:val="20"/>
                <w:szCs w:val="20"/>
              </w:rPr>
            </w:pPr>
            <w:r w:rsidRPr="00022B37">
              <w:rPr>
                <w:rFonts w:ascii="Arial" w:hAnsi="Arial" w:cs="Arial"/>
                <w:sz w:val="20"/>
                <w:szCs w:val="20"/>
              </w:rPr>
              <w:t>Multímetro digital com medidor de temperatura</w:t>
            </w:r>
          </w:p>
        </w:tc>
        <w:tc>
          <w:tcPr>
            <w:tcW w:w="1979" w:type="dxa"/>
          </w:tcPr>
          <w:p w:rsidR="00CB58F7" w:rsidRPr="00022B37" w:rsidRDefault="00CB58F7" w:rsidP="00490446">
            <w:pPr>
              <w:jc w:val="center"/>
              <w:rPr>
                <w:rFonts w:ascii="Arial" w:hAnsi="Arial" w:cs="Arial"/>
                <w:sz w:val="20"/>
                <w:szCs w:val="20"/>
              </w:rPr>
            </w:pPr>
            <w:r w:rsidRPr="00022B37">
              <w:rPr>
                <w:rFonts w:ascii="Arial" w:hAnsi="Arial" w:cs="Arial"/>
                <w:sz w:val="20"/>
                <w:szCs w:val="20"/>
              </w:rPr>
              <w:t>01</w:t>
            </w:r>
          </w:p>
        </w:tc>
      </w:tr>
      <w:tr w:rsidR="00A2530D" w:rsidRPr="00022B37">
        <w:trPr>
          <w:jc w:val="center"/>
        </w:trPr>
        <w:tc>
          <w:tcPr>
            <w:tcW w:w="1063" w:type="dxa"/>
            <w:vAlign w:val="center"/>
          </w:tcPr>
          <w:p w:rsidR="00A2530D" w:rsidRPr="00022B37" w:rsidRDefault="00A2530D" w:rsidP="00490446">
            <w:pPr>
              <w:widowControl w:val="0"/>
              <w:jc w:val="center"/>
              <w:rPr>
                <w:rFonts w:ascii="Arial" w:hAnsi="Arial" w:cs="Arial"/>
                <w:sz w:val="20"/>
                <w:szCs w:val="20"/>
              </w:rPr>
            </w:pPr>
            <w:r w:rsidRPr="00022B37">
              <w:rPr>
                <w:rFonts w:ascii="Arial" w:hAnsi="Arial" w:cs="Arial"/>
                <w:sz w:val="20"/>
                <w:szCs w:val="20"/>
              </w:rPr>
              <w:t>10</w:t>
            </w:r>
          </w:p>
        </w:tc>
        <w:tc>
          <w:tcPr>
            <w:tcW w:w="6168" w:type="dxa"/>
            <w:vAlign w:val="center"/>
          </w:tcPr>
          <w:p w:rsidR="00A2530D" w:rsidRPr="00022B37" w:rsidRDefault="00A2530D" w:rsidP="00490446">
            <w:pPr>
              <w:widowControl w:val="0"/>
              <w:rPr>
                <w:rFonts w:ascii="Arial" w:hAnsi="Arial" w:cs="Arial"/>
                <w:sz w:val="20"/>
                <w:szCs w:val="20"/>
              </w:rPr>
            </w:pPr>
            <w:r w:rsidRPr="00022B37">
              <w:rPr>
                <w:rFonts w:ascii="Arial" w:hAnsi="Arial" w:cs="Arial"/>
                <w:sz w:val="20"/>
                <w:szCs w:val="20"/>
              </w:rPr>
              <w:t xml:space="preserve">Balança </w:t>
            </w:r>
            <w:proofErr w:type="spellStart"/>
            <w:r w:rsidRPr="00022B37">
              <w:rPr>
                <w:rFonts w:ascii="Arial" w:hAnsi="Arial" w:cs="Arial"/>
                <w:sz w:val="20"/>
                <w:szCs w:val="20"/>
              </w:rPr>
              <w:t>semi</w:t>
            </w:r>
            <w:proofErr w:type="spellEnd"/>
            <w:r w:rsidRPr="00022B37">
              <w:rPr>
                <w:rFonts w:ascii="Arial" w:hAnsi="Arial" w:cs="Arial"/>
                <w:sz w:val="20"/>
                <w:szCs w:val="20"/>
              </w:rPr>
              <w:t xml:space="preserve"> analítica</w:t>
            </w:r>
          </w:p>
        </w:tc>
        <w:tc>
          <w:tcPr>
            <w:tcW w:w="1979" w:type="dxa"/>
          </w:tcPr>
          <w:p w:rsidR="00A2530D" w:rsidRPr="00022B37" w:rsidRDefault="00A2530D" w:rsidP="00490446">
            <w:pPr>
              <w:jc w:val="center"/>
              <w:rPr>
                <w:rFonts w:ascii="Arial" w:hAnsi="Arial" w:cs="Arial"/>
                <w:sz w:val="20"/>
                <w:szCs w:val="20"/>
              </w:rPr>
            </w:pPr>
            <w:r w:rsidRPr="00022B37">
              <w:rPr>
                <w:rFonts w:ascii="Arial" w:hAnsi="Arial" w:cs="Arial"/>
                <w:sz w:val="20"/>
                <w:szCs w:val="20"/>
              </w:rPr>
              <w:t>01</w:t>
            </w:r>
          </w:p>
        </w:tc>
      </w:tr>
      <w:tr w:rsidR="00A2530D" w:rsidRPr="00022B37">
        <w:trPr>
          <w:jc w:val="center"/>
        </w:trPr>
        <w:tc>
          <w:tcPr>
            <w:tcW w:w="1063" w:type="dxa"/>
            <w:vAlign w:val="center"/>
          </w:tcPr>
          <w:p w:rsidR="00A2530D" w:rsidRPr="00022B37" w:rsidRDefault="00A2530D" w:rsidP="00490446">
            <w:pPr>
              <w:widowControl w:val="0"/>
              <w:jc w:val="center"/>
              <w:rPr>
                <w:rFonts w:ascii="Arial" w:hAnsi="Arial" w:cs="Arial"/>
                <w:sz w:val="20"/>
                <w:szCs w:val="20"/>
              </w:rPr>
            </w:pPr>
            <w:r w:rsidRPr="00022B37">
              <w:rPr>
                <w:rFonts w:ascii="Arial" w:hAnsi="Arial" w:cs="Arial"/>
                <w:sz w:val="20"/>
                <w:szCs w:val="20"/>
              </w:rPr>
              <w:t>11</w:t>
            </w:r>
          </w:p>
        </w:tc>
        <w:tc>
          <w:tcPr>
            <w:tcW w:w="6168" w:type="dxa"/>
            <w:vAlign w:val="center"/>
          </w:tcPr>
          <w:p w:rsidR="00A2530D" w:rsidRPr="00022B37" w:rsidRDefault="00A2530D" w:rsidP="00490446">
            <w:pPr>
              <w:widowControl w:val="0"/>
              <w:rPr>
                <w:rFonts w:ascii="Arial" w:hAnsi="Arial" w:cs="Arial"/>
                <w:sz w:val="20"/>
                <w:szCs w:val="20"/>
              </w:rPr>
            </w:pPr>
            <w:r w:rsidRPr="00022B37">
              <w:rPr>
                <w:rFonts w:ascii="Arial" w:hAnsi="Arial" w:cs="Arial"/>
                <w:sz w:val="20"/>
                <w:szCs w:val="20"/>
              </w:rPr>
              <w:t>Destilador de água capacidade 2 l/h</w:t>
            </w:r>
          </w:p>
        </w:tc>
        <w:tc>
          <w:tcPr>
            <w:tcW w:w="1979" w:type="dxa"/>
          </w:tcPr>
          <w:p w:rsidR="00A2530D" w:rsidRPr="00022B37" w:rsidRDefault="00A2530D" w:rsidP="00490446">
            <w:pPr>
              <w:jc w:val="center"/>
              <w:rPr>
                <w:rFonts w:ascii="Arial" w:hAnsi="Arial" w:cs="Arial"/>
                <w:sz w:val="20"/>
                <w:szCs w:val="20"/>
              </w:rPr>
            </w:pPr>
            <w:r w:rsidRPr="00022B37">
              <w:rPr>
                <w:rFonts w:ascii="Arial" w:hAnsi="Arial" w:cs="Arial"/>
                <w:sz w:val="20"/>
                <w:szCs w:val="20"/>
              </w:rPr>
              <w:t>01</w:t>
            </w:r>
          </w:p>
        </w:tc>
      </w:tr>
      <w:tr w:rsidR="00A2530D" w:rsidRPr="00022B37">
        <w:trPr>
          <w:jc w:val="center"/>
        </w:trPr>
        <w:tc>
          <w:tcPr>
            <w:tcW w:w="1063" w:type="dxa"/>
            <w:vAlign w:val="center"/>
          </w:tcPr>
          <w:p w:rsidR="00A2530D" w:rsidRPr="00022B37" w:rsidRDefault="00A2530D" w:rsidP="00490446">
            <w:pPr>
              <w:widowControl w:val="0"/>
              <w:jc w:val="center"/>
              <w:rPr>
                <w:rFonts w:ascii="Arial" w:hAnsi="Arial" w:cs="Arial"/>
                <w:sz w:val="20"/>
                <w:szCs w:val="20"/>
              </w:rPr>
            </w:pPr>
            <w:r w:rsidRPr="00022B37">
              <w:rPr>
                <w:rFonts w:ascii="Arial" w:hAnsi="Arial" w:cs="Arial"/>
                <w:sz w:val="20"/>
                <w:szCs w:val="20"/>
              </w:rPr>
              <w:t>12</w:t>
            </w:r>
          </w:p>
        </w:tc>
        <w:tc>
          <w:tcPr>
            <w:tcW w:w="6168" w:type="dxa"/>
            <w:vAlign w:val="center"/>
          </w:tcPr>
          <w:p w:rsidR="00A2530D" w:rsidRPr="00022B37" w:rsidRDefault="00A2530D" w:rsidP="00490446">
            <w:pPr>
              <w:widowControl w:val="0"/>
              <w:rPr>
                <w:rFonts w:ascii="Arial" w:hAnsi="Arial" w:cs="Arial"/>
                <w:sz w:val="20"/>
                <w:szCs w:val="20"/>
              </w:rPr>
            </w:pPr>
            <w:r w:rsidRPr="00022B37">
              <w:rPr>
                <w:rFonts w:ascii="Arial" w:hAnsi="Arial" w:cs="Arial"/>
                <w:sz w:val="20"/>
                <w:szCs w:val="20"/>
              </w:rPr>
              <w:t>Capela de exaustão de gases</w:t>
            </w:r>
          </w:p>
        </w:tc>
        <w:tc>
          <w:tcPr>
            <w:tcW w:w="1979" w:type="dxa"/>
          </w:tcPr>
          <w:p w:rsidR="00A2530D" w:rsidRPr="00022B37" w:rsidRDefault="00A2530D" w:rsidP="00490446">
            <w:pPr>
              <w:jc w:val="center"/>
              <w:rPr>
                <w:rFonts w:ascii="Arial" w:hAnsi="Arial" w:cs="Arial"/>
                <w:sz w:val="20"/>
                <w:szCs w:val="20"/>
              </w:rPr>
            </w:pPr>
            <w:r w:rsidRPr="00022B37">
              <w:rPr>
                <w:rFonts w:ascii="Arial" w:hAnsi="Arial" w:cs="Arial"/>
                <w:sz w:val="20"/>
                <w:szCs w:val="20"/>
              </w:rPr>
              <w:t>01</w:t>
            </w:r>
          </w:p>
        </w:tc>
      </w:tr>
    </w:tbl>
    <w:p w:rsidR="00EB45AD" w:rsidRPr="00022B37" w:rsidRDefault="00EB45AD" w:rsidP="00462AD0">
      <w:pPr>
        <w:widowControl w:val="0"/>
        <w:spacing w:before="240"/>
        <w:rPr>
          <w:rFonts w:ascii="Arial" w:hAnsi="Arial" w:cs="Arial"/>
          <w:b/>
          <w:sz w:val="22"/>
        </w:rPr>
      </w:pPr>
      <w:r w:rsidRPr="00022B37">
        <w:rPr>
          <w:rFonts w:ascii="Arial" w:hAnsi="Arial" w:cs="Arial"/>
          <w:b/>
          <w:sz w:val="22"/>
        </w:rPr>
        <w:t>LABORATÓRIO DE FÍSICA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6168"/>
        <w:gridCol w:w="1979"/>
      </w:tblGrid>
      <w:tr w:rsidR="00FF5BC2" w:rsidRPr="00022B37">
        <w:trPr>
          <w:jc w:val="center"/>
        </w:trPr>
        <w:tc>
          <w:tcPr>
            <w:tcW w:w="1063" w:type="dxa"/>
            <w:shd w:val="clear" w:color="auto" w:fill="92D050"/>
          </w:tcPr>
          <w:p w:rsidR="00FF5BC2" w:rsidRPr="00022B37" w:rsidRDefault="00FF5BC2" w:rsidP="00AC049E">
            <w:pPr>
              <w:widowControl w:val="0"/>
              <w:jc w:val="center"/>
              <w:rPr>
                <w:rFonts w:ascii="Arial" w:hAnsi="Arial" w:cs="Arial"/>
                <w:b/>
                <w:sz w:val="20"/>
                <w:szCs w:val="20"/>
              </w:rPr>
            </w:pPr>
            <w:r w:rsidRPr="00022B37">
              <w:rPr>
                <w:rFonts w:ascii="Arial" w:hAnsi="Arial" w:cs="Arial"/>
                <w:b/>
                <w:sz w:val="20"/>
                <w:szCs w:val="20"/>
              </w:rPr>
              <w:lastRenderedPageBreak/>
              <w:t>ITEM</w:t>
            </w:r>
          </w:p>
        </w:tc>
        <w:tc>
          <w:tcPr>
            <w:tcW w:w="6168" w:type="dxa"/>
            <w:shd w:val="clear" w:color="auto" w:fill="92D050"/>
          </w:tcPr>
          <w:p w:rsidR="00FF5BC2" w:rsidRPr="00022B37" w:rsidRDefault="00FF5BC2" w:rsidP="00AC049E">
            <w:pPr>
              <w:widowControl w:val="0"/>
              <w:jc w:val="center"/>
              <w:rPr>
                <w:rFonts w:ascii="Arial" w:hAnsi="Arial" w:cs="Arial"/>
                <w:b/>
                <w:sz w:val="20"/>
                <w:szCs w:val="20"/>
              </w:rPr>
            </w:pPr>
            <w:r w:rsidRPr="00022B37">
              <w:rPr>
                <w:rFonts w:ascii="Arial" w:hAnsi="Arial" w:cs="Arial"/>
                <w:b/>
                <w:sz w:val="20"/>
                <w:szCs w:val="20"/>
              </w:rPr>
              <w:t>ESPECIFICAÇÃO</w:t>
            </w:r>
          </w:p>
        </w:tc>
        <w:tc>
          <w:tcPr>
            <w:tcW w:w="1979" w:type="dxa"/>
            <w:shd w:val="clear" w:color="auto" w:fill="92D050"/>
          </w:tcPr>
          <w:p w:rsidR="00FF5BC2" w:rsidRPr="00022B37" w:rsidRDefault="00FF5BC2" w:rsidP="00AC049E">
            <w:pPr>
              <w:widowControl w:val="0"/>
              <w:jc w:val="center"/>
              <w:rPr>
                <w:rFonts w:ascii="Arial" w:hAnsi="Arial" w:cs="Arial"/>
                <w:b/>
                <w:sz w:val="20"/>
                <w:szCs w:val="20"/>
              </w:rPr>
            </w:pPr>
            <w:r w:rsidRPr="00022B37">
              <w:rPr>
                <w:rFonts w:ascii="Arial" w:hAnsi="Arial" w:cs="Arial"/>
                <w:b/>
                <w:sz w:val="20"/>
                <w:szCs w:val="20"/>
              </w:rPr>
              <w:t>QUANTIDADE</w:t>
            </w:r>
          </w:p>
        </w:tc>
      </w:tr>
      <w:tr w:rsidR="00FF5BC2" w:rsidRPr="00022B37">
        <w:trPr>
          <w:jc w:val="center"/>
        </w:trPr>
        <w:tc>
          <w:tcPr>
            <w:tcW w:w="1063" w:type="dxa"/>
            <w:vAlign w:val="center"/>
          </w:tcPr>
          <w:p w:rsidR="00FF5BC2" w:rsidRPr="00022B37" w:rsidRDefault="00FF5BC2" w:rsidP="00AC049E">
            <w:pPr>
              <w:widowControl w:val="0"/>
              <w:jc w:val="center"/>
              <w:rPr>
                <w:rFonts w:ascii="Arial" w:hAnsi="Arial" w:cs="Arial"/>
                <w:sz w:val="20"/>
                <w:szCs w:val="20"/>
              </w:rPr>
            </w:pPr>
            <w:r w:rsidRPr="00022B37">
              <w:rPr>
                <w:rFonts w:ascii="Arial" w:hAnsi="Arial" w:cs="Arial"/>
                <w:sz w:val="20"/>
                <w:szCs w:val="20"/>
              </w:rPr>
              <w:t>01</w:t>
            </w:r>
          </w:p>
        </w:tc>
        <w:tc>
          <w:tcPr>
            <w:tcW w:w="6168" w:type="dxa"/>
            <w:vAlign w:val="center"/>
          </w:tcPr>
          <w:p w:rsidR="00FF5BC2" w:rsidRPr="00022B37" w:rsidRDefault="001F122B" w:rsidP="00AC049E">
            <w:pPr>
              <w:widowControl w:val="0"/>
              <w:rPr>
                <w:rFonts w:ascii="Arial" w:hAnsi="Arial" w:cs="Arial"/>
                <w:sz w:val="20"/>
                <w:szCs w:val="20"/>
              </w:rPr>
            </w:pPr>
            <w:r w:rsidRPr="00022B37">
              <w:rPr>
                <w:rFonts w:ascii="Arial" w:hAnsi="Arial" w:cs="Arial"/>
                <w:sz w:val="20"/>
                <w:szCs w:val="20"/>
              </w:rPr>
              <w:t>Unidade mestra de física com hidrodinâmica, sensores, software e interface.</w:t>
            </w:r>
          </w:p>
        </w:tc>
        <w:tc>
          <w:tcPr>
            <w:tcW w:w="1979" w:type="dxa"/>
            <w:vAlign w:val="center"/>
          </w:tcPr>
          <w:p w:rsidR="00FF5BC2" w:rsidRPr="00022B37" w:rsidRDefault="00FF5BC2" w:rsidP="00AC049E">
            <w:pPr>
              <w:widowControl w:val="0"/>
              <w:jc w:val="center"/>
              <w:rPr>
                <w:rFonts w:ascii="Arial" w:hAnsi="Arial" w:cs="Arial"/>
                <w:sz w:val="20"/>
                <w:szCs w:val="20"/>
              </w:rPr>
            </w:pPr>
            <w:r w:rsidRPr="00022B37">
              <w:rPr>
                <w:rFonts w:ascii="Arial" w:hAnsi="Arial" w:cs="Arial"/>
                <w:sz w:val="20"/>
                <w:szCs w:val="20"/>
              </w:rPr>
              <w:t>01</w:t>
            </w:r>
          </w:p>
        </w:tc>
      </w:tr>
      <w:tr w:rsidR="00847E82" w:rsidRPr="00022B37">
        <w:trPr>
          <w:jc w:val="center"/>
        </w:trPr>
        <w:tc>
          <w:tcPr>
            <w:tcW w:w="1063" w:type="dxa"/>
            <w:vAlign w:val="center"/>
          </w:tcPr>
          <w:p w:rsidR="00847E82" w:rsidRPr="00022B37" w:rsidRDefault="00847E82" w:rsidP="00AC049E">
            <w:pPr>
              <w:widowControl w:val="0"/>
              <w:jc w:val="center"/>
              <w:rPr>
                <w:rFonts w:ascii="Arial" w:hAnsi="Arial" w:cs="Arial"/>
                <w:sz w:val="20"/>
                <w:szCs w:val="20"/>
              </w:rPr>
            </w:pPr>
            <w:r w:rsidRPr="00022B37">
              <w:rPr>
                <w:rFonts w:ascii="Arial" w:hAnsi="Arial" w:cs="Arial"/>
                <w:sz w:val="20"/>
                <w:szCs w:val="20"/>
              </w:rPr>
              <w:t>02</w:t>
            </w:r>
          </w:p>
        </w:tc>
        <w:tc>
          <w:tcPr>
            <w:tcW w:w="6168" w:type="dxa"/>
            <w:vAlign w:val="center"/>
          </w:tcPr>
          <w:p w:rsidR="00847E82" w:rsidRPr="00022B37" w:rsidRDefault="00847E82" w:rsidP="00FF5BC2">
            <w:pPr>
              <w:widowControl w:val="0"/>
              <w:rPr>
                <w:rFonts w:ascii="Arial" w:hAnsi="Arial" w:cs="Arial"/>
                <w:sz w:val="20"/>
                <w:szCs w:val="20"/>
              </w:rPr>
            </w:pPr>
            <w:r w:rsidRPr="00022B37">
              <w:rPr>
                <w:rFonts w:ascii="Arial" w:hAnsi="Arial" w:cs="Arial"/>
                <w:sz w:val="20"/>
                <w:szCs w:val="20"/>
              </w:rPr>
              <w:t>Conjunto para dinâmica dos líquidos com torre de haste tríplice longa</w:t>
            </w:r>
          </w:p>
        </w:tc>
        <w:tc>
          <w:tcPr>
            <w:tcW w:w="1979" w:type="dxa"/>
          </w:tcPr>
          <w:p w:rsidR="00847E82" w:rsidRPr="00022B37" w:rsidRDefault="00847E82" w:rsidP="00FF5BC2">
            <w:pPr>
              <w:jc w:val="center"/>
              <w:rPr>
                <w:rFonts w:ascii="Arial" w:hAnsi="Arial" w:cs="Arial"/>
                <w:sz w:val="20"/>
                <w:szCs w:val="20"/>
              </w:rPr>
            </w:pPr>
            <w:r w:rsidRPr="00022B37">
              <w:rPr>
                <w:rFonts w:ascii="Arial" w:hAnsi="Arial" w:cs="Arial"/>
                <w:sz w:val="20"/>
                <w:szCs w:val="20"/>
              </w:rPr>
              <w:t>01</w:t>
            </w:r>
          </w:p>
        </w:tc>
      </w:tr>
      <w:tr w:rsidR="00847E82" w:rsidRPr="00022B37">
        <w:trPr>
          <w:jc w:val="center"/>
        </w:trPr>
        <w:tc>
          <w:tcPr>
            <w:tcW w:w="1063" w:type="dxa"/>
            <w:vAlign w:val="center"/>
          </w:tcPr>
          <w:p w:rsidR="00847E82" w:rsidRPr="00022B37" w:rsidRDefault="00847E82" w:rsidP="00AC049E">
            <w:pPr>
              <w:widowControl w:val="0"/>
              <w:jc w:val="center"/>
              <w:rPr>
                <w:rFonts w:ascii="Arial" w:hAnsi="Arial" w:cs="Arial"/>
                <w:sz w:val="20"/>
                <w:szCs w:val="20"/>
              </w:rPr>
            </w:pPr>
            <w:r w:rsidRPr="00022B37">
              <w:rPr>
                <w:rFonts w:ascii="Arial" w:hAnsi="Arial" w:cs="Arial"/>
                <w:sz w:val="20"/>
                <w:szCs w:val="20"/>
              </w:rPr>
              <w:t>03</w:t>
            </w:r>
          </w:p>
        </w:tc>
        <w:tc>
          <w:tcPr>
            <w:tcW w:w="6168" w:type="dxa"/>
            <w:vAlign w:val="center"/>
          </w:tcPr>
          <w:p w:rsidR="00847E82" w:rsidRPr="00022B37" w:rsidRDefault="00847E82" w:rsidP="00FF5BC2">
            <w:pPr>
              <w:widowControl w:val="0"/>
              <w:rPr>
                <w:rFonts w:ascii="Arial" w:hAnsi="Arial" w:cs="Arial"/>
                <w:sz w:val="20"/>
                <w:szCs w:val="20"/>
              </w:rPr>
            </w:pPr>
            <w:r w:rsidRPr="00022B37">
              <w:rPr>
                <w:rFonts w:ascii="Arial" w:hAnsi="Arial" w:cs="Arial"/>
                <w:sz w:val="20"/>
                <w:szCs w:val="20"/>
              </w:rPr>
              <w:t>Conjunto de centralizadores A e B de distanciamento fixo com haste curta e base inferior com desnível de retenção</w:t>
            </w:r>
          </w:p>
        </w:tc>
        <w:tc>
          <w:tcPr>
            <w:tcW w:w="1979" w:type="dxa"/>
          </w:tcPr>
          <w:p w:rsidR="00847E82" w:rsidRPr="00022B37" w:rsidRDefault="00847E82" w:rsidP="00FF5BC2">
            <w:pPr>
              <w:jc w:val="center"/>
              <w:rPr>
                <w:rFonts w:ascii="Arial" w:hAnsi="Arial" w:cs="Arial"/>
                <w:sz w:val="20"/>
                <w:szCs w:val="20"/>
              </w:rPr>
            </w:pPr>
            <w:r w:rsidRPr="00022B37">
              <w:rPr>
                <w:rFonts w:ascii="Arial" w:hAnsi="Arial" w:cs="Arial"/>
                <w:sz w:val="20"/>
                <w:szCs w:val="20"/>
              </w:rPr>
              <w:t>01</w:t>
            </w:r>
          </w:p>
        </w:tc>
      </w:tr>
      <w:tr w:rsidR="00847E82" w:rsidRPr="00022B37">
        <w:trPr>
          <w:jc w:val="center"/>
        </w:trPr>
        <w:tc>
          <w:tcPr>
            <w:tcW w:w="1063" w:type="dxa"/>
            <w:vAlign w:val="center"/>
          </w:tcPr>
          <w:p w:rsidR="00847E82" w:rsidRPr="00022B37" w:rsidRDefault="00847E82" w:rsidP="00AC049E">
            <w:pPr>
              <w:widowControl w:val="0"/>
              <w:jc w:val="center"/>
              <w:rPr>
                <w:rFonts w:ascii="Arial" w:hAnsi="Arial" w:cs="Arial"/>
                <w:sz w:val="20"/>
                <w:szCs w:val="20"/>
              </w:rPr>
            </w:pPr>
            <w:r w:rsidRPr="00022B37">
              <w:rPr>
                <w:rFonts w:ascii="Arial" w:hAnsi="Arial" w:cs="Arial"/>
                <w:sz w:val="20"/>
                <w:szCs w:val="20"/>
              </w:rPr>
              <w:t>04</w:t>
            </w:r>
          </w:p>
        </w:tc>
        <w:tc>
          <w:tcPr>
            <w:tcW w:w="6168" w:type="dxa"/>
            <w:vAlign w:val="center"/>
          </w:tcPr>
          <w:p w:rsidR="00847E82" w:rsidRPr="00022B37" w:rsidRDefault="00847E82" w:rsidP="00FF5BC2">
            <w:pPr>
              <w:widowControl w:val="0"/>
              <w:rPr>
                <w:rFonts w:ascii="Arial" w:hAnsi="Arial" w:cs="Arial"/>
                <w:sz w:val="20"/>
                <w:szCs w:val="20"/>
              </w:rPr>
            </w:pPr>
            <w:r w:rsidRPr="00022B37">
              <w:rPr>
                <w:rFonts w:ascii="Arial" w:hAnsi="Arial" w:cs="Arial"/>
                <w:sz w:val="20"/>
                <w:szCs w:val="20"/>
              </w:rPr>
              <w:t>Câmara transparente vertical capacidade 900 ml</w:t>
            </w:r>
          </w:p>
        </w:tc>
        <w:tc>
          <w:tcPr>
            <w:tcW w:w="1979" w:type="dxa"/>
          </w:tcPr>
          <w:p w:rsidR="00847E82" w:rsidRPr="00022B37" w:rsidRDefault="00847E82" w:rsidP="00FF5BC2">
            <w:pPr>
              <w:jc w:val="center"/>
              <w:rPr>
                <w:rFonts w:ascii="Arial" w:hAnsi="Arial" w:cs="Arial"/>
                <w:sz w:val="20"/>
                <w:szCs w:val="20"/>
              </w:rPr>
            </w:pPr>
            <w:r w:rsidRPr="00022B37">
              <w:rPr>
                <w:rFonts w:ascii="Arial" w:hAnsi="Arial" w:cs="Arial"/>
                <w:sz w:val="20"/>
                <w:szCs w:val="20"/>
              </w:rPr>
              <w:t>01</w:t>
            </w:r>
          </w:p>
        </w:tc>
      </w:tr>
      <w:tr w:rsidR="00847E82" w:rsidRPr="00022B37">
        <w:trPr>
          <w:jc w:val="center"/>
        </w:trPr>
        <w:tc>
          <w:tcPr>
            <w:tcW w:w="1063" w:type="dxa"/>
            <w:vAlign w:val="center"/>
          </w:tcPr>
          <w:p w:rsidR="00847E82" w:rsidRPr="00022B37" w:rsidRDefault="00847E82" w:rsidP="00AC049E">
            <w:pPr>
              <w:widowControl w:val="0"/>
              <w:jc w:val="center"/>
              <w:rPr>
                <w:rFonts w:ascii="Arial" w:hAnsi="Arial" w:cs="Arial"/>
                <w:sz w:val="20"/>
                <w:szCs w:val="20"/>
              </w:rPr>
            </w:pPr>
            <w:r w:rsidRPr="00022B37">
              <w:rPr>
                <w:rFonts w:ascii="Arial" w:hAnsi="Arial" w:cs="Arial"/>
                <w:sz w:val="20"/>
                <w:szCs w:val="20"/>
              </w:rPr>
              <w:t>05</w:t>
            </w:r>
          </w:p>
        </w:tc>
        <w:tc>
          <w:tcPr>
            <w:tcW w:w="6168" w:type="dxa"/>
            <w:vAlign w:val="center"/>
          </w:tcPr>
          <w:p w:rsidR="00847E82" w:rsidRPr="00022B37" w:rsidRDefault="00847E82" w:rsidP="00FF5BC2">
            <w:pPr>
              <w:widowControl w:val="0"/>
              <w:rPr>
                <w:rFonts w:ascii="Arial" w:hAnsi="Arial" w:cs="Arial"/>
                <w:sz w:val="20"/>
                <w:szCs w:val="20"/>
              </w:rPr>
            </w:pPr>
            <w:r w:rsidRPr="00022B37">
              <w:rPr>
                <w:rFonts w:ascii="Arial" w:hAnsi="Arial" w:cs="Arial"/>
                <w:sz w:val="20"/>
                <w:szCs w:val="20"/>
              </w:rPr>
              <w:t>Tripé universal delta</w:t>
            </w:r>
          </w:p>
        </w:tc>
        <w:tc>
          <w:tcPr>
            <w:tcW w:w="1979" w:type="dxa"/>
          </w:tcPr>
          <w:p w:rsidR="00847E82" w:rsidRPr="00022B37" w:rsidRDefault="00847E82" w:rsidP="00FF5BC2">
            <w:pPr>
              <w:jc w:val="center"/>
              <w:rPr>
                <w:rFonts w:ascii="Arial" w:hAnsi="Arial" w:cs="Arial"/>
                <w:sz w:val="20"/>
                <w:szCs w:val="20"/>
              </w:rPr>
            </w:pPr>
            <w:r w:rsidRPr="00022B37">
              <w:rPr>
                <w:rFonts w:ascii="Arial" w:hAnsi="Arial" w:cs="Arial"/>
                <w:sz w:val="20"/>
                <w:szCs w:val="20"/>
              </w:rPr>
              <w:t>01</w:t>
            </w:r>
          </w:p>
        </w:tc>
      </w:tr>
      <w:tr w:rsidR="00847E82" w:rsidRPr="00022B37">
        <w:trPr>
          <w:jc w:val="center"/>
        </w:trPr>
        <w:tc>
          <w:tcPr>
            <w:tcW w:w="1063" w:type="dxa"/>
            <w:vAlign w:val="center"/>
          </w:tcPr>
          <w:p w:rsidR="00847E82" w:rsidRPr="00022B37" w:rsidRDefault="00847E82" w:rsidP="00AC049E">
            <w:pPr>
              <w:widowControl w:val="0"/>
              <w:jc w:val="center"/>
              <w:rPr>
                <w:rFonts w:ascii="Arial" w:hAnsi="Arial" w:cs="Arial"/>
                <w:sz w:val="20"/>
                <w:szCs w:val="20"/>
              </w:rPr>
            </w:pPr>
            <w:r w:rsidRPr="00022B37">
              <w:rPr>
                <w:rFonts w:ascii="Arial" w:hAnsi="Arial" w:cs="Arial"/>
                <w:sz w:val="20"/>
                <w:szCs w:val="20"/>
              </w:rPr>
              <w:t>06</w:t>
            </w:r>
          </w:p>
        </w:tc>
        <w:tc>
          <w:tcPr>
            <w:tcW w:w="6168" w:type="dxa"/>
            <w:vAlign w:val="center"/>
          </w:tcPr>
          <w:p w:rsidR="00847E82" w:rsidRPr="00022B37" w:rsidRDefault="00847E82" w:rsidP="00FF5BC2">
            <w:pPr>
              <w:widowControl w:val="0"/>
              <w:rPr>
                <w:rFonts w:ascii="Arial" w:hAnsi="Arial" w:cs="Arial"/>
                <w:sz w:val="20"/>
                <w:szCs w:val="20"/>
              </w:rPr>
            </w:pPr>
            <w:r w:rsidRPr="00022B37">
              <w:rPr>
                <w:rFonts w:ascii="Arial" w:hAnsi="Arial" w:cs="Arial"/>
                <w:sz w:val="20"/>
                <w:szCs w:val="20"/>
              </w:rPr>
              <w:t>Bomba hidráulica centrifuga CC</w:t>
            </w:r>
          </w:p>
        </w:tc>
        <w:tc>
          <w:tcPr>
            <w:tcW w:w="1979" w:type="dxa"/>
          </w:tcPr>
          <w:p w:rsidR="00847E82" w:rsidRPr="00022B37" w:rsidRDefault="00847E82" w:rsidP="00FF5BC2">
            <w:pPr>
              <w:jc w:val="center"/>
              <w:rPr>
                <w:rFonts w:ascii="Arial" w:hAnsi="Arial" w:cs="Arial"/>
                <w:sz w:val="20"/>
                <w:szCs w:val="20"/>
              </w:rPr>
            </w:pPr>
            <w:r w:rsidRPr="00022B37">
              <w:rPr>
                <w:rFonts w:ascii="Arial" w:hAnsi="Arial" w:cs="Arial"/>
                <w:sz w:val="20"/>
                <w:szCs w:val="20"/>
              </w:rPr>
              <w:t>01</w:t>
            </w:r>
          </w:p>
        </w:tc>
      </w:tr>
      <w:tr w:rsidR="00847E82" w:rsidRPr="00022B37">
        <w:trPr>
          <w:jc w:val="center"/>
        </w:trPr>
        <w:tc>
          <w:tcPr>
            <w:tcW w:w="1063" w:type="dxa"/>
            <w:vAlign w:val="center"/>
          </w:tcPr>
          <w:p w:rsidR="00847E82" w:rsidRPr="00022B37" w:rsidRDefault="00847E82" w:rsidP="00AC049E">
            <w:pPr>
              <w:widowControl w:val="0"/>
              <w:jc w:val="center"/>
              <w:rPr>
                <w:rFonts w:ascii="Arial" w:hAnsi="Arial" w:cs="Arial"/>
                <w:sz w:val="20"/>
                <w:szCs w:val="20"/>
              </w:rPr>
            </w:pPr>
            <w:r w:rsidRPr="00022B37">
              <w:rPr>
                <w:rFonts w:ascii="Arial" w:hAnsi="Arial" w:cs="Arial"/>
                <w:sz w:val="20"/>
                <w:szCs w:val="20"/>
              </w:rPr>
              <w:t>07</w:t>
            </w:r>
          </w:p>
        </w:tc>
        <w:tc>
          <w:tcPr>
            <w:tcW w:w="6168" w:type="dxa"/>
            <w:vAlign w:val="center"/>
          </w:tcPr>
          <w:p w:rsidR="00847E82" w:rsidRPr="00022B37" w:rsidRDefault="00847E82" w:rsidP="00FF5BC2">
            <w:pPr>
              <w:widowControl w:val="0"/>
              <w:rPr>
                <w:rFonts w:ascii="Arial" w:hAnsi="Arial" w:cs="Arial"/>
                <w:sz w:val="20"/>
                <w:szCs w:val="20"/>
              </w:rPr>
            </w:pPr>
            <w:proofErr w:type="spellStart"/>
            <w:r w:rsidRPr="00022B37">
              <w:rPr>
                <w:rFonts w:ascii="Arial" w:hAnsi="Arial" w:cs="Arial"/>
                <w:sz w:val="20"/>
                <w:szCs w:val="20"/>
              </w:rPr>
              <w:t>Hidroduto</w:t>
            </w:r>
            <w:proofErr w:type="spellEnd"/>
            <w:r w:rsidRPr="00022B37">
              <w:rPr>
                <w:rFonts w:ascii="Arial" w:hAnsi="Arial" w:cs="Arial"/>
                <w:sz w:val="20"/>
                <w:szCs w:val="20"/>
              </w:rPr>
              <w:t xml:space="preserve"> flexível com artéria de vidro</w:t>
            </w:r>
          </w:p>
        </w:tc>
        <w:tc>
          <w:tcPr>
            <w:tcW w:w="1979" w:type="dxa"/>
          </w:tcPr>
          <w:p w:rsidR="00847E82" w:rsidRPr="00022B37" w:rsidRDefault="00847E82" w:rsidP="00FF5BC2">
            <w:pPr>
              <w:jc w:val="center"/>
              <w:rPr>
                <w:rFonts w:ascii="Arial" w:hAnsi="Arial" w:cs="Arial"/>
                <w:sz w:val="20"/>
                <w:szCs w:val="20"/>
              </w:rPr>
            </w:pPr>
            <w:r w:rsidRPr="00022B37">
              <w:rPr>
                <w:rFonts w:ascii="Arial" w:hAnsi="Arial" w:cs="Arial"/>
                <w:sz w:val="20"/>
                <w:szCs w:val="20"/>
              </w:rPr>
              <w:t>01</w:t>
            </w:r>
          </w:p>
        </w:tc>
      </w:tr>
      <w:tr w:rsidR="00847E82" w:rsidRPr="00022B37">
        <w:trPr>
          <w:jc w:val="center"/>
        </w:trPr>
        <w:tc>
          <w:tcPr>
            <w:tcW w:w="1063" w:type="dxa"/>
            <w:vAlign w:val="center"/>
          </w:tcPr>
          <w:p w:rsidR="00847E82" w:rsidRPr="00022B37" w:rsidRDefault="00847E82" w:rsidP="00AC049E">
            <w:pPr>
              <w:widowControl w:val="0"/>
              <w:jc w:val="center"/>
              <w:rPr>
                <w:rFonts w:ascii="Arial" w:hAnsi="Arial" w:cs="Arial"/>
                <w:sz w:val="20"/>
                <w:szCs w:val="20"/>
              </w:rPr>
            </w:pPr>
            <w:r w:rsidRPr="00022B37">
              <w:rPr>
                <w:rFonts w:ascii="Arial" w:hAnsi="Arial" w:cs="Arial"/>
                <w:sz w:val="20"/>
                <w:szCs w:val="20"/>
              </w:rPr>
              <w:t>08</w:t>
            </w:r>
          </w:p>
        </w:tc>
        <w:tc>
          <w:tcPr>
            <w:tcW w:w="6168" w:type="dxa"/>
            <w:vAlign w:val="center"/>
          </w:tcPr>
          <w:p w:rsidR="00847E82" w:rsidRPr="00022B37" w:rsidRDefault="00847E82" w:rsidP="00FF5BC2">
            <w:pPr>
              <w:widowControl w:val="0"/>
              <w:rPr>
                <w:rFonts w:ascii="Arial" w:hAnsi="Arial" w:cs="Arial"/>
                <w:sz w:val="20"/>
                <w:szCs w:val="20"/>
              </w:rPr>
            </w:pPr>
            <w:r w:rsidRPr="00022B37">
              <w:rPr>
                <w:rFonts w:ascii="Arial" w:hAnsi="Arial" w:cs="Arial"/>
                <w:sz w:val="20"/>
                <w:szCs w:val="20"/>
              </w:rPr>
              <w:t>Sistema de tubos paralelos com desnível com painel metálico</w:t>
            </w:r>
          </w:p>
        </w:tc>
        <w:tc>
          <w:tcPr>
            <w:tcW w:w="1979" w:type="dxa"/>
          </w:tcPr>
          <w:p w:rsidR="00847E82" w:rsidRPr="00022B37" w:rsidRDefault="00847E82" w:rsidP="00FF5BC2">
            <w:pPr>
              <w:jc w:val="center"/>
              <w:rPr>
                <w:rFonts w:ascii="Arial" w:hAnsi="Arial" w:cs="Arial"/>
                <w:sz w:val="20"/>
                <w:szCs w:val="20"/>
              </w:rPr>
            </w:pPr>
            <w:r w:rsidRPr="00022B37">
              <w:rPr>
                <w:rFonts w:ascii="Arial" w:hAnsi="Arial" w:cs="Arial"/>
                <w:sz w:val="20"/>
                <w:szCs w:val="20"/>
              </w:rPr>
              <w:t>01</w:t>
            </w:r>
          </w:p>
        </w:tc>
      </w:tr>
      <w:tr w:rsidR="00847E82" w:rsidRPr="00022B37">
        <w:trPr>
          <w:jc w:val="center"/>
        </w:trPr>
        <w:tc>
          <w:tcPr>
            <w:tcW w:w="1063" w:type="dxa"/>
            <w:vAlign w:val="center"/>
          </w:tcPr>
          <w:p w:rsidR="00847E82" w:rsidRPr="00022B37" w:rsidRDefault="00847E82" w:rsidP="00AC049E">
            <w:pPr>
              <w:widowControl w:val="0"/>
              <w:jc w:val="center"/>
              <w:rPr>
                <w:rFonts w:ascii="Arial" w:hAnsi="Arial" w:cs="Arial"/>
                <w:sz w:val="20"/>
                <w:szCs w:val="20"/>
              </w:rPr>
            </w:pPr>
            <w:r w:rsidRPr="00022B37">
              <w:rPr>
                <w:rFonts w:ascii="Arial" w:hAnsi="Arial" w:cs="Arial"/>
                <w:sz w:val="20"/>
                <w:szCs w:val="20"/>
              </w:rPr>
              <w:t>09</w:t>
            </w:r>
          </w:p>
        </w:tc>
        <w:tc>
          <w:tcPr>
            <w:tcW w:w="6168" w:type="dxa"/>
            <w:vAlign w:val="center"/>
          </w:tcPr>
          <w:p w:rsidR="00847E82" w:rsidRPr="00022B37" w:rsidRDefault="00847E82" w:rsidP="00FF5BC2">
            <w:pPr>
              <w:widowControl w:val="0"/>
              <w:rPr>
                <w:rFonts w:ascii="Arial" w:hAnsi="Arial" w:cs="Arial"/>
                <w:sz w:val="20"/>
                <w:szCs w:val="20"/>
              </w:rPr>
            </w:pPr>
            <w:r w:rsidRPr="00022B37">
              <w:rPr>
                <w:rFonts w:ascii="Arial" w:hAnsi="Arial" w:cs="Arial"/>
                <w:sz w:val="20"/>
                <w:szCs w:val="20"/>
              </w:rPr>
              <w:t>Conjunto para traçador com avanço micrométrico</w:t>
            </w:r>
          </w:p>
        </w:tc>
        <w:tc>
          <w:tcPr>
            <w:tcW w:w="1979" w:type="dxa"/>
          </w:tcPr>
          <w:p w:rsidR="00847E82" w:rsidRPr="00022B37" w:rsidRDefault="00847E82" w:rsidP="00FF5BC2">
            <w:pPr>
              <w:jc w:val="center"/>
              <w:rPr>
                <w:rFonts w:ascii="Arial" w:hAnsi="Arial" w:cs="Arial"/>
                <w:sz w:val="20"/>
                <w:szCs w:val="20"/>
              </w:rPr>
            </w:pPr>
            <w:r w:rsidRPr="00022B37">
              <w:rPr>
                <w:rFonts w:ascii="Arial" w:hAnsi="Arial" w:cs="Arial"/>
                <w:sz w:val="20"/>
                <w:szCs w:val="20"/>
              </w:rPr>
              <w:t>01</w:t>
            </w:r>
          </w:p>
        </w:tc>
      </w:tr>
      <w:tr w:rsidR="00847E82" w:rsidRPr="00022B37">
        <w:trPr>
          <w:jc w:val="center"/>
        </w:trPr>
        <w:tc>
          <w:tcPr>
            <w:tcW w:w="1063" w:type="dxa"/>
            <w:vAlign w:val="center"/>
          </w:tcPr>
          <w:p w:rsidR="00847E82" w:rsidRPr="00022B37" w:rsidRDefault="00847E82" w:rsidP="00AC049E">
            <w:pPr>
              <w:widowControl w:val="0"/>
              <w:jc w:val="center"/>
              <w:rPr>
                <w:rFonts w:ascii="Arial" w:hAnsi="Arial" w:cs="Arial"/>
                <w:sz w:val="20"/>
                <w:szCs w:val="20"/>
              </w:rPr>
            </w:pPr>
            <w:r w:rsidRPr="00022B37">
              <w:rPr>
                <w:rFonts w:ascii="Arial" w:hAnsi="Arial" w:cs="Arial"/>
                <w:sz w:val="20"/>
                <w:szCs w:val="20"/>
              </w:rPr>
              <w:t>10</w:t>
            </w:r>
          </w:p>
        </w:tc>
        <w:tc>
          <w:tcPr>
            <w:tcW w:w="6168" w:type="dxa"/>
            <w:vAlign w:val="center"/>
          </w:tcPr>
          <w:p w:rsidR="00847E82" w:rsidRPr="00022B37" w:rsidRDefault="00847E82" w:rsidP="00FF5BC2">
            <w:pPr>
              <w:widowControl w:val="0"/>
              <w:rPr>
                <w:rFonts w:ascii="Arial" w:hAnsi="Arial" w:cs="Arial"/>
                <w:sz w:val="20"/>
                <w:szCs w:val="20"/>
              </w:rPr>
            </w:pPr>
            <w:r w:rsidRPr="00022B37">
              <w:rPr>
                <w:rFonts w:ascii="Arial" w:hAnsi="Arial" w:cs="Arial"/>
                <w:sz w:val="20"/>
                <w:szCs w:val="20"/>
              </w:rPr>
              <w:t>Dinamômetro com ajuste do zero</w:t>
            </w:r>
          </w:p>
        </w:tc>
        <w:tc>
          <w:tcPr>
            <w:tcW w:w="1979" w:type="dxa"/>
          </w:tcPr>
          <w:p w:rsidR="00847E82" w:rsidRPr="00022B37" w:rsidRDefault="00847E82" w:rsidP="00FF5BC2">
            <w:pPr>
              <w:jc w:val="center"/>
              <w:rPr>
                <w:rFonts w:ascii="Arial" w:hAnsi="Arial" w:cs="Arial"/>
                <w:sz w:val="20"/>
                <w:szCs w:val="20"/>
              </w:rPr>
            </w:pPr>
            <w:r w:rsidRPr="00022B37">
              <w:rPr>
                <w:rFonts w:ascii="Arial" w:hAnsi="Arial" w:cs="Arial"/>
                <w:sz w:val="20"/>
                <w:szCs w:val="20"/>
              </w:rPr>
              <w:t>01</w:t>
            </w:r>
          </w:p>
        </w:tc>
      </w:tr>
      <w:tr w:rsidR="00D65834" w:rsidRPr="00022B37">
        <w:trPr>
          <w:jc w:val="center"/>
        </w:trPr>
        <w:tc>
          <w:tcPr>
            <w:tcW w:w="1063" w:type="dxa"/>
            <w:vAlign w:val="center"/>
          </w:tcPr>
          <w:p w:rsidR="00D65834" w:rsidRPr="00022B37" w:rsidRDefault="00D65834" w:rsidP="00AC049E">
            <w:pPr>
              <w:widowControl w:val="0"/>
              <w:jc w:val="center"/>
              <w:rPr>
                <w:rFonts w:ascii="Arial" w:hAnsi="Arial" w:cs="Arial"/>
                <w:sz w:val="20"/>
                <w:szCs w:val="20"/>
              </w:rPr>
            </w:pPr>
            <w:r w:rsidRPr="00022B37">
              <w:rPr>
                <w:rFonts w:ascii="Arial" w:hAnsi="Arial" w:cs="Arial"/>
                <w:sz w:val="20"/>
                <w:szCs w:val="20"/>
              </w:rPr>
              <w:t>11</w:t>
            </w:r>
          </w:p>
        </w:tc>
        <w:tc>
          <w:tcPr>
            <w:tcW w:w="6168" w:type="dxa"/>
            <w:vAlign w:val="center"/>
          </w:tcPr>
          <w:p w:rsidR="00D65834" w:rsidRPr="00022B37" w:rsidRDefault="00D65834" w:rsidP="00FF5BC2">
            <w:pPr>
              <w:widowControl w:val="0"/>
              <w:rPr>
                <w:rFonts w:ascii="Arial" w:hAnsi="Arial" w:cs="Arial"/>
                <w:sz w:val="20"/>
                <w:szCs w:val="20"/>
              </w:rPr>
            </w:pPr>
            <w:r w:rsidRPr="00022B37">
              <w:rPr>
                <w:rFonts w:ascii="Arial" w:hAnsi="Arial" w:cs="Arial"/>
                <w:sz w:val="20"/>
                <w:szCs w:val="20"/>
              </w:rPr>
              <w:t>Conjunto superfícies equipotenciais</w:t>
            </w:r>
          </w:p>
        </w:tc>
        <w:tc>
          <w:tcPr>
            <w:tcW w:w="1979" w:type="dxa"/>
          </w:tcPr>
          <w:p w:rsidR="00D65834" w:rsidRPr="00022B37" w:rsidRDefault="00D65834" w:rsidP="00FF5BC2">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12</w:t>
            </w:r>
          </w:p>
        </w:tc>
        <w:tc>
          <w:tcPr>
            <w:tcW w:w="6168" w:type="dxa"/>
            <w:vAlign w:val="center"/>
          </w:tcPr>
          <w:p w:rsidR="00AE1526" w:rsidRPr="00022B37" w:rsidRDefault="00AE1526" w:rsidP="00FF5BC2">
            <w:pPr>
              <w:widowControl w:val="0"/>
              <w:rPr>
                <w:rFonts w:ascii="Arial" w:hAnsi="Arial" w:cs="Arial"/>
                <w:sz w:val="20"/>
                <w:szCs w:val="20"/>
              </w:rPr>
            </w:pPr>
            <w:r w:rsidRPr="00022B37">
              <w:rPr>
                <w:rFonts w:ascii="Arial" w:hAnsi="Arial" w:cs="Arial"/>
                <w:sz w:val="20"/>
                <w:szCs w:val="20"/>
              </w:rPr>
              <w:t>Conjunto de conexões PT médias com pinos de pressão para derivação</w:t>
            </w:r>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13</w:t>
            </w:r>
          </w:p>
        </w:tc>
        <w:tc>
          <w:tcPr>
            <w:tcW w:w="6168" w:type="dxa"/>
            <w:vAlign w:val="center"/>
          </w:tcPr>
          <w:p w:rsidR="00AE1526" w:rsidRPr="00022B37" w:rsidRDefault="00AE1526" w:rsidP="00FF5BC2">
            <w:pPr>
              <w:widowControl w:val="0"/>
              <w:rPr>
                <w:rFonts w:ascii="Arial" w:hAnsi="Arial" w:cs="Arial"/>
                <w:sz w:val="20"/>
                <w:szCs w:val="20"/>
              </w:rPr>
            </w:pPr>
            <w:r w:rsidRPr="00022B37">
              <w:rPr>
                <w:rFonts w:ascii="Arial" w:hAnsi="Arial" w:cs="Arial"/>
                <w:sz w:val="20"/>
                <w:szCs w:val="20"/>
              </w:rPr>
              <w:t xml:space="preserve">Conjunto de réguas </w:t>
            </w:r>
            <w:proofErr w:type="spellStart"/>
            <w:r w:rsidRPr="00022B37">
              <w:rPr>
                <w:rFonts w:ascii="Arial" w:hAnsi="Arial" w:cs="Arial"/>
                <w:sz w:val="20"/>
                <w:szCs w:val="20"/>
              </w:rPr>
              <w:t>milimetrada</w:t>
            </w:r>
            <w:proofErr w:type="spellEnd"/>
            <w:r w:rsidRPr="00022B37">
              <w:rPr>
                <w:rFonts w:ascii="Arial" w:hAnsi="Arial" w:cs="Arial"/>
                <w:sz w:val="20"/>
                <w:szCs w:val="20"/>
              </w:rPr>
              <w:t xml:space="preserve">, </w:t>
            </w:r>
            <w:proofErr w:type="spellStart"/>
            <w:r w:rsidRPr="00022B37">
              <w:rPr>
                <w:rFonts w:ascii="Arial" w:hAnsi="Arial" w:cs="Arial"/>
                <w:sz w:val="20"/>
                <w:szCs w:val="20"/>
              </w:rPr>
              <w:t>decimetrada</w:t>
            </w:r>
            <w:proofErr w:type="spellEnd"/>
            <w:r w:rsidRPr="00022B37">
              <w:rPr>
                <w:rFonts w:ascii="Arial" w:hAnsi="Arial" w:cs="Arial"/>
                <w:sz w:val="20"/>
                <w:szCs w:val="20"/>
              </w:rPr>
              <w:t xml:space="preserve"> e </w:t>
            </w:r>
            <w:proofErr w:type="spellStart"/>
            <w:r w:rsidRPr="00022B37">
              <w:rPr>
                <w:rFonts w:ascii="Arial" w:hAnsi="Arial" w:cs="Arial"/>
                <w:sz w:val="20"/>
                <w:szCs w:val="20"/>
              </w:rPr>
              <w:t>centimetrada</w:t>
            </w:r>
            <w:proofErr w:type="spellEnd"/>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14</w:t>
            </w:r>
          </w:p>
        </w:tc>
        <w:tc>
          <w:tcPr>
            <w:tcW w:w="6168" w:type="dxa"/>
            <w:vAlign w:val="center"/>
          </w:tcPr>
          <w:p w:rsidR="00AE1526" w:rsidRPr="00022B37" w:rsidRDefault="00AE1526" w:rsidP="00FF5BC2">
            <w:pPr>
              <w:widowControl w:val="0"/>
              <w:rPr>
                <w:rFonts w:ascii="Arial" w:hAnsi="Arial" w:cs="Arial"/>
                <w:sz w:val="20"/>
                <w:szCs w:val="20"/>
              </w:rPr>
            </w:pPr>
            <w:r w:rsidRPr="00022B37">
              <w:rPr>
                <w:rFonts w:ascii="Arial" w:hAnsi="Arial" w:cs="Arial"/>
                <w:sz w:val="20"/>
                <w:szCs w:val="20"/>
              </w:rPr>
              <w:t xml:space="preserve">Cuba de ondas com </w:t>
            </w:r>
            <w:proofErr w:type="spellStart"/>
            <w:r w:rsidRPr="00022B37">
              <w:rPr>
                <w:rFonts w:ascii="Arial" w:hAnsi="Arial" w:cs="Arial"/>
                <w:sz w:val="20"/>
                <w:szCs w:val="20"/>
              </w:rPr>
              <w:t>frequencímetro</w:t>
            </w:r>
            <w:proofErr w:type="spellEnd"/>
            <w:r w:rsidRPr="00022B37">
              <w:rPr>
                <w:rFonts w:ascii="Arial" w:hAnsi="Arial" w:cs="Arial"/>
                <w:sz w:val="20"/>
                <w:szCs w:val="20"/>
              </w:rPr>
              <w:t xml:space="preserve"> e </w:t>
            </w:r>
            <w:proofErr w:type="spellStart"/>
            <w:r w:rsidRPr="00022B37">
              <w:rPr>
                <w:rFonts w:ascii="Arial" w:hAnsi="Arial" w:cs="Arial"/>
                <w:sz w:val="20"/>
                <w:szCs w:val="20"/>
              </w:rPr>
              <w:t>estroboflash</w:t>
            </w:r>
            <w:proofErr w:type="spellEnd"/>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15</w:t>
            </w:r>
          </w:p>
        </w:tc>
        <w:tc>
          <w:tcPr>
            <w:tcW w:w="6168" w:type="dxa"/>
            <w:vAlign w:val="center"/>
          </w:tcPr>
          <w:p w:rsidR="00AE1526" w:rsidRPr="00022B37" w:rsidRDefault="00AE1526" w:rsidP="00FF5BC2">
            <w:pPr>
              <w:widowControl w:val="0"/>
              <w:rPr>
                <w:rFonts w:ascii="Arial" w:hAnsi="Arial" w:cs="Arial"/>
                <w:sz w:val="20"/>
                <w:szCs w:val="20"/>
              </w:rPr>
            </w:pPr>
            <w:r w:rsidRPr="00022B37">
              <w:rPr>
                <w:rFonts w:ascii="Arial" w:hAnsi="Arial" w:cs="Arial"/>
                <w:sz w:val="20"/>
                <w:szCs w:val="20"/>
              </w:rPr>
              <w:t>Gerador de abalos</w:t>
            </w:r>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16</w:t>
            </w:r>
          </w:p>
        </w:tc>
        <w:tc>
          <w:tcPr>
            <w:tcW w:w="6168" w:type="dxa"/>
            <w:vAlign w:val="center"/>
          </w:tcPr>
          <w:p w:rsidR="00AE1526" w:rsidRPr="00022B37" w:rsidRDefault="00AE1526" w:rsidP="00FF5BC2">
            <w:pPr>
              <w:widowControl w:val="0"/>
              <w:rPr>
                <w:rFonts w:ascii="Arial" w:hAnsi="Arial" w:cs="Arial"/>
                <w:sz w:val="20"/>
                <w:szCs w:val="20"/>
              </w:rPr>
            </w:pPr>
            <w:r w:rsidRPr="00022B37">
              <w:rPr>
                <w:rFonts w:ascii="Arial" w:hAnsi="Arial" w:cs="Arial"/>
                <w:sz w:val="20"/>
                <w:szCs w:val="20"/>
              </w:rPr>
              <w:t xml:space="preserve">Termômetro -10 a +110 </w:t>
            </w:r>
            <w:proofErr w:type="spellStart"/>
            <w:r w:rsidRPr="00022B37">
              <w:rPr>
                <w:rFonts w:ascii="Arial" w:hAnsi="Arial" w:cs="Arial"/>
                <w:sz w:val="20"/>
                <w:szCs w:val="20"/>
              </w:rPr>
              <w:t>ºC</w:t>
            </w:r>
            <w:proofErr w:type="spellEnd"/>
            <w:r w:rsidRPr="00022B37">
              <w:rPr>
                <w:rFonts w:ascii="Arial" w:hAnsi="Arial" w:cs="Arial"/>
                <w:sz w:val="20"/>
                <w:szCs w:val="20"/>
              </w:rPr>
              <w:t xml:space="preserve"> </w:t>
            </w:r>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17</w:t>
            </w:r>
          </w:p>
        </w:tc>
        <w:tc>
          <w:tcPr>
            <w:tcW w:w="6168" w:type="dxa"/>
            <w:vAlign w:val="center"/>
          </w:tcPr>
          <w:p w:rsidR="00AE1526" w:rsidRPr="00022B37" w:rsidRDefault="00AE1526" w:rsidP="00FF5BC2">
            <w:pPr>
              <w:widowControl w:val="0"/>
              <w:rPr>
                <w:rFonts w:ascii="Arial" w:hAnsi="Arial" w:cs="Arial"/>
                <w:sz w:val="20"/>
                <w:szCs w:val="20"/>
              </w:rPr>
            </w:pPr>
            <w:r w:rsidRPr="00022B37">
              <w:rPr>
                <w:rFonts w:ascii="Arial" w:hAnsi="Arial" w:cs="Arial"/>
                <w:sz w:val="20"/>
                <w:szCs w:val="20"/>
              </w:rPr>
              <w:t>Medidor digital de temperatura</w:t>
            </w:r>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18</w:t>
            </w:r>
          </w:p>
        </w:tc>
        <w:tc>
          <w:tcPr>
            <w:tcW w:w="6168" w:type="dxa"/>
            <w:vAlign w:val="center"/>
          </w:tcPr>
          <w:p w:rsidR="00AE1526" w:rsidRPr="00022B37" w:rsidRDefault="00AE1526" w:rsidP="00FF5BC2">
            <w:pPr>
              <w:widowControl w:val="0"/>
              <w:rPr>
                <w:rFonts w:ascii="Arial" w:hAnsi="Arial" w:cs="Arial"/>
                <w:sz w:val="20"/>
                <w:szCs w:val="20"/>
                <w:vertAlign w:val="superscript"/>
              </w:rPr>
            </w:pPr>
            <w:r w:rsidRPr="00022B37">
              <w:rPr>
                <w:rFonts w:ascii="Arial" w:hAnsi="Arial" w:cs="Arial"/>
                <w:sz w:val="20"/>
                <w:szCs w:val="20"/>
              </w:rPr>
              <w:t>Manômetro 0 a 2 kgf/cm</w:t>
            </w:r>
            <w:r w:rsidRPr="00022B37">
              <w:rPr>
                <w:rFonts w:ascii="Arial" w:hAnsi="Arial" w:cs="Arial"/>
                <w:sz w:val="20"/>
                <w:szCs w:val="20"/>
                <w:vertAlign w:val="superscript"/>
              </w:rPr>
              <w:t>2</w:t>
            </w:r>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19</w:t>
            </w:r>
          </w:p>
        </w:tc>
        <w:tc>
          <w:tcPr>
            <w:tcW w:w="6168" w:type="dxa"/>
            <w:vAlign w:val="center"/>
          </w:tcPr>
          <w:p w:rsidR="00AE1526" w:rsidRPr="00022B37" w:rsidRDefault="00AE1526" w:rsidP="00FF5BC2">
            <w:pPr>
              <w:widowControl w:val="0"/>
              <w:rPr>
                <w:rFonts w:ascii="Arial" w:hAnsi="Arial" w:cs="Arial"/>
                <w:sz w:val="20"/>
                <w:szCs w:val="20"/>
              </w:rPr>
            </w:pPr>
            <w:r w:rsidRPr="00022B37">
              <w:rPr>
                <w:rFonts w:ascii="Arial" w:hAnsi="Arial" w:cs="Arial"/>
                <w:sz w:val="20"/>
                <w:szCs w:val="20"/>
              </w:rPr>
              <w:t xml:space="preserve">Conjunto </w:t>
            </w:r>
            <w:proofErr w:type="spellStart"/>
            <w:r w:rsidRPr="00022B37">
              <w:rPr>
                <w:rFonts w:ascii="Arial" w:hAnsi="Arial" w:cs="Arial"/>
                <w:sz w:val="20"/>
                <w:szCs w:val="20"/>
              </w:rPr>
              <w:t>gaseológico</w:t>
            </w:r>
            <w:proofErr w:type="spellEnd"/>
            <w:r w:rsidRPr="00022B37">
              <w:rPr>
                <w:rFonts w:ascii="Arial" w:hAnsi="Arial" w:cs="Arial"/>
                <w:sz w:val="20"/>
                <w:szCs w:val="20"/>
              </w:rPr>
              <w:t xml:space="preserve"> com painel em aço</w:t>
            </w:r>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20</w:t>
            </w:r>
          </w:p>
        </w:tc>
        <w:tc>
          <w:tcPr>
            <w:tcW w:w="6168" w:type="dxa"/>
            <w:vAlign w:val="center"/>
          </w:tcPr>
          <w:p w:rsidR="00AE1526" w:rsidRPr="00022B37" w:rsidRDefault="00AE1526" w:rsidP="00FF5BC2">
            <w:pPr>
              <w:widowControl w:val="0"/>
              <w:rPr>
                <w:rFonts w:ascii="Arial" w:hAnsi="Arial" w:cs="Arial"/>
                <w:sz w:val="20"/>
                <w:szCs w:val="20"/>
              </w:rPr>
            </w:pPr>
            <w:r w:rsidRPr="00022B37">
              <w:rPr>
                <w:rFonts w:ascii="Arial" w:hAnsi="Arial" w:cs="Arial"/>
                <w:sz w:val="20"/>
                <w:szCs w:val="20"/>
              </w:rPr>
              <w:t xml:space="preserve">Multímetro </w:t>
            </w:r>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21</w:t>
            </w:r>
          </w:p>
        </w:tc>
        <w:tc>
          <w:tcPr>
            <w:tcW w:w="6168" w:type="dxa"/>
            <w:vAlign w:val="center"/>
          </w:tcPr>
          <w:p w:rsidR="00AE1526" w:rsidRPr="00022B37" w:rsidRDefault="00AE1526" w:rsidP="00FF5BC2">
            <w:pPr>
              <w:widowControl w:val="0"/>
              <w:rPr>
                <w:rFonts w:ascii="Arial" w:hAnsi="Arial" w:cs="Arial"/>
                <w:sz w:val="20"/>
                <w:szCs w:val="20"/>
              </w:rPr>
            </w:pPr>
            <w:r w:rsidRPr="00022B37">
              <w:rPr>
                <w:rFonts w:ascii="Arial" w:hAnsi="Arial" w:cs="Arial"/>
                <w:sz w:val="20"/>
                <w:szCs w:val="20"/>
              </w:rPr>
              <w:t xml:space="preserve">Termopar </w:t>
            </w:r>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22</w:t>
            </w:r>
          </w:p>
        </w:tc>
        <w:tc>
          <w:tcPr>
            <w:tcW w:w="6168" w:type="dxa"/>
            <w:vAlign w:val="center"/>
          </w:tcPr>
          <w:p w:rsidR="00AE1526" w:rsidRPr="00022B37" w:rsidRDefault="00AE1526" w:rsidP="00FF5BC2">
            <w:pPr>
              <w:widowControl w:val="0"/>
              <w:rPr>
                <w:rFonts w:ascii="Arial" w:hAnsi="Arial" w:cs="Arial"/>
                <w:sz w:val="20"/>
                <w:szCs w:val="20"/>
              </w:rPr>
            </w:pPr>
            <w:r w:rsidRPr="00022B37">
              <w:rPr>
                <w:rFonts w:ascii="Arial" w:hAnsi="Arial" w:cs="Arial"/>
                <w:sz w:val="20"/>
                <w:szCs w:val="20"/>
              </w:rPr>
              <w:t xml:space="preserve">Carro com retropropulsão </w:t>
            </w:r>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23</w:t>
            </w:r>
          </w:p>
        </w:tc>
        <w:tc>
          <w:tcPr>
            <w:tcW w:w="6168" w:type="dxa"/>
            <w:vAlign w:val="center"/>
          </w:tcPr>
          <w:p w:rsidR="00AE1526" w:rsidRPr="00022B37" w:rsidRDefault="00AE1526" w:rsidP="00FF5BC2">
            <w:pPr>
              <w:widowControl w:val="0"/>
              <w:rPr>
                <w:rFonts w:ascii="Arial" w:hAnsi="Arial" w:cs="Arial"/>
                <w:sz w:val="20"/>
                <w:szCs w:val="20"/>
              </w:rPr>
            </w:pPr>
            <w:r w:rsidRPr="00022B37">
              <w:rPr>
                <w:rFonts w:ascii="Arial" w:hAnsi="Arial" w:cs="Arial"/>
                <w:sz w:val="20"/>
                <w:szCs w:val="20"/>
              </w:rPr>
              <w:t>Conjunto para ondas mecânicas no ar</w:t>
            </w:r>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24</w:t>
            </w:r>
          </w:p>
        </w:tc>
        <w:tc>
          <w:tcPr>
            <w:tcW w:w="6168" w:type="dxa"/>
            <w:vAlign w:val="center"/>
          </w:tcPr>
          <w:p w:rsidR="00AE1526" w:rsidRPr="00022B37" w:rsidRDefault="00AE1526" w:rsidP="00FF5BC2">
            <w:pPr>
              <w:widowControl w:val="0"/>
              <w:rPr>
                <w:rFonts w:ascii="Arial" w:hAnsi="Arial" w:cs="Arial"/>
                <w:sz w:val="20"/>
                <w:szCs w:val="20"/>
              </w:rPr>
            </w:pPr>
            <w:r w:rsidRPr="00022B37">
              <w:rPr>
                <w:rFonts w:ascii="Arial" w:hAnsi="Arial" w:cs="Arial"/>
                <w:sz w:val="20"/>
                <w:szCs w:val="20"/>
              </w:rPr>
              <w:t>Conjunto para modulo de Young</w:t>
            </w:r>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25</w:t>
            </w:r>
          </w:p>
        </w:tc>
        <w:tc>
          <w:tcPr>
            <w:tcW w:w="6168" w:type="dxa"/>
            <w:vAlign w:val="center"/>
          </w:tcPr>
          <w:p w:rsidR="00AE1526" w:rsidRPr="00022B37" w:rsidRDefault="00AE1526" w:rsidP="00FF5BC2">
            <w:pPr>
              <w:widowControl w:val="0"/>
              <w:rPr>
                <w:rFonts w:ascii="Arial" w:hAnsi="Arial" w:cs="Arial"/>
                <w:sz w:val="20"/>
                <w:szCs w:val="20"/>
              </w:rPr>
            </w:pPr>
            <w:r w:rsidRPr="00022B37">
              <w:rPr>
                <w:rFonts w:ascii="Arial" w:hAnsi="Arial" w:cs="Arial"/>
                <w:sz w:val="20"/>
                <w:szCs w:val="20"/>
              </w:rPr>
              <w:t>Conjunto para composição aditivas de cores</w:t>
            </w:r>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26</w:t>
            </w:r>
          </w:p>
        </w:tc>
        <w:tc>
          <w:tcPr>
            <w:tcW w:w="6168" w:type="dxa"/>
            <w:vAlign w:val="center"/>
          </w:tcPr>
          <w:p w:rsidR="00AE1526" w:rsidRPr="00022B37" w:rsidRDefault="00AE1526" w:rsidP="00FF5BC2">
            <w:pPr>
              <w:widowControl w:val="0"/>
              <w:rPr>
                <w:rFonts w:ascii="Arial" w:hAnsi="Arial" w:cs="Arial"/>
                <w:sz w:val="20"/>
                <w:szCs w:val="20"/>
              </w:rPr>
            </w:pPr>
            <w:r w:rsidRPr="00022B37">
              <w:rPr>
                <w:rFonts w:ascii="Arial" w:hAnsi="Arial" w:cs="Arial"/>
                <w:sz w:val="20"/>
                <w:szCs w:val="20"/>
              </w:rPr>
              <w:t xml:space="preserve">Conjunto queda de corpos para computador </w:t>
            </w:r>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27</w:t>
            </w:r>
          </w:p>
        </w:tc>
        <w:tc>
          <w:tcPr>
            <w:tcW w:w="6168" w:type="dxa"/>
            <w:vAlign w:val="center"/>
          </w:tcPr>
          <w:p w:rsidR="00AE1526" w:rsidRPr="00022B37" w:rsidRDefault="00AE1526" w:rsidP="00FF5BC2">
            <w:pPr>
              <w:widowControl w:val="0"/>
              <w:rPr>
                <w:rFonts w:ascii="Arial" w:hAnsi="Arial" w:cs="Arial"/>
                <w:sz w:val="20"/>
                <w:szCs w:val="20"/>
              </w:rPr>
            </w:pPr>
            <w:r w:rsidRPr="00022B37">
              <w:rPr>
                <w:rFonts w:ascii="Arial" w:hAnsi="Arial" w:cs="Arial"/>
                <w:sz w:val="20"/>
                <w:szCs w:val="20"/>
              </w:rPr>
              <w:t>Conjunto para termodinâmica, calorimetria para computador</w:t>
            </w:r>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AE1526" w:rsidRPr="00022B37">
        <w:trPr>
          <w:jc w:val="center"/>
        </w:trPr>
        <w:tc>
          <w:tcPr>
            <w:tcW w:w="1063" w:type="dxa"/>
            <w:vAlign w:val="center"/>
          </w:tcPr>
          <w:p w:rsidR="00AE1526" w:rsidRPr="00022B37" w:rsidRDefault="00AE1526" w:rsidP="00AC049E">
            <w:pPr>
              <w:widowControl w:val="0"/>
              <w:jc w:val="center"/>
              <w:rPr>
                <w:rFonts w:ascii="Arial" w:hAnsi="Arial" w:cs="Arial"/>
                <w:sz w:val="20"/>
                <w:szCs w:val="20"/>
              </w:rPr>
            </w:pPr>
            <w:r w:rsidRPr="00022B37">
              <w:rPr>
                <w:rFonts w:ascii="Arial" w:hAnsi="Arial" w:cs="Arial"/>
                <w:sz w:val="20"/>
                <w:szCs w:val="20"/>
              </w:rPr>
              <w:t>28</w:t>
            </w:r>
          </w:p>
        </w:tc>
        <w:tc>
          <w:tcPr>
            <w:tcW w:w="6168" w:type="dxa"/>
            <w:vAlign w:val="center"/>
          </w:tcPr>
          <w:p w:rsidR="00AE1526" w:rsidRPr="00022B37" w:rsidRDefault="00AE1526" w:rsidP="00FF5BC2">
            <w:pPr>
              <w:widowControl w:val="0"/>
              <w:rPr>
                <w:rFonts w:ascii="Arial" w:hAnsi="Arial" w:cs="Arial"/>
                <w:sz w:val="20"/>
                <w:szCs w:val="20"/>
              </w:rPr>
            </w:pPr>
            <w:r w:rsidRPr="00022B37">
              <w:rPr>
                <w:rFonts w:ascii="Arial" w:hAnsi="Arial" w:cs="Arial"/>
                <w:sz w:val="20"/>
                <w:szCs w:val="20"/>
              </w:rPr>
              <w:t xml:space="preserve">Prensa hidráulica </w:t>
            </w:r>
          </w:p>
        </w:tc>
        <w:tc>
          <w:tcPr>
            <w:tcW w:w="1979" w:type="dxa"/>
          </w:tcPr>
          <w:p w:rsidR="00AE1526" w:rsidRPr="00022B37" w:rsidRDefault="00AE1526" w:rsidP="00AE1526">
            <w:pPr>
              <w:jc w:val="center"/>
              <w:rPr>
                <w:rFonts w:ascii="Arial" w:hAnsi="Arial" w:cs="Arial"/>
                <w:sz w:val="20"/>
                <w:szCs w:val="20"/>
              </w:rPr>
            </w:pPr>
            <w:r w:rsidRPr="00022B37">
              <w:rPr>
                <w:rFonts w:ascii="Arial" w:hAnsi="Arial" w:cs="Arial"/>
                <w:sz w:val="20"/>
                <w:szCs w:val="20"/>
              </w:rPr>
              <w:t>01</w:t>
            </w:r>
          </w:p>
        </w:tc>
      </w:tr>
      <w:tr w:rsidR="00FF5BC2" w:rsidRPr="00022B37">
        <w:trPr>
          <w:jc w:val="center"/>
        </w:trPr>
        <w:tc>
          <w:tcPr>
            <w:tcW w:w="1063" w:type="dxa"/>
            <w:vAlign w:val="center"/>
          </w:tcPr>
          <w:p w:rsidR="00FF5BC2" w:rsidRPr="00022B37" w:rsidRDefault="00AE1526" w:rsidP="00AC049E">
            <w:pPr>
              <w:widowControl w:val="0"/>
              <w:jc w:val="center"/>
              <w:rPr>
                <w:rFonts w:ascii="Arial" w:hAnsi="Arial" w:cs="Arial"/>
                <w:sz w:val="20"/>
                <w:szCs w:val="20"/>
              </w:rPr>
            </w:pPr>
            <w:r w:rsidRPr="00022B37">
              <w:rPr>
                <w:rFonts w:ascii="Arial" w:hAnsi="Arial" w:cs="Arial"/>
                <w:sz w:val="20"/>
                <w:szCs w:val="20"/>
              </w:rPr>
              <w:t>29</w:t>
            </w:r>
          </w:p>
        </w:tc>
        <w:tc>
          <w:tcPr>
            <w:tcW w:w="6168" w:type="dxa"/>
            <w:vAlign w:val="center"/>
          </w:tcPr>
          <w:p w:rsidR="00FF5BC2" w:rsidRPr="00022B37" w:rsidRDefault="00FF5BC2" w:rsidP="00FF5BC2">
            <w:pPr>
              <w:widowControl w:val="0"/>
              <w:rPr>
                <w:rFonts w:ascii="Arial" w:hAnsi="Arial" w:cs="Arial"/>
                <w:sz w:val="20"/>
                <w:szCs w:val="20"/>
              </w:rPr>
            </w:pPr>
            <w:r w:rsidRPr="00022B37">
              <w:rPr>
                <w:rFonts w:ascii="Arial" w:hAnsi="Arial" w:cs="Arial"/>
                <w:sz w:val="20"/>
                <w:szCs w:val="20"/>
              </w:rPr>
              <w:t>Trilho d</w:t>
            </w:r>
            <w:r w:rsidR="0099701D" w:rsidRPr="00022B37">
              <w:rPr>
                <w:rFonts w:ascii="Arial" w:hAnsi="Arial" w:cs="Arial"/>
                <w:sz w:val="20"/>
                <w:szCs w:val="20"/>
              </w:rPr>
              <w:t>e Ar Linear 1200mm c</w:t>
            </w:r>
            <w:r w:rsidR="00AE2863" w:rsidRPr="00022B37">
              <w:rPr>
                <w:rFonts w:ascii="Arial" w:hAnsi="Arial" w:cs="Arial"/>
                <w:sz w:val="20"/>
                <w:szCs w:val="20"/>
              </w:rPr>
              <w:t>om Cronô</w:t>
            </w:r>
            <w:r w:rsidRPr="00022B37">
              <w:rPr>
                <w:rFonts w:ascii="Arial" w:hAnsi="Arial" w:cs="Arial"/>
                <w:sz w:val="20"/>
                <w:szCs w:val="20"/>
              </w:rPr>
              <w:t xml:space="preserve">metro </w:t>
            </w:r>
            <w:proofErr w:type="spellStart"/>
            <w:r w:rsidRPr="00022B37">
              <w:rPr>
                <w:rFonts w:ascii="Arial" w:hAnsi="Arial" w:cs="Arial"/>
                <w:sz w:val="20"/>
                <w:szCs w:val="20"/>
              </w:rPr>
              <w:t>Mult</w:t>
            </w:r>
            <w:r w:rsidR="00AE2863" w:rsidRPr="00022B37">
              <w:rPr>
                <w:rFonts w:ascii="Arial" w:hAnsi="Arial" w:cs="Arial"/>
                <w:sz w:val="20"/>
                <w:szCs w:val="20"/>
              </w:rPr>
              <w:t>i</w:t>
            </w:r>
            <w:r w:rsidR="0099701D" w:rsidRPr="00022B37">
              <w:rPr>
                <w:rFonts w:ascii="Arial" w:hAnsi="Arial" w:cs="Arial"/>
                <w:sz w:val="20"/>
                <w:szCs w:val="20"/>
              </w:rPr>
              <w:t>f</w:t>
            </w:r>
            <w:r w:rsidR="00D10407" w:rsidRPr="00022B37">
              <w:rPr>
                <w:rFonts w:ascii="Arial" w:hAnsi="Arial" w:cs="Arial"/>
                <w:sz w:val="20"/>
                <w:szCs w:val="20"/>
              </w:rPr>
              <w:t>unçõ</w:t>
            </w:r>
            <w:r w:rsidRPr="00022B37">
              <w:rPr>
                <w:rFonts w:ascii="Arial" w:hAnsi="Arial" w:cs="Arial"/>
                <w:sz w:val="20"/>
                <w:szCs w:val="20"/>
              </w:rPr>
              <w:t>es</w:t>
            </w:r>
            <w:proofErr w:type="spellEnd"/>
          </w:p>
        </w:tc>
        <w:tc>
          <w:tcPr>
            <w:tcW w:w="1979" w:type="dxa"/>
          </w:tcPr>
          <w:p w:rsidR="00FF5BC2" w:rsidRPr="00022B37" w:rsidRDefault="00FF5BC2" w:rsidP="00FF5BC2">
            <w:pPr>
              <w:jc w:val="center"/>
              <w:rPr>
                <w:rFonts w:ascii="Arial" w:hAnsi="Arial" w:cs="Arial"/>
                <w:sz w:val="20"/>
                <w:szCs w:val="20"/>
              </w:rPr>
            </w:pPr>
            <w:r w:rsidRPr="00022B37">
              <w:rPr>
                <w:rFonts w:ascii="Arial" w:hAnsi="Arial" w:cs="Arial"/>
                <w:sz w:val="20"/>
                <w:szCs w:val="20"/>
              </w:rPr>
              <w:t>01</w:t>
            </w:r>
          </w:p>
        </w:tc>
      </w:tr>
      <w:tr w:rsidR="0099701D" w:rsidRPr="00022B37">
        <w:trPr>
          <w:jc w:val="center"/>
        </w:trPr>
        <w:tc>
          <w:tcPr>
            <w:tcW w:w="1063" w:type="dxa"/>
            <w:vAlign w:val="center"/>
          </w:tcPr>
          <w:p w:rsidR="0099701D" w:rsidRPr="00022B37" w:rsidRDefault="0099701D" w:rsidP="00AC049E">
            <w:pPr>
              <w:widowControl w:val="0"/>
              <w:jc w:val="center"/>
              <w:rPr>
                <w:rFonts w:ascii="Arial" w:hAnsi="Arial" w:cs="Arial"/>
                <w:sz w:val="20"/>
                <w:szCs w:val="20"/>
              </w:rPr>
            </w:pPr>
            <w:r w:rsidRPr="00022B37">
              <w:rPr>
                <w:rFonts w:ascii="Arial" w:hAnsi="Arial" w:cs="Arial"/>
                <w:sz w:val="20"/>
                <w:szCs w:val="20"/>
              </w:rPr>
              <w:t>30</w:t>
            </w:r>
          </w:p>
        </w:tc>
        <w:tc>
          <w:tcPr>
            <w:tcW w:w="6168" w:type="dxa"/>
            <w:vAlign w:val="center"/>
          </w:tcPr>
          <w:p w:rsidR="0099701D" w:rsidRPr="00022B37" w:rsidRDefault="0099701D" w:rsidP="0099701D">
            <w:pPr>
              <w:widowControl w:val="0"/>
              <w:rPr>
                <w:rFonts w:ascii="Arial" w:hAnsi="Arial" w:cs="Arial"/>
                <w:sz w:val="20"/>
                <w:szCs w:val="20"/>
              </w:rPr>
            </w:pPr>
            <w:r w:rsidRPr="00022B37">
              <w:rPr>
                <w:rFonts w:ascii="Arial" w:hAnsi="Arial" w:cs="Arial"/>
                <w:sz w:val="20"/>
                <w:szCs w:val="20"/>
              </w:rPr>
              <w:t>Conjunto de Hidrostática</w:t>
            </w:r>
          </w:p>
        </w:tc>
        <w:tc>
          <w:tcPr>
            <w:tcW w:w="1979" w:type="dxa"/>
          </w:tcPr>
          <w:p w:rsidR="0099701D" w:rsidRPr="00022B37" w:rsidRDefault="0099701D" w:rsidP="0099701D">
            <w:pPr>
              <w:jc w:val="center"/>
              <w:rPr>
                <w:rFonts w:ascii="Arial" w:hAnsi="Arial" w:cs="Arial"/>
                <w:sz w:val="20"/>
                <w:szCs w:val="20"/>
              </w:rPr>
            </w:pPr>
            <w:r w:rsidRPr="00022B37">
              <w:rPr>
                <w:rFonts w:ascii="Arial" w:hAnsi="Arial" w:cs="Arial"/>
                <w:sz w:val="20"/>
                <w:szCs w:val="20"/>
              </w:rPr>
              <w:t>01</w:t>
            </w:r>
          </w:p>
        </w:tc>
      </w:tr>
      <w:tr w:rsidR="0099701D" w:rsidRPr="00022B37">
        <w:trPr>
          <w:jc w:val="center"/>
        </w:trPr>
        <w:tc>
          <w:tcPr>
            <w:tcW w:w="1063" w:type="dxa"/>
            <w:vAlign w:val="center"/>
          </w:tcPr>
          <w:p w:rsidR="0099701D" w:rsidRPr="00022B37" w:rsidRDefault="0099701D" w:rsidP="00AC049E">
            <w:pPr>
              <w:widowControl w:val="0"/>
              <w:jc w:val="center"/>
              <w:rPr>
                <w:rFonts w:ascii="Arial" w:hAnsi="Arial" w:cs="Arial"/>
                <w:sz w:val="20"/>
                <w:szCs w:val="20"/>
              </w:rPr>
            </w:pPr>
            <w:r w:rsidRPr="00022B37">
              <w:rPr>
                <w:rFonts w:ascii="Arial" w:hAnsi="Arial" w:cs="Arial"/>
                <w:sz w:val="20"/>
                <w:szCs w:val="20"/>
              </w:rPr>
              <w:t>31</w:t>
            </w:r>
          </w:p>
        </w:tc>
        <w:tc>
          <w:tcPr>
            <w:tcW w:w="6168" w:type="dxa"/>
            <w:vAlign w:val="center"/>
          </w:tcPr>
          <w:p w:rsidR="0099701D" w:rsidRPr="00022B37" w:rsidRDefault="0099701D" w:rsidP="0099701D">
            <w:pPr>
              <w:widowControl w:val="0"/>
              <w:rPr>
                <w:rFonts w:ascii="Arial" w:hAnsi="Arial" w:cs="Arial"/>
                <w:sz w:val="20"/>
                <w:szCs w:val="20"/>
              </w:rPr>
            </w:pPr>
            <w:r w:rsidRPr="00022B37">
              <w:rPr>
                <w:rFonts w:ascii="Arial" w:hAnsi="Arial" w:cs="Arial"/>
                <w:sz w:val="20"/>
                <w:szCs w:val="20"/>
              </w:rPr>
              <w:t>Conjunto conforto térmico</w:t>
            </w:r>
          </w:p>
        </w:tc>
        <w:tc>
          <w:tcPr>
            <w:tcW w:w="1979" w:type="dxa"/>
          </w:tcPr>
          <w:p w:rsidR="0099701D" w:rsidRPr="00022B37" w:rsidRDefault="0099701D" w:rsidP="0099701D">
            <w:pPr>
              <w:jc w:val="center"/>
              <w:rPr>
                <w:rFonts w:ascii="Arial" w:hAnsi="Arial" w:cs="Arial"/>
                <w:sz w:val="20"/>
                <w:szCs w:val="20"/>
              </w:rPr>
            </w:pPr>
            <w:r w:rsidRPr="00022B37">
              <w:rPr>
                <w:rFonts w:ascii="Arial" w:hAnsi="Arial" w:cs="Arial"/>
                <w:sz w:val="20"/>
                <w:szCs w:val="20"/>
              </w:rPr>
              <w:t>01</w:t>
            </w:r>
          </w:p>
        </w:tc>
      </w:tr>
      <w:tr w:rsidR="0099701D" w:rsidRPr="00022B37">
        <w:trPr>
          <w:jc w:val="center"/>
        </w:trPr>
        <w:tc>
          <w:tcPr>
            <w:tcW w:w="1063" w:type="dxa"/>
            <w:vAlign w:val="center"/>
          </w:tcPr>
          <w:p w:rsidR="0099701D" w:rsidRPr="00022B37" w:rsidRDefault="0099701D" w:rsidP="00AC049E">
            <w:pPr>
              <w:widowControl w:val="0"/>
              <w:jc w:val="center"/>
              <w:rPr>
                <w:rFonts w:ascii="Arial" w:hAnsi="Arial" w:cs="Arial"/>
                <w:sz w:val="20"/>
                <w:szCs w:val="20"/>
              </w:rPr>
            </w:pPr>
            <w:r w:rsidRPr="00022B37">
              <w:rPr>
                <w:rFonts w:ascii="Arial" w:hAnsi="Arial" w:cs="Arial"/>
                <w:sz w:val="20"/>
                <w:szCs w:val="20"/>
              </w:rPr>
              <w:t>32</w:t>
            </w:r>
          </w:p>
        </w:tc>
        <w:tc>
          <w:tcPr>
            <w:tcW w:w="6168" w:type="dxa"/>
            <w:vAlign w:val="center"/>
          </w:tcPr>
          <w:p w:rsidR="0099701D" w:rsidRPr="00022B37" w:rsidRDefault="0099701D" w:rsidP="0099701D">
            <w:pPr>
              <w:widowControl w:val="0"/>
              <w:rPr>
                <w:rFonts w:ascii="Arial" w:hAnsi="Arial" w:cs="Arial"/>
                <w:sz w:val="20"/>
                <w:szCs w:val="20"/>
              </w:rPr>
            </w:pPr>
            <w:r w:rsidRPr="00022B37">
              <w:rPr>
                <w:rFonts w:ascii="Arial" w:hAnsi="Arial" w:cs="Arial"/>
                <w:sz w:val="20"/>
                <w:szCs w:val="20"/>
              </w:rPr>
              <w:t>Aparelho para dinâmica das rotações</w:t>
            </w:r>
          </w:p>
        </w:tc>
        <w:tc>
          <w:tcPr>
            <w:tcW w:w="1979" w:type="dxa"/>
          </w:tcPr>
          <w:p w:rsidR="0099701D" w:rsidRPr="00022B37" w:rsidRDefault="0099701D" w:rsidP="0099701D">
            <w:pPr>
              <w:jc w:val="center"/>
              <w:rPr>
                <w:rFonts w:ascii="Arial" w:hAnsi="Arial" w:cs="Arial"/>
                <w:sz w:val="20"/>
                <w:szCs w:val="20"/>
              </w:rPr>
            </w:pPr>
            <w:r w:rsidRPr="00022B37">
              <w:rPr>
                <w:rFonts w:ascii="Arial" w:hAnsi="Arial" w:cs="Arial"/>
                <w:sz w:val="20"/>
                <w:szCs w:val="20"/>
              </w:rPr>
              <w:t>01</w:t>
            </w:r>
          </w:p>
        </w:tc>
      </w:tr>
      <w:tr w:rsidR="0099701D" w:rsidRPr="00022B37">
        <w:trPr>
          <w:jc w:val="center"/>
        </w:trPr>
        <w:tc>
          <w:tcPr>
            <w:tcW w:w="1063" w:type="dxa"/>
            <w:vAlign w:val="center"/>
          </w:tcPr>
          <w:p w:rsidR="0099701D" w:rsidRPr="00022B37" w:rsidRDefault="0099701D" w:rsidP="00AC049E">
            <w:pPr>
              <w:widowControl w:val="0"/>
              <w:jc w:val="center"/>
              <w:rPr>
                <w:rFonts w:ascii="Arial" w:hAnsi="Arial" w:cs="Arial"/>
                <w:sz w:val="20"/>
                <w:szCs w:val="20"/>
              </w:rPr>
            </w:pPr>
            <w:r w:rsidRPr="00022B37">
              <w:rPr>
                <w:rFonts w:ascii="Arial" w:hAnsi="Arial" w:cs="Arial"/>
                <w:sz w:val="20"/>
                <w:szCs w:val="20"/>
              </w:rPr>
              <w:t>33</w:t>
            </w:r>
          </w:p>
        </w:tc>
        <w:tc>
          <w:tcPr>
            <w:tcW w:w="6168" w:type="dxa"/>
            <w:vAlign w:val="center"/>
          </w:tcPr>
          <w:p w:rsidR="0099701D" w:rsidRPr="00022B37" w:rsidRDefault="0099701D" w:rsidP="0099701D">
            <w:pPr>
              <w:widowControl w:val="0"/>
              <w:rPr>
                <w:rFonts w:ascii="Arial" w:hAnsi="Arial" w:cs="Arial"/>
                <w:sz w:val="20"/>
                <w:szCs w:val="20"/>
              </w:rPr>
            </w:pPr>
            <w:r w:rsidRPr="00022B37">
              <w:rPr>
                <w:rFonts w:ascii="Arial" w:hAnsi="Arial" w:cs="Arial"/>
                <w:sz w:val="20"/>
                <w:szCs w:val="20"/>
              </w:rPr>
              <w:t xml:space="preserve">Balança de torção para computador com sensores </w:t>
            </w:r>
          </w:p>
        </w:tc>
        <w:tc>
          <w:tcPr>
            <w:tcW w:w="1979" w:type="dxa"/>
          </w:tcPr>
          <w:p w:rsidR="0099701D" w:rsidRPr="00022B37" w:rsidRDefault="0099701D" w:rsidP="0099701D">
            <w:pPr>
              <w:jc w:val="center"/>
              <w:rPr>
                <w:rFonts w:ascii="Arial" w:hAnsi="Arial" w:cs="Arial"/>
                <w:sz w:val="20"/>
                <w:szCs w:val="20"/>
              </w:rPr>
            </w:pPr>
            <w:r w:rsidRPr="00022B37">
              <w:rPr>
                <w:rFonts w:ascii="Arial" w:hAnsi="Arial" w:cs="Arial"/>
                <w:sz w:val="20"/>
                <w:szCs w:val="20"/>
              </w:rPr>
              <w:t>01</w:t>
            </w:r>
          </w:p>
        </w:tc>
      </w:tr>
      <w:tr w:rsidR="0099701D" w:rsidRPr="00022B37">
        <w:trPr>
          <w:jc w:val="center"/>
        </w:trPr>
        <w:tc>
          <w:tcPr>
            <w:tcW w:w="1063" w:type="dxa"/>
            <w:vAlign w:val="center"/>
          </w:tcPr>
          <w:p w:rsidR="0099701D" w:rsidRPr="00022B37" w:rsidRDefault="0099701D" w:rsidP="00AC049E">
            <w:pPr>
              <w:widowControl w:val="0"/>
              <w:jc w:val="center"/>
              <w:rPr>
                <w:rFonts w:ascii="Arial" w:hAnsi="Arial" w:cs="Arial"/>
                <w:sz w:val="20"/>
                <w:szCs w:val="20"/>
              </w:rPr>
            </w:pPr>
            <w:r w:rsidRPr="00022B37">
              <w:rPr>
                <w:rFonts w:ascii="Arial" w:hAnsi="Arial" w:cs="Arial"/>
                <w:sz w:val="20"/>
                <w:szCs w:val="20"/>
              </w:rPr>
              <w:t>34</w:t>
            </w:r>
          </w:p>
        </w:tc>
        <w:tc>
          <w:tcPr>
            <w:tcW w:w="6168" w:type="dxa"/>
            <w:vAlign w:val="center"/>
          </w:tcPr>
          <w:p w:rsidR="0099701D" w:rsidRPr="00022B37" w:rsidRDefault="0099701D" w:rsidP="0099701D">
            <w:pPr>
              <w:widowControl w:val="0"/>
              <w:rPr>
                <w:rFonts w:ascii="Arial" w:hAnsi="Arial" w:cs="Arial"/>
                <w:sz w:val="20"/>
                <w:szCs w:val="20"/>
              </w:rPr>
            </w:pPr>
            <w:r w:rsidRPr="00022B37">
              <w:rPr>
                <w:rFonts w:ascii="Arial" w:hAnsi="Arial" w:cs="Arial"/>
                <w:sz w:val="20"/>
                <w:szCs w:val="20"/>
              </w:rPr>
              <w:t>Conjunto de Acústica e Ondas</w:t>
            </w:r>
          </w:p>
        </w:tc>
        <w:tc>
          <w:tcPr>
            <w:tcW w:w="1979" w:type="dxa"/>
          </w:tcPr>
          <w:p w:rsidR="0099701D" w:rsidRPr="00022B37" w:rsidRDefault="0099701D" w:rsidP="0099701D">
            <w:pPr>
              <w:jc w:val="center"/>
              <w:rPr>
                <w:rFonts w:ascii="Arial" w:hAnsi="Arial" w:cs="Arial"/>
                <w:sz w:val="20"/>
                <w:szCs w:val="20"/>
              </w:rPr>
            </w:pPr>
            <w:r w:rsidRPr="00022B37">
              <w:rPr>
                <w:rFonts w:ascii="Arial" w:hAnsi="Arial" w:cs="Arial"/>
                <w:sz w:val="20"/>
                <w:szCs w:val="20"/>
              </w:rPr>
              <w:t>01</w:t>
            </w:r>
          </w:p>
        </w:tc>
      </w:tr>
      <w:tr w:rsidR="0099701D" w:rsidRPr="00022B37">
        <w:trPr>
          <w:jc w:val="center"/>
        </w:trPr>
        <w:tc>
          <w:tcPr>
            <w:tcW w:w="1063" w:type="dxa"/>
            <w:vAlign w:val="center"/>
          </w:tcPr>
          <w:p w:rsidR="0099701D" w:rsidRPr="00022B37" w:rsidRDefault="0099701D" w:rsidP="00AC049E">
            <w:pPr>
              <w:widowControl w:val="0"/>
              <w:jc w:val="center"/>
              <w:rPr>
                <w:rFonts w:ascii="Arial" w:hAnsi="Arial" w:cs="Arial"/>
                <w:sz w:val="20"/>
                <w:szCs w:val="20"/>
              </w:rPr>
            </w:pPr>
            <w:r w:rsidRPr="00022B37">
              <w:rPr>
                <w:rFonts w:ascii="Arial" w:hAnsi="Arial" w:cs="Arial"/>
                <w:sz w:val="20"/>
                <w:szCs w:val="20"/>
              </w:rPr>
              <w:t>35</w:t>
            </w:r>
          </w:p>
        </w:tc>
        <w:tc>
          <w:tcPr>
            <w:tcW w:w="6168" w:type="dxa"/>
            <w:vAlign w:val="center"/>
          </w:tcPr>
          <w:p w:rsidR="0099701D" w:rsidRPr="00022B37" w:rsidRDefault="0099701D" w:rsidP="0099701D">
            <w:pPr>
              <w:widowControl w:val="0"/>
              <w:rPr>
                <w:rFonts w:ascii="Arial" w:hAnsi="Arial" w:cs="Arial"/>
                <w:sz w:val="20"/>
                <w:szCs w:val="20"/>
              </w:rPr>
            </w:pPr>
            <w:r w:rsidRPr="00022B37">
              <w:rPr>
                <w:rFonts w:ascii="Arial" w:hAnsi="Arial" w:cs="Arial"/>
                <w:sz w:val="20"/>
                <w:szCs w:val="20"/>
              </w:rPr>
              <w:t>Conjunto de Calorimetria e Termometria 110v</w:t>
            </w:r>
          </w:p>
        </w:tc>
        <w:tc>
          <w:tcPr>
            <w:tcW w:w="1979" w:type="dxa"/>
          </w:tcPr>
          <w:p w:rsidR="0099701D" w:rsidRPr="00022B37" w:rsidRDefault="0099701D" w:rsidP="0099701D">
            <w:pPr>
              <w:jc w:val="center"/>
              <w:rPr>
                <w:rFonts w:ascii="Arial" w:hAnsi="Arial" w:cs="Arial"/>
                <w:sz w:val="20"/>
                <w:szCs w:val="20"/>
              </w:rPr>
            </w:pPr>
            <w:r w:rsidRPr="00022B37">
              <w:rPr>
                <w:rFonts w:ascii="Arial" w:hAnsi="Arial" w:cs="Arial"/>
                <w:sz w:val="20"/>
                <w:szCs w:val="20"/>
              </w:rPr>
              <w:t>01</w:t>
            </w:r>
          </w:p>
        </w:tc>
      </w:tr>
      <w:tr w:rsidR="0099701D" w:rsidRPr="00022B37">
        <w:trPr>
          <w:jc w:val="center"/>
        </w:trPr>
        <w:tc>
          <w:tcPr>
            <w:tcW w:w="1063" w:type="dxa"/>
            <w:vAlign w:val="center"/>
          </w:tcPr>
          <w:p w:rsidR="0099701D" w:rsidRPr="00022B37" w:rsidRDefault="0099701D" w:rsidP="00AC049E">
            <w:pPr>
              <w:widowControl w:val="0"/>
              <w:jc w:val="center"/>
              <w:rPr>
                <w:rFonts w:ascii="Arial" w:hAnsi="Arial" w:cs="Arial"/>
                <w:sz w:val="20"/>
                <w:szCs w:val="20"/>
              </w:rPr>
            </w:pPr>
            <w:r w:rsidRPr="00022B37">
              <w:rPr>
                <w:rFonts w:ascii="Arial" w:hAnsi="Arial" w:cs="Arial"/>
                <w:sz w:val="20"/>
                <w:szCs w:val="20"/>
              </w:rPr>
              <w:t>36</w:t>
            </w:r>
          </w:p>
        </w:tc>
        <w:tc>
          <w:tcPr>
            <w:tcW w:w="6168" w:type="dxa"/>
            <w:vAlign w:val="center"/>
          </w:tcPr>
          <w:p w:rsidR="0099701D" w:rsidRPr="00022B37" w:rsidRDefault="0099701D" w:rsidP="0099701D">
            <w:pPr>
              <w:widowControl w:val="0"/>
              <w:rPr>
                <w:rFonts w:ascii="Arial" w:hAnsi="Arial" w:cs="Arial"/>
                <w:sz w:val="20"/>
                <w:szCs w:val="20"/>
              </w:rPr>
            </w:pPr>
            <w:r w:rsidRPr="00022B37">
              <w:rPr>
                <w:rFonts w:ascii="Arial" w:hAnsi="Arial" w:cs="Arial"/>
                <w:sz w:val="20"/>
                <w:szCs w:val="20"/>
              </w:rPr>
              <w:t xml:space="preserve">Acessórios Para Queda Livre P/ 1 </w:t>
            </w:r>
            <w:proofErr w:type="spellStart"/>
            <w:r w:rsidRPr="00022B37">
              <w:rPr>
                <w:rFonts w:ascii="Arial" w:hAnsi="Arial" w:cs="Arial"/>
                <w:sz w:val="20"/>
                <w:szCs w:val="20"/>
              </w:rPr>
              <w:t>Int</w:t>
            </w:r>
            <w:proofErr w:type="spellEnd"/>
            <w:r w:rsidRPr="00022B37">
              <w:rPr>
                <w:rFonts w:ascii="Arial" w:hAnsi="Arial" w:cs="Arial"/>
                <w:sz w:val="20"/>
                <w:szCs w:val="20"/>
              </w:rPr>
              <w:t xml:space="preserve"> Tempo</w:t>
            </w:r>
          </w:p>
        </w:tc>
        <w:tc>
          <w:tcPr>
            <w:tcW w:w="1979" w:type="dxa"/>
          </w:tcPr>
          <w:p w:rsidR="0099701D" w:rsidRPr="00022B37" w:rsidRDefault="0099701D" w:rsidP="0099701D">
            <w:pPr>
              <w:jc w:val="center"/>
              <w:rPr>
                <w:rFonts w:ascii="Arial" w:hAnsi="Arial" w:cs="Arial"/>
                <w:sz w:val="20"/>
                <w:szCs w:val="20"/>
              </w:rPr>
            </w:pPr>
            <w:r w:rsidRPr="00022B37">
              <w:rPr>
                <w:rFonts w:ascii="Arial" w:hAnsi="Arial" w:cs="Arial"/>
                <w:sz w:val="20"/>
                <w:szCs w:val="20"/>
              </w:rPr>
              <w:t>01</w:t>
            </w:r>
          </w:p>
        </w:tc>
      </w:tr>
      <w:tr w:rsidR="0099701D" w:rsidRPr="00022B37">
        <w:trPr>
          <w:jc w:val="center"/>
        </w:trPr>
        <w:tc>
          <w:tcPr>
            <w:tcW w:w="1063" w:type="dxa"/>
            <w:vAlign w:val="center"/>
          </w:tcPr>
          <w:p w:rsidR="0099701D" w:rsidRPr="00022B37" w:rsidRDefault="0099701D" w:rsidP="00AC049E">
            <w:pPr>
              <w:widowControl w:val="0"/>
              <w:jc w:val="center"/>
              <w:rPr>
                <w:rFonts w:ascii="Arial" w:hAnsi="Arial" w:cs="Arial"/>
                <w:sz w:val="20"/>
                <w:szCs w:val="20"/>
              </w:rPr>
            </w:pPr>
            <w:r w:rsidRPr="00022B37">
              <w:rPr>
                <w:rFonts w:ascii="Arial" w:hAnsi="Arial" w:cs="Arial"/>
                <w:sz w:val="20"/>
                <w:szCs w:val="20"/>
              </w:rPr>
              <w:t>37</w:t>
            </w:r>
          </w:p>
        </w:tc>
        <w:tc>
          <w:tcPr>
            <w:tcW w:w="6168" w:type="dxa"/>
            <w:vAlign w:val="center"/>
          </w:tcPr>
          <w:p w:rsidR="0099701D" w:rsidRPr="00022B37" w:rsidRDefault="0099701D" w:rsidP="0099701D">
            <w:pPr>
              <w:widowControl w:val="0"/>
              <w:rPr>
                <w:rFonts w:ascii="Arial" w:hAnsi="Arial" w:cs="Arial"/>
                <w:sz w:val="20"/>
                <w:szCs w:val="20"/>
              </w:rPr>
            </w:pPr>
            <w:r w:rsidRPr="00022B37">
              <w:rPr>
                <w:rFonts w:ascii="Arial" w:hAnsi="Arial" w:cs="Arial"/>
                <w:sz w:val="20"/>
                <w:szCs w:val="20"/>
              </w:rPr>
              <w:t>Conjunto de Magnetismo e Eletromagnetismo</w:t>
            </w:r>
          </w:p>
        </w:tc>
        <w:tc>
          <w:tcPr>
            <w:tcW w:w="1979" w:type="dxa"/>
          </w:tcPr>
          <w:p w:rsidR="0099701D" w:rsidRPr="00022B37" w:rsidRDefault="0099701D" w:rsidP="0099701D">
            <w:pPr>
              <w:jc w:val="center"/>
              <w:rPr>
                <w:rFonts w:ascii="Arial" w:hAnsi="Arial" w:cs="Arial"/>
                <w:sz w:val="20"/>
                <w:szCs w:val="20"/>
              </w:rPr>
            </w:pPr>
            <w:r w:rsidRPr="00022B37">
              <w:rPr>
                <w:rFonts w:ascii="Arial" w:hAnsi="Arial" w:cs="Arial"/>
                <w:sz w:val="20"/>
                <w:szCs w:val="20"/>
              </w:rPr>
              <w:t>01</w:t>
            </w:r>
          </w:p>
        </w:tc>
      </w:tr>
      <w:tr w:rsidR="0099701D" w:rsidRPr="00022B37">
        <w:trPr>
          <w:jc w:val="center"/>
        </w:trPr>
        <w:tc>
          <w:tcPr>
            <w:tcW w:w="1063" w:type="dxa"/>
            <w:vAlign w:val="center"/>
          </w:tcPr>
          <w:p w:rsidR="0099701D" w:rsidRPr="00022B37" w:rsidRDefault="0099701D" w:rsidP="00AC049E">
            <w:pPr>
              <w:widowControl w:val="0"/>
              <w:jc w:val="center"/>
              <w:rPr>
                <w:rFonts w:ascii="Arial" w:hAnsi="Arial" w:cs="Arial"/>
                <w:sz w:val="20"/>
                <w:szCs w:val="20"/>
              </w:rPr>
            </w:pPr>
            <w:r w:rsidRPr="00022B37">
              <w:rPr>
                <w:rFonts w:ascii="Arial" w:hAnsi="Arial" w:cs="Arial"/>
                <w:sz w:val="20"/>
                <w:szCs w:val="20"/>
              </w:rPr>
              <w:t>38</w:t>
            </w:r>
          </w:p>
        </w:tc>
        <w:tc>
          <w:tcPr>
            <w:tcW w:w="6168" w:type="dxa"/>
            <w:vAlign w:val="center"/>
          </w:tcPr>
          <w:p w:rsidR="0099701D" w:rsidRPr="00022B37" w:rsidRDefault="0099701D" w:rsidP="0099701D">
            <w:pPr>
              <w:widowControl w:val="0"/>
              <w:rPr>
                <w:rFonts w:ascii="Arial" w:hAnsi="Arial" w:cs="Arial"/>
                <w:sz w:val="20"/>
                <w:szCs w:val="20"/>
              </w:rPr>
            </w:pPr>
            <w:r w:rsidRPr="00022B37">
              <w:rPr>
                <w:rFonts w:ascii="Arial" w:hAnsi="Arial" w:cs="Arial"/>
                <w:sz w:val="20"/>
                <w:szCs w:val="20"/>
              </w:rPr>
              <w:t>Conjunto Guimarães para Física Geral</w:t>
            </w:r>
          </w:p>
        </w:tc>
        <w:tc>
          <w:tcPr>
            <w:tcW w:w="1979" w:type="dxa"/>
          </w:tcPr>
          <w:p w:rsidR="0099701D" w:rsidRPr="00022B37" w:rsidRDefault="0099701D" w:rsidP="0099701D">
            <w:pPr>
              <w:jc w:val="center"/>
              <w:rPr>
                <w:rFonts w:ascii="Arial" w:hAnsi="Arial" w:cs="Arial"/>
                <w:sz w:val="20"/>
                <w:szCs w:val="20"/>
              </w:rPr>
            </w:pPr>
            <w:r w:rsidRPr="00022B37">
              <w:rPr>
                <w:rFonts w:ascii="Arial" w:hAnsi="Arial" w:cs="Arial"/>
                <w:sz w:val="20"/>
                <w:szCs w:val="20"/>
              </w:rPr>
              <w:t>01</w:t>
            </w:r>
          </w:p>
        </w:tc>
      </w:tr>
      <w:tr w:rsidR="0099701D" w:rsidRPr="00022B37">
        <w:trPr>
          <w:jc w:val="center"/>
        </w:trPr>
        <w:tc>
          <w:tcPr>
            <w:tcW w:w="1063" w:type="dxa"/>
            <w:vAlign w:val="center"/>
          </w:tcPr>
          <w:p w:rsidR="0099701D" w:rsidRPr="00022B37" w:rsidRDefault="0099701D" w:rsidP="00AC049E">
            <w:pPr>
              <w:widowControl w:val="0"/>
              <w:jc w:val="center"/>
              <w:rPr>
                <w:rFonts w:ascii="Arial" w:hAnsi="Arial" w:cs="Arial"/>
                <w:sz w:val="20"/>
                <w:szCs w:val="20"/>
              </w:rPr>
            </w:pPr>
            <w:r w:rsidRPr="00022B37">
              <w:rPr>
                <w:rFonts w:ascii="Arial" w:hAnsi="Arial" w:cs="Arial"/>
                <w:sz w:val="20"/>
                <w:szCs w:val="20"/>
              </w:rPr>
              <w:t>39</w:t>
            </w:r>
          </w:p>
        </w:tc>
        <w:tc>
          <w:tcPr>
            <w:tcW w:w="6168" w:type="dxa"/>
            <w:vAlign w:val="center"/>
          </w:tcPr>
          <w:p w:rsidR="0099701D" w:rsidRPr="00022B37" w:rsidRDefault="00481D67" w:rsidP="0099701D">
            <w:pPr>
              <w:widowControl w:val="0"/>
              <w:rPr>
                <w:rFonts w:ascii="Arial" w:hAnsi="Arial" w:cs="Arial"/>
                <w:sz w:val="20"/>
                <w:szCs w:val="20"/>
              </w:rPr>
            </w:pPr>
            <w:r w:rsidRPr="00022B37">
              <w:rPr>
                <w:rFonts w:ascii="Arial" w:hAnsi="Arial" w:cs="Arial"/>
                <w:sz w:val="20"/>
                <w:szCs w:val="20"/>
              </w:rPr>
              <w:t>Conjunto de Mecânica Está</w:t>
            </w:r>
            <w:r w:rsidR="0099701D" w:rsidRPr="00022B37">
              <w:rPr>
                <w:rFonts w:ascii="Arial" w:hAnsi="Arial" w:cs="Arial"/>
                <w:sz w:val="20"/>
                <w:szCs w:val="20"/>
              </w:rPr>
              <w:t>tica</w:t>
            </w:r>
          </w:p>
        </w:tc>
        <w:tc>
          <w:tcPr>
            <w:tcW w:w="1979" w:type="dxa"/>
          </w:tcPr>
          <w:p w:rsidR="0099701D" w:rsidRPr="00022B37" w:rsidRDefault="0099701D" w:rsidP="0099701D">
            <w:pPr>
              <w:jc w:val="center"/>
              <w:rPr>
                <w:rFonts w:ascii="Arial" w:hAnsi="Arial" w:cs="Arial"/>
                <w:sz w:val="20"/>
                <w:szCs w:val="20"/>
              </w:rPr>
            </w:pPr>
            <w:r w:rsidRPr="00022B37">
              <w:rPr>
                <w:rFonts w:ascii="Arial" w:hAnsi="Arial" w:cs="Arial"/>
                <w:sz w:val="20"/>
                <w:szCs w:val="20"/>
              </w:rPr>
              <w:t>01</w:t>
            </w:r>
          </w:p>
        </w:tc>
      </w:tr>
    </w:tbl>
    <w:p w:rsidR="00BC56F4" w:rsidRPr="00022B37" w:rsidRDefault="00155DB6" w:rsidP="00BC56F4">
      <w:pPr>
        <w:widowControl w:val="0"/>
        <w:spacing w:before="360" w:after="120"/>
        <w:rPr>
          <w:rFonts w:ascii="Arial" w:hAnsi="Arial" w:cs="Arial"/>
          <w:b/>
          <w:sz w:val="22"/>
        </w:rPr>
      </w:pPr>
      <w:r w:rsidRPr="00022B37">
        <w:rPr>
          <w:rFonts w:ascii="Arial" w:hAnsi="Arial" w:cs="Arial"/>
          <w:b/>
          <w:sz w:val="22"/>
        </w:rPr>
        <w:t>L</w:t>
      </w:r>
      <w:r w:rsidR="00BC56F4" w:rsidRPr="00022B37">
        <w:rPr>
          <w:rFonts w:ascii="Arial" w:hAnsi="Arial" w:cs="Arial"/>
          <w:b/>
          <w:sz w:val="22"/>
        </w:rPr>
        <w:t>ABORATÓRIO DE MATEMÁTICA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6168"/>
        <w:gridCol w:w="1979"/>
      </w:tblGrid>
      <w:tr w:rsidR="00BC56F4" w:rsidRPr="00022B37">
        <w:trPr>
          <w:jc w:val="center"/>
        </w:trPr>
        <w:tc>
          <w:tcPr>
            <w:tcW w:w="1063" w:type="dxa"/>
            <w:shd w:val="clear" w:color="auto" w:fill="92D050"/>
          </w:tcPr>
          <w:p w:rsidR="00BC56F4" w:rsidRPr="00022B37" w:rsidRDefault="00BC56F4" w:rsidP="00BC56F4">
            <w:pPr>
              <w:widowControl w:val="0"/>
              <w:jc w:val="center"/>
              <w:rPr>
                <w:rFonts w:ascii="Arial" w:hAnsi="Arial" w:cs="Arial"/>
                <w:b/>
                <w:sz w:val="20"/>
                <w:szCs w:val="20"/>
              </w:rPr>
            </w:pPr>
            <w:r w:rsidRPr="00022B37">
              <w:rPr>
                <w:rFonts w:ascii="Arial" w:hAnsi="Arial" w:cs="Arial"/>
                <w:b/>
                <w:sz w:val="20"/>
                <w:szCs w:val="20"/>
              </w:rPr>
              <w:t>ITEM</w:t>
            </w:r>
          </w:p>
        </w:tc>
        <w:tc>
          <w:tcPr>
            <w:tcW w:w="6168" w:type="dxa"/>
            <w:shd w:val="clear" w:color="auto" w:fill="92D050"/>
          </w:tcPr>
          <w:p w:rsidR="00BC56F4" w:rsidRPr="00022B37" w:rsidRDefault="00BC56F4" w:rsidP="00BC56F4">
            <w:pPr>
              <w:widowControl w:val="0"/>
              <w:jc w:val="center"/>
              <w:rPr>
                <w:rFonts w:ascii="Arial" w:hAnsi="Arial" w:cs="Arial"/>
                <w:b/>
                <w:sz w:val="20"/>
                <w:szCs w:val="20"/>
              </w:rPr>
            </w:pPr>
            <w:r w:rsidRPr="00022B37">
              <w:rPr>
                <w:rFonts w:ascii="Arial" w:hAnsi="Arial" w:cs="Arial"/>
                <w:b/>
                <w:sz w:val="20"/>
                <w:szCs w:val="20"/>
              </w:rPr>
              <w:t>ESPECIFICAÇÃO</w:t>
            </w:r>
          </w:p>
        </w:tc>
        <w:tc>
          <w:tcPr>
            <w:tcW w:w="1979" w:type="dxa"/>
            <w:shd w:val="clear" w:color="auto" w:fill="92D050"/>
          </w:tcPr>
          <w:p w:rsidR="00BC56F4" w:rsidRPr="00022B37" w:rsidRDefault="00BC56F4" w:rsidP="00BC56F4">
            <w:pPr>
              <w:widowControl w:val="0"/>
              <w:jc w:val="center"/>
              <w:rPr>
                <w:rFonts w:ascii="Arial" w:hAnsi="Arial" w:cs="Arial"/>
                <w:b/>
                <w:sz w:val="20"/>
                <w:szCs w:val="20"/>
              </w:rPr>
            </w:pPr>
            <w:r w:rsidRPr="00022B37">
              <w:rPr>
                <w:rFonts w:ascii="Arial" w:hAnsi="Arial" w:cs="Arial"/>
                <w:b/>
                <w:sz w:val="20"/>
                <w:szCs w:val="20"/>
              </w:rPr>
              <w:t>QUANTIDADE</w:t>
            </w:r>
          </w:p>
        </w:tc>
      </w:tr>
      <w:tr w:rsidR="00BC56F4" w:rsidRPr="00022B37">
        <w:trPr>
          <w:jc w:val="center"/>
        </w:trPr>
        <w:tc>
          <w:tcPr>
            <w:tcW w:w="1063" w:type="dxa"/>
            <w:vAlign w:val="center"/>
          </w:tcPr>
          <w:p w:rsidR="00BC56F4" w:rsidRPr="00022B37" w:rsidRDefault="00BC56F4" w:rsidP="00BC56F4">
            <w:pPr>
              <w:widowControl w:val="0"/>
              <w:jc w:val="center"/>
              <w:rPr>
                <w:rFonts w:ascii="Arial" w:hAnsi="Arial" w:cs="Arial"/>
                <w:sz w:val="20"/>
                <w:szCs w:val="20"/>
              </w:rPr>
            </w:pPr>
            <w:r w:rsidRPr="00022B37">
              <w:rPr>
                <w:rFonts w:ascii="Arial" w:hAnsi="Arial" w:cs="Arial"/>
                <w:sz w:val="20"/>
                <w:szCs w:val="20"/>
              </w:rPr>
              <w:t>01</w:t>
            </w:r>
          </w:p>
        </w:tc>
        <w:tc>
          <w:tcPr>
            <w:tcW w:w="6168" w:type="dxa"/>
            <w:vAlign w:val="center"/>
          </w:tcPr>
          <w:p w:rsidR="00BC56F4" w:rsidRPr="00022B37" w:rsidRDefault="00BC56F4" w:rsidP="00BC56F4">
            <w:pPr>
              <w:widowControl w:val="0"/>
              <w:rPr>
                <w:rFonts w:ascii="Arial" w:hAnsi="Arial" w:cs="Arial"/>
                <w:sz w:val="20"/>
                <w:szCs w:val="20"/>
              </w:rPr>
            </w:pPr>
            <w:r w:rsidRPr="00022B37">
              <w:rPr>
                <w:rFonts w:ascii="Arial" w:hAnsi="Arial" w:cs="Arial"/>
                <w:sz w:val="20"/>
                <w:szCs w:val="20"/>
              </w:rPr>
              <w:t>Unidade mestra de matemática com sensores, software e interface.</w:t>
            </w:r>
          </w:p>
        </w:tc>
        <w:tc>
          <w:tcPr>
            <w:tcW w:w="1979" w:type="dxa"/>
            <w:vAlign w:val="center"/>
          </w:tcPr>
          <w:p w:rsidR="00BC56F4" w:rsidRPr="00022B37" w:rsidRDefault="00BC56F4" w:rsidP="00BC56F4">
            <w:pPr>
              <w:widowControl w:val="0"/>
              <w:jc w:val="center"/>
              <w:rPr>
                <w:rFonts w:ascii="Arial" w:hAnsi="Arial" w:cs="Arial"/>
                <w:sz w:val="20"/>
                <w:szCs w:val="20"/>
              </w:rPr>
            </w:pPr>
            <w:r w:rsidRPr="00022B37">
              <w:rPr>
                <w:rFonts w:ascii="Arial" w:hAnsi="Arial" w:cs="Arial"/>
                <w:sz w:val="20"/>
                <w:szCs w:val="20"/>
              </w:rPr>
              <w:t>01</w:t>
            </w:r>
          </w:p>
        </w:tc>
      </w:tr>
      <w:tr w:rsidR="00BC56F4" w:rsidRPr="00022B37">
        <w:trPr>
          <w:jc w:val="center"/>
        </w:trPr>
        <w:tc>
          <w:tcPr>
            <w:tcW w:w="1063" w:type="dxa"/>
            <w:vAlign w:val="center"/>
          </w:tcPr>
          <w:p w:rsidR="00BC56F4" w:rsidRPr="00022B37" w:rsidRDefault="00BC56F4" w:rsidP="00BC56F4">
            <w:pPr>
              <w:widowControl w:val="0"/>
              <w:jc w:val="center"/>
              <w:rPr>
                <w:rFonts w:ascii="Arial" w:hAnsi="Arial" w:cs="Arial"/>
                <w:sz w:val="20"/>
                <w:szCs w:val="20"/>
              </w:rPr>
            </w:pPr>
            <w:r w:rsidRPr="00022B37">
              <w:rPr>
                <w:rFonts w:ascii="Arial" w:hAnsi="Arial" w:cs="Arial"/>
                <w:sz w:val="20"/>
                <w:szCs w:val="20"/>
              </w:rPr>
              <w:t>02</w:t>
            </w:r>
          </w:p>
        </w:tc>
        <w:tc>
          <w:tcPr>
            <w:tcW w:w="6168" w:type="dxa"/>
            <w:vAlign w:val="center"/>
          </w:tcPr>
          <w:p w:rsidR="00BC56F4" w:rsidRPr="00022B37" w:rsidRDefault="00BC56F4" w:rsidP="00BC56F4">
            <w:pPr>
              <w:widowControl w:val="0"/>
              <w:rPr>
                <w:rFonts w:ascii="Arial" w:hAnsi="Arial" w:cs="Arial"/>
                <w:sz w:val="20"/>
                <w:szCs w:val="20"/>
              </w:rPr>
            </w:pPr>
            <w:r w:rsidRPr="00022B37">
              <w:rPr>
                <w:rFonts w:ascii="Arial" w:hAnsi="Arial" w:cs="Arial"/>
                <w:sz w:val="20"/>
                <w:szCs w:val="20"/>
              </w:rPr>
              <w:t xml:space="preserve">Paquímetro </w:t>
            </w:r>
            <w:proofErr w:type="spellStart"/>
            <w:r w:rsidRPr="00022B37">
              <w:rPr>
                <w:rFonts w:ascii="Arial" w:hAnsi="Arial" w:cs="Arial"/>
                <w:sz w:val="20"/>
                <w:szCs w:val="20"/>
              </w:rPr>
              <w:t>quadridimensional</w:t>
            </w:r>
            <w:proofErr w:type="spellEnd"/>
          </w:p>
        </w:tc>
        <w:tc>
          <w:tcPr>
            <w:tcW w:w="1979" w:type="dxa"/>
          </w:tcPr>
          <w:p w:rsidR="00BC56F4" w:rsidRPr="00022B37" w:rsidRDefault="00BC56F4" w:rsidP="00BC56F4">
            <w:pPr>
              <w:jc w:val="center"/>
              <w:rPr>
                <w:sz w:val="20"/>
                <w:szCs w:val="20"/>
              </w:rPr>
            </w:pPr>
            <w:r w:rsidRPr="00022B37">
              <w:rPr>
                <w:rFonts w:ascii="Arial" w:hAnsi="Arial" w:cs="Arial"/>
                <w:sz w:val="20"/>
                <w:szCs w:val="20"/>
              </w:rPr>
              <w:t>01</w:t>
            </w:r>
          </w:p>
        </w:tc>
      </w:tr>
      <w:tr w:rsidR="00BC56F4" w:rsidRPr="00022B37">
        <w:trPr>
          <w:jc w:val="center"/>
        </w:trPr>
        <w:tc>
          <w:tcPr>
            <w:tcW w:w="1063" w:type="dxa"/>
            <w:vAlign w:val="center"/>
          </w:tcPr>
          <w:p w:rsidR="00BC56F4" w:rsidRPr="00022B37" w:rsidRDefault="00BC56F4" w:rsidP="00BC56F4">
            <w:pPr>
              <w:widowControl w:val="0"/>
              <w:jc w:val="center"/>
              <w:rPr>
                <w:rFonts w:ascii="Arial" w:hAnsi="Arial" w:cs="Arial"/>
                <w:sz w:val="20"/>
                <w:szCs w:val="20"/>
              </w:rPr>
            </w:pPr>
            <w:r w:rsidRPr="00022B37">
              <w:rPr>
                <w:rFonts w:ascii="Arial" w:hAnsi="Arial" w:cs="Arial"/>
                <w:sz w:val="20"/>
                <w:szCs w:val="20"/>
              </w:rPr>
              <w:t>03</w:t>
            </w:r>
          </w:p>
        </w:tc>
        <w:tc>
          <w:tcPr>
            <w:tcW w:w="6168" w:type="dxa"/>
            <w:vAlign w:val="center"/>
          </w:tcPr>
          <w:p w:rsidR="00BC56F4" w:rsidRPr="00022B37" w:rsidRDefault="00BC56F4" w:rsidP="00BC56F4">
            <w:pPr>
              <w:widowControl w:val="0"/>
              <w:rPr>
                <w:rFonts w:ascii="Arial" w:hAnsi="Arial" w:cs="Arial"/>
                <w:sz w:val="20"/>
                <w:szCs w:val="20"/>
              </w:rPr>
            </w:pPr>
            <w:r w:rsidRPr="00022B37">
              <w:rPr>
                <w:rFonts w:ascii="Arial" w:hAnsi="Arial" w:cs="Arial"/>
                <w:sz w:val="20"/>
                <w:szCs w:val="20"/>
              </w:rPr>
              <w:t>Conjunto sólidos geométricos com planos de corte internos</w:t>
            </w:r>
          </w:p>
        </w:tc>
        <w:tc>
          <w:tcPr>
            <w:tcW w:w="1979" w:type="dxa"/>
          </w:tcPr>
          <w:p w:rsidR="00BC56F4" w:rsidRPr="00022B37" w:rsidRDefault="00BC56F4" w:rsidP="00BC56F4">
            <w:pPr>
              <w:jc w:val="center"/>
              <w:rPr>
                <w:sz w:val="20"/>
                <w:szCs w:val="20"/>
              </w:rPr>
            </w:pPr>
            <w:r w:rsidRPr="00022B37">
              <w:rPr>
                <w:rFonts w:ascii="Arial" w:hAnsi="Arial" w:cs="Arial"/>
                <w:sz w:val="20"/>
                <w:szCs w:val="20"/>
              </w:rPr>
              <w:t>01</w:t>
            </w:r>
          </w:p>
        </w:tc>
      </w:tr>
      <w:tr w:rsidR="00BC56F4" w:rsidRPr="00022B37">
        <w:trPr>
          <w:jc w:val="center"/>
        </w:trPr>
        <w:tc>
          <w:tcPr>
            <w:tcW w:w="1063" w:type="dxa"/>
            <w:vAlign w:val="center"/>
          </w:tcPr>
          <w:p w:rsidR="00BC56F4" w:rsidRPr="00022B37" w:rsidRDefault="00BC56F4" w:rsidP="00BC56F4">
            <w:pPr>
              <w:widowControl w:val="0"/>
              <w:jc w:val="center"/>
              <w:rPr>
                <w:rFonts w:ascii="Arial" w:hAnsi="Arial" w:cs="Arial"/>
                <w:sz w:val="20"/>
                <w:szCs w:val="20"/>
              </w:rPr>
            </w:pPr>
            <w:r w:rsidRPr="00022B37">
              <w:rPr>
                <w:rFonts w:ascii="Arial" w:hAnsi="Arial" w:cs="Arial"/>
                <w:sz w:val="20"/>
                <w:szCs w:val="20"/>
              </w:rPr>
              <w:t>04</w:t>
            </w:r>
          </w:p>
        </w:tc>
        <w:tc>
          <w:tcPr>
            <w:tcW w:w="6168" w:type="dxa"/>
            <w:vAlign w:val="center"/>
          </w:tcPr>
          <w:p w:rsidR="00BC56F4" w:rsidRPr="00022B37" w:rsidRDefault="00BC56F4" w:rsidP="00BC56F4">
            <w:pPr>
              <w:widowControl w:val="0"/>
              <w:rPr>
                <w:rFonts w:ascii="Arial" w:hAnsi="Arial" w:cs="Arial"/>
                <w:sz w:val="20"/>
                <w:szCs w:val="20"/>
              </w:rPr>
            </w:pPr>
            <w:r w:rsidRPr="00022B37">
              <w:rPr>
                <w:rFonts w:ascii="Arial" w:hAnsi="Arial" w:cs="Arial"/>
                <w:sz w:val="20"/>
                <w:szCs w:val="20"/>
              </w:rPr>
              <w:t xml:space="preserve">Conjunto para geometria em quadro com esquadro </w:t>
            </w:r>
          </w:p>
        </w:tc>
        <w:tc>
          <w:tcPr>
            <w:tcW w:w="1979" w:type="dxa"/>
          </w:tcPr>
          <w:p w:rsidR="00BC56F4" w:rsidRPr="00022B37" w:rsidRDefault="00BC56F4" w:rsidP="00BC56F4">
            <w:pPr>
              <w:jc w:val="center"/>
              <w:rPr>
                <w:sz w:val="20"/>
                <w:szCs w:val="20"/>
              </w:rPr>
            </w:pPr>
            <w:r w:rsidRPr="00022B37">
              <w:rPr>
                <w:rFonts w:ascii="Arial" w:hAnsi="Arial" w:cs="Arial"/>
                <w:sz w:val="20"/>
                <w:szCs w:val="20"/>
              </w:rPr>
              <w:t>01</w:t>
            </w:r>
          </w:p>
        </w:tc>
      </w:tr>
      <w:tr w:rsidR="00BC56F4" w:rsidRPr="00022B37">
        <w:trPr>
          <w:jc w:val="center"/>
        </w:trPr>
        <w:tc>
          <w:tcPr>
            <w:tcW w:w="1063" w:type="dxa"/>
            <w:vAlign w:val="center"/>
          </w:tcPr>
          <w:p w:rsidR="00BC56F4" w:rsidRPr="00022B37" w:rsidRDefault="00BC56F4" w:rsidP="00BC56F4">
            <w:pPr>
              <w:widowControl w:val="0"/>
              <w:jc w:val="center"/>
              <w:rPr>
                <w:rFonts w:ascii="Arial" w:hAnsi="Arial" w:cs="Arial"/>
                <w:sz w:val="20"/>
                <w:szCs w:val="20"/>
              </w:rPr>
            </w:pPr>
            <w:r w:rsidRPr="00022B37">
              <w:rPr>
                <w:rFonts w:ascii="Arial" w:hAnsi="Arial" w:cs="Arial"/>
                <w:sz w:val="20"/>
                <w:szCs w:val="20"/>
              </w:rPr>
              <w:t>05</w:t>
            </w:r>
          </w:p>
        </w:tc>
        <w:tc>
          <w:tcPr>
            <w:tcW w:w="6168" w:type="dxa"/>
            <w:vAlign w:val="center"/>
          </w:tcPr>
          <w:p w:rsidR="00BC56F4" w:rsidRPr="00022B37" w:rsidRDefault="00BC56F4" w:rsidP="00BC56F4">
            <w:pPr>
              <w:widowControl w:val="0"/>
              <w:rPr>
                <w:rFonts w:ascii="Arial" w:hAnsi="Arial" w:cs="Arial"/>
                <w:sz w:val="20"/>
                <w:szCs w:val="20"/>
              </w:rPr>
            </w:pPr>
            <w:r w:rsidRPr="00022B37">
              <w:rPr>
                <w:rFonts w:ascii="Arial" w:hAnsi="Arial" w:cs="Arial"/>
                <w:sz w:val="20"/>
                <w:szCs w:val="20"/>
              </w:rPr>
              <w:t>Transferidor</w:t>
            </w:r>
          </w:p>
        </w:tc>
        <w:tc>
          <w:tcPr>
            <w:tcW w:w="1979" w:type="dxa"/>
          </w:tcPr>
          <w:p w:rsidR="00BC56F4" w:rsidRPr="00022B37" w:rsidRDefault="00BC56F4" w:rsidP="00BC56F4">
            <w:pPr>
              <w:jc w:val="center"/>
              <w:rPr>
                <w:sz w:val="20"/>
                <w:szCs w:val="20"/>
              </w:rPr>
            </w:pPr>
            <w:r w:rsidRPr="00022B37">
              <w:rPr>
                <w:rFonts w:ascii="Arial" w:hAnsi="Arial" w:cs="Arial"/>
                <w:sz w:val="20"/>
                <w:szCs w:val="20"/>
              </w:rPr>
              <w:t>01</w:t>
            </w:r>
          </w:p>
        </w:tc>
      </w:tr>
      <w:tr w:rsidR="00BC56F4" w:rsidRPr="00022B37">
        <w:trPr>
          <w:jc w:val="center"/>
        </w:trPr>
        <w:tc>
          <w:tcPr>
            <w:tcW w:w="1063" w:type="dxa"/>
            <w:vAlign w:val="center"/>
          </w:tcPr>
          <w:p w:rsidR="00BC56F4" w:rsidRPr="00022B37" w:rsidRDefault="00BC56F4" w:rsidP="00BC56F4">
            <w:pPr>
              <w:widowControl w:val="0"/>
              <w:jc w:val="center"/>
              <w:rPr>
                <w:rFonts w:ascii="Arial" w:hAnsi="Arial" w:cs="Arial"/>
                <w:sz w:val="20"/>
                <w:szCs w:val="20"/>
              </w:rPr>
            </w:pPr>
            <w:r w:rsidRPr="00022B37">
              <w:rPr>
                <w:rFonts w:ascii="Arial" w:hAnsi="Arial" w:cs="Arial"/>
                <w:sz w:val="20"/>
                <w:szCs w:val="20"/>
              </w:rPr>
              <w:t>06</w:t>
            </w:r>
          </w:p>
        </w:tc>
        <w:tc>
          <w:tcPr>
            <w:tcW w:w="6168" w:type="dxa"/>
            <w:vAlign w:val="center"/>
          </w:tcPr>
          <w:p w:rsidR="00BC56F4" w:rsidRPr="00022B37" w:rsidRDefault="00BC56F4" w:rsidP="00BC56F4">
            <w:pPr>
              <w:widowControl w:val="0"/>
              <w:rPr>
                <w:rFonts w:ascii="Arial" w:hAnsi="Arial" w:cs="Arial"/>
                <w:sz w:val="20"/>
                <w:szCs w:val="20"/>
              </w:rPr>
            </w:pPr>
            <w:r w:rsidRPr="00022B37">
              <w:rPr>
                <w:rFonts w:ascii="Arial" w:hAnsi="Arial" w:cs="Arial"/>
                <w:sz w:val="20"/>
                <w:szCs w:val="20"/>
              </w:rPr>
              <w:t>Compasso</w:t>
            </w:r>
          </w:p>
        </w:tc>
        <w:tc>
          <w:tcPr>
            <w:tcW w:w="1979" w:type="dxa"/>
          </w:tcPr>
          <w:p w:rsidR="00BC56F4" w:rsidRPr="00022B37" w:rsidRDefault="00BC56F4" w:rsidP="00BC56F4">
            <w:pPr>
              <w:jc w:val="center"/>
              <w:rPr>
                <w:sz w:val="20"/>
                <w:szCs w:val="20"/>
              </w:rPr>
            </w:pPr>
            <w:r w:rsidRPr="00022B37">
              <w:rPr>
                <w:rFonts w:ascii="Arial" w:hAnsi="Arial" w:cs="Arial"/>
                <w:sz w:val="20"/>
                <w:szCs w:val="20"/>
              </w:rPr>
              <w:t>01</w:t>
            </w:r>
          </w:p>
        </w:tc>
      </w:tr>
      <w:tr w:rsidR="00BC56F4" w:rsidRPr="00022B37">
        <w:trPr>
          <w:jc w:val="center"/>
        </w:trPr>
        <w:tc>
          <w:tcPr>
            <w:tcW w:w="1063" w:type="dxa"/>
            <w:vAlign w:val="center"/>
          </w:tcPr>
          <w:p w:rsidR="00BC56F4" w:rsidRPr="00022B37" w:rsidRDefault="00BC56F4" w:rsidP="00BC56F4">
            <w:pPr>
              <w:widowControl w:val="0"/>
              <w:jc w:val="center"/>
              <w:rPr>
                <w:rFonts w:ascii="Arial" w:hAnsi="Arial" w:cs="Arial"/>
                <w:sz w:val="20"/>
                <w:szCs w:val="20"/>
              </w:rPr>
            </w:pPr>
            <w:r w:rsidRPr="00022B37">
              <w:rPr>
                <w:rFonts w:ascii="Arial" w:hAnsi="Arial" w:cs="Arial"/>
                <w:sz w:val="20"/>
                <w:szCs w:val="20"/>
              </w:rPr>
              <w:t>07</w:t>
            </w:r>
          </w:p>
        </w:tc>
        <w:tc>
          <w:tcPr>
            <w:tcW w:w="6168" w:type="dxa"/>
            <w:vAlign w:val="center"/>
          </w:tcPr>
          <w:p w:rsidR="00BC56F4" w:rsidRPr="00022B37" w:rsidRDefault="00BC56F4" w:rsidP="00BC56F4">
            <w:pPr>
              <w:widowControl w:val="0"/>
              <w:rPr>
                <w:rFonts w:ascii="Arial" w:hAnsi="Arial" w:cs="Arial"/>
                <w:sz w:val="20"/>
                <w:szCs w:val="20"/>
              </w:rPr>
            </w:pPr>
            <w:r w:rsidRPr="00022B37">
              <w:rPr>
                <w:rFonts w:ascii="Arial" w:hAnsi="Arial" w:cs="Arial"/>
                <w:sz w:val="20"/>
                <w:szCs w:val="20"/>
              </w:rPr>
              <w:t>Retroprojetor com gabinete metálico</w:t>
            </w:r>
          </w:p>
        </w:tc>
        <w:tc>
          <w:tcPr>
            <w:tcW w:w="1979" w:type="dxa"/>
          </w:tcPr>
          <w:p w:rsidR="00BC56F4" w:rsidRPr="00022B37" w:rsidRDefault="00BC56F4" w:rsidP="00BC56F4">
            <w:pPr>
              <w:jc w:val="center"/>
              <w:rPr>
                <w:sz w:val="20"/>
                <w:szCs w:val="20"/>
              </w:rPr>
            </w:pPr>
            <w:r w:rsidRPr="00022B37">
              <w:rPr>
                <w:rFonts w:ascii="Arial" w:hAnsi="Arial" w:cs="Arial"/>
                <w:sz w:val="20"/>
                <w:szCs w:val="20"/>
              </w:rPr>
              <w:t>01</w:t>
            </w:r>
          </w:p>
        </w:tc>
      </w:tr>
      <w:tr w:rsidR="00BC56F4" w:rsidRPr="00022B37">
        <w:trPr>
          <w:jc w:val="center"/>
        </w:trPr>
        <w:tc>
          <w:tcPr>
            <w:tcW w:w="1063" w:type="dxa"/>
            <w:vAlign w:val="center"/>
          </w:tcPr>
          <w:p w:rsidR="00BC56F4" w:rsidRPr="00022B37" w:rsidRDefault="00BC56F4" w:rsidP="00BC56F4">
            <w:pPr>
              <w:widowControl w:val="0"/>
              <w:jc w:val="center"/>
              <w:rPr>
                <w:rFonts w:ascii="Arial" w:hAnsi="Arial" w:cs="Arial"/>
                <w:sz w:val="20"/>
                <w:szCs w:val="20"/>
              </w:rPr>
            </w:pPr>
            <w:r w:rsidRPr="00022B37">
              <w:rPr>
                <w:rFonts w:ascii="Arial" w:hAnsi="Arial" w:cs="Arial"/>
                <w:sz w:val="20"/>
                <w:szCs w:val="20"/>
              </w:rPr>
              <w:t>08</w:t>
            </w:r>
          </w:p>
        </w:tc>
        <w:tc>
          <w:tcPr>
            <w:tcW w:w="6168" w:type="dxa"/>
            <w:vAlign w:val="center"/>
          </w:tcPr>
          <w:p w:rsidR="00BC56F4" w:rsidRPr="00022B37" w:rsidRDefault="00BC56F4" w:rsidP="00BC56F4">
            <w:pPr>
              <w:widowControl w:val="0"/>
              <w:rPr>
                <w:rFonts w:ascii="Arial" w:hAnsi="Arial" w:cs="Arial"/>
                <w:sz w:val="20"/>
                <w:szCs w:val="20"/>
              </w:rPr>
            </w:pPr>
            <w:proofErr w:type="spellStart"/>
            <w:r w:rsidRPr="00022B37">
              <w:rPr>
                <w:rFonts w:ascii="Arial" w:hAnsi="Arial" w:cs="Arial"/>
                <w:sz w:val="20"/>
                <w:szCs w:val="20"/>
              </w:rPr>
              <w:t>Clinometro</w:t>
            </w:r>
            <w:proofErr w:type="spellEnd"/>
            <w:r w:rsidRPr="00022B37">
              <w:rPr>
                <w:rFonts w:ascii="Arial" w:hAnsi="Arial" w:cs="Arial"/>
                <w:sz w:val="20"/>
                <w:szCs w:val="20"/>
              </w:rPr>
              <w:t xml:space="preserve"> manual com semicírculo trigonométrico</w:t>
            </w:r>
          </w:p>
        </w:tc>
        <w:tc>
          <w:tcPr>
            <w:tcW w:w="1979" w:type="dxa"/>
          </w:tcPr>
          <w:p w:rsidR="00BC56F4" w:rsidRPr="00022B37" w:rsidRDefault="00BC56F4" w:rsidP="00BC56F4">
            <w:pPr>
              <w:jc w:val="center"/>
              <w:rPr>
                <w:sz w:val="20"/>
                <w:szCs w:val="20"/>
              </w:rPr>
            </w:pPr>
            <w:r w:rsidRPr="00022B37">
              <w:rPr>
                <w:rFonts w:ascii="Arial" w:hAnsi="Arial" w:cs="Arial"/>
                <w:sz w:val="20"/>
                <w:szCs w:val="20"/>
              </w:rPr>
              <w:t>01</w:t>
            </w:r>
          </w:p>
        </w:tc>
      </w:tr>
      <w:tr w:rsidR="00BC56F4" w:rsidRPr="00022B37">
        <w:trPr>
          <w:jc w:val="center"/>
        </w:trPr>
        <w:tc>
          <w:tcPr>
            <w:tcW w:w="1063" w:type="dxa"/>
            <w:vAlign w:val="center"/>
          </w:tcPr>
          <w:p w:rsidR="00BC56F4" w:rsidRPr="00022B37" w:rsidRDefault="00BC56F4" w:rsidP="00BC56F4">
            <w:pPr>
              <w:widowControl w:val="0"/>
              <w:jc w:val="center"/>
              <w:rPr>
                <w:rFonts w:ascii="Arial" w:hAnsi="Arial" w:cs="Arial"/>
                <w:sz w:val="20"/>
                <w:szCs w:val="20"/>
              </w:rPr>
            </w:pPr>
            <w:r w:rsidRPr="00022B37">
              <w:rPr>
                <w:rFonts w:ascii="Arial" w:hAnsi="Arial" w:cs="Arial"/>
                <w:sz w:val="20"/>
                <w:szCs w:val="20"/>
              </w:rPr>
              <w:t>09</w:t>
            </w:r>
          </w:p>
        </w:tc>
        <w:tc>
          <w:tcPr>
            <w:tcW w:w="6168" w:type="dxa"/>
            <w:vAlign w:val="center"/>
          </w:tcPr>
          <w:p w:rsidR="00BC56F4" w:rsidRPr="00022B37" w:rsidRDefault="00BC56F4" w:rsidP="00BC56F4">
            <w:pPr>
              <w:widowControl w:val="0"/>
              <w:rPr>
                <w:rFonts w:ascii="Arial" w:hAnsi="Arial" w:cs="Arial"/>
                <w:sz w:val="20"/>
                <w:szCs w:val="20"/>
              </w:rPr>
            </w:pPr>
            <w:r w:rsidRPr="00022B37">
              <w:rPr>
                <w:rFonts w:ascii="Arial" w:hAnsi="Arial" w:cs="Arial"/>
                <w:sz w:val="20"/>
                <w:szCs w:val="20"/>
              </w:rPr>
              <w:t xml:space="preserve">Conjunto para figuras de revolução e função senoidais </w:t>
            </w:r>
          </w:p>
        </w:tc>
        <w:tc>
          <w:tcPr>
            <w:tcW w:w="1979" w:type="dxa"/>
          </w:tcPr>
          <w:p w:rsidR="00BC56F4" w:rsidRPr="00022B37" w:rsidRDefault="00BC56F4" w:rsidP="00BC56F4">
            <w:pPr>
              <w:jc w:val="center"/>
              <w:rPr>
                <w:sz w:val="20"/>
                <w:szCs w:val="20"/>
              </w:rPr>
            </w:pPr>
            <w:r w:rsidRPr="00022B37">
              <w:rPr>
                <w:rFonts w:ascii="Arial" w:hAnsi="Arial" w:cs="Arial"/>
                <w:sz w:val="20"/>
                <w:szCs w:val="20"/>
              </w:rPr>
              <w:t>01</w:t>
            </w:r>
          </w:p>
        </w:tc>
      </w:tr>
    </w:tbl>
    <w:p w:rsidR="00BC56F4" w:rsidRPr="00022B37" w:rsidRDefault="00BC56F4" w:rsidP="00A6030C">
      <w:pPr>
        <w:pStyle w:val="Corpodetexto"/>
        <w:tabs>
          <w:tab w:val="left" w:pos="426"/>
        </w:tabs>
        <w:rPr>
          <w:rFonts w:ascii="Arial" w:hAnsi="Arial" w:cs="Arial"/>
          <w:b/>
          <w:sz w:val="22"/>
          <w:szCs w:val="22"/>
          <w:lang w:val="pt-BR"/>
        </w:rPr>
      </w:pPr>
    </w:p>
    <w:p w:rsidR="000A391A" w:rsidRPr="000A391A" w:rsidRDefault="000A391A" w:rsidP="000A391A">
      <w:pPr>
        <w:widowControl w:val="0"/>
        <w:spacing w:line="360" w:lineRule="auto"/>
        <w:ind w:firstLine="720"/>
        <w:jc w:val="both"/>
        <w:rPr>
          <w:rFonts w:ascii="Arial" w:hAnsi="Arial" w:cs="Arial"/>
        </w:rPr>
      </w:pPr>
    </w:p>
    <w:p w:rsidR="00822439" w:rsidRPr="000A391A" w:rsidRDefault="007D756C" w:rsidP="000A391A">
      <w:pPr>
        <w:pStyle w:val="Ttulo1"/>
      </w:pPr>
      <w:r w:rsidRPr="000A391A">
        <w:lastRenderedPageBreak/>
        <w:t xml:space="preserve">22. </w:t>
      </w:r>
      <w:r w:rsidR="00822439" w:rsidRPr="000A391A">
        <w:t>AMBIENTES DA ADMINISTRAÇÃO</w:t>
      </w:r>
    </w:p>
    <w:p w:rsidR="00191568" w:rsidRPr="00022B37" w:rsidRDefault="00191568" w:rsidP="00191568">
      <w:pPr>
        <w:widowControl w:val="0"/>
        <w:spacing w:line="360" w:lineRule="auto"/>
        <w:ind w:firstLine="720"/>
        <w:jc w:val="both"/>
        <w:rPr>
          <w:rFonts w:ascii="Arial" w:hAnsi="Arial" w:cs="Arial"/>
        </w:rPr>
      </w:pPr>
    </w:p>
    <w:p w:rsidR="00191568" w:rsidRPr="00022B37" w:rsidRDefault="00191568" w:rsidP="00191568">
      <w:pPr>
        <w:widowControl w:val="0"/>
        <w:spacing w:line="360" w:lineRule="auto"/>
        <w:ind w:firstLine="720"/>
        <w:jc w:val="both"/>
        <w:rPr>
          <w:rFonts w:ascii="Arial" w:hAnsi="Arial" w:cs="Arial"/>
        </w:rPr>
      </w:pPr>
      <w:r w:rsidRPr="00022B37">
        <w:rPr>
          <w:rFonts w:ascii="Arial" w:hAnsi="Arial" w:cs="Arial"/>
        </w:rPr>
        <w:t>O setor administrativo</w:t>
      </w:r>
      <w:r w:rsidR="00155DB6" w:rsidRPr="00022B37">
        <w:rPr>
          <w:rFonts w:ascii="Arial" w:hAnsi="Arial" w:cs="Arial"/>
        </w:rPr>
        <w:t xml:space="preserve"> é constituído pela </w:t>
      </w:r>
      <w:r w:rsidRPr="00022B37">
        <w:rPr>
          <w:rFonts w:ascii="Arial" w:hAnsi="Arial" w:cs="Arial"/>
        </w:rPr>
        <w:t>secretaria, coordenação de curso e ambiente de professores.</w:t>
      </w:r>
    </w:p>
    <w:p w:rsidR="00F541AB" w:rsidRPr="00022B37" w:rsidRDefault="00F541AB" w:rsidP="00191568">
      <w:pPr>
        <w:widowControl w:val="0"/>
        <w:spacing w:line="360" w:lineRule="auto"/>
        <w:ind w:firstLine="720"/>
        <w:jc w:val="both"/>
        <w:rPr>
          <w:rFonts w:ascii="Arial" w:hAnsi="Arial" w:cs="Arial"/>
        </w:rPr>
      </w:pPr>
    </w:p>
    <w:tbl>
      <w:tblPr>
        <w:tblW w:w="0" w:type="auto"/>
        <w:jc w:val="center"/>
        <w:tblInd w:w="70" w:type="dxa"/>
        <w:tblLayout w:type="fixed"/>
        <w:tblCellMar>
          <w:left w:w="70" w:type="dxa"/>
          <w:right w:w="70" w:type="dxa"/>
        </w:tblCellMar>
        <w:tblLook w:val="0000" w:firstRow="0" w:lastRow="0" w:firstColumn="0" w:lastColumn="0" w:noHBand="0" w:noVBand="0"/>
      </w:tblPr>
      <w:tblGrid>
        <w:gridCol w:w="5173"/>
        <w:gridCol w:w="573"/>
      </w:tblGrid>
      <w:tr w:rsidR="00F541AB" w:rsidRPr="00022B37">
        <w:trPr>
          <w:jc w:val="center"/>
        </w:trPr>
        <w:tc>
          <w:tcPr>
            <w:tcW w:w="5173" w:type="dxa"/>
            <w:tcBorders>
              <w:top w:val="single" w:sz="4" w:space="0" w:color="000000"/>
              <w:left w:val="single" w:sz="4" w:space="0" w:color="000000"/>
              <w:bottom w:val="single" w:sz="4" w:space="0" w:color="000000"/>
            </w:tcBorders>
            <w:shd w:val="clear" w:color="auto" w:fill="92D050"/>
            <w:vAlign w:val="center"/>
          </w:tcPr>
          <w:p w:rsidR="00F541AB" w:rsidRPr="00022B37" w:rsidRDefault="00F541AB" w:rsidP="00427C3F">
            <w:pPr>
              <w:pStyle w:val="texto"/>
              <w:widowControl w:val="0"/>
              <w:spacing w:before="60" w:after="60" w:line="240" w:lineRule="auto"/>
              <w:jc w:val="center"/>
              <w:rPr>
                <w:b/>
                <w:bCs/>
                <w:sz w:val="20"/>
                <w:szCs w:val="20"/>
              </w:rPr>
            </w:pPr>
            <w:r w:rsidRPr="00022B37">
              <w:rPr>
                <w:b/>
                <w:bCs/>
                <w:sz w:val="20"/>
                <w:szCs w:val="20"/>
              </w:rPr>
              <w:t>MATERIAL</w:t>
            </w:r>
          </w:p>
        </w:tc>
        <w:tc>
          <w:tcPr>
            <w:tcW w:w="573" w:type="dxa"/>
            <w:tcBorders>
              <w:top w:val="single" w:sz="4" w:space="0" w:color="000000"/>
              <w:left w:val="single" w:sz="4" w:space="0" w:color="000000"/>
              <w:bottom w:val="single" w:sz="4" w:space="0" w:color="000000"/>
              <w:right w:val="single" w:sz="4" w:space="0" w:color="000000"/>
            </w:tcBorders>
            <w:shd w:val="clear" w:color="auto" w:fill="92D050"/>
          </w:tcPr>
          <w:p w:rsidR="00F541AB" w:rsidRPr="00022B37" w:rsidRDefault="00F541AB" w:rsidP="00427C3F">
            <w:pPr>
              <w:pStyle w:val="texto"/>
              <w:widowControl w:val="0"/>
              <w:spacing w:before="60" w:after="60" w:line="240" w:lineRule="auto"/>
              <w:jc w:val="center"/>
              <w:rPr>
                <w:sz w:val="20"/>
                <w:szCs w:val="20"/>
              </w:rPr>
            </w:pPr>
            <w:r w:rsidRPr="00022B37">
              <w:rPr>
                <w:b/>
                <w:bCs/>
                <w:sz w:val="20"/>
                <w:szCs w:val="20"/>
              </w:rPr>
              <w:t>QTD</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Cadeira escritório para administração</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F541AB" w:rsidP="00427C3F">
            <w:pPr>
              <w:pStyle w:val="texto"/>
              <w:widowControl w:val="0"/>
              <w:spacing w:before="40" w:after="40" w:line="240" w:lineRule="auto"/>
              <w:jc w:val="center"/>
              <w:rPr>
                <w:sz w:val="20"/>
                <w:szCs w:val="20"/>
              </w:rPr>
            </w:pPr>
            <w:r w:rsidRPr="00022B37">
              <w:rPr>
                <w:sz w:val="20"/>
                <w:szCs w:val="20"/>
              </w:rPr>
              <w:t>249</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Computador</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F541AB" w:rsidP="00427C3F">
            <w:pPr>
              <w:pStyle w:val="texto"/>
              <w:widowControl w:val="0"/>
              <w:spacing w:before="40" w:after="40" w:line="240" w:lineRule="auto"/>
              <w:jc w:val="center"/>
              <w:rPr>
                <w:sz w:val="20"/>
                <w:szCs w:val="20"/>
              </w:rPr>
            </w:pPr>
            <w:r w:rsidRPr="00022B37">
              <w:rPr>
                <w:sz w:val="20"/>
                <w:szCs w:val="20"/>
              </w:rPr>
              <w:t>102</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5E1D6A" w:rsidP="00427C3F">
            <w:pPr>
              <w:pStyle w:val="texto"/>
              <w:widowControl w:val="0"/>
              <w:spacing w:before="40" w:after="40" w:line="240" w:lineRule="auto"/>
              <w:jc w:val="left"/>
              <w:rPr>
                <w:sz w:val="20"/>
                <w:szCs w:val="20"/>
              </w:rPr>
            </w:pPr>
            <w:r w:rsidRPr="00022B37">
              <w:rPr>
                <w:sz w:val="20"/>
                <w:szCs w:val="20"/>
              </w:rPr>
              <w:t>Armário alto em MDF</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F541AB" w:rsidP="00427C3F">
            <w:pPr>
              <w:pStyle w:val="texto"/>
              <w:widowControl w:val="0"/>
              <w:spacing w:before="40" w:after="40" w:line="240" w:lineRule="auto"/>
              <w:jc w:val="center"/>
              <w:rPr>
                <w:sz w:val="20"/>
                <w:szCs w:val="20"/>
              </w:rPr>
            </w:pPr>
            <w:r w:rsidRPr="00022B37">
              <w:rPr>
                <w:sz w:val="20"/>
                <w:szCs w:val="20"/>
              </w:rPr>
              <w:t>62</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5E1D6A" w:rsidP="00427C3F">
            <w:pPr>
              <w:pStyle w:val="texto"/>
              <w:widowControl w:val="0"/>
              <w:spacing w:before="40" w:after="40" w:line="240" w:lineRule="auto"/>
              <w:jc w:val="left"/>
              <w:rPr>
                <w:sz w:val="20"/>
                <w:szCs w:val="20"/>
              </w:rPr>
            </w:pPr>
            <w:r w:rsidRPr="00022B37">
              <w:rPr>
                <w:sz w:val="20"/>
                <w:szCs w:val="20"/>
              </w:rPr>
              <w:t>Armário baixo em MDF</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F541AB" w:rsidP="00427C3F">
            <w:pPr>
              <w:pStyle w:val="texto"/>
              <w:widowControl w:val="0"/>
              <w:spacing w:before="40" w:after="40" w:line="240" w:lineRule="auto"/>
              <w:jc w:val="center"/>
              <w:rPr>
                <w:sz w:val="20"/>
                <w:szCs w:val="20"/>
              </w:rPr>
            </w:pPr>
            <w:r w:rsidRPr="00022B37">
              <w:rPr>
                <w:sz w:val="20"/>
                <w:szCs w:val="20"/>
              </w:rPr>
              <w:t>67</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Gaveteiro volante</w:t>
            </w:r>
            <w:r w:rsidRPr="00022B37">
              <w:rPr>
                <w:sz w:val="20"/>
                <w:szCs w:val="20"/>
              </w:rPr>
              <w:tab/>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F541AB" w:rsidP="00427C3F">
            <w:pPr>
              <w:pStyle w:val="texto"/>
              <w:widowControl w:val="0"/>
              <w:spacing w:before="40" w:after="40" w:line="240" w:lineRule="auto"/>
              <w:jc w:val="center"/>
              <w:rPr>
                <w:sz w:val="20"/>
                <w:szCs w:val="20"/>
              </w:rPr>
            </w:pPr>
            <w:r w:rsidRPr="00022B37">
              <w:rPr>
                <w:sz w:val="20"/>
                <w:szCs w:val="20"/>
              </w:rPr>
              <w:t>60</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5E1D6A" w:rsidP="00427C3F">
            <w:pPr>
              <w:pStyle w:val="texto"/>
              <w:widowControl w:val="0"/>
              <w:spacing w:before="40" w:after="40" w:line="240" w:lineRule="auto"/>
              <w:jc w:val="left"/>
              <w:rPr>
                <w:sz w:val="20"/>
                <w:szCs w:val="20"/>
              </w:rPr>
            </w:pPr>
            <w:r w:rsidRPr="00022B37">
              <w:rPr>
                <w:sz w:val="20"/>
                <w:szCs w:val="20"/>
              </w:rPr>
              <w:t>Mesa em “L”</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F541AB" w:rsidP="00427C3F">
            <w:pPr>
              <w:pStyle w:val="texto"/>
              <w:widowControl w:val="0"/>
              <w:spacing w:before="40" w:after="40" w:line="240" w:lineRule="auto"/>
              <w:jc w:val="center"/>
              <w:rPr>
                <w:sz w:val="20"/>
                <w:szCs w:val="20"/>
              </w:rPr>
            </w:pPr>
            <w:r w:rsidRPr="00022B37">
              <w:rPr>
                <w:sz w:val="20"/>
                <w:szCs w:val="20"/>
              </w:rPr>
              <w:t>47</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tcPr>
          <w:p w:rsidR="00F541AB" w:rsidRPr="00022B37" w:rsidRDefault="00F541AB" w:rsidP="00427C3F">
            <w:pPr>
              <w:rPr>
                <w:rFonts w:ascii="Arial" w:hAnsi="Arial" w:cs="Arial"/>
                <w:sz w:val="20"/>
                <w:szCs w:val="20"/>
              </w:rPr>
            </w:pPr>
            <w:r w:rsidRPr="00022B37">
              <w:rPr>
                <w:rFonts w:ascii="Arial" w:hAnsi="Arial" w:cs="Arial"/>
                <w:sz w:val="20"/>
                <w:szCs w:val="20"/>
              </w:rPr>
              <w:t xml:space="preserve">Mesa para reunião </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F541AB" w:rsidP="00427C3F">
            <w:pPr>
              <w:jc w:val="center"/>
              <w:rPr>
                <w:rFonts w:ascii="Arial" w:hAnsi="Arial" w:cs="Arial"/>
                <w:sz w:val="20"/>
                <w:szCs w:val="20"/>
              </w:rPr>
            </w:pPr>
            <w:r w:rsidRPr="00022B37">
              <w:rPr>
                <w:rFonts w:ascii="Arial" w:hAnsi="Arial" w:cs="Arial"/>
                <w:sz w:val="20"/>
                <w:szCs w:val="20"/>
              </w:rPr>
              <w:t>10</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5E1D6A" w:rsidP="00427C3F">
            <w:pPr>
              <w:pStyle w:val="texto"/>
              <w:widowControl w:val="0"/>
              <w:spacing w:before="40" w:after="40" w:line="240" w:lineRule="auto"/>
              <w:jc w:val="left"/>
              <w:rPr>
                <w:sz w:val="20"/>
                <w:szCs w:val="20"/>
              </w:rPr>
            </w:pPr>
            <w:r w:rsidRPr="00022B37">
              <w:rPr>
                <w:sz w:val="20"/>
                <w:szCs w:val="20"/>
              </w:rPr>
              <w:t>Mesa reta ou executiva</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F541AB" w:rsidP="00427C3F">
            <w:pPr>
              <w:pStyle w:val="texto"/>
              <w:widowControl w:val="0"/>
              <w:spacing w:before="40" w:after="40" w:line="240" w:lineRule="auto"/>
              <w:jc w:val="center"/>
              <w:rPr>
                <w:sz w:val="20"/>
                <w:szCs w:val="20"/>
              </w:rPr>
            </w:pPr>
            <w:r w:rsidRPr="00022B37">
              <w:rPr>
                <w:sz w:val="20"/>
                <w:szCs w:val="20"/>
              </w:rPr>
              <w:t>14</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tcPr>
          <w:p w:rsidR="00F541AB" w:rsidRPr="00022B37" w:rsidRDefault="00F541AB" w:rsidP="00427C3F">
            <w:pPr>
              <w:rPr>
                <w:rFonts w:ascii="Arial" w:hAnsi="Arial" w:cs="Arial"/>
                <w:sz w:val="20"/>
                <w:szCs w:val="20"/>
              </w:rPr>
            </w:pPr>
            <w:r w:rsidRPr="00022B37">
              <w:rPr>
                <w:rFonts w:ascii="Arial" w:hAnsi="Arial" w:cs="Arial"/>
                <w:sz w:val="20"/>
                <w:szCs w:val="20"/>
              </w:rPr>
              <w:t>Mesa redonda</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F541AB" w:rsidP="00427C3F">
            <w:pPr>
              <w:jc w:val="center"/>
              <w:rPr>
                <w:rFonts w:ascii="Arial" w:hAnsi="Arial" w:cs="Arial"/>
                <w:sz w:val="20"/>
                <w:szCs w:val="20"/>
              </w:rPr>
            </w:pPr>
            <w:r w:rsidRPr="00022B37">
              <w:rPr>
                <w:rFonts w:ascii="Arial" w:hAnsi="Arial" w:cs="Arial"/>
                <w:sz w:val="20"/>
                <w:szCs w:val="20"/>
              </w:rPr>
              <w:t>13</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Quadro branco</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F541AB" w:rsidP="00427C3F">
            <w:pPr>
              <w:pStyle w:val="texto"/>
              <w:widowControl w:val="0"/>
              <w:spacing w:before="40" w:after="40" w:line="240" w:lineRule="auto"/>
              <w:jc w:val="center"/>
              <w:rPr>
                <w:sz w:val="20"/>
                <w:szCs w:val="20"/>
              </w:rPr>
            </w:pPr>
            <w:r w:rsidRPr="00022B37">
              <w:rPr>
                <w:sz w:val="20"/>
                <w:szCs w:val="20"/>
              </w:rPr>
              <w:t>44</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Armário</w:t>
            </w:r>
            <w:r w:rsidR="005E1D6A" w:rsidRPr="00022B37">
              <w:rPr>
                <w:sz w:val="20"/>
                <w:szCs w:val="20"/>
              </w:rPr>
              <w:t xml:space="preserve"> com duas portas e chave em MDF</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AE2863" w:rsidP="00427C3F">
            <w:pPr>
              <w:pStyle w:val="texto"/>
              <w:widowControl w:val="0"/>
              <w:spacing w:before="40" w:after="40" w:line="240" w:lineRule="auto"/>
              <w:jc w:val="center"/>
              <w:rPr>
                <w:sz w:val="20"/>
                <w:szCs w:val="20"/>
              </w:rPr>
            </w:pPr>
            <w:r w:rsidRPr="00022B37">
              <w:rPr>
                <w:sz w:val="20"/>
                <w:szCs w:val="20"/>
              </w:rPr>
              <w:t>0</w:t>
            </w:r>
            <w:r w:rsidR="00F541AB" w:rsidRPr="00022B37">
              <w:rPr>
                <w:sz w:val="20"/>
                <w:szCs w:val="20"/>
              </w:rPr>
              <w:t>6</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Armário em aço com 20 portas (portas bolsas dos professores)</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AE2863" w:rsidP="00427C3F">
            <w:pPr>
              <w:pStyle w:val="texto"/>
              <w:widowControl w:val="0"/>
              <w:spacing w:before="40" w:after="40" w:line="240" w:lineRule="auto"/>
              <w:jc w:val="center"/>
              <w:rPr>
                <w:sz w:val="20"/>
                <w:szCs w:val="20"/>
              </w:rPr>
            </w:pPr>
            <w:r w:rsidRPr="00022B37">
              <w:rPr>
                <w:sz w:val="20"/>
                <w:szCs w:val="20"/>
              </w:rPr>
              <w:t>0</w:t>
            </w:r>
            <w:r w:rsidR="00F541AB" w:rsidRPr="00022B37">
              <w:rPr>
                <w:sz w:val="20"/>
                <w:szCs w:val="20"/>
              </w:rPr>
              <w:t>0</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 xml:space="preserve">Impressora Xerox </w:t>
            </w:r>
            <w:proofErr w:type="spellStart"/>
            <w:r w:rsidRPr="00022B37">
              <w:rPr>
                <w:sz w:val="20"/>
                <w:szCs w:val="20"/>
              </w:rPr>
              <w:t>Phaser</w:t>
            </w:r>
            <w:proofErr w:type="spellEnd"/>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AE2863" w:rsidP="00427C3F">
            <w:pPr>
              <w:pStyle w:val="texto"/>
              <w:widowControl w:val="0"/>
              <w:spacing w:before="40" w:after="40" w:line="240" w:lineRule="auto"/>
              <w:jc w:val="center"/>
              <w:rPr>
                <w:sz w:val="20"/>
                <w:szCs w:val="20"/>
                <w:lang w:val="en-US"/>
              </w:rPr>
            </w:pPr>
            <w:r w:rsidRPr="00022B37">
              <w:rPr>
                <w:sz w:val="20"/>
                <w:szCs w:val="20"/>
                <w:lang w:val="en-US"/>
              </w:rPr>
              <w:t>0</w:t>
            </w:r>
            <w:r w:rsidR="00F541AB" w:rsidRPr="00022B37">
              <w:rPr>
                <w:sz w:val="20"/>
                <w:szCs w:val="20"/>
                <w:lang w:val="en-US"/>
              </w:rPr>
              <w:t>5</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lang w:val="en-US"/>
              </w:rPr>
            </w:pPr>
            <w:proofErr w:type="spellStart"/>
            <w:r w:rsidRPr="00022B37">
              <w:rPr>
                <w:sz w:val="20"/>
                <w:szCs w:val="20"/>
                <w:lang w:val="en-US"/>
              </w:rPr>
              <w:t>Impressora</w:t>
            </w:r>
            <w:proofErr w:type="spellEnd"/>
            <w:r w:rsidRPr="00022B37">
              <w:rPr>
                <w:sz w:val="20"/>
                <w:szCs w:val="20"/>
                <w:lang w:val="en-US"/>
              </w:rPr>
              <w:t xml:space="preserve"> Samsung ELX-6250fx  (color)</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AE2863" w:rsidP="00427C3F">
            <w:pPr>
              <w:pStyle w:val="texto"/>
              <w:widowControl w:val="0"/>
              <w:spacing w:before="40" w:after="40" w:line="240" w:lineRule="auto"/>
              <w:jc w:val="center"/>
              <w:rPr>
                <w:sz w:val="20"/>
                <w:szCs w:val="20"/>
                <w:lang w:val="en-US"/>
              </w:rPr>
            </w:pPr>
            <w:r w:rsidRPr="00022B37">
              <w:rPr>
                <w:sz w:val="20"/>
                <w:szCs w:val="20"/>
                <w:lang w:val="en-US"/>
              </w:rPr>
              <w:t>0</w:t>
            </w:r>
            <w:r w:rsidR="00F541AB" w:rsidRPr="00022B37">
              <w:rPr>
                <w:sz w:val="20"/>
                <w:szCs w:val="20"/>
                <w:lang w:val="en-US"/>
              </w:rPr>
              <w:t>1</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Impressora multifuncional a laser monocromática</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AE2863" w:rsidP="00427C3F">
            <w:pPr>
              <w:pStyle w:val="texto"/>
              <w:widowControl w:val="0"/>
              <w:spacing w:before="40" w:after="40" w:line="240" w:lineRule="auto"/>
              <w:jc w:val="center"/>
              <w:rPr>
                <w:sz w:val="20"/>
                <w:szCs w:val="20"/>
              </w:rPr>
            </w:pPr>
            <w:r w:rsidRPr="00022B37">
              <w:rPr>
                <w:sz w:val="20"/>
                <w:szCs w:val="20"/>
              </w:rPr>
              <w:t>0</w:t>
            </w:r>
            <w:r w:rsidR="00F541AB" w:rsidRPr="00022B37">
              <w:rPr>
                <w:sz w:val="20"/>
                <w:szCs w:val="20"/>
              </w:rPr>
              <w:t>1</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 xml:space="preserve">Mesas para impressora </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AE2863" w:rsidP="00427C3F">
            <w:pPr>
              <w:pStyle w:val="texto"/>
              <w:widowControl w:val="0"/>
              <w:spacing w:before="40" w:after="40" w:line="240" w:lineRule="auto"/>
              <w:jc w:val="center"/>
              <w:rPr>
                <w:sz w:val="20"/>
                <w:szCs w:val="20"/>
              </w:rPr>
            </w:pPr>
            <w:r w:rsidRPr="00022B37">
              <w:rPr>
                <w:sz w:val="20"/>
                <w:szCs w:val="20"/>
              </w:rPr>
              <w:t>0</w:t>
            </w:r>
            <w:r w:rsidR="00F541AB" w:rsidRPr="00022B37">
              <w:rPr>
                <w:sz w:val="20"/>
                <w:szCs w:val="20"/>
              </w:rPr>
              <w:t>0</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Cadeiras para reunião</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F541AB" w:rsidP="00427C3F">
            <w:pPr>
              <w:pStyle w:val="texto"/>
              <w:widowControl w:val="0"/>
              <w:spacing w:before="40" w:after="40" w:line="240" w:lineRule="auto"/>
              <w:jc w:val="center"/>
              <w:rPr>
                <w:sz w:val="20"/>
                <w:szCs w:val="20"/>
              </w:rPr>
            </w:pPr>
            <w:r w:rsidRPr="00022B37">
              <w:rPr>
                <w:sz w:val="20"/>
                <w:szCs w:val="20"/>
              </w:rPr>
              <w:t>30</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Cadeiras de apoio</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F541AB" w:rsidP="00427C3F">
            <w:pPr>
              <w:pStyle w:val="texto"/>
              <w:widowControl w:val="0"/>
              <w:spacing w:before="40" w:after="40" w:line="240" w:lineRule="auto"/>
              <w:jc w:val="center"/>
              <w:rPr>
                <w:sz w:val="20"/>
                <w:szCs w:val="20"/>
              </w:rPr>
            </w:pPr>
            <w:r w:rsidRPr="00022B37">
              <w:rPr>
                <w:sz w:val="20"/>
                <w:szCs w:val="20"/>
              </w:rPr>
              <w:t>100</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Armário de aço fichário com 4 gavetas (arquivo)</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F541AB" w:rsidP="00427C3F">
            <w:pPr>
              <w:pStyle w:val="texto"/>
              <w:widowControl w:val="0"/>
              <w:spacing w:before="40" w:after="40" w:line="240" w:lineRule="auto"/>
              <w:jc w:val="center"/>
              <w:rPr>
                <w:sz w:val="20"/>
                <w:szCs w:val="20"/>
              </w:rPr>
            </w:pPr>
            <w:r w:rsidRPr="00022B37">
              <w:rPr>
                <w:sz w:val="20"/>
                <w:szCs w:val="20"/>
              </w:rPr>
              <w:t>12</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7D756C" w:rsidP="00427C3F">
            <w:pPr>
              <w:pStyle w:val="texto"/>
              <w:widowControl w:val="0"/>
              <w:spacing w:before="40" w:after="40" w:line="240" w:lineRule="auto"/>
              <w:jc w:val="left"/>
              <w:rPr>
                <w:sz w:val="20"/>
                <w:szCs w:val="20"/>
              </w:rPr>
            </w:pPr>
            <w:r>
              <w:rPr>
                <w:sz w:val="20"/>
                <w:szCs w:val="20"/>
              </w:rPr>
              <w:t>Ar-</w:t>
            </w:r>
            <w:r w:rsidR="00F541AB" w:rsidRPr="00022B37">
              <w:rPr>
                <w:sz w:val="20"/>
                <w:szCs w:val="20"/>
              </w:rPr>
              <w:t xml:space="preserve">condicionado </w:t>
            </w:r>
            <w:proofErr w:type="spellStart"/>
            <w:r w:rsidR="00F541AB" w:rsidRPr="00022B37">
              <w:rPr>
                <w:sz w:val="20"/>
                <w:szCs w:val="20"/>
              </w:rPr>
              <w:t>split</w:t>
            </w:r>
            <w:proofErr w:type="spellEnd"/>
            <w:r w:rsidR="00F541AB" w:rsidRPr="00022B37">
              <w:rPr>
                <w:sz w:val="20"/>
                <w:szCs w:val="20"/>
              </w:rPr>
              <w:t xml:space="preserve"> 24000 </w:t>
            </w:r>
            <w:proofErr w:type="spellStart"/>
            <w:r w:rsidR="00F541AB" w:rsidRPr="00022B37">
              <w:rPr>
                <w:sz w:val="20"/>
                <w:szCs w:val="20"/>
              </w:rPr>
              <w:t>btus</w:t>
            </w:r>
            <w:proofErr w:type="spellEnd"/>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F541AB" w:rsidP="00427C3F">
            <w:pPr>
              <w:pStyle w:val="texto"/>
              <w:widowControl w:val="0"/>
              <w:spacing w:before="40" w:after="40" w:line="240" w:lineRule="auto"/>
              <w:jc w:val="center"/>
              <w:rPr>
                <w:sz w:val="20"/>
                <w:szCs w:val="20"/>
              </w:rPr>
            </w:pPr>
            <w:r w:rsidRPr="00022B37">
              <w:rPr>
                <w:sz w:val="20"/>
                <w:szCs w:val="20"/>
              </w:rPr>
              <w:t>66</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7D756C" w:rsidP="00427C3F">
            <w:pPr>
              <w:pStyle w:val="texto"/>
              <w:widowControl w:val="0"/>
              <w:spacing w:before="40" w:after="40" w:line="240" w:lineRule="auto"/>
              <w:jc w:val="left"/>
              <w:rPr>
                <w:sz w:val="20"/>
                <w:szCs w:val="20"/>
              </w:rPr>
            </w:pPr>
            <w:r>
              <w:rPr>
                <w:sz w:val="20"/>
                <w:szCs w:val="20"/>
              </w:rPr>
              <w:t>Ar-</w:t>
            </w:r>
            <w:r w:rsidR="00F541AB" w:rsidRPr="00022B37">
              <w:rPr>
                <w:sz w:val="20"/>
                <w:szCs w:val="20"/>
              </w:rPr>
              <w:t xml:space="preserve">condicionado </w:t>
            </w:r>
            <w:proofErr w:type="spellStart"/>
            <w:r w:rsidR="00F541AB" w:rsidRPr="00022B37">
              <w:rPr>
                <w:sz w:val="20"/>
                <w:szCs w:val="20"/>
              </w:rPr>
              <w:t>split</w:t>
            </w:r>
            <w:proofErr w:type="spellEnd"/>
            <w:r w:rsidR="00F541AB" w:rsidRPr="00022B37">
              <w:rPr>
                <w:sz w:val="20"/>
                <w:szCs w:val="20"/>
              </w:rPr>
              <w:t xml:space="preserve"> 12000 </w:t>
            </w:r>
            <w:proofErr w:type="spellStart"/>
            <w:r w:rsidR="00F541AB" w:rsidRPr="00022B37">
              <w:rPr>
                <w:sz w:val="20"/>
                <w:szCs w:val="20"/>
              </w:rPr>
              <w:t>btus</w:t>
            </w:r>
            <w:proofErr w:type="spellEnd"/>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F541AB" w:rsidP="00427C3F">
            <w:pPr>
              <w:pStyle w:val="texto"/>
              <w:widowControl w:val="0"/>
              <w:spacing w:before="40" w:after="40" w:line="240" w:lineRule="auto"/>
              <w:jc w:val="center"/>
              <w:rPr>
                <w:sz w:val="20"/>
                <w:szCs w:val="20"/>
              </w:rPr>
            </w:pPr>
            <w:r w:rsidRPr="00022B37">
              <w:rPr>
                <w:sz w:val="20"/>
                <w:szCs w:val="20"/>
              </w:rPr>
              <w:t>17</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vAlign w:val="center"/>
          </w:tcPr>
          <w:p w:rsidR="00F541AB" w:rsidRPr="00022B37" w:rsidRDefault="007D756C" w:rsidP="00427C3F">
            <w:pPr>
              <w:pStyle w:val="texto"/>
              <w:widowControl w:val="0"/>
              <w:spacing w:before="40" w:after="40" w:line="240" w:lineRule="auto"/>
              <w:jc w:val="left"/>
              <w:rPr>
                <w:sz w:val="20"/>
                <w:szCs w:val="20"/>
              </w:rPr>
            </w:pPr>
            <w:r>
              <w:rPr>
                <w:sz w:val="20"/>
                <w:szCs w:val="20"/>
              </w:rPr>
              <w:t>Ar-</w:t>
            </w:r>
            <w:r w:rsidR="00F541AB" w:rsidRPr="00022B37">
              <w:rPr>
                <w:sz w:val="20"/>
                <w:szCs w:val="20"/>
              </w:rPr>
              <w:t xml:space="preserve">condicionado Split 48000 </w:t>
            </w:r>
            <w:proofErr w:type="spellStart"/>
            <w:r w:rsidR="00F541AB" w:rsidRPr="00022B37">
              <w:rPr>
                <w:sz w:val="20"/>
                <w:szCs w:val="20"/>
              </w:rPr>
              <w:t>btus</w:t>
            </w:r>
            <w:proofErr w:type="spellEnd"/>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AE2863" w:rsidP="00427C3F">
            <w:pPr>
              <w:pStyle w:val="texto"/>
              <w:widowControl w:val="0"/>
              <w:spacing w:before="40" w:after="40" w:line="240" w:lineRule="auto"/>
              <w:jc w:val="center"/>
              <w:rPr>
                <w:sz w:val="20"/>
                <w:szCs w:val="20"/>
              </w:rPr>
            </w:pPr>
            <w:r w:rsidRPr="00022B37">
              <w:rPr>
                <w:sz w:val="20"/>
                <w:szCs w:val="20"/>
              </w:rPr>
              <w:t>0</w:t>
            </w:r>
            <w:r w:rsidR="00F541AB" w:rsidRPr="00022B37">
              <w:rPr>
                <w:sz w:val="20"/>
                <w:szCs w:val="20"/>
              </w:rPr>
              <w:t>4</w:t>
            </w:r>
          </w:p>
        </w:tc>
      </w:tr>
      <w:tr w:rsidR="00F541AB" w:rsidRPr="00022B37">
        <w:trPr>
          <w:jc w:val="center"/>
        </w:trPr>
        <w:tc>
          <w:tcPr>
            <w:tcW w:w="5173" w:type="dxa"/>
            <w:tcBorders>
              <w:top w:val="single" w:sz="4" w:space="0" w:color="000000"/>
              <w:left w:val="single" w:sz="4" w:space="0" w:color="000000"/>
              <w:bottom w:val="single" w:sz="4" w:space="0" w:color="000000"/>
            </w:tcBorders>
            <w:shd w:val="clear" w:color="auto" w:fill="auto"/>
          </w:tcPr>
          <w:p w:rsidR="00F541AB" w:rsidRPr="00022B37" w:rsidRDefault="00F541AB" w:rsidP="00427C3F">
            <w:pPr>
              <w:pStyle w:val="texto"/>
              <w:widowControl w:val="0"/>
              <w:spacing w:before="40" w:after="40" w:line="240" w:lineRule="auto"/>
              <w:rPr>
                <w:sz w:val="20"/>
                <w:szCs w:val="20"/>
              </w:rPr>
            </w:pPr>
            <w:r w:rsidRPr="00022B37">
              <w:rPr>
                <w:sz w:val="20"/>
                <w:szCs w:val="20"/>
              </w:rPr>
              <w:t xml:space="preserve">Bebedouro </w:t>
            </w:r>
            <w:proofErr w:type="spellStart"/>
            <w:r w:rsidRPr="00022B37">
              <w:rPr>
                <w:sz w:val="20"/>
                <w:szCs w:val="20"/>
              </w:rPr>
              <w:t>gelágua</w:t>
            </w:r>
            <w:proofErr w:type="spellEnd"/>
            <w:r w:rsidRPr="00022B37">
              <w:rPr>
                <w:sz w:val="20"/>
                <w:szCs w:val="20"/>
              </w:rPr>
              <w:t xml:space="preserve"> em coluna</w:t>
            </w:r>
          </w:p>
        </w:tc>
        <w:tc>
          <w:tcPr>
            <w:tcW w:w="573" w:type="dxa"/>
            <w:tcBorders>
              <w:top w:val="single" w:sz="4" w:space="0" w:color="000000"/>
              <w:left w:val="single" w:sz="4" w:space="0" w:color="000000"/>
              <w:bottom w:val="single" w:sz="4" w:space="0" w:color="000000"/>
              <w:right w:val="single" w:sz="4" w:space="0" w:color="000000"/>
            </w:tcBorders>
            <w:shd w:val="clear" w:color="auto" w:fill="auto"/>
          </w:tcPr>
          <w:p w:rsidR="00F541AB" w:rsidRPr="00022B37" w:rsidRDefault="00AE2863" w:rsidP="00427C3F">
            <w:pPr>
              <w:pStyle w:val="texto"/>
              <w:widowControl w:val="0"/>
              <w:spacing w:before="40" w:after="40" w:line="240" w:lineRule="auto"/>
              <w:jc w:val="center"/>
              <w:rPr>
                <w:bCs/>
                <w:sz w:val="20"/>
                <w:szCs w:val="20"/>
              </w:rPr>
            </w:pPr>
            <w:r w:rsidRPr="00022B37">
              <w:rPr>
                <w:bCs/>
                <w:sz w:val="20"/>
                <w:szCs w:val="20"/>
              </w:rPr>
              <w:t>0</w:t>
            </w:r>
            <w:r w:rsidR="00F541AB" w:rsidRPr="00022B37">
              <w:rPr>
                <w:bCs/>
                <w:sz w:val="20"/>
                <w:szCs w:val="20"/>
              </w:rPr>
              <w:t>6</w:t>
            </w:r>
          </w:p>
        </w:tc>
      </w:tr>
    </w:tbl>
    <w:p w:rsidR="00822439" w:rsidRPr="00022B37" w:rsidRDefault="00822439">
      <w:pPr>
        <w:widowControl w:val="0"/>
        <w:ind w:left="360"/>
        <w:rPr>
          <w:rFonts w:ascii="Arial" w:hAnsi="Arial" w:cs="Arial"/>
        </w:rPr>
      </w:pPr>
    </w:p>
    <w:p w:rsidR="000A391A" w:rsidRDefault="000A391A" w:rsidP="000A391A">
      <w:pPr>
        <w:widowControl w:val="0"/>
        <w:spacing w:line="360" w:lineRule="auto"/>
        <w:ind w:firstLine="720"/>
        <w:jc w:val="both"/>
        <w:rPr>
          <w:rFonts w:ascii="Arial" w:hAnsi="Arial" w:cs="Arial"/>
        </w:rPr>
      </w:pPr>
    </w:p>
    <w:p w:rsidR="000A391A" w:rsidRDefault="000A391A" w:rsidP="000A391A">
      <w:pPr>
        <w:widowControl w:val="0"/>
        <w:spacing w:line="360" w:lineRule="auto"/>
        <w:ind w:firstLine="720"/>
        <w:jc w:val="both"/>
        <w:rPr>
          <w:rFonts w:ascii="Arial" w:hAnsi="Arial" w:cs="Arial"/>
        </w:rPr>
      </w:pPr>
    </w:p>
    <w:p w:rsidR="000A391A" w:rsidRDefault="000A391A" w:rsidP="000A391A">
      <w:pPr>
        <w:widowControl w:val="0"/>
        <w:spacing w:line="360" w:lineRule="auto"/>
        <w:ind w:firstLine="720"/>
        <w:jc w:val="both"/>
        <w:rPr>
          <w:rFonts w:ascii="Arial" w:hAnsi="Arial" w:cs="Arial"/>
        </w:rPr>
      </w:pPr>
    </w:p>
    <w:p w:rsidR="000A391A" w:rsidRDefault="000A391A" w:rsidP="000A391A">
      <w:pPr>
        <w:widowControl w:val="0"/>
        <w:spacing w:line="360" w:lineRule="auto"/>
        <w:ind w:firstLine="720"/>
        <w:jc w:val="both"/>
        <w:rPr>
          <w:rFonts w:ascii="Arial" w:hAnsi="Arial" w:cs="Arial"/>
        </w:rPr>
      </w:pPr>
    </w:p>
    <w:p w:rsidR="000A391A" w:rsidRDefault="000A391A" w:rsidP="000A391A">
      <w:pPr>
        <w:widowControl w:val="0"/>
        <w:spacing w:line="360" w:lineRule="auto"/>
        <w:ind w:firstLine="720"/>
        <w:jc w:val="both"/>
        <w:rPr>
          <w:rFonts w:ascii="Arial" w:hAnsi="Arial" w:cs="Arial"/>
        </w:rPr>
      </w:pPr>
    </w:p>
    <w:p w:rsidR="000A391A" w:rsidRDefault="000A391A" w:rsidP="000A391A">
      <w:pPr>
        <w:widowControl w:val="0"/>
        <w:spacing w:line="360" w:lineRule="auto"/>
        <w:ind w:firstLine="720"/>
        <w:jc w:val="both"/>
        <w:rPr>
          <w:rFonts w:ascii="Arial" w:hAnsi="Arial" w:cs="Arial"/>
        </w:rPr>
      </w:pPr>
    </w:p>
    <w:p w:rsidR="000A391A" w:rsidRDefault="000A391A" w:rsidP="000A391A">
      <w:pPr>
        <w:widowControl w:val="0"/>
        <w:spacing w:line="360" w:lineRule="auto"/>
        <w:ind w:firstLine="720"/>
        <w:jc w:val="both"/>
        <w:rPr>
          <w:rFonts w:ascii="Arial" w:hAnsi="Arial" w:cs="Arial"/>
        </w:rPr>
      </w:pPr>
    </w:p>
    <w:p w:rsidR="000A391A" w:rsidRDefault="000A391A" w:rsidP="000A391A">
      <w:pPr>
        <w:widowControl w:val="0"/>
        <w:spacing w:line="360" w:lineRule="auto"/>
        <w:ind w:firstLine="720"/>
        <w:jc w:val="both"/>
        <w:rPr>
          <w:rFonts w:ascii="Arial" w:hAnsi="Arial" w:cs="Arial"/>
        </w:rPr>
      </w:pPr>
    </w:p>
    <w:p w:rsidR="000A391A" w:rsidRDefault="000A391A" w:rsidP="000A391A">
      <w:pPr>
        <w:widowControl w:val="0"/>
        <w:spacing w:line="360" w:lineRule="auto"/>
        <w:ind w:firstLine="720"/>
        <w:jc w:val="both"/>
        <w:rPr>
          <w:rFonts w:ascii="Arial" w:hAnsi="Arial" w:cs="Arial"/>
        </w:rPr>
      </w:pPr>
    </w:p>
    <w:p w:rsidR="000A391A" w:rsidRDefault="000A391A" w:rsidP="000A391A">
      <w:pPr>
        <w:widowControl w:val="0"/>
        <w:spacing w:line="360" w:lineRule="auto"/>
        <w:ind w:firstLine="720"/>
        <w:jc w:val="both"/>
        <w:rPr>
          <w:rFonts w:ascii="Arial" w:hAnsi="Arial" w:cs="Arial"/>
        </w:rPr>
      </w:pPr>
    </w:p>
    <w:p w:rsidR="000A391A" w:rsidRDefault="000A391A" w:rsidP="000A391A">
      <w:pPr>
        <w:widowControl w:val="0"/>
        <w:spacing w:line="360" w:lineRule="auto"/>
        <w:ind w:firstLine="720"/>
        <w:jc w:val="both"/>
        <w:rPr>
          <w:rFonts w:ascii="Arial" w:hAnsi="Arial" w:cs="Arial"/>
        </w:rPr>
      </w:pPr>
    </w:p>
    <w:p w:rsidR="00822439" w:rsidRPr="000A391A" w:rsidRDefault="007D756C" w:rsidP="000A391A">
      <w:pPr>
        <w:pStyle w:val="Ttulo1"/>
      </w:pPr>
      <w:r w:rsidRPr="000A391A">
        <w:lastRenderedPageBreak/>
        <w:t xml:space="preserve">23. </w:t>
      </w:r>
      <w:r w:rsidR="00822439" w:rsidRPr="000A391A">
        <w:t>AMBIENTES DA COORDENAÇÃO DO CURSO</w:t>
      </w:r>
    </w:p>
    <w:p w:rsidR="00F541AB" w:rsidRPr="00022B37" w:rsidRDefault="00F541AB" w:rsidP="00F541AB">
      <w:pPr>
        <w:widowControl w:val="0"/>
        <w:ind w:left="502"/>
        <w:rPr>
          <w:rFonts w:ascii="Arial" w:hAnsi="Arial" w:cs="Arial"/>
        </w:rPr>
      </w:pPr>
    </w:p>
    <w:p w:rsidR="00F541AB" w:rsidRPr="00022B37" w:rsidRDefault="00F541AB" w:rsidP="00F541AB">
      <w:pPr>
        <w:widowControl w:val="0"/>
        <w:ind w:left="502"/>
        <w:rPr>
          <w:rFonts w:ascii="Arial" w:hAnsi="Arial" w:cs="Arial"/>
        </w:rPr>
      </w:pPr>
    </w:p>
    <w:tbl>
      <w:tblPr>
        <w:tblW w:w="0" w:type="auto"/>
        <w:jc w:val="center"/>
        <w:tblInd w:w="70" w:type="dxa"/>
        <w:tblLayout w:type="fixed"/>
        <w:tblCellMar>
          <w:left w:w="70" w:type="dxa"/>
          <w:right w:w="70" w:type="dxa"/>
        </w:tblCellMar>
        <w:tblLook w:val="0000" w:firstRow="0" w:lastRow="0" w:firstColumn="0" w:lastColumn="0" w:noHBand="0" w:noVBand="0"/>
      </w:tblPr>
      <w:tblGrid>
        <w:gridCol w:w="3366"/>
        <w:gridCol w:w="685"/>
      </w:tblGrid>
      <w:tr w:rsidR="00F541AB" w:rsidRPr="00022B37">
        <w:trPr>
          <w:jc w:val="center"/>
        </w:trPr>
        <w:tc>
          <w:tcPr>
            <w:tcW w:w="3366" w:type="dxa"/>
            <w:tcBorders>
              <w:top w:val="single" w:sz="4" w:space="0" w:color="000000"/>
              <w:left w:val="single" w:sz="4" w:space="0" w:color="000000"/>
              <w:bottom w:val="single" w:sz="4" w:space="0" w:color="000000"/>
            </w:tcBorders>
            <w:shd w:val="clear" w:color="auto" w:fill="92D050"/>
            <w:vAlign w:val="center"/>
          </w:tcPr>
          <w:p w:rsidR="00F541AB" w:rsidRPr="00022B37" w:rsidRDefault="00F541AB" w:rsidP="00427C3F">
            <w:pPr>
              <w:pStyle w:val="texto"/>
              <w:widowControl w:val="0"/>
              <w:spacing w:before="60" w:after="60" w:line="240" w:lineRule="auto"/>
              <w:jc w:val="center"/>
              <w:rPr>
                <w:b/>
                <w:bCs/>
                <w:sz w:val="20"/>
                <w:szCs w:val="20"/>
              </w:rPr>
            </w:pPr>
            <w:r w:rsidRPr="00022B37">
              <w:rPr>
                <w:b/>
                <w:bCs/>
                <w:sz w:val="20"/>
                <w:szCs w:val="20"/>
              </w:rPr>
              <w:t>MATERIAL</w:t>
            </w:r>
          </w:p>
        </w:tc>
        <w:tc>
          <w:tcPr>
            <w:tcW w:w="68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F541AB" w:rsidRPr="00022B37" w:rsidRDefault="00F541AB" w:rsidP="00427C3F">
            <w:pPr>
              <w:pStyle w:val="texto"/>
              <w:widowControl w:val="0"/>
              <w:spacing w:before="60" w:after="60" w:line="240" w:lineRule="auto"/>
              <w:jc w:val="center"/>
              <w:rPr>
                <w:sz w:val="20"/>
                <w:szCs w:val="20"/>
              </w:rPr>
            </w:pPr>
            <w:r w:rsidRPr="00022B37">
              <w:rPr>
                <w:b/>
                <w:bCs/>
                <w:sz w:val="20"/>
                <w:szCs w:val="20"/>
              </w:rPr>
              <w:t>QTD</w:t>
            </w:r>
          </w:p>
        </w:tc>
      </w:tr>
      <w:tr w:rsidR="00F541AB" w:rsidRPr="00022B37">
        <w:trPr>
          <w:jc w:val="center"/>
        </w:trPr>
        <w:tc>
          <w:tcPr>
            <w:tcW w:w="3366"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Mesa em “L”</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41AB" w:rsidRPr="00022B37" w:rsidRDefault="00976C85" w:rsidP="00427C3F">
            <w:pPr>
              <w:pStyle w:val="texto"/>
              <w:widowControl w:val="0"/>
              <w:snapToGrid w:val="0"/>
              <w:spacing w:before="40" w:after="40" w:line="240" w:lineRule="auto"/>
              <w:jc w:val="center"/>
              <w:rPr>
                <w:sz w:val="20"/>
                <w:szCs w:val="20"/>
              </w:rPr>
            </w:pPr>
            <w:r w:rsidRPr="00022B37">
              <w:rPr>
                <w:sz w:val="20"/>
                <w:szCs w:val="20"/>
              </w:rPr>
              <w:t>0</w:t>
            </w:r>
            <w:r w:rsidR="00F541AB" w:rsidRPr="00022B37">
              <w:rPr>
                <w:sz w:val="20"/>
                <w:szCs w:val="20"/>
              </w:rPr>
              <w:t>1</w:t>
            </w:r>
          </w:p>
        </w:tc>
      </w:tr>
      <w:tr w:rsidR="00F541AB" w:rsidRPr="00022B37">
        <w:trPr>
          <w:jc w:val="center"/>
        </w:trPr>
        <w:tc>
          <w:tcPr>
            <w:tcW w:w="3366"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Cadeira giratória</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41AB" w:rsidRPr="00022B37" w:rsidRDefault="00976C85" w:rsidP="00427C3F">
            <w:pPr>
              <w:pStyle w:val="texto"/>
              <w:widowControl w:val="0"/>
              <w:snapToGrid w:val="0"/>
              <w:spacing w:before="40" w:after="40" w:line="240" w:lineRule="auto"/>
              <w:jc w:val="center"/>
              <w:rPr>
                <w:sz w:val="20"/>
                <w:szCs w:val="20"/>
              </w:rPr>
            </w:pPr>
            <w:r w:rsidRPr="00022B37">
              <w:rPr>
                <w:sz w:val="20"/>
                <w:szCs w:val="20"/>
              </w:rPr>
              <w:t>0</w:t>
            </w:r>
            <w:r w:rsidR="00F541AB" w:rsidRPr="00022B37">
              <w:rPr>
                <w:sz w:val="20"/>
                <w:szCs w:val="20"/>
              </w:rPr>
              <w:t>3</w:t>
            </w:r>
          </w:p>
        </w:tc>
      </w:tr>
      <w:tr w:rsidR="00F541AB" w:rsidRPr="00022B37">
        <w:trPr>
          <w:jc w:val="center"/>
        </w:trPr>
        <w:tc>
          <w:tcPr>
            <w:tcW w:w="3366"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Computador</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41AB" w:rsidRPr="00022B37" w:rsidRDefault="00976C85" w:rsidP="00427C3F">
            <w:pPr>
              <w:pStyle w:val="texto"/>
              <w:widowControl w:val="0"/>
              <w:snapToGrid w:val="0"/>
              <w:spacing w:before="40" w:after="40" w:line="240" w:lineRule="auto"/>
              <w:jc w:val="center"/>
              <w:rPr>
                <w:sz w:val="20"/>
                <w:szCs w:val="20"/>
              </w:rPr>
            </w:pPr>
            <w:r w:rsidRPr="00022B37">
              <w:rPr>
                <w:sz w:val="20"/>
                <w:szCs w:val="20"/>
              </w:rPr>
              <w:t>0</w:t>
            </w:r>
            <w:r w:rsidR="00F541AB" w:rsidRPr="00022B37">
              <w:rPr>
                <w:sz w:val="20"/>
                <w:szCs w:val="20"/>
              </w:rPr>
              <w:t>1</w:t>
            </w:r>
          </w:p>
        </w:tc>
      </w:tr>
      <w:tr w:rsidR="00F541AB" w:rsidRPr="00022B37">
        <w:trPr>
          <w:jc w:val="center"/>
        </w:trPr>
        <w:tc>
          <w:tcPr>
            <w:tcW w:w="3366"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Impressora Multifuncional</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41AB" w:rsidRPr="00022B37" w:rsidRDefault="00976C85" w:rsidP="00427C3F">
            <w:pPr>
              <w:pStyle w:val="texto"/>
              <w:widowControl w:val="0"/>
              <w:snapToGrid w:val="0"/>
              <w:spacing w:before="40" w:after="40" w:line="240" w:lineRule="auto"/>
              <w:jc w:val="center"/>
              <w:rPr>
                <w:sz w:val="20"/>
                <w:szCs w:val="20"/>
              </w:rPr>
            </w:pPr>
            <w:r w:rsidRPr="00022B37">
              <w:rPr>
                <w:sz w:val="20"/>
                <w:szCs w:val="20"/>
              </w:rPr>
              <w:t>0</w:t>
            </w:r>
            <w:r w:rsidR="00F541AB" w:rsidRPr="00022B37">
              <w:rPr>
                <w:sz w:val="20"/>
                <w:szCs w:val="20"/>
              </w:rPr>
              <w:t>1</w:t>
            </w:r>
          </w:p>
        </w:tc>
      </w:tr>
      <w:tr w:rsidR="00F541AB" w:rsidRPr="00022B37">
        <w:trPr>
          <w:jc w:val="center"/>
        </w:trPr>
        <w:tc>
          <w:tcPr>
            <w:tcW w:w="3366"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Mesas para impressora</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41AB" w:rsidRPr="00022B37" w:rsidRDefault="00F541AB" w:rsidP="00427C3F">
            <w:pPr>
              <w:pStyle w:val="texto"/>
              <w:widowControl w:val="0"/>
              <w:snapToGrid w:val="0"/>
              <w:spacing w:before="40" w:after="40" w:line="240" w:lineRule="auto"/>
              <w:jc w:val="center"/>
              <w:rPr>
                <w:sz w:val="20"/>
                <w:szCs w:val="20"/>
              </w:rPr>
            </w:pPr>
            <w:r w:rsidRPr="00022B37">
              <w:rPr>
                <w:sz w:val="20"/>
                <w:szCs w:val="20"/>
              </w:rPr>
              <w:t>0</w:t>
            </w:r>
            <w:r w:rsidR="00976C85" w:rsidRPr="00022B37">
              <w:rPr>
                <w:sz w:val="20"/>
                <w:szCs w:val="20"/>
              </w:rPr>
              <w:t>1</w:t>
            </w:r>
          </w:p>
        </w:tc>
      </w:tr>
      <w:tr w:rsidR="00F541AB" w:rsidRPr="00022B37">
        <w:trPr>
          <w:jc w:val="center"/>
        </w:trPr>
        <w:tc>
          <w:tcPr>
            <w:tcW w:w="3366"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Mesa para reunião</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41AB" w:rsidRPr="00022B37" w:rsidRDefault="00F541AB" w:rsidP="00427C3F">
            <w:pPr>
              <w:pStyle w:val="texto"/>
              <w:widowControl w:val="0"/>
              <w:snapToGrid w:val="0"/>
              <w:spacing w:before="40" w:after="40" w:line="240" w:lineRule="auto"/>
              <w:jc w:val="center"/>
              <w:rPr>
                <w:sz w:val="20"/>
                <w:szCs w:val="20"/>
              </w:rPr>
            </w:pPr>
            <w:r w:rsidRPr="00022B37">
              <w:rPr>
                <w:sz w:val="20"/>
                <w:szCs w:val="20"/>
              </w:rPr>
              <w:t>0</w:t>
            </w:r>
            <w:r w:rsidR="00976C85" w:rsidRPr="00022B37">
              <w:rPr>
                <w:sz w:val="20"/>
                <w:szCs w:val="20"/>
              </w:rPr>
              <w:t>1</w:t>
            </w:r>
          </w:p>
        </w:tc>
      </w:tr>
      <w:tr w:rsidR="00F541AB" w:rsidRPr="00022B37">
        <w:trPr>
          <w:jc w:val="center"/>
        </w:trPr>
        <w:tc>
          <w:tcPr>
            <w:tcW w:w="3366"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Cadeiras para reunião</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41AB" w:rsidRPr="00022B37" w:rsidRDefault="00F541AB" w:rsidP="00427C3F">
            <w:pPr>
              <w:pStyle w:val="texto"/>
              <w:widowControl w:val="0"/>
              <w:snapToGrid w:val="0"/>
              <w:spacing w:before="40" w:after="40" w:line="240" w:lineRule="auto"/>
              <w:jc w:val="center"/>
              <w:rPr>
                <w:sz w:val="20"/>
                <w:szCs w:val="20"/>
              </w:rPr>
            </w:pPr>
            <w:r w:rsidRPr="00022B37">
              <w:rPr>
                <w:sz w:val="20"/>
                <w:szCs w:val="20"/>
              </w:rPr>
              <w:t>0</w:t>
            </w:r>
            <w:r w:rsidR="005E1D6A" w:rsidRPr="00022B37">
              <w:rPr>
                <w:sz w:val="20"/>
                <w:szCs w:val="20"/>
              </w:rPr>
              <w:t>4</w:t>
            </w:r>
          </w:p>
        </w:tc>
      </w:tr>
      <w:tr w:rsidR="00F541AB" w:rsidRPr="00022B37">
        <w:trPr>
          <w:jc w:val="center"/>
        </w:trPr>
        <w:tc>
          <w:tcPr>
            <w:tcW w:w="3366"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Armário alto</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41AB" w:rsidRPr="00022B37" w:rsidRDefault="00976C85" w:rsidP="00427C3F">
            <w:pPr>
              <w:pStyle w:val="texto"/>
              <w:widowControl w:val="0"/>
              <w:snapToGrid w:val="0"/>
              <w:spacing w:before="40" w:after="40" w:line="240" w:lineRule="auto"/>
              <w:jc w:val="center"/>
              <w:rPr>
                <w:sz w:val="20"/>
                <w:szCs w:val="20"/>
              </w:rPr>
            </w:pPr>
            <w:r w:rsidRPr="00022B37">
              <w:rPr>
                <w:sz w:val="20"/>
                <w:szCs w:val="20"/>
              </w:rPr>
              <w:t>0</w:t>
            </w:r>
            <w:r w:rsidR="00F541AB" w:rsidRPr="00022B37">
              <w:rPr>
                <w:sz w:val="20"/>
                <w:szCs w:val="20"/>
              </w:rPr>
              <w:t>2</w:t>
            </w:r>
          </w:p>
        </w:tc>
      </w:tr>
      <w:tr w:rsidR="00F541AB" w:rsidRPr="00022B37">
        <w:trPr>
          <w:jc w:val="center"/>
        </w:trPr>
        <w:tc>
          <w:tcPr>
            <w:tcW w:w="3366" w:type="dxa"/>
            <w:tcBorders>
              <w:top w:val="single" w:sz="4" w:space="0" w:color="000000"/>
              <w:left w:val="single" w:sz="4" w:space="0" w:color="000000"/>
              <w:bottom w:val="single" w:sz="4" w:space="0" w:color="000000"/>
            </w:tcBorders>
            <w:shd w:val="clear" w:color="auto" w:fill="auto"/>
            <w:vAlign w:val="center"/>
          </w:tcPr>
          <w:p w:rsidR="00F541AB" w:rsidRPr="00022B37" w:rsidRDefault="00F541AB" w:rsidP="00427C3F">
            <w:pPr>
              <w:pStyle w:val="texto"/>
              <w:widowControl w:val="0"/>
              <w:spacing w:before="40" w:after="40" w:line="240" w:lineRule="auto"/>
              <w:jc w:val="left"/>
              <w:rPr>
                <w:sz w:val="20"/>
                <w:szCs w:val="20"/>
              </w:rPr>
            </w:pPr>
            <w:r w:rsidRPr="00022B37">
              <w:rPr>
                <w:sz w:val="20"/>
                <w:szCs w:val="20"/>
              </w:rPr>
              <w:t>Armário baixo</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41AB" w:rsidRPr="00022B37" w:rsidRDefault="00976C85" w:rsidP="00427C3F">
            <w:pPr>
              <w:pStyle w:val="texto"/>
              <w:widowControl w:val="0"/>
              <w:snapToGrid w:val="0"/>
              <w:spacing w:before="40" w:after="40" w:line="240" w:lineRule="auto"/>
              <w:jc w:val="center"/>
              <w:rPr>
                <w:sz w:val="20"/>
                <w:szCs w:val="20"/>
              </w:rPr>
            </w:pPr>
            <w:r w:rsidRPr="00022B37">
              <w:rPr>
                <w:sz w:val="20"/>
                <w:szCs w:val="20"/>
              </w:rPr>
              <w:t>0</w:t>
            </w:r>
            <w:r w:rsidR="00F541AB" w:rsidRPr="00022B37">
              <w:rPr>
                <w:sz w:val="20"/>
                <w:szCs w:val="20"/>
              </w:rPr>
              <w:t>1</w:t>
            </w:r>
          </w:p>
        </w:tc>
      </w:tr>
      <w:tr w:rsidR="00F541AB" w:rsidRPr="00022B37">
        <w:trPr>
          <w:jc w:val="center"/>
        </w:trPr>
        <w:tc>
          <w:tcPr>
            <w:tcW w:w="3366" w:type="dxa"/>
            <w:tcBorders>
              <w:top w:val="single" w:sz="4" w:space="0" w:color="000000"/>
              <w:left w:val="single" w:sz="4" w:space="0" w:color="000000"/>
              <w:bottom w:val="single" w:sz="4" w:space="0" w:color="000000"/>
            </w:tcBorders>
            <w:shd w:val="clear" w:color="auto" w:fill="auto"/>
            <w:vAlign w:val="center"/>
          </w:tcPr>
          <w:p w:rsidR="00F541AB" w:rsidRPr="00022B37" w:rsidRDefault="007D756C" w:rsidP="00427C3F">
            <w:pPr>
              <w:pStyle w:val="texto"/>
              <w:widowControl w:val="0"/>
              <w:spacing w:before="40" w:after="40" w:line="240" w:lineRule="auto"/>
              <w:jc w:val="left"/>
              <w:rPr>
                <w:sz w:val="20"/>
                <w:szCs w:val="20"/>
              </w:rPr>
            </w:pPr>
            <w:r>
              <w:rPr>
                <w:sz w:val="20"/>
                <w:szCs w:val="20"/>
              </w:rPr>
              <w:t>Ar-</w:t>
            </w:r>
            <w:r w:rsidR="00F541AB" w:rsidRPr="00022B37">
              <w:rPr>
                <w:sz w:val="20"/>
                <w:szCs w:val="20"/>
              </w:rPr>
              <w:t>condicionado</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41AB" w:rsidRPr="00022B37" w:rsidRDefault="00976C85" w:rsidP="00427C3F">
            <w:pPr>
              <w:pStyle w:val="texto"/>
              <w:widowControl w:val="0"/>
              <w:snapToGrid w:val="0"/>
              <w:spacing w:before="40" w:after="40" w:line="240" w:lineRule="auto"/>
              <w:jc w:val="center"/>
              <w:rPr>
                <w:sz w:val="20"/>
                <w:szCs w:val="20"/>
              </w:rPr>
            </w:pPr>
            <w:r w:rsidRPr="00022B37">
              <w:rPr>
                <w:sz w:val="20"/>
                <w:szCs w:val="20"/>
              </w:rPr>
              <w:t>0</w:t>
            </w:r>
            <w:r w:rsidR="00F541AB" w:rsidRPr="00022B37">
              <w:rPr>
                <w:sz w:val="20"/>
                <w:szCs w:val="20"/>
              </w:rPr>
              <w:t>1</w:t>
            </w:r>
          </w:p>
        </w:tc>
      </w:tr>
      <w:tr w:rsidR="00F541AB" w:rsidRPr="00022B37">
        <w:trPr>
          <w:jc w:val="center"/>
        </w:trPr>
        <w:tc>
          <w:tcPr>
            <w:tcW w:w="3366" w:type="dxa"/>
            <w:tcBorders>
              <w:top w:val="single" w:sz="4" w:space="0" w:color="000000"/>
              <w:left w:val="single" w:sz="4" w:space="0" w:color="000000"/>
              <w:bottom w:val="single" w:sz="4" w:space="0" w:color="000000"/>
            </w:tcBorders>
            <w:shd w:val="clear" w:color="auto" w:fill="auto"/>
          </w:tcPr>
          <w:p w:rsidR="00F541AB" w:rsidRPr="00022B37" w:rsidRDefault="00F541AB" w:rsidP="00427C3F">
            <w:pPr>
              <w:pStyle w:val="texto"/>
              <w:widowControl w:val="0"/>
              <w:spacing w:before="40" w:after="40" w:line="240" w:lineRule="auto"/>
              <w:rPr>
                <w:sz w:val="20"/>
                <w:szCs w:val="20"/>
              </w:rPr>
            </w:pPr>
            <w:r w:rsidRPr="00022B37">
              <w:rPr>
                <w:sz w:val="20"/>
                <w:szCs w:val="20"/>
              </w:rPr>
              <w:t xml:space="preserve">Bebedouro </w:t>
            </w:r>
            <w:proofErr w:type="spellStart"/>
            <w:r w:rsidRPr="00022B37">
              <w:rPr>
                <w:sz w:val="20"/>
                <w:szCs w:val="20"/>
              </w:rPr>
              <w:t>gelágua</w:t>
            </w:r>
            <w:proofErr w:type="spellEnd"/>
            <w:r w:rsidRPr="00022B37">
              <w:rPr>
                <w:sz w:val="20"/>
                <w:szCs w:val="20"/>
              </w:rPr>
              <w:t xml:space="preserve"> em coluna</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41AB" w:rsidRPr="00022B37" w:rsidRDefault="00976C85" w:rsidP="00427C3F">
            <w:pPr>
              <w:pStyle w:val="texto"/>
              <w:widowControl w:val="0"/>
              <w:snapToGrid w:val="0"/>
              <w:spacing w:before="40" w:after="40" w:line="240" w:lineRule="auto"/>
              <w:jc w:val="center"/>
              <w:rPr>
                <w:sz w:val="20"/>
                <w:szCs w:val="20"/>
              </w:rPr>
            </w:pPr>
            <w:r w:rsidRPr="00022B37">
              <w:rPr>
                <w:sz w:val="20"/>
                <w:szCs w:val="20"/>
              </w:rPr>
              <w:t>0</w:t>
            </w:r>
            <w:r w:rsidR="00F541AB" w:rsidRPr="00022B37">
              <w:rPr>
                <w:sz w:val="20"/>
                <w:szCs w:val="20"/>
              </w:rPr>
              <w:t>1</w:t>
            </w:r>
          </w:p>
        </w:tc>
      </w:tr>
    </w:tbl>
    <w:p w:rsidR="00F541AB" w:rsidRPr="00022B37" w:rsidRDefault="00F541AB" w:rsidP="005E1D6A">
      <w:pPr>
        <w:widowControl w:val="0"/>
        <w:rPr>
          <w:rFonts w:ascii="Arial" w:hAnsi="Arial" w:cs="Arial"/>
          <w:bCs/>
          <w:sz w:val="18"/>
          <w:szCs w:val="18"/>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0A391A" w:rsidRDefault="000A391A" w:rsidP="000A391A">
      <w:pPr>
        <w:widowControl w:val="0"/>
        <w:spacing w:line="360" w:lineRule="auto"/>
        <w:jc w:val="both"/>
        <w:rPr>
          <w:rFonts w:ascii="Arial" w:hAnsi="Arial" w:cs="Arial"/>
        </w:rPr>
      </w:pPr>
    </w:p>
    <w:p w:rsidR="00822439" w:rsidRPr="000A391A" w:rsidRDefault="007D756C" w:rsidP="000A391A">
      <w:pPr>
        <w:pStyle w:val="Ttulo1"/>
      </w:pPr>
      <w:r w:rsidRPr="000A391A">
        <w:lastRenderedPageBreak/>
        <w:t xml:space="preserve">24. </w:t>
      </w:r>
      <w:r w:rsidR="00822439" w:rsidRPr="000A391A">
        <w:t>SALAS DE AULA</w:t>
      </w:r>
    </w:p>
    <w:p w:rsidR="00822439" w:rsidRPr="00022B37" w:rsidRDefault="00822439" w:rsidP="000A391A">
      <w:pPr>
        <w:widowControl w:val="0"/>
        <w:spacing w:line="360" w:lineRule="auto"/>
        <w:ind w:firstLine="540"/>
        <w:jc w:val="both"/>
        <w:rPr>
          <w:rFonts w:ascii="Arial" w:hAnsi="Arial" w:cs="Arial"/>
        </w:rPr>
      </w:pPr>
    </w:p>
    <w:p w:rsidR="009827ED" w:rsidRPr="00022B37" w:rsidRDefault="009827ED" w:rsidP="009827ED">
      <w:pPr>
        <w:widowControl w:val="0"/>
        <w:spacing w:line="360" w:lineRule="auto"/>
        <w:ind w:firstLine="540"/>
        <w:jc w:val="both"/>
        <w:rPr>
          <w:rFonts w:ascii="Arial" w:hAnsi="Arial" w:cs="Arial"/>
        </w:rPr>
      </w:pPr>
      <w:r w:rsidRPr="00022B37">
        <w:rPr>
          <w:rFonts w:ascii="Arial" w:hAnsi="Arial" w:cs="Arial"/>
        </w:rPr>
        <w:t>Inicialmente, serão disponibilizas oito salas de aulas</w:t>
      </w:r>
      <w:r w:rsidR="00155DB6" w:rsidRPr="00022B37">
        <w:rPr>
          <w:rFonts w:ascii="Arial" w:hAnsi="Arial" w:cs="Arial"/>
        </w:rPr>
        <w:t>,</w:t>
      </w:r>
      <w:r w:rsidRPr="00022B37">
        <w:rPr>
          <w:rFonts w:ascii="Arial" w:hAnsi="Arial" w:cs="Arial"/>
        </w:rPr>
        <w:t xml:space="preserve"> onde serão ministradas as aulas para todos os cursos do IFPB Campus Cabedelo.</w:t>
      </w:r>
    </w:p>
    <w:p w:rsidR="009827ED" w:rsidRPr="00022B37" w:rsidRDefault="009827ED" w:rsidP="009827ED">
      <w:pPr>
        <w:widowControl w:val="0"/>
        <w:spacing w:line="360" w:lineRule="auto"/>
        <w:ind w:firstLine="540"/>
        <w:jc w:val="both"/>
        <w:rPr>
          <w:rFonts w:ascii="Arial" w:hAnsi="Arial" w:cs="Arial"/>
        </w:rPr>
      </w:pPr>
      <w:r w:rsidRPr="00022B37">
        <w:rPr>
          <w:rFonts w:ascii="Arial" w:hAnsi="Arial" w:cs="Arial"/>
        </w:rPr>
        <w:t>Cada sala de aula será composta por mesa e cadeira para docente, quadro branco, projetor multimídia e computador e 40 carteiras para alunos.</w:t>
      </w:r>
    </w:p>
    <w:p w:rsidR="00F67F52" w:rsidRPr="00022B37" w:rsidRDefault="00F67F52" w:rsidP="00F67F52">
      <w:pPr>
        <w:widowControl w:val="0"/>
        <w:ind w:left="502"/>
        <w:rPr>
          <w:rFonts w:ascii="Arial" w:hAnsi="Arial" w:cs="Arial"/>
        </w:rPr>
      </w:pPr>
    </w:p>
    <w:tbl>
      <w:tblPr>
        <w:tblW w:w="0" w:type="auto"/>
        <w:jc w:val="center"/>
        <w:tblInd w:w="70" w:type="dxa"/>
        <w:tblLayout w:type="fixed"/>
        <w:tblCellMar>
          <w:left w:w="70" w:type="dxa"/>
          <w:right w:w="70" w:type="dxa"/>
        </w:tblCellMar>
        <w:tblLook w:val="0000" w:firstRow="0" w:lastRow="0" w:firstColumn="0" w:lastColumn="0" w:noHBand="0" w:noVBand="0"/>
      </w:tblPr>
      <w:tblGrid>
        <w:gridCol w:w="3472"/>
        <w:gridCol w:w="577"/>
      </w:tblGrid>
      <w:tr w:rsidR="00F67F52" w:rsidRPr="00022B37">
        <w:trPr>
          <w:jc w:val="center"/>
        </w:trPr>
        <w:tc>
          <w:tcPr>
            <w:tcW w:w="3472" w:type="dxa"/>
            <w:tcBorders>
              <w:top w:val="single" w:sz="4" w:space="0" w:color="000000"/>
              <w:left w:val="single" w:sz="4" w:space="0" w:color="000000"/>
              <w:bottom w:val="single" w:sz="4" w:space="0" w:color="000000"/>
            </w:tcBorders>
            <w:shd w:val="clear" w:color="auto" w:fill="92D050"/>
            <w:vAlign w:val="center"/>
          </w:tcPr>
          <w:p w:rsidR="00F67F52" w:rsidRPr="00022B37" w:rsidRDefault="00F67F52" w:rsidP="00427C3F">
            <w:pPr>
              <w:pStyle w:val="texto"/>
              <w:widowControl w:val="0"/>
              <w:spacing w:before="60" w:after="60" w:line="240" w:lineRule="auto"/>
              <w:jc w:val="center"/>
              <w:rPr>
                <w:rFonts w:eastAsia="Arial"/>
                <w:b/>
                <w:bCs/>
                <w:sz w:val="20"/>
                <w:szCs w:val="20"/>
              </w:rPr>
            </w:pPr>
            <w:r w:rsidRPr="00022B37">
              <w:rPr>
                <w:b/>
                <w:bCs/>
                <w:sz w:val="20"/>
                <w:szCs w:val="20"/>
              </w:rPr>
              <w:t>MATERIAL</w:t>
            </w:r>
          </w:p>
        </w:tc>
        <w:tc>
          <w:tcPr>
            <w:tcW w:w="5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F67F52" w:rsidRPr="00022B37" w:rsidRDefault="00F67F52" w:rsidP="00427C3F">
            <w:pPr>
              <w:pStyle w:val="texto"/>
              <w:widowControl w:val="0"/>
              <w:spacing w:before="60" w:after="60" w:line="240" w:lineRule="auto"/>
              <w:jc w:val="center"/>
              <w:rPr>
                <w:sz w:val="20"/>
                <w:szCs w:val="20"/>
              </w:rPr>
            </w:pPr>
            <w:r w:rsidRPr="00022B37">
              <w:rPr>
                <w:b/>
                <w:bCs/>
                <w:sz w:val="20"/>
                <w:szCs w:val="20"/>
              </w:rPr>
              <w:t>QTD</w:t>
            </w:r>
          </w:p>
        </w:tc>
      </w:tr>
      <w:tr w:rsidR="00F67F52" w:rsidRPr="00022B37">
        <w:trPr>
          <w:jc w:val="center"/>
        </w:trPr>
        <w:tc>
          <w:tcPr>
            <w:tcW w:w="3472" w:type="dxa"/>
            <w:tcBorders>
              <w:top w:val="single" w:sz="4" w:space="0" w:color="000000"/>
              <w:left w:val="single" w:sz="4" w:space="0" w:color="000000"/>
              <w:bottom w:val="single" w:sz="4" w:space="0" w:color="000000"/>
            </w:tcBorders>
            <w:shd w:val="clear" w:color="auto" w:fill="auto"/>
            <w:vAlign w:val="center"/>
          </w:tcPr>
          <w:p w:rsidR="00F67F52" w:rsidRPr="00022B37" w:rsidRDefault="00F67F52" w:rsidP="00427C3F">
            <w:pPr>
              <w:pStyle w:val="texto"/>
              <w:widowControl w:val="0"/>
              <w:spacing w:before="40" w:after="40" w:line="240" w:lineRule="auto"/>
              <w:jc w:val="left"/>
              <w:rPr>
                <w:sz w:val="20"/>
                <w:szCs w:val="20"/>
              </w:rPr>
            </w:pPr>
            <w:r w:rsidRPr="00022B37">
              <w:rPr>
                <w:sz w:val="20"/>
                <w:szCs w:val="20"/>
              </w:rPr>
              <w:t>Mesa para docente</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7F52" w:rsidRPr="00022B37" w:rsidRDefault="00976C85" w:rsidP="00427C3F">
            <w:pPr>
              <w:pStyle w:val="texto"/>
              <w:widowControl w:val="0"/>
              <w:spacing w:before="40" w:after="40" w:line="240" w:lineRule="auto"/>
              <w:jc w:val="center"/>
              <w:rPr>
                <w:sz w:val="20"/>
                <w:szCs w:val="20"/>
              </w:rPr>
            </w:pPr>
            <w:r w:rsidRPr="00022B37">
              <w:rPr>
                <w:sz w:val="20"/>
                <w:szCs w:val="20"/>
              </w:rPr>
              <w:t>0</w:t>
            </w:r>
            <w:r w:rsidR="00F67F52" w:rsidRPr="00022B37">
              <w:rPr>
                <w:sz w:val="20"/>
                <w:szCs w:val="20"/>
              </w:rPr>
              <w:t>1</w:t>
            </w:r>
          </w:p>
        </w:tc>
      </w:tr>
      <w:tr w:rsidR="00F67F52" w:rsidRPr="00022B37">
        <w:trPr>
          <w:jc w:val="center"/>
        </w:trPr>
        <w:tc>
          <w:tcPr>
            <w:tcW w:w="3472" w:type="dxa"/>
            <w:tcBorders>
              <w:top w:val="single" w:sz="4" w:space="0" w:color="000000"/>
              <w:left w:val="single" w:sz="4" w:space="0" w:color="000000"/>
              <w:bottom w:val="single" w:sz="4" w:space="0" w:color="000000"/>
            </w:tcBorders>
            <w:shd w:val="clear" w:color="auto" w:fill="auto"/>
            <w:vAlign w:val="center"/>
          </w:tcPr>
          <w:p w:rsidR="00F67F52" w:rsidRPr="00022B37" w:rsidRDefault="00F67F52" w:rsidP="00427C3F">
            <w:pPr>
              <w:pStyle w:val="texto"/>
              <w:widowControl w:val="0"/>
              <w:spacing w:before="40" w:after="40" w:line="240" w:lineRule="auto"/>
              <w:jc w:val="left"/>
              <w:rPr>
                <w:sz w:val="20"/>
                <w:szCs w:val="20"/>
              </w:rPr>
            </w:pPr>
            <w:r w:rsidRPr="00022B37">
              <w:rPr>
                <w:sz w:val="20"/>
                <w:szCs w:val="20"/>
              </w:rPr>
              <w:t>Cadeira para docente</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7F52" w:rsidRPr="00022B37" w:rsidRDefault="00976C85" w:rsidP="00427C3F">
            <w:pPr>
              <w:pStyle w:val="texto"/>
              <w:widowControl w:val="0"/>
              <w:spacing w:before="40" w:after="40" w:line="240" w:lineRule="auto"/>
              <w:jc w:val="center"/>
              <w:rPr>
                <w:sz w:val="20"/>
                <w:szCs w:val="20"/>
              </w:rPr>
            </w:pPr>
            <w:r w:rsidRPr="00022B37">
              <w:rPr>
                <w:sz w:val="20"/>
                <w:szCs w:val="20"/>
              </w:rPr>
              <w:t>0</w:t>
            </w:r>
            <w:r w:rsidR="00F67F52" w:rsidRPr="00022B37">
              <w:rPr>
                <w:sz w:val="20"/>
                <w:szCs w:val="20"/>
              </w:rPr>
              <w:t>1</w:t>
            </w:r>
          </w:p>
        </w:tc>
      </w:tr>
      <w:tr w:rsidR="00F67F52" w:rsidRPr="00022B37">
        <w:trPr>
          <w:jc w:val="center"/>
        </w:trPr>
        <w:tc>
          <w:tcPr>
            <w:tcW w:w="3472" w:type="dxa"/>
            <w:tcBorders>
              <w:top w:val="single" w:sz="4" w:space="0" w:color="000000"/>
              <w:left w:val="single" w:sz="4" w:space="0" w:color="000000"/>
              <w:bottom w:val="single" w:sz="4" w:space="0" w:color="000000"/>
            </w:tcBorders>
            <w:shd w:val="clear" w:color="auto" w:fill="auto"/>
            <w:vAlign w:val="center"/>
          </w:tcPr>
          <w:p w:rsidR="00F67F52" w:rsidRPr="00022B37" w:rsidRDefault="00F67F52" w:rsidP="00427C3F">
            <w:pPr>
              <w:pStyle w:val="texto"/>
              <w:widowControl w:val="0"/>
              <w:spacing w:before="40" w:after="40" w:line="240" w:lineRule="auto"/>
              <w:jc w:val="left"/>
              <w:rPr>
                <w:sz w:val="20"/>
                <w:szCs w:val="20"/>
              </w:rPr>
            </w:pPr>
            <w:r w:rsidRPr="00022B37">
              <w:rPr>
                <w:sz w:val="20"/>
                <w:szCs w:val="20"/>
              </w:rPr>
              <w:t>Carteiras</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7F52" w:rsidRPr="00022B37" w:rsidRDefault="00F67F52" w:rsidP="00427C3F">
            <w:pPr>
              <w:pStyle w:val="texto"/>
              <w:widowControl w:val="0"/>
              <w:spacing w:before="40" w:after="40" w:line="240" w:lineRule="auto"/>
              <w:jc w:val="center"/>
              <w:rPr>
                <w:sz w:val="20"/>
                <w:szCs w:val="20"/>
              </w:rPr>
            </w:pPr>
            <w:r w:rsidRPr="00022B37">
              <w:rPr>
                <w:sz w:val="20"/>
                <w:szCs w:val="20"/>
              </w:rPr>
              <w:t>40</w:t>
            </w:r>
          </w:p>
        </w:tc>
      </w:tr>
      <w:tr w:rsidR="00F67F52" w:rsidRPr="00022B37">
        <w:trPr>
          <w:jc w:val="center"/>
        </w:trPr>
        <w:tc>
          <w:tcPr>
            <w:tcW w:w="3472" w:type="dxa"/>
            <w:tcBorders>
              <w:top w:val="single" w:sz="4" w:space="0" w:color="000000"/>
              <w:left w:val="single" w:sz="4" w:space="0" w:color="000000"/>
              <w:bottom w:val="single" w:sz="4" w:space="0" w:color="000000"/>
            </w:tcBorders>
            <w:shd w:val="clear" w:color="auto" w:fill="auto"/>
            <w:vAlign w:val="center"/>
          </w:tcPr>
          <w:p w:rsidR="00F67F52" w:rsidRPr="00022B37" w:rsidRDefault="00F67F52" w:rsidP="00427C3F">
            <w:pPr>
              <w:pStyle w:val="texto"/>
              <w:widowControl w:val="0"/>
              <w:spacing w:before="40" w:after="40" w:line="240" w:lineRule="auto"/>
              <w:jc w:val="left"/>
              <w:rPr>
                <w:sz w:val="20"/>
                <w:szCs w:val="20"/>
              </w:rPr>
            </w:pPr>
            <w:r w:rsidRPr="00022B37">
              <w:rPr>
                <w:sz w:val="20"/>
                <w:szCs w:val="20"/>
              </w:rPr>
              <w:t>Lousa digital</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7F52" w:rsidRPr="00022B37" w:rsidRDefault="00976C85" w:rsidP="00427C3F">
            <w:pPr>
              <w:pStyle w:val="texto"/>
              <w:widowControl w:val="0"/>
              <w:spacing w:before="40" w:after="40" w:line="240" w:lineRule="auto"/>
              <w:jc w:val="center"/>
              <w:rPr>
                <w:sz w:val="20"/>
                <w:szCs w:val="20"/>
              </w:rPr>
            </w:pPr>
            <w:r w:rsidRPr="00022B37">
              <w:rPr>
                <w:sz w:val="20"/>
                <w:szCs w:val="20"/>
              </w:rPr>
              <w:t>0</w:t>
            </w:r>
            <w:r w:rsidR="00F67F52" w:rsidRPr="00022B37">
              <w:rPr>
                <w:sz w:val="20"/>
                <w:szCs w:val="20"/>
              </w:rPr>
              <w:t>1</w:t>
            </w:r>
          </w:p>
        </w:tc>
      </w:tr>
      <w:tr w:rsidR="00F67F52" w:rsidRPr="00022B37">
        <w:trPr>
          <w:jc w:val="center"/>
        </w:trPr>
        <w:tc>
          <w:tcPr>
            <w:tcW w:w="3472" w:type="dxa"/>
            <w:tcBorders>
              <w:top w:val="single" w:sz="4" w:space="0" w:color="000000"/>
              <w:left w:val="single" w:sz="4" w:space="0" w:color="000000"/>
              <w:bottom w:val="single" w:sz="4" w:space="0" w:color="000000"/>
            </w:tcBorders>
            <w:shd w:val="clear" w:color="auto" w:fill="auto"/>
            <w:vAlign w:val="center"/>
          </w:tcPr>
          <w:p w:rsidR="00F67F52" w:rsidRPr="00022B37" w:rsidRDefault="00F67F52" w:rsidP="00427C3F">
            <w:pPr>
              <w:pStyle w:val="texto"/>
              <w:widowControl w:val="0"/>
              <w:spacing w:before="40" w:after="40" w:line="240" w:lineRule="auto"/>
              <w:jc w:val="left"/>
              <w:rPr>
                <w:sz w:val="20"/>
                <w:szCs w:val="20"/>
              </w:rPr>
            </w:pPr>
            <w:r w:rsidRPr="00022B37">
              <w:rPr>
                <w:sz w:val="20"/>
                <w:szCs w:val="20"/>
              </w:rPr>
              <w:t>Quadro Branco</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7F52" w:rsidRPr="00022B37" w:rsidRDefault="00976C85" w:rsidP="00427C3F">
            <w:pPr>
              <w:pStyle w:val="texto"/>
              <w:widowControl w:val="0"/>
              <w:spacing w:before="40" w:after="40" w:line="240" w:lineRule="auto"/>
              <w:jc w:val="center"/>
              <w:rPr>
                <w:sz w:val="20"/>
                <w:szCs w:val="20"/>
              </w:rPr>
            </w:pPr>
            <w:r w:rsidRPr="00022B37">
              <w:rPr>
                <w:sz w:val="20"/>
                <w:szCs w:val="20"/>
              </w:rPr>
              <w:t>0</w:t>
            </w:r>
            <w:r w:rsidR="00F67F52" w:rsidRPr="00022B37">
              <w:rPr>
                <w:sz w:val="20"/>
                <w:szCs w:val="20"/>
              </w:rPr>
              <w:t>1</w:t>
            </w:r>
          </w:p>
        </w:tc>
      </w:tr>
      <w:tr w:rsidR="00F67F52" w:rsidRPr="00022B37">
        <w:trPr>
          <w:jc w:val="center"/>
        </w:trPr>
        <w:tc>
          <w:tcPr>
            <w:tcW w:w="3472" w:type="dxa"/>
            <w:tcBorders>
              <w:top w:val="single" w:sz="4" w:space="0" w:color="000000"/>
              <w:left w:val="single" w:sz="4" w:space="0" w:color="000000"/>
              <w:bottom w:val="single" w:sz="4" w:space="0" w:color="000000"/>
            </w:tcBorders>
            <w:shd w:val="clear" w:color="auto" w:fill="auto"/>
            <w:vAlign w:val="center"/>
          </w:tcPr>
          <w:p w:rsidR="00F67F52" w:rsidRPr="00022B37" w:rsidRDefault="00F67F52" w:rsidP="00427C3F">
            <w:pPr>
              <w:pStyle w:val="texto"/>
              <w:widowControl w:val="0"/>
              <w:spacing w:before="40" w:after="40" w:line="240" w:lineRule="auto"/>
              <w:jc w:val="left"/>
              <w:rPr>
                <w:sz w:val="20"/>
                <w:szCs w:val="20"/>
              </w:rPr>
            </w:pPr>
            <w:r w:rsidRPr="00022B37">
              <w:rPr>
                <w:sz w:val="20"/>
                <w:szCs w:val="20"/>
              </w:rPr>
              <w:t>Projetor multimídia</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7F52" w:rsidRPr="00022B37" w:rsidRDefault="00976C85" w:rsidP="00427C3F">
            <w:pPr>
              <w:pStyle w:val="texto"/>
              <w:widowControl w:val="0"/>
              <w:spacing w:before="40" w:after="40" w:line="240" w:lineRule="auto"/>
              <w:jc w:val="center"/>
              <w:rPr>
                <w:sz w:val="20"/>
                <w:szCs w:val="20"/>
              </w:rPr>
            </w:pPr>
            <w:r w:rsidRPr="00022B37">
              <w:rPr>
                <w:sz w:val="20"/>
                <w:szCs w:val="20"/>
              </w:rPr>
              <w:t>0</w:t>
            </w:r>
            <w:r w:rsidR="00F67F52" w:rsidRPr="00022B37">
              <w:rPr>
                <w:sz w:val="20"/>
                <w:szCs w:val="20"/>
              </w:rPr>
              <w:t>1</w:t>
            </w:r>
          </w:p>
        </w:tc>
      </w:tr>
      <w:tr w:rsidR="00F67F52" w:rsidRPr="00022B37">
        <w:trPr>
          <w:jc w:val="center"/>
        </w:trPr>
        <w:tc>
          <w:tcPr>
            <w:tcW w:w="3472" w:type="dxa"/>
            <w:tcBorders>
              <w:top w:val="single" w:sz="4" w:space="0" w:color="000000"/>
              <w:left w:val="single" w:sz="4" w:space="0" w:color="000000"/>
              <w:bottom w:val="single" w:sz="4" w:space="0" w:color="000000"/>
            </w:tcBorders>
            <w:shd w:val="clear" w:color="auto" w:fill="auto"/>
            <w:vAlign w:val="center"/>
          </w:tcPr>
          <w:p w:rsidR="00F67F52" w:rsidRPr="00022B37" w:rsidRDefault="00F67F52" w:rsidP="00427C3F">
            <w:pPr>
              <w:pStyle w:val="texto"/>
              <w:widowControl w:val="0"/>
              <w:spacing w:before="40" w:after="40" w:line="240" w:lineRule="auto"/>
              <w:jc w:val="left"/>
              <w:rPr>
                <w:sz w:val="20"/>
                <w:szCs w:val="20"/>
              </w:rPr>
            </w:pPr>
            <w:r w:rsidRPr="00022B37">
              <w:rPr>
                <w:sz w:val="20"/>
                <w:szCs w:val="20"/>
              </w:rPr>
              <w:t>Caixa de som amplificada</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7F52" w:rsidRPr="00022B37" w:rsidRDefault="00AE2863" w:rsidP="00427C3F">
            <w:pPr>
              <w:pStyle w:val="texto"/>
              <w:widowControl w:val="0"/>
              <w:spacing w:before="40" w:after="40" w:line="240" w:lineRule="auto"/>
              <w:jc w:val="center"/>
              <w:rPr>
                <w:sz w:val="20"/>
                <w:szCs w:val="20"/>
              </w:rPr>
            </w:pPr>
            <w:r w:rsidRPr="00022B37">
              <w:rPr>
                <w:sz w:val="20"/>
                <w:szCs w:val="20"/>
              </w:rPr>
              <w:t>0</w:t>
            </w:r>
            <w:r w:rsidR="00F67F52" w:rsidRPr="00022B37">
              <w:rPr>
                <w:sz w:val="20"/>
                <w:szCs w:val="20"/>
              </w:rPr>
              <w:t>0</w:t>
            </w:r>
          </w:p>
        </w:tc>
      </w:tr>
      <w:tr w:rsidR="00F67F52" w:rsidRPr="00022B37">
        <w:trPr>
          <w:jc w:val="center"/>
        </w:trPr>
        <w:tc>
          <w:tcPr>
            <w:tcW w:w="3472" w:type="dxa"/>
            <w:tcBorders>
              <w:top w:val="single" w:sz="4" w:space="0" w:color="000000"/>
              <w:left w:val="single" w:sz="4" w:space="0" w:color="000000"/>
              <w:bottom w:val="single" w:sz="4" w:space="0" w:color="000000"/>
            </w:tcBorders>
            <w:shd w:val="clear" w:color="auto" w:fill="auto"/>
            <w:vAlign w:val="center"/>
          </w:tcPr>
          <w:p w:rsidR="00F67F52" w:rsidRPr="00022B37" w:rsidRDefault="00F67F52" w:rsidP="00802F51">
            <w:pPr>
              <w:pStyle w:val="texto"/>
              <w:widowControl w:val="0"/>
              <w:spacing w:before="40" w:after="40" w:line="240" w:lineRule="auto"/>
              <w:jc w:val="left"/>
              <w:rPr>
                <w:sz w:val="20"/>
                <w:szCs w:val="20"/>
              </w:rPr>
            </w:pPr>
            <w:r w:rsidRPr="00022B37">
              <w:rPr>
                <w:sz w:val="20"/>
                <w:szCs w:val="20"/>
              </w:rPr>
              <w:t>Ar</w:t>
            </w:r>
            <w:r w:rsidR="00802F51">
              <w:rPr>
                <w:sz w:val="20"/>
                <w:szCs w:val="20"/>
              </w:rPr>
              <w:t>-</w:t>
            </w:r>
            <w:r w:rsidRPr="00022B37">
              <w:rPr>
                <w:sz w:val="20"/>
                <w:szCs w:val="20"/>
              </w:rPr>
              <w:t>condicionado</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7F52" w:rsidRPr="00022B37" w:rsidRDefault="00976C85" w:rsidP="00427C3F">
            <w:pPr>
              <w:pStyle w:val="texto"/>
              <w:widowControl w:val="0"/>
              <w:spacing w:before="40" w:after="40" w:line="240" w:lineRule="auto"/>
              <w:jc w:val="center"/>
              <w:rPr>
                <w:sz w:val="20"/>
                <w:szCs w:val="20"/>
              </w:rPr>
            </w:pPr>
            <w:r w:rsidRPr="00022B37">
              <w:rPr>
                <w:sz w:val="20"/>
                <w:szCs w:val="20"/>
              </w:rPr>
              <w:t>0</w:t>
            </w:r>
            <w:r w:rsidR="00F67F52" w:rsidRPr="00022B37">
              <w:rPr>
                <w:sz w:val="20"/>
                <w:szCs w:val="20"/>
              </w:rPr>
              <w:t>2</w:t>
            </w:r>
          </w:p>
        </w:tc>
      </w:tr>
    </w:tbl>
    <w:p w:rsidR="00F67F52" w:rsidRPr="00022B37" w:rsidRDefault="00F67F52" w:rsidP="00F67F52">
      <w:pPr>
        <w:widowControl w:val="0"/>
        <w:ind w:left="502"/>
        <w:rPr>
          <w:rFonts w:ascii="Arial" w:hAnsi="Arial" w:cs="Arial"/>
          <w:sz w:val="18"/>
          <w:szCs w:val="18"/>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0A391A" w:rsidRDefault="000A391A" w:rsidP="000A391A">
      <w:pPr>
        <w:pStyle w:val="eTexto"/>
        <w:spacing w:line="240" w:lineRule="auto"/>
        <w:ind w:firstLine="0"/>
        <w:rPr>
          <w:sz w:val="24"/>
          <w:szCs w:val="24"/>
        </w:rPr>
      </w:pPr>
    </w:p>
    <w:p w:rsidR="00822439" w:rsidRPr="000A391A" w:rsidRDefault="007D756C" w:rsidP="000A391A">
      <w:pPr>
        <w:pStyle w:val="Ttulo1"/>
      </w:pPr>
      <w:r w:rsidRPr="000A391A">
        <w:lastRenderedPageBreak/>
        <w:t xml:space="preserve">25. </w:t>
      </w:r>
      <w:r w:rsidR="00822439" w:rsidRPr="000A391A">
        <w:t>REFERÊNCIAS</w:t>
      </w:r>
    </w:p>
    <w:p w:rsidR="00822439" w:rsidRPr="00022B37" w:rsidRDefault="00822439">
      <w:pPr>
        <w:pStyle w:val="eTexto"/>
        <w:rPr>
          <w:sz w:val="16"/>
          <w:szCs w:val="16"/>
        </w:rPr>
      </w:pPr>
    </w:p>
    <w:p w:rsidR="00207AE1" w:rsidRPr="00470651" w:rsidRDefault="00207AE1" w:rsidP="00207AE1">
      <w:pPr>
        <w:pStyle w:val="eTexto"/>
        <w:spacing w:line="240" w:lineRule="auto"/>
        <w:ind w:firstLine="0"/>
        <w:rPr>
          <w:sz w:val="24"/>
          <w:szCs w:val="24"/>
        </w:rPr>
      </w:pPr>
      <w:r w:rsidRPr="00470651">
        <w:rPr>
          <w:sz w:val="24"/>
          <w:szCs w:val="24"/>
        </w:rPr>
        <w:t xml:space="preserve">BARTOLOMEIS, F. Porquê avaliar? In </w:t>
      </w:r>
      <w:r w:rsidRPr="00470651">
        <w:rPr>
          <w:b/>
          <w:sz w:val="24"/>
          <w:szCs w:val="24"/>
        </w:rPr>
        <w:t>Avaliação pedagógica</w:t>
      </w:r>
      <w:r w:rsidRPr="00470651">
        <w:rPr>
          <w:sz w:val="24"/>
          <w:szCs w:val="24"/>
        </w:rPr>
        <w:t>: Antologia de textos. Setúbal. ESE de Setúbal,1981, p.39.</w:t>
      </w:r>
    </w:p>
    <w:p w:rsidR="00207AE1" w:rsidRPr="00470651" w:rsidRDefault="00207AE1" w:rsidP="00207AE1">
      <w:pPr>
        <w:pStyle w:val="eTexto"/>
        <w:spacing w:line="240" w:lineRule="auto"/>
        <w:ind w:firstLine="0"/>
      </w:pPr>
    </w:p>
    <w:p w:rsidR="00207AE1" w:rsidRPr="00470651" w:rsidRDefault="00207AE1" w:rsidP="00207AE1">
      <w:pPr>
        <w:jc w:val="both"/>
        <w:rPr>
          <w:rFonts w:ascii="Arial" w:hAnsi="Arial" w:cs="Arial"/>
        </w:rPr>
      </w:pPr>
      <w:r w:rsidRPr="00470651">
        <w:rPr>
          <w:rFonts w:ascii="Arial" w:hAnsi="Arial" w:cs="Arial"/>
        </w:rPr>
        <w:t>BRASIL,</w:t>
      </w:r>
      <w:r w:rsidRPr="00470651">
        <w:rPr>
          <w:rFonts w:ascii="Arial" w:hAnsi="Arial" w:cs="Arial"/>
          <w:b/>
        </w:rPr>
        <w:t xml:space="preserve"> </w:t>
      </w:r>
      <w:r w:rsidRPr="00470651">
        <w:rPr>
          <w:rFonts w:ascii="Arial" w:hAnsi="Arial" w:cs="Arial"/>
        </w:rPr>
        <w:t>Ministério da Educação</w:t>
      </w:r>
      <w:r w:rsidRPr="00470651">
        <w:rPr>
          <w:rFonts w:ascii="Arial" w:hAnsi="Arial" w:cs="Arial"/>
          <w:b/>
        </w:rPr>
        <w:t>. Programa de Integração da Educação Profissional Técnica de Nível Médio na Modalidade de Educação de Jovens e Adultos</w:t>
      </w:r>
      <w:r w:rsidRPr="00470651">
        <w:rPr>
          <w:rFonts w:ascii="Arial" w:hAnsi="Arial" w:cs="Arial"/>
        </w:rPr>
        <w:t>, PROEJA, Documento Base. Brasília, 2007.</w:t>
      </w:r>
    </w:p>
    <w:p w:rsidR="00207AE1" w:rsidRPr="00470651" w:rsidRDefault="00207AE1" w:rsidP="00207AE1">
      <w:pPr>
        <w:jc w:val="both"/>
        <w:rPr>
          <w:rFonts w:ascii="Arial" w:hAnsi="Arial" w:cs="Arial"/>
        </w:rPr>
      </w:pPr>
    </w:p>
    <w:p w:rsidR="00207AE1" w:rsidRPr="00470651" w:rsidRDefault="00207AE1" w:rsidP="00207AE1">
      <w:pPr>
        <w:jc w:val="both"/>
        <w:rPr>
          <w:rFonts w:ascii="Arial" w:hAnsi="Arial" w:cs="Arial"/>
        </w:rPr>
      </w:pPr>
      <w:r w:rsidRPr="00470651">
        <w:rPr>
          <w:rFonts w:ascii="Arial" w:hAnsi="Arial" w:cs="Arial"/>
        </w:rPr>
        <w:t xml:space="preserve">______. Ministério da Educação. Secretaria de Educação Profissional e Tecnológica. Diretoria de Educação Profissional e Tecnológica. </w:t>
      </w:r>
      <w:r w:rsidRPr="00470651">
        <w:rPr>
          <w:rFonts w:ascii="Arial" w:hAnsi="Arial" w:cs="Arial"/>
          <w:b/>
        </w:rPr>
        <w:t>Catálogo Nacional dos Cursos Técnicos</w:t>
      </w:r>
      <w:r w:rsidRPr="00470651">
        <w:rPr>
          <w:rFonts w:ascii="Arial" w:hAnsi="Arial" w:cs="Arial"/>
        </w:rPr>
        <w:t>. Brasília, 2012.</w:t>
      </w:r>
    </w:p>
    <w:p w:rsidR="00207AE1" w:rsidRPr="00470651" w:rsidRDefault="00207AE1" w:rsidP="00207AE1">
      <w:pPr>
        <w:jc w:val="both"/>
        <w:rPr>
          <w:rFonts w:ascii="Arial" w:hAnsi="Arial" w:cs="Arial"/>
        </w:rPr>
      </w:pPr>
    </w:p>
    <w:p w:rsidR="00207AE1" w:rsidRPr="00470651" w:rsidRDefault="00207AE1" w:rsidP="00207AE1">
      <w:pPr>
        <w:spacing w:line="360" w:lineRule="auto"/>
        <w:jc w:val="both"/>
        <w:rPr>
          <w:rFonts w:ascii="Arial" w:hAnsi="Arial" w:cs="Arial"/>
        </w:rPr>
      </w:pPr>
      <w:r w:rsidRPr="00470651">
        <w:rPr>
          <w:rFonts w:ascii="Arial" w:hAnsi="Arial" w:cs="Arial"/>
        </w:rPr>
        <w:t xml:space="preserve">______. Ministério da Educação. </w:t>
      </w:r>
      <w:r w:rsidRPr="00470651">
        <w:rPr>
          <w:rFonts w:ascii="Arial" w:hAnsi="Arial" w:cs="Arial"/>
          <w:b/>
        </w:rPr>
        <w:t>Portaria nº 1.015</w:t>
      </w:r>
      <w:r w:rsidRPr="00470651">
        <w:rPr>
          <w:rFonts w:ascii="Arial" w:hAnsi="Arial" w:cs="Arial"/>
        </w:rPr>
        <w:t>, do dia 21 julho de 2011.</w:t>
      </w:r>
    </w:p>
    <w:p w:rsidR="00207AE1" w:rsidRPr="00470651" w:rsidRDefault="00207AE1" w:rsidP="00207AE1">
      <w:pPr>
        <w:spacing w:line="360" w:lineRule="auto"/>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Ministério da Educação. Ministério do Trabalho. </w:t>
      </w:r>
      <w:r w:rsidRPr="00470651">
        <w:rPr>
          <w:rFonts w:ascii="Arial" w:hAnsi="Arial" w:cs="Arial"/>
          <w:b/>
        </w:rPr>
        <w:t>Programa Nacional de Acesso ao Ensino Técnico e Emprego</w:t>
      </w:r>
      <w:r w:rsidRPr="00470651">
        <w:rPr>
          <w:rFonts w:ascii="Arial" w:hAnsi="Arial" w:cs="Arial"/>
        </w:rPr>
        <w:t xml:space="preserve"> - PRONATEC — Lei nº 12.513/2011.</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Style w:val="apple-style-span"/>
          <w:rFonts w:ascii="Arial" w:hAnsi="Arial" w:cs="Arial"/>
        </w:rPr>
      </w:pPr>
      <w:r w:rsidRPr="00470651">
        <w:rPr>
          <w:rFonts w:ascii="Arial" w:hAnsi="Arial" w:cs="Arial"/>
        </w:rPr>
        <w:t xml:space="preserve">______. </w:t>
      </w:r>
      <w:r w:rsidRPr="00470651">
        <w:rPr>
          <w:rFonts w:ascii="Arial" w:hAnsi="Arial" w:cs="Arial"/>
          <w:b/>
        </w:rPr>
        <w:t>Lei nº. 11.892/2008</w:t>
      </w:r>
      <w:r w:rsidRPr="00470651">
        <w:rPr>
          <w:rFonts w:ascii="Arial" w:hAnsi="Arial" w:cs="Arial"/>
        </w:rPr>
        <w:t xml:space="preserve">, de 29 de Dezembro de 2008. Institui a Rede Federal de Educação Profissional, Científica e Tecnológica, cria os Institutos Federais de Educação, Ciência e Tecnologia, e dá outras providências. Publicado no </w:t>
      </w:r>
      <w:r w:rsidRPr="00470651">
        <w:rPr>
          <w:rStyle w:val="apple-style-span"/>
          <w:rFonts w:ascii="Arial" w:hAnsi="Arial" w:cs="Arial"/>
        </w:rPr>
        <w:t>D.O.U de 30.12.2008.</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w:t>
      </w:r>
      <w:r w:rsidRPr="00470651">
        <w:rPr>
          <w:rFonts w:ascii="Arial" w:hAnsi="Arial" w:cs="Arial"/>
          <w:b/>
        </w:rPr>
        <w:t>Decreto n. 5.154/2004</w:t>
      </w:r>
      <w:r w:rsidRPr="00470651">
        <w:rPr>
          <w:rFonts w:ascii="Arial" w:hAnsi="Arial" w:cs="Arial"/>
        </w:rPr>
        <w:t>, de 23 de julho de 2004. Regulamenta o § 2</w:t>
      </w:r>
      <w:r w:rsidRPr="00470651">
        <w:rPr>
          <w:rFonts w:ascii="Arial" w:hAnsi="Arial" w:cs="Arial"/>
          <w:strike/>
        </w:rPr>
        <w:t>º</w:t>
      </w:r>
      <w:r w:rsidRPr="00470651">
        <w:rPr>
          <w:rFonts w:ascii="Arial" w:hAnsi="Arial" w:cs="Arial"/>
        </w:rPr>
        <w:t xml:space="preserve"> do art. 36 e os </w:t>
      </w:r>
      <w:proofErr w:type="spellStart"/>
      <w:r w:rsidRPr="00470651">
        <w:rPr>
          <w:rFonts w:ascii="Arial" w:hAnsi="Arial" w:cs="Arial"/>
        </w:rPr>
        <w:t>arts</w:t>
      </w:r>
      <w:proofErr w:type="spellEnd"/>
      <w:r w:rsidRPr="00470651">
        <w:rPr>
          <w:rFonts w:ascii="Arial" w:hAnsi="Arial" w:cs="Arial"/>
        </w:rPr>
        <w:t>. 39 a 41 da Lei n</w:t>
      </w:r>
      <w:r w:rsidRPr="00470651">
        <w:rPr>
          <w:rFonts w:ascii="Arial" w:hAnsi="Arial" w:cs="Arial"/>
          <w:strike/>
        </w:rPr>
        <w:t>º</w:t>
      </w:r>
      <w:r w:rsidRPr="00470651">
        <w:rPr>
          <w:rFonts w:ascii="Arial" w:hAnsi="Arial" w:cs="Arial"/>
        </w:rPr>
        <w:t> 9.394, de 20 de dezembro de 1996, que estabelece as diretrizes e bases da educação nacional, e dá outras providências. Publicado no D.O.U. de 26.07.2004.</w:t>
      </w:r>
    </w:p>
    <w:p w:rsidR="00207AE1" w:rsidRPr="00470651" w:rsidRDefault="00207AE1" w:rsidP="00207AE1">
      <w:pPr>
        <w:widowControl w:val="0"/>
        <w:jc w:val="both"/>
        <w:rPr>
          <w:rFonts w:ascii="Arial" w:hAnsi="Arial" w:cs="Arial"/>
        </w:rPr>
      </w:pPr>
      <w:r w:rsidRPr="00470651">
        <w:rPr>
          <w:rFonts w:ascii="Arial" w:hAnsi="Arial" w:cs="Arial"/>
        </w:rPr>
        <w:t xml:space="preserve"> </w:t>
      </w:r>
    </w:p>
    <w:p w:rsidR="00207AE1" w:rsidRPr="00470651" w:rsidRDefault="00207AE1" w:rsidP="00207AE1">
      <w:pPr>
        <w:widowControl w:val="0"/>
        <w:jc w:val="both"/>
        <w:rPr>
          <w:rStyle w:val="apple-style-span"/>
          <w:rFonts w:ascii="Arial" w:hAnsi="Arial" w:cs="Arial"/>
          <w:bCs/>
        </w:rPr>
      </w:pPr>
      <w:r w:rsidRPr="00470651">
        <w:rPr>
          <w:rFonts w:ascii="Arial" w:hAnsi="Arial" w:cs="Arial"/>
        </w:rPr>
        <w:t xml:space="preserve">______. </w:t>
      </w:r>
      <w:r w:rsidRPr="00470651">
        <w:rPr>
          <w:rFonts w:ascii="Arial" w:hAnsi="Arial" w:cs="Arial"/>
          <w:b/>
          <w:bCs/>
        </w:rPr>
        <w:t>Lei n. 9.356/97</w:t>
      </w:r>
      <w:r w:rsidRPr="00470651">
        <w:rPr>
          <w:rFonts w:ascii="Arial" w:hAnsi="Arial" w:cs="Arial"/>
          <w:bCs/>
        </w:rPr>
        <w:t xml:space="preserve">, </w:t>
      </w:r>
      <w:r w:rsidRPr="00470651">
        <w:rPr>
          <w:rStyle w:val="apple-style-span"/>
          <w:rFonts w:ascii="Arial" w:hAnsi="Arial" w:cs="Arial"/>
          <w:bCs/>
        </w:rPr>
        <w:t>de 11 de dezembro de 1997. Regulamenta o parágrafo único do art. 49 da Lei n. 9.394, de 20 de dezembro de 1996. Publicado no D.O.U. de 12.12.1997.</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w:t>
      </w:r>
      <w:r w:rsidRPr="00470651">
        <w:rPr>
          <w:rFonts w:ascii="Arial" w:hAnsi="Arial" w:cs="Arial"/>
          <w:b/>
        </w:rPr>
        <w:t>Lei nº. 9.394/96</w:t>
      </w:r>
      <w:r w:rsidRPr="00470651">
        <w:rPr>
          <w:rFonts w:ascii="Arial" w:hAnsi="Arial" w:cs="Arial"/>
        </w:rPr>
        <w:t>, de 20 de dezembro de 1996. Estabelece as diretrizes e bases da educação nacional. In: MEC/SEMTEC. Educação Profissional: legislação básica. Brasília, 1998. p. 19-48.</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w:t>
      </w:r>
      <w:r w:rsidRPr="00470651">
        <w:rPr>
          <w:rFonts w:ascii="Arial" w:hAnsi="Arial" w:cs="Arial"/>
          <w:b/>
        </w:rPr>
        <w:t>Lei nº. 5.692/71</w:t>
      </w:r>
      <w:r w:rsidRPr="00470651">
        <w:rPr>
          <w:rFonts w:ascii="Arial" w:hAnsi="Arial" w:cs="Arial"/>
        </w:rPr>
        <w:t>, de 11 de agosto de 1971. Fixa diretrizes e bases para o ensino de 1º e 2º graus, e dá outras providências. Brasília, 11 de agosto de 1971.</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w:t>
      </w:r>
      <w:r w:rsidRPr="00470651">
        <w:rPr>
          <w:rFonts w:ascii="Arial" w:hAnsi="Arial" w:cs="Arial"/>
          <w:b/>
          <w:bCs/>
        </w:rPr>
        <w:t>Lei n. 6.202/75</w:t>
      </w:r>
      <w:r w:rsidRPr="00470651">
        <w:rPr>
          <w:rFonts w:ascii="Arial" w:hAnsi="Arial" w:cs="Arial"/>
          <w:bCs/>
        </w:rPr>
        <w:t xml:space="preserve">, de 17 de abril de 1975. </w:t>
      </w:r>
      <w:r w:rsidRPr="00470651">
        <w:rPr>
          <w:rFonts w:ascii="Arial" w:hAnsi="Arial" w:cs="Arial"/>
        </w:rPr>
        <w:t>Atribui à estudante em estado de gestação o regime de exercícios domiciliares instituído pelo Decreto-Lei nº 1.044, de 1969, e dá outras providências. Publicado no D.O.U. de 17.04.1975.</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w:t>
      </w:r>
      <w:r w:rsidRPr="00470651">
        <w:rPr>
          <w:rFonts w:ascii="Arial" w:hAnsi="Arial" w:cs="Arial"/>
          <w:b/>
          <w:bCs/>
        </w:rPr>
        <w:t>Decreto-Lei nº 1.044/69</w:t>
      </w:r>
      <w:r w:rsidRPr="00470651">
        <w:rPr>
          <w:rFonts w:ascii="Arial" w:hAnsi="Arial" w:cs="Arial"/>
          <w:bCs/>
        </w:rPr>
        <w:t xml:space="preserve">, de 21 de outubro de 1969. </w:t>
      </w:r>
      <w:r w:rsidRPr="00470651">
        <w:rPr>
          <w:rFonts w:ascii="Arial" w:hAnsi="Arial" w:cs="Arial"/>
        </w:rPr>
        <w:t>Dispõe sobre tratamento excepcional para os alunos portadores das afecções que indica. Publicado no D.O.U. de 22.10.1969 e retificado no D.O.U. 11.11.1969.</w:t>
      </w:r>
    </w:p>
    <w:p w:rsidR="00207AE1" w:rsidRPr="00470651" w:rsidRDefault="00207AE1" w:rsidP="00207AE1">
      <w:pPr>
        <w:widowControl w:val="0"/>
        <w:jc w:val="both"/>
        <w:rPr>
          <w:rFonts w:ascii="Arial" w:hAnsi="Arial" w:cs="Arial"/>
        </w:rPr>
      </w:pPr>
    </w:p>
    <w:p w:rsidR="00207AE1" w:rsidRPr="00470651" w:rsidRDefault="00207AE1" w:rsidP="00207AE1">
      <w:pPr>
        <w:jc w:val="both"/>
        <w:rPr>
          <w:rFonts w:ascii="Arial" w:hAnsi="Arial" w:cs="Arial"/>
        </w:rPr>
      </w:pPr>
      <w:r w:rsidRPr="00470651">
        <w:rPr>
          <w:rFonts w:ascii="Arial" w:hAnsi="Arial" w:cs="Arial"/>
        </w:rPr>
        <w:t>______.</w:t>
      </w:r>
      <w:r w:rsidRPr="00470651">
        <w:rPr>
          <w:rFonts w:ascii="Arial" w:hAnsi="Arial" w:cs="Arial"/>
          <w:b/>
        </w:rPr>
        <w:t xml:space="preserve"> Constituição 1988</w:t>
      </w:r>
      <w:r w:rsidRPr="00470651">
        <w:rPr>
          <w:rFonts w:ascii="Arial" w:hAnsi="Arial" w:cs="Arial"/>
        </w:rPr>
        <w:t>: Texto Constitucional de outubro de 1988 – Emenda constitucional de Revisão. Brasília: Senado Federal, Subsecretaria de Edições Técnicas, 1998.</w:t>
      </w:r>
    </w:p>
    <w:p w:rsidR="00207AE1" w:rsidRPr="00470651" w:rsidRDefault="00207AE1" w:rsidP="00207AE1">
      <w:pPr>
        <w:jc w:val="both"/>
        <w:rPr>
          <w:rFonts w:ascii="Arial" w:hAnsi="Arial" w:cs="Arial"/>
        </w:rPr>
      </w:pPr>
      <w:r w:rsidRPr="00470651">
        <w:rPr>
          <w:rFonts w:ascii="Arial" w:hAnsi="Arial" w:cs="Arial"/>
        </w:rPr>
        <w:lastRenderedPageBreak/>
        <w:t xml:space="preserve"> </w:t>
      </w:r>
    </w:p>
    <w:p w:rsidR="00207AE1" w:rsidRPr="00470651" w:rsidRDefault="00207AE1" w:rsidP="00207AE1">
      <w:pPr>
        <w:widowControl w:val="0"/>
        <w:jc w:val="both"/>
        <w:rPr>
          <w:rFonts w:ascii="Arial" w:hAnsi="Arial" w:cs="Arial"/>
        </w:rPr>
      </w:pPr>
      <w:r w:rsidRPr="00470651">
        <w:rPr>
          <w:rFonts w:ascii="Arial" w:hAnsi="Arial" w:cs="Arial"/>
        </w:rPr>
        <w:t xml:space="preserve">______.CNE/CEB. </w:t>
      </w:r>
      <w:r w:rsidRPr="00470651">
        <w:rPr>
          <w:rFonts w:ascii="Arial" w:hAnsi="Arial" w:cs="Arial"/>
          <w:b/>
        </w:rPr>
        <w:t>Parecer n.º 15/2008</w:t>
      </w:r>
      <w:r w:rsidRPr="00470651">
        <w:rPr>
          <w:rFonts w:ascii="Arial" w:hAnsi="Arial" w:cs="Arial"/>
        </w:rPr>
        <w:t>, de 2 de junho de 1998. Regulamenta a base curricular nacional e a organização do Ensino Médio. In: MEC/SEMTEC. Parâmetros curriculares nacionais para o Ensino Médio: bases legais. V.1. Brasília, 1999. p. 87-184.</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w:t>
      </w:r>
      <w:r w:rsidRPr="00470651">
        <w:rPr>
          <w:rFonts w:ascii="Arial" w:hAnsi="Arial" w:cs="Arial"/>
          <w:b/>
        </w:rPr>
        <w:t>Parecer n.º 16/1999</w:t>
      </w:r>
      <w:r w:rsidRPr="00470651">
        <w:rPr>
          <w:rFonts w:ascii="Arial" w:hAnsi="Arial" w:cs="Arial"/>
        </w:rPr>
        <w:t>, de 26 de novembro de 1999. Regulamenta as bases curriculares nacionais e a organização da Educação Profissional de nível técnico. In: MEC/</w:t>
      </w:r>
      <w:proofErr w:type="spellStart"/>
      <w:r w:rsidRPr="00470651">
        <w:rPr>
          <w:rFonts w:ascii="Arial" w:hAnsi="Arial" w:cs="Arial"/>
        </w:rPr>
        <w:t>SEMTEC.Diretrizes</w:t>
      </w:r>
      <w:proofErr w:type="spellEnd"/>
      <w:r w:rsidRPr="00470651">
        <w:rPr>
          <w:rFonts w:ascii="Arial" w:hAnsi="Arial" w:cs="Arial"/>
        </w:rPr>
        <w:t xml:space="preserve"> Curriculares Nacionais para a Educação Profissional de nível técnico. Brasília, 2000. p. 07-46.</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Style w:val="apple-style-span"/>
          <w:rFonts w:ascii="Arial" w:hAnsi="Arial" w:cs="Arial"/>
        </w:rPr>
      </w:pPr>
      <w:r w:rsidRPr="00470651">
        <w:rPr>
          <w:rFonts w:ascii="Arial" w:hAnsi="Arial" w:cs="Arial"/>
        </w:rPr>
        <w:t xml:space="preserve">______. </w:t>
      </w:r>
      <w:r w:rsidRPr="00470651">
        <w:rPr>
          <w:rFonts w:ascii="Arial" w:hAnsi="Arial" w:cs="Arial"/>
          <w:b/>
        </w:rPr>
        <w:t>Parecer nº 39/2004</w:t>
      </w:r>
      <w:r w:rsidRPr="00470651">
        <w:rPr>
          <w:rFonts w:ascii="Arial" w:hAnsi="Arial" w:cs="Arial"/>
        </w:rPr>
        <w:t xml:space="preserve">, de 8 de dezembro de 2004. </w:t>
      </w:r>
      <w:r w:rsidRPr="00470651">
        <w:rPr>
          <w:rStyle w:val="apple-style-span"/>
          <w:rFonts w:ascii="Arial" w:hAnsi="Arial" w:cs="Arial"/>
        </w:rPr>
        <w:t>Aplicação do Decreto nº 5.154/2004 na Educação Profissional Técnica de nível médio e no Ensino Médio.</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w:t>
      </w:r>
      <w:r w:rsidRPr="00470651">
        <w:rPr>
          <w:rFonts w:ascii="Arial" w:hAnsi="Arial" w:cs="Arial"/>
          <w:b/>
        </w:rPr>
        <w:t>Parecer nº 5/2011</w:t>
      </w:r>
      <w:r w:rsidRPr="00470651">
        <w:rPr>
          <w:rFonts w:ascii="Arial" w:hAnsi="Arial" w:cs="Arial"/>
        </w:rPr>
        <w:t>, de 5 de maio de 2011. Diretrizes Curriculares Nacionais para o Ensino Médio.</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______</w:t>
      </w:r>
      <w:r w:rsidRPr="00470651">
        <w:rPr>
          <w:rFonts w:ascii="Arial" w:hAnsi="Arial" w:cs="Arial"/>
          <w:bCs/>
        </w:rPr>
        <w:t>.</w:t>
      </w:r>
      <w:r w:rsidRPr="00470651">
        <w:rPr>
          <w:rFonts w:ascii="Arial" w:hAnsi="Arial" w:cs="Arial"/>
        </w:rPr>
        <w:t xml:space="preserve"> </w:t>
      </w:r>
      <w:r w:rsidRPr="00470651">
        <w:rPr>
          <w:rFonts w:ascii="Arial" w:hAnsi="Arial" w:cs="Arial"/>
          <w:b/>
          <w:bCs/>
        </w:rPr>
        <w:t>Parecer nº. 12/97</w:t>
      </w:r>
      <w:r w:rsidRPr="00470651">
        <w:rPr>
          <w:rFonts w:ascii="Arial" w:hAnsi="Arial" w:cs="Arial"/>
          <w:bCs/>
        </w:rPr>
        <w:t xml:space="preserve"> - Esclarece dúvidas sobre a Lei nº 9.394/96 (Em complemento</w:t>
      </w:r>
      <w:r w:rsidRPr="00470651">
        <w:rPr>
          <w:rFonts w:ascii="Arial" w:hAnsi="Arial" w:cs="Arial"/>
        </w:rPr>
        <w:t xml:space="preserve"> </w:t>
      </w:r>
      <w:r w:rsidRPr="00470651">
        <w:rPr>
          <w:rFonts w:ascii="Arial" w:hAnsi="Arial" w:cs="Arial"/>
          <w:bCs/>
        </w:rPr>
        <w:t>ao Parecer CEB nº 05/97). Aprovado em 8.10.97.</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w:t>
      </w:r>
      <w:r w:rsidRPr="00470651">
        <w:rPr>
          <w:rFonts w:ascii="Arial" w:hAnsi="Arial" w:cs="Arial"/>
          <w:b/>
        </w:rPr>
        <w:t>Parecer nº 11/2012</w:t>
      </w:r>
      <w:r w:rsidRPr="00470651">
        <w:rPr>
          <w:rFonts w:ascii="Arial" w:hAnsi="Arial" w:cs="Arial"/>
        </w:rPr>
        <w:t xml:space="preserve"> de 09 de maio de 2012. Diretrizes Curriculares Nacionais para a Educação Profissional Técnica de Nível Médio. PARECER HOMOLOGADO Despacho do Ministro, publicado no D.O.U. de 4/9/2012, Seção 1, Pág. 98.</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w:t>
      </w:r>
      <w:r w:rsidRPr="00470651">
        <w:rPr>
          <w:rFonts w:ascii="Arial" w:hAnsi="Arial" w:cs="Arial"/>
          <w:b/>
        </w:rPr>
        <w:t>Parecer nº 07/2010</w:t>
      </w:r>
      <w:r w:rsidRPr="00470651">
        <w:rPr>
          <w:rFonts w:ascii="Arial" w:hAnsi="Arial" w:cs="Arial"/>
        </w:rPr>
        <w:t>. Diretrizes Curriculares Nacionais Gerais para a Educação Básica. PARECER HOMOLOGADO. Despacho do Ministro, publicado no D.O.U. de 9/7/2010, Seção 1, Pág.10.</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w:t>
      </w:r>
      <w:r w:rsidRPr="00470651">
        <w:rPr>
          <w:rFonts w:ascii="Arial" w:hAnsi="Arial" w:cs="Arial"/>
          <w:b/>
        </w:rPr>
        <w:t>Resolução nº 6/2012</w:t>
      </w:r>
      <w:r w:rsidRPr="00470651">
        <w:rPr>
          <w:rFonts w:ascii="Arial" w:hAnsi="Arial" w:cs="Arial"/>
        </w:rPr>
        <w:t xml:space="preserve"> de 20 de Setembro de 2012. Define Diretrizes Curriculares Nacionais para a Educação Profissional Técnica de Nível Médio.</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w:t>
      </w:r>
      <w:r w:rsidRPr="00470651">
        <w:rPr>
          <w:rFonts w:ascii="Arial" w:hAnsi="Arial" w:cs="Arial"/>
          <w:b/>
        </w:rPr>
        <w:t>Resolução n.º 3/1998</w:t>
      </w:r>
      <w:r w:rsidRPr="00470651">
        <w:rPr>
          <w:rFonts w:ascii="Arial" w:hAnsi="Arial" w:cs="Arial"/>
        </w:rPr>
        <w:t>, de 26 de junho de 1998. Institui as Diretrizes Curriculares Nacionais para o Ensino Médio. In: MEC/SEMTEC. Parâmetros Curriculares Nacionais para o Ensino Médio: bases legais. V.1. Brasília, 1999. p. 175-184.</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w:t>
      </w:r>
      <w:r w:rsidRPr="00470651">
        <w:rPr>
          <w:rFonts w:ascii="Arial" w:hAnsi="Arial" w:cs="Arial"/>
          <w:b/>
        </w:rPr>
        <w:t>Resolução n.º 4/1999</w:t>
      </w:r>
      <w:r w:rsidRPr="00470651">
        <w:rPr>
          <w:rFonts w:ascii="Arial" w:hAnsi="Arial" w:cs="Arial"/>
        </w:rPr>
        <w:t>, de 26 de novembro de 1999. Institui as Diretrizes Curriculares Nacionais para a Educação Profissional de nível técnico. In: MEC/SEMTEC. Diretrizes curriculares nacionais para a educação profissional de nível técnico. Brasília, 2000. p. 47-95.</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w:t>
      </w:r>
      <w:r w:rsidRPr="00470651">
        <w:rPr>
          <w:rFonts w:ascii="Arial" w:hAnsi="Arial" w:cs="Arial"/>
          <w:b/>
        </w:rPr>
        <w:t>Resolução nº 2/2012</w:t>
      </w:r>
      <w:r w:rsidRPr="00470651">
        <w:rPr>
          <w:rFonts w:ascii="Arial" w:hAnsi="Arial" w:cs="Arial"/>
        </w:rPr>
        <w:t>, de 30 de janeiro de 2012. Define Diretrizes Curriculares Nacionais para o Ensino Médio.</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w:t>
      </w:r>
      <w:r w:rsidRPr="00470651">
        <w:rPr>
          <w:rFonts w:ascii="Arial" w:hAnsi="Arial" w:cs="Arial"/>
          <w:b/>
        </w:rPr>
        <w:t>Resolução nº 4/2012</w:t>
      </w:r>
      <w:r w:rsidRPr="00470651">
        <w:rPr>
          <w:rFonts w:ascii="Arial" w:hAnsi="Arial" w:cs="Arial"/>
        </w:rPr>
        <w:t>, de 06 de junho de 2012. Dispõe sobre alteração na Resolução CNE/CEB nº 3/2008, definindo a nova versão do Catálogo Nacional de Cursos Técnicos de Nível Médio.</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w:t>
      </w:r>
      <w:r w:rsidRPr="00470651">
        <w:rPr>
          <w:rFonts w:ascii="Arial" w:hAnsi="Arial" w:cs="Arial"/>
          <w:b/>
        </w:rPr>
        <w:t>Resolução Nº 04/2010</w:t>
      </w:r>
      <w:r w:rsidRPr="00470651">
        <w:rPr>
          <w:rFonts w:ascii="Arial" w:hAnsi="Arial" w:cs="Arial"/>
        </w:rPr>
        <w:t>. Define Diretrizes Curriculares Nacionais Gerais para a Educação Básica. Publicado em 14/07/2010.</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______. </w:t>
      </w:r>
      <w:r w:rsidRPr="00470651">
        <w:rPr>
          <w:rFonts w:ascii="Arial" w:hAnsi="Arial" w:cs="Arial"/>
          <w:b/>
        </w:rPr>
        <w:t>Resolução nº 1/2005</w:t>
      </w:r>
      <w:r w:rsidRPr="00470651">
        <w:rPr>
          <w:rFonts w:ascii="Arial" w:hAnsi="Arial" w:cs="Arial"/>
        </w:rPr>
        <w:t>, de 3 de fevereiro de 2005. Atualiza as Diretrizes Curriculares Nacionais definidas pelo Conselho Nacional de Educação para o Ensino Médio e para a Educação Profissional Técnica de nível médio às disposições do Decreto nº 5.154/2004.</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Liberation Serif" w:eastAsia="SimSun" w:hAnsi="Liberation Serif" w:cs="Mangal"/>
          <w:kern w:val="1"/>
          <w:lang w:bidi="hi-IN"/>
        </w:rPr>
      </w:pPr>
      <w:r w:rsidRPr="00470651">
        <w:rPr>
          <w:rFonts w:ascii="Arial" w:eastAsia="SimSun" w:hAnsi="Arial" w:cs="Arial"/>
          <w:kern w:val="1"/>
          <w:lang w:bidi="hi-IN"/>
        </w:rPr>
        <w:t xml:space="preserve">______. </w:t>
      </w:r>
      <w:r w:rsidRPr="00470651">
        <w:rPr>
          <w:rFonts w:ascii="Arial" w:eastAsia="SimSun" w:hAnsi="Arial" w:cs="Arial"/>
          <w:b/>
          <w:kern w:val="1"/>
          <w:lang w:bidi="hi-IN"/>
        </w:rPr>
        <w:t>Mapa Exploratório-Reconhecimento de Solos do município de Santa Rita-PB</w:t>
      </w:r>
      <w:r w:rsidRPr="00470651">
        <w:rPr>
          <w:rFonts w:ascii="Arial" w:eastAsia="SimSun" w:hAnsi="Arial" w:cs="Arial"/>
          <w:kern w:val="1"/>
          <w:lang w:bidi="hi-IN"/>
        </w:rPr>
        <w:t>.  In: Mapa Exploratório-Reconhecimento de Solos do Estado da Paraíba, Embrapa Solos, UEP Recife, 1972. Disponível em: &lt;</w:t>
      </w:r>
      <w:r w:rsidRPr="00470651">
        <w:rPr>
          <w:rFonts w:ascii="Arial" w:eastAsia="SimSun" w:hAnsi="Arial" w:cs="Arial" w:hint="eastAsia"/>
          <w:kern w:val="1"/>
          <w:lang w:bidi="hi-IN"/>
        </w:rPr>
        <w:t>http://www.uep.cnps.embrapa.br/solos/index.php?link=pb</w:t>
      </w:r>
      <w:r w:rsidRPr="00470651">
        <w:rPr>
          <w:rFonts w:ascii="Arial" w:eastAsia="SimSun" w:hAnsi="Arial" w:cs="Arial"/>
          <w:kern w:val="1"/>
          <w:lang w:bidi="hi-IN"/>
        </w:rPr>
        <w:t>&gt;. Acesso em: 10 out. 2014.</w:t>
      </w:r>
    </w:p>
    <w:p w:rsidR="00207AE1" w:rsidRPr="00470651" w:rsidRDefault="00207AE1" w:rsidP="00207AE1">
      <w:pPr>
        <w:widowControl w:val="0"/>
        <w:jc w:val="both"/>
        <w:rPr>
          <w:rFonts w:ascii="Arial" w:eastAsia="SimSun" w:hAnsi="Arial" w:cs="Arial"/>
          <w:kern w:val="1"/>
          <w:lang w:bidi="hi-IN"/>
        </w:rPr>
      </w:pPr>
    </w:p>
    <w:p w:rsidR="00207AE1" w:rsidRPr="00470651" w:rsidRDefault="00207AE1" w:rsidP="00207AE1">
      <w:pPr>
        <w:suppressAutoHyphens w:val="0"/>
        <w:autoSpaceDE w:val="0"/>
        <w:autoSpaceDN w:val="0"/>
        <w:adjustRightInd w:val="0"/>
        <w:jc w:val="both"/>
        <w:rPr>
          <w:rFonts w:ascii="Arial" w:eastAsia="Calibri" w:hAnsi="Arial" w:cs="Arial"/>
          <w:color w:val="000000"/>
          <w:lang w:eastAsia="en-US"/>
        </w:rPr>
      </w:pPr>
      <w:r w:rsidRPr="00470651">
        <w:rPr>
          <w:rFonts w:ascii="Arial" w:eastAsia="Calibri" w:hAnsi="Arial" w:cs="Arial"/>
          <w:color w:val="000000"/>
          <w:lang w:eastAsia="en-US"/>
        </w:rPr>
        <w:t xml:space="preserve">______. EMBRAPA. Centro Nacional de Pesquisa de Solos (Rio de Janeiro, RJ). </w:t>
      </w:r>
      <w:r w:rsidRPr="00470651">
        <w:rPr>
          <w:rFonts w:ascii="Arial" w:eastAsia="Calibri" w:hAnsi="Arial" w:cs="Arial"/>
          <w:b/>
          <w:color w:val="000000"/>
          <w:lang w:eastAsia="en-US"/>
        </w:rPr>
        <w:t>Sistema brasileiro de classificação de solos</w:t>
      </w:r>
      <w:r w:rsidRPr="00470651">
        <w:rPr>
          <w:rFonts w:ascii="Arial" w:eastAsia="Calibri" w:hAnsi="Arial" w:cs="Arial"/>
          <w:color w:val="000000"/>
          <w:lang w:eastAsia="en-US"/>
        </w:rPr>
        <w:t xml:space="preserve">. 2.ed. Rio de Janeiro: EMBRAPA-SPI, 2006. 367p. </w:t>
      </w:r>
    </w:p>
    <w:p w:rsidR="00207AE1" w:rsidRPr="00470651" w:rsidRDefault="00207AE1" w:rsidP="00207AE1">
      <w:pPr>
        <w:widowControl w:val="0"/>
        <w:jc w:val="both"/>
        <w:rPr>
          <w:rFonts w:ascii="Arial" w:eastAsia="SimSun" w:hAnsi="Arial" w:cs="Arial"/>
          <w:kern w:val="1"/>
          <w:lang w:bidi="hi-IN"/>
        </w:rPr>
      </w:pPr>
    </w:p>
    <w:p w:rsidR="00207AE1" w:rsidRPr="00470651" w:rsidRDefault="00207AE1" w:rsidP="00207AE1">
      <w:pPr>
        <w:widowControl w:val="0"/>
        <w:jc w:val="both"/>
        <w:rPr>
          <w:rFonts w:ascii="Arial" w:eastAsia="SimSun" w:hAnsi="Arial" w:cs="Arial"/>
          <w:kern w:val="1"/>
          <w:lang w:bidi="hi-IN"/>
        </w:rPr>
      </w:pPr>
      <w:r w:rsidRPr="00470651">
        <w:rPr>
          <w:rFonts w:ascii="Arial" w:eastAsia="SimSun" w:hAnsi="Arial" w:cs="Arial"/>
          <w:kern w:val="1"/>
          <w:lang w:bidi="hi-IN"/>
        </w:rPr>
        <w:t xml:space="preserve">______. IBGE. Instituto Brasileiro de Geografia e Estatística. </w:t>
      </w:r>
      <w:r w:rsidRPr="00470651">
        <w:rPr>
          <w:rFonts w:ascii="Arial" w:eastAsia="SimSun" w:hAnsi="Arial" w:cs="Arial"/>
          <w:b/>
          <w:kern w:val="1"/>
          <w:lang w:bidi="hi-IN"/>
        </w:rPr>
        <w:t>Assistência Médica Sanitária</w:t>
      </w:r>
      <w:r w:rsidRPr="00470651">
        <w:rPr>
          <w:rFonts w:ascii="Arial" w:eastAsia="SimSun" w:hAnsi="Arial" w:cs="Arial"/>
          <w:kern w:val="1"/>
          <w:lang w:bidi="hi-IN"/>
        </w:rPr>
        <w:t>, 2009. Disponível em: &lt;</w:t>
      </w:r>
      <w:r w:rsidRPr="00470651">
        <w:rPr>
          <w:rFonts w:ascii="Liberation Serif" w:eastAsia="SimSun" w:hAnsi="Liberation Serif" w:cs="Mangal" w:hint="eastAsia"/>
          <w:kern w:val="1"/>
          <w:lang w:bidi="hi-IN"/>
        </w:rPr>
        <w:t xml:space="preserve"> </w:t>
      </w:r>
      <w:r w:rsidRPr="00470651">
        <w:rPr>
          <w:rFonts w:ascii="Arial" w:eastAsia="SimSun" w:hAnsi="Arial" w:cs="Arial" w:hint="eastAsia"/>
          <w:kern w:val="1"/>
          <w:lang w:bidi="hi-IN"/>
        </w:rPr>
        <w:t>http://cod.ibge.gov.br/D4KQ</w:t>
      </w:r>
      <w:r w:rsidRPr="00470651">
        <w:rPr>
          <w:rFonts w:ascii="Arial" w:eastAsia="SimSun" w:hAnsi="Arial" w:cs="Arial"/>
          <w:kern w:val="1"/>
          <w:lang w:bidi="hi-IN"/>
        </w:rPr>
        <w:t>&gt;. Acesso em: 10 out. 2014.</w:t>
      </w:r>
    </w:p>
    <w:p w:rsidR="00207AE1" w:rsidRPr="00470651" w:rsidRDefault="00207AE1" w:rsidP="00207AE1">
      <w:pPr>
        <w:widowControl w:val="0"/>
        <w:jc w:val="both"/>
        <w:rPr>
          <w:rFonts w:ascii="Arial" w:eastAsia="SimSun" w:hAnsi="Arial" w:cs="Arial"/>
          <w:kern w:val="1"/>
          <w:lang w:bidi="hi-IN"/>
        </w:rPr>
      </w:pPr>
    </w:p>
    <w:p w:rsidR="00207AE1" w:rsidRPr="00470651" w:rsidRDefault="00207AE1" w:rsidP="00207AE1">
      <w:pPr>
        <w:widowControl w:val="0"/>
        <w:jc w:val="both"/>
        <w:rPr>
          <w:rFonts w:ascii="Arial" w:eastAsia="SimSun" w:hAnsi="Arial" w:cs="Arial"/>
          <w:kern w:val="1"/>
          <w:lang w:bidi="hi-IN"/>
        </w:rPr>
      </w:pPr>
      <w:r w:rsidRPr="00470651">
        <w:rPr>
          <w:rFonts w:ascii="Arial" w:eastAsia="SimSun" w:hAnsi="Arial" w:cs="Arial"/>
          <w:kern w:val="1"/>
          <w:lang w:bidi="hi-IN"/>
        </w:rPr>
        <w:t xml:space="preserve">______. IBGE. Instituto Brasileiro de Geografia e Estatística. </w:t>
      </w:r>
      <w:r w:rsidRPr="00470651">
        <w:rPr>
          <w:rFonts w:ascii="Arial" w:eastAsia="SimSun" w:hAnsi="Arial" w:cs="Arial"/>
          <w:b/>
          <w:kern w:val="1"/>
          <w:lang w:bidi="hi-IN"/>
        </w:rPr>
        <w:t>IBGE Cidades</w:t>
      </w:r>
      <w:r w:rsidRPr="00470651">
        <w:rPr>
          <w:rFonts w:ascii="Arial" w:eastAsia="SimSun" w:hAnsi="Arial" w:cs="Arial"/>
          <w:kern w:val="1"/>
          <w:lang w:bidi="hi-IN"/>
        </w:rPr>
        <w:t>, 2010. Disponível em: &lt;</w:t>
      </w:r>
      <w:r w:rsidRPr="00470651">
        <w:rPr>
          <w:rFonts w:ascii="Liberation Serif" w:eastAsia="SimSun" w:hAnsi="Liberation Serif" w:cs="Mangal" w:hint="eastAsia"/>
          <w:kern w:val="1"/>
          <w:lang w:bidi="hi-IN"/>
        </w:rPr>
        <w:t xml:space="preserve"> </w:t>
      </w:r>
      <w:r w:rsidRPr="00470651">
        <w:rPr>
          <w:rFonts w:ascii="Arial" w:eastAsia="SimSun" w:hAnsi="Arial" w:cs="Arial" w:hint="eastAsia"/>
          <w:kern w:val="1"/>
          <w:lang w:bidi="hi-IN"/>
        </w:rPr>
        <w:t>http://cod.ibge.gov.br/2325I</w:t>
      </w:r>
      <w:r w:rsidRPr="00470651">
        <w:rPr>
          <w:rFonts w:ascii="Arial" w:eastAsia="SimSun" w:hAnsi="Arial" w:cs="Arial"/>
          <w:kern w:val="1"/>
          <w:lang w:bidi="hi-IN"/>
        </w:rPr>
        <w:t xml:space="preserve"> &gt;. Acesso em: 10 out. 2014.</w:t>
      </w:r>
    </w:p>
    <w:p w:rsidR="00207AE1" w:rsidRPr="00470651" w:rsidRDefault="00207AE1" w:rsidP="00207AE1">
      <w:pPr>
        <w:widowControl w:val="0"/>
        <w:jc w:val="both"/>
        <w:rPr>
          <w:rFonts w:ascii="Arial" w:eastAsia="SimSun" w:hAnsi="Arial" w:cs="Arial"/>
          <w:kern w:val="1"/>
          <w:lang w:bidi="hi-IN"/>
        </w:rPr>
      </w:pPr>
    </w:p>
    <w:p w:rsidR="00207AE1" w:rsidRPr="00470651" w:rsidRDefault="00207AE1" w:rsidP="00207AE1">
      <w:pPr>
        <w:widowControl w:val="0"/>
        <w:jc w:val="both"/>
        <w:rPr>
          <w:rFonts w:ascii="Arial" w:eastAsia="SimSun" w:hAnsi="Arial" w:cs="Arial"/>
          <w:kern w:val="1"/>
          <w:lang w:bidi="hi-IN"/>
        </w:rPr>
      </w:pPr>
      <w:r w:rsidRPr="00470651">
        <w:rPr>
          <w:rFonts w:ascii="Arial" w:eastAsia="SimSun" w:hAnsi="Arial" w:cs="Arial"/>
          <w:kern w:val="1"/>
          <w:lang w:bidi="hi-IN"/>
        </w:rPr>
        <w:t xml:space="preserve">______. IBGE. Instituto Brasileiro de Geografia e Estatística. </w:t>
      </w:r>
      <w:r w:rsidRPr="00470651">
        <w:rPr>
          <w:rFonts w:ascii="Arial" w:eastAsia="SimSun" w:hAnsi="Arial" w:cs="Arial"/>
          <w:b/>
          <w:kern w:val="1"/>
          <w:lang w:bidi="hi-IN"/>
        </w:rPr>
        <w:t>Cadastro Central de Empresas</w:t>
      </w:r>
      <w:r w:rsidRPr="00470651">
        <w:rPr>
          <w:rFonts w:ascii="Arial" w:eastAsia="SimSun" w:hAnsi="Arial" w:cs="Arial"/>
          <w:kern w:val="1"/>
          <w:lang w:bidi="hi-IN"/>
        </w:rPr>
        <w:t>, 2011. Disponível em: &lt;</w:t>
      </w:r>
      <w:r w:rsidRPr="00470651">
        <w:rPr>
          <w:rFonts w:ascii="Liberation Serif" w:eastAsia="SimSun" w:hAnsi="Liberation Serif" w:cs="Mangal" w:hint="eastAsia"/>
          <w:kern w:val="1"/>
          <w:lang w:bidi="hi-IN"/>
        </w:rPr>
        <w:t xml:space="preserve"> </w:t>
      </w:r>
      <w:r w:rsidRPr="00470651">
        <w:rPr>
          <w:rFonts w:ascii="Arial" w:eastAsia="SimSun" w:hAnsi="Arial" w:cs="Arial" w:hint="eastAsia"/>
          <w:kern w:val="1"/>
          <w:lang w:bidi="hi-IN"/>
        </w:rPr>
        <w:t>http://cod.ibge.gov.br/L2H</w:t>
      </w:r>
      <w:r w:rsidRPr="00470651">
        <w:rPr>
          <w:rFonts w:ascii="Arial" w:eastAsia="SimSun" w:hAnsi="Arial" w:cs="Arial"/>
          <w:kern w:val="1"/>
          <w:lang w:bidi="hi-IN"/>
        </w:rPr>
        <w:t>&gt;. Acesso em: 10 out. 2014.</w:t>
      </w:r>
    </w:p>
    <w:p w:rsidR="00207AE1" w:rsidRPr="00470651" w:rsidRDefault="00207AE1" w:rsidP="00207AE1">
      <w:pPr>
        <w:widowControl w:val="0"/>
        <w:jc w:val="both"/>
        <w:rPr>
          <w:rFonts w:ascii="Arial" w:eastAsia="SimSun" w:hAnsi="Arial" w:cs="Arial"/>
          <w:kern w:val="1"/>
          <w:lang w:bidi="hi-IN"/>
        </w:rPr>
      </w:pPr>
    </w:p>
    <w:p w:rsidR="00207AE1" w:rsidRPr="00470651" w:rsidRDefault="00207AE1" w:rsidP="00207AE1">
      <w:pPr>
        <w:widowControl w:val="0"/>
        <w:jc w:val="both"/>
        <w:rPr>
          <w:rFonts w:ascii="Arial" w:eastAsia="SimSun" w:hAnsi="Arial" w:cs="Arial"/>
          <w:kern w:val="1"/>
          <w:lang w:bidi="hi-IN"/>
        </w:rPr>
      </w:pPr>
      <w:r w:rsidRPr="00470651">
        <w:rPr>
          <w:rFonts w:ascii="Arial" w:eastAsia="SimSun" w:hAnsi="Arial" w:cs="Arial"/>
          <w:kern w:val="1"/>
          <w:lang w:bidi="hi-IN"/>
        </w:rPr>
        <w:t xml:space="preserve">______. Ministério da Educação. Instituto Nacional de Estudos e Pesquisas Educacionais – INEP, </w:t>
      </w:r>
      <w:r w:rsidRPr="00470651">
        <w:rPr>
          <w:rFonts w:ascii="Arial" w:eastAsia="SimSun" w:hAnsi="Arial" w:cs="Arial"/>
          <w:b/>
          <w:kern w:val="1"/>
          <w:lang w:bidi="hi-IN"/>
        </w:rPr>
        <w:t>Censo Educacional</w:t>
      </w:r>
      <w:r w:rsidRPr="00470651">
        <w:rPr>
          <w:rFonts w:ascii="Arial" w:eastAsia="SimSun" w:hAnsi="Arial" w:cs="Arial"/>
          <w:kern w:val="1"/>
          <w:lang w:bidi="hi-IN"/>
        </w:rPr>
        <w:t>, 2012. Disponível em: &lt;http://cod.ibge.gov.br/o155&gt;. Acesso em: 10 out. 2014.</w:t>
      </w:r>
    </w:p>
    <w:p w:rsidR="00207AE1" w:rsidRPr="00470651" w:rsidRDefault="00207AE1" w:rsidP="00207AE1">
      <w:pPr>
        <w:widowControl w:val="0"/>
        <w:jc w:val="both"/>
        <w:rPr>
          <w:rFonts w:ascii="Arial" w:eastAsia="SimSun" w:hAnsi="Arial" w:cs="Arial"/>
          <w:kern w:val="1"/>
          <w:lang w:bidi="hi-IN"/>
        </w:rPr>
      </w:pPr>
    </w:p>
    <w:p w:rsidR="00207AE1" w:rsidRPr="00470651" w:rsidRDefault="00207AE1" w:rsidP="00207AE1">
      <w:pPr>
        <w:widowControl w:val="0"/>
        <w:jc w:val="both"/>
        <w:rPr>
          <w:rFonts w:ascii="Arial" w:eastAsia="SimSun" w:hAnsi="Arial" w:cs="Arial"/>
          <w:kern w:val="1"/>
          <w:lang w:bidi="hi-IN"/>
        </w:rPr>
      </w:pPr>
    </w:p>
    <w:p w:rsidR="00207AE1" w:rsidRPr="00470651" w:rsidRDefault="00207AE1" w:rsidP="00207AE1">
      <w:pPr>
        <w:suppressAutoHyphens w:val="0"/>
        <w:autoSpaceDE w:val="0"/>
        <w:autoSpaceDN w:val="0"/>
        <w:adjustRightInd w:val="0"/>
        <w:spacing w:after="246"/>
        <w:jc w:val="both"/>
        <w:rPr>
          <w:rFonts w:ascii="Arial" w:eastAsia="Calibri" w:hAnsi="Arial" w:cs="Arial"/>
          <w:color w:val="000000"/>
          <w:lang w:eastAsia="en-US"/>
        </w:rPr>
      </w:pPr>
      <w:r w:rsidRPr="00470651">
        <w:rPr>
          <w:rFonts w:ascii="Arial" w:eastAsia="Calibri" w:hAnsi="Arial" w:cs="Arial"/>
          <w:color w:val="000000"/>
          <w:lang w:eastAsia="en-US"/>
        </w:rPr>
        <w:t xml:space="preserve">______. </w:t>
      </w:r>
      <w:r w:rsidRPr="00470651">
        <w:rPr>
          <w:rFonts w:ascii="Arial" w:eastAsia="Calibri" w:hAnsi="Arial" w:cs="Arial"/>
          <w:b/>
          <w:color w:val="000000"/>
          <w:lang w:eastAsia="en-US"/>
        </w:rPr>
        <w:t>Decreto nº 5.296/2004</w:t>
      </w:r>
      <w:r w:rsidRPr="00470651">
        <w:rPr>
          <w:rFonts w:ascii="Arial" w:eastAsia="Calibri" w:hAnsi="Arial" w:cs="Arial"/>
          <w:color w:val="000000"/>
          <w:lang w:eastAsia="en-US"/>
        </w:rPr>
        <w:t>, de 02 de dezembro de 2004. Dispõe sobre normas gerais e</w:t>
      </w:r>
      <w:r w:rsidRPr="00470651">
        <w:rPr>
          <w:rFonts w:eastAsia="Calibri"/>
          <w:color w:val="000000"/>
          <w:lang w:eastAsia="en-US"/>
        </w:rPr>
        <w:t xml:space="preserve"> </w:t>
      </w:r>
      <w:r w:rsidRPr="00470651">
        <w:rPr>
          <w:rFonts w:ascii="Arial" w:eastAsia="Calibri" w:hAnsi="Arial" w:cs="Arial"/>
          <w:color w:val="000000"/>
          <w:lang w:eastAsia="en-US"/>
        </w:rPr>
        <w:t>critérios básicos para a promoção da acessibilidade das pessoas portadoras de deficiência ou com mobilidade reduzida. Publicado no D. O. U. de 03. 12. 2004.</w:t>
      </w:r>
    </w:p>
    <w:p w:rsidR="00207AE1" w:rsidRPr="00470651" w:rsidRDefault="00207AE1" w:rsidP="00207AE1">
      <w:pPr>
        <w:suppressAutoHyphens w:val="0"/>
        <w:autoSpaceDE w:val="0"/>
        <w:autoSpaceDN w:val="0"/>
        <w:adjustRightInd w:val="0"/>
        <w:spacing w:after="246"/>
        <w:jc w:val="both"/>
        <w:rPr>
          <w:rFonts w:ascii="Arial" w:eastAsia="Calibri" w:hAnsi="Arial" w:cs="Arial"/>
          <w:color w:val="000000"/>
          <w:lang w:eastAsia="en-US"/>
        </w:rPr>
      </w:pPr>
      <w:r w:rsidRPr="00470651">
        <w:rPr>
          <w:rFonts w:ascii="Arial" w:eastAsia="Calibri" w:hAnsi="Arial" w:cs="Arial"/>
          <w:color w:val="000000"/>
          <w:lang w:eastAsia="en-US"/>
        </w:rPr>
        <w:t xml:space="preserve">______. Instituto Brasileiro de Geografia e Estatística – </w:t>
      </w:r>
      <w:r w:rsidRPr="00470651">
        <w:rPr>
          <w:rFonts w:ascii="Arial" w:eastAsia="Calibri" w:hAnsi="Arial" w:cs="Arial"/>
          <w:b/>
          <w:color w:val="000000"/>
          <w:lang w:eastAsia="en-US"/>
        </w:rPr>
        <w:t>IBGE</w:t>
      </w:r>
      <w:r w:rsidRPr="00470651">
        <w:rPr>
          <w:rFonts w:ascii="Arial" w:eastAsia="Calibri" w:hAnsi="Arial" w:cs="Arial"/>
          <w:color w:val="000000"/>
          <w:lang w:eastAsia="en-US"/>
        </w:rPr>
        <w:t>, 2012.</w:t>
      </w:r>
    </w:p>
    <w:p w:rsidR="00207AE1" w:rsidRPr="00470651" w:rsidRDefault="00207AE1" w:rsidP="00207AE1">
      <w:pPr>
        <w:suppressAutoHyphens w:val="0"/>
        <w:autoSpaceDE w:val="0"/>
        <w:autoSpaceDN w:val="0"/>
        <w:adjustRightInd w:val="0"/>
        <w:spacing w:after="246"/>
        <w:jc w:val="both"/>
        <w:rPr>
          <w:rFonts w:ascii="Arial" w:eastAsia="Calibri" w:hAnsi="Arial" w:cs="Arial"/>
          <w:color w:val="000000"/>
          <w:lang w:eastAsia="en-US"/>
        </w:rPr>
      </w:pPr>
      <w:r w:rsidRPr="00470651">
        <w:rPr>
          <w:rFonts w:ascii="Arial" w:eastAsia="Calibri" w:hAnsi="Arial" w:cs="Arial"/>
          <w:color w:val="000000"/>
          <w:lang w:eastAsia="en-US"/>
        </w:rPr>
        <w:t xml:space="preserve">______. </w:t>
      </w:r>
      <w:r w:rsidRPr="00470651">
        <w:rPr>
          <w:rFonts w:ascii="Arial" w:eastAsia="Calibri" w:hAnsi="Arial" w:cs="Arial"/>
          <w:b/>
          <w:color w:val="000000"/>
          <w:lang w:eastAsia="en-US"/>
        </w:rPr>
        <w:t>Lei nº 11.741/2008</w:t>
      </w:r>
      <w:r w:rsidRPr="00470651">
        <w:rPr>
          <w:rFonts w:ascii="Arial" w:eastAsia="Calibri" w:hAnsi="Arial" w:cs="Arial"/>
          <w:color w:val="000000"/>
          <w:lang w:eastAsia="en-US"/>
        </w:rPr>
        <w:t>, de 16 de julho de 2008. Altera dispositivos da Lei no 9.394, de 20 de dezembro de 1996, que estabelece as diretrizes e bases da educação nacional, para redimensionar, institucionalizar e integrar as ações da educação profissional técnica de nível médio, da educação de jovens e adultos e da educação profissional e tecnológica. Publicado no D. O. U. de 17/07/2008.</w:t>
      </w:r>
    </w:p>
    <w:p w:rsidR="00207AE1" w:rsidRPr="00470651" w:rsidRDefault="00207AE1" w:rsidP="00207AE1">
      <w:pPr>
        <w:suppressAutoHyphens w:val="0"/>
        <w:autoSpaceDE w:val="0"/>
        <w:autoSpaceDN w:val="0"/>
        <w:adjustRightInd w:val="0"/>
        <w:spacing w:after="246"/>
        <w:jc w:val="both"/>
        <w:rPr>
          <w:rFonts w:ascii="Arial" w:eastAsia="Calibri" w:hAnsi="Arial" w:cs="Arial"/>
          <w:color w:val="000000"/>
          <w:lang w:eastAsia="en-US"/>
        </w:rPr>
      </w:pPr>
      <w:r w:rsidRPr="00470651">
        <w:rPr>
          <w:rFonts w:ascii="Arial" w:eastAsia="Calibri" w:hAnsi="Arial" w:cs="Arial"/>
          <w:color w:val="000000"/>
          <w:lang w:eastAsia="en-US"/>
        </w:rPr>
        <w:t>______. Ministério da Educação. Matriz de Referência para o Exame Nacional do Ensino Médio. Disponível em: &lt;http://portal.mec.gov.br/index.php?Itemid=310+enen.br&gt;.</w:t>
      </w:r>
    </w:p>
    <w:p w:rsidR="00207AE1" w:rsidRPr="00470651" w:rsidRDefault="00207AE1" w:rsidP="00207AE1">
      <w:pPr>
        <w:suppressAutoHyphens w:val="0"/>
        <w:autoSpaceDE w:val="0"/>
        <w:autoSpaceDN w:val="0"/>
        <w:adjustRightInd w:val="0"/>
        <w:spacing w:after="246"/>
        <w:jc w:val="both"/>
        <w:rPr>
          <w:rFonts w:ascii="Arial" w:eastAsia="Calibri" w:hAnsi="Arial" w:cs="Arial"/>
          <w:color w:val="000000"/>
          <w:lang w:eastAsia="en-US"/>
        </w:rPr>
      </w:pPr>
      <w:r w:rsidRPr="00470651">
        <w:rPr>
          <w:rFonts w:ascii="Arial" w:eastAsia="Calibri" w:hAnsi="Arial" w:cs="Arial"/>
          <w:color w:val="000000"/>
          <w:lang w:eastAsia="en-US"/>
        </w:rPr>
        <w:t xml:space="preserve">______. CNE/CEB. </w:t>
      </w:r>
      <w:r w:rsidRPr="00470651">
        <w:rPr>
          <w:rFonts w:ascii="Arial" w:eastAsia="Calibri" w:hAnsi="Arial" w:cs="Arial"/>
          <w:b/>
          <w:color w:val="000000"/>
          <w:lang w:eastAsia="en-US"/>
        </w:rPr>
        <w:t>Portaria nº 3.284/2003</w:t>
      </w:r>
      <w:r w:rsidRPr="00470651">
        <w:rPr>
          <w:rFonts w:ascii="Arial" w:eastAsia="Calibri" w:hAnsi="Arial" w:cs="Arial"/>
          <w:color w:val="000000"/>
          <w:lang w:eastAsia="en-US"/>
        </w:rPr>
        <w:t>, de 7 de novembro de 2003. Dispõe sobre requisitos de acessibilidade de pessoas portadoras de deficiências, para instruir os processos de autorização e de reconhecimento de cursos, e de credenciamento de instituições. Publicado no D. O. U. de 11.11.2003 p. 12, Seção 1.</w:t>
      </w:r>
    </w:p>
    <w:p w:rsidR="00207AE1" w:rsidRPr="00470651" w:rsidRDefault="00207AE1" w:rsidP="00207AE1">
      <w:pPr>
        <w:suppressAutoHyphens w:val="0"/>
        <w:autoSpaceDE w:val="0"/>
        <w:autoSpaceDN w:val="0"/>
        <w:adjustRightInd w:val="0"/>
        <w:spacing w:after="246"/>
        <w:jc w:val="both"/>
        <w:rPr>
          <w:rFonts w:ascii="Arial" w:eastAsia="Calibri" w:hAnsi="Arial" w:cs="Arial"/>
          <w:color w:val="000000"/>
          <w:lang w:eastAsia="en-US"/>
        </w:rPr>
      </w:pPr>
      <w:r w:rsidRPr="00470651">
        <w:rPr>
          <w:rFonts w:ascii="Arial" w:eastAsia="Calibri" w:hAnsi="Arial" w:cs="Arial"/>
          <w:color w:val="000000"/>
          <w:lang w:eastAsia="en-US"/>
        </w:rPr>
        <w:lastRenderedPageBreak/>
        <w:t xml:space="preserve">______. CNE/CEB. </w:t>
      </w:r>
      <w:r w:rsidRPr="00470651">
        <w:rPr>
          <w:rFonts w:ascii="Arial" w:eastAsia="Calibri" w:hAnsi="Arial" w:cs="Arial"/>
          <w:b/>
          <w:color w:val="000000"/>
          <w:lang w:eastAsia="en-US"/>
        </w:rPr>
        <w:t>Resolução nº. 3/2008</w:t>
      </w:r>
      <w:r w:rsidRPr="00470651">
        <w:rPr>
          <w:rFonts w:ascii="Arial" w:eastAsia="Calibri" w:hAnsi="Arial" w:cs="Arial"/>
          <w:color w:val="000000"/>
          <w:lang w:eastAsia="en-US"/>
        </w:rPr>
        <w:t>. Dispõe sobre a instituição e implantação do Catalogo Nacional de Cursos Técnicos de Nível Médio. Publicado no D. O. U. de 10/07/2008.</w:t>
      </w:r>
    </w:p>
    <w:p w:rsidR="00207AE1" w:rsidRPr="00470651" w:rsidRDefault="00207AE1" w:rsidP="00207AE1">
      <w:pPr>
        <w:suppressAutoHyphens w:val="0"/>
        <w:autoSpaceDE w:val="0"/>
        <w:autoSpaceDN w:val="0"/>
        <w:adjustRightInd w:val="0"/>
        <w:spacing w:after="246"/>
        <w:jc w:val="both"/>
        <w:rPr>
          <w:rFonts w:ascii="Arial" w:eastAsia="Calibri" w:hAnsi="Arial" w:cs="Arial"/>
          <w:color w:val="000000"/>
          <w:lang w:eastAsia="en-US"/>
        </w:rPr>
      </w:pPr>
      <w:r w:rsidRPr="00470651">
        <w:rPr>
          <w:rFonts w:ascii="Arial" w:eastAsia="Calibri" w:hAnsi="Arial" w:cs="Arial"/>
          <w:color w:val="000000"/>
          <w:lang w:eastAsia="en-US"/>
        </w:rPr>
        <w:t>______. CNE/CEB. PL nº 8.530/2010. Estabelece o Plano Nacional de Educação – PNE, 2011-2020.</w:t>
      </w:r>
    </w:p>
    <w:p w:rsidR="00207AE1" w:rsidRPr="00470651" w:rsidRDefault="00207AE1" w:rsidP="00207AE1">
      <w:pPr>
        <w:suppressAutoHyphens w:val="0"/>
        <w:autoSpaceDE w:val="0"/>
        <w:autoSpaceDN w:val="0"/>
        <w:adjustRightInd w:val="0"/>
        <w:spacing w:after="246"/>
        <w:jc w:val="both"/>
        <w:rPr>
          <w:rFonts w:ascii="Arial" w:eastAsia="Calibri" w:hAnsi="Arial" w:cs="Arial"/>
          <w:color w:val="000000"/>
          <w:lang w:eastAsia="en-US"/>
        </w:rPr>
      </w:pPr>
      <w:r w:rsidRPr="00470651">
        <w:rPr>
          <w:rFonts w:ascii="Arial" w:eastAsia="Arial" w:hAnsi="Arial" w:cs="Arial"/>
          <w:color w:val="181717"/>
          <w:lang w:eastAsia="pt-BR"/>
        </w:rPr>
        <w:t xml:space="preserve">______. CNE/CEB. </w:t>
      </w:r>
      <w:r w:rsidRPr="00470651">
        <w:rPr>
          <w:rFonts w:ascii="Arial" w:eastAsia="Arial" w:hAnsi="Arial" w:cs="Arial"/>
          <w:b/>
          <w:color w:val="181717"/>
          <w:lang w:eastAsia="pt-BR"/>
        </w:rPr>
        <w:t>Resolução nº 1/2014</w:t>
      </w:r>
      <w:r w:rsidRPr="00470651">
        <w:rPr>
          <w:rFonts w:ascii="Arial" w:eastAsia="Arial" w:hAnsi="Arial" w:cs="Arial"/>
          <w:color w:val="181717"/>
          <w:lang w:eastAsia="pt-BR"/>
        </w:rPr>
        <w:t xml:space="preserve">, de 5 de dezembro de 2014. </w:t>
      </w:r>
      <w:r w:rsidRPr="00470651">
        <w:rPr>
          <w:rFonts w:ascii="Arial" w:hAnsi="Arial" w:cs="Arial"/>
          <w:color w:val="000000"/>
          <w:lang w:eastAsia="pt-BR"/>
        </w:rPr>
        <w:t>Atualiza e define novos critérios para a composição do Catálogo Nacional de Cursos Técnicos, disciplinando e orientando os sistemas de ensino e as instituições públicas e privadas de Educação Profissional e Tecnológica quanto à oferta de cursos técnicos de nível médio em caráter experimental, observando o disposto no art. 81 da Lei nº 9.394/96 (LDB) e nos termos do art. 19 da Resolução CNE/CEB nº 6/2012.</w:t>
      </w:r>
      <w:r w:rsidRPr="00470651">
        <w:rPr>
          <w:rFonts w:ascii="Arial" w:eastAsia="Arial" w:hAnsi="Arial" w:cs="Arial"/>
          <w:b/>
          <w:bCs/>
          <w:i/>
          <w:iCs/>
          <w:color w:val="181717"/>
          <w:lang w:eastAsia="pt-BR"/>
        </w:rPr>
        <w:t xml:space="preserve"> </w:t>
      </w:r>
      <w:r w:rsidRPr="00470651">
        <w:rPr>
          <w:rFonts w:ascii="Arial" w:eastAsia="Arial" w:hAnsi="Arial" w:cs="Arial"/>
          <w:bCs/>
          <w:iCs/>
          <w:color w:val="181717"/>
          <w:lang w:eastAsia="pt-BR"/>
        </w:rPr>
        <w:t>Publicação no DOU n.º 237, de 08.12.2014, Seção 1, página 16/21.</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FREIRE, Paulo. </w:t>
      </w:r>
      <w:r w:rsidRPr="00470651">
        <w:rPr>
          <w:rFonts w:ascii="Arial" w:hAnsi="Arial" w:cs="Arial"/>
          <w:b/>
        </w:rPr>
        <w:t>Pedagogia da Autonomia</w:t>
      </w:r>
      <w:r w:rsidRPr="00470651">
        <w:rPr>
          <w:rFonts w:ascii="Arial" w:hAnsi="Arial" w:cs="Arial"/>
        </w:rPr>
        <w:t>: saberes necessários à prática educativa. Coleção Leitura. São Paulo: Paz e Terra, 1998.</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INSTITUTO FEDERAL DE EDUCAÇÃO, CIÊNCIA E TECNOLOGIA DA PARAÍBA - IFPB.</w:t>
      </w:r>
      <w:r w:rsidRPr="00470651">
        <w:rPr>
          <w:rFonts w:ascii="Arial" w:hAnsi="Arial" w:cs="Arial"/>
          <w:b/>
        </w:rPr>
        <w:t xml:space="preserve"> Plano de Desenvolvimento Institucional</w:t>
      </w:r>
      <w:r w:rsidRPr="00470651">
        <w:rPr>
          <w:rFonts w:ascii="Arial" w:hAnsi="Arial" w:cs="Arial"/>
        </w:rPr>
        <w:t xml:space="preserve"> (2015 - 2019). 2015.</w:t>
      </w:r>
    </w:p>
    <w:p w:rsidR="00207AE1" w:rsidRPr="00470651" w:rsidRDefault="00207AE1" w:rsidP="00207AE1">
      <w:pPr>
        <w:widowControl w:val="0"/>
        <w:jc w:val="both"/>
        <w:rPr>
          <w:rFonts w:ascii="Arial" w:hAnsi="Arial" w:cs="Arial"/>
        </w:rPr>
      </w:pPr>
    </w:p>
    <w:p w:rsidR="00207AE1" w:rsidRPr="00470651" w:rsidRDefault="00207AE1" w:rsidP="00207AE1">
      <w:pPr>
        <w:suppressAutoHyphens w:val="0"/>
        <w:spacing w:after="200"/>
        <w:jc w:val="both"/>
        <w:rPr>
          <w:rFonts w:ascii="Arial" w:eastAsia="Calibri" w:hAnsi="Arial" w:cs="Arial"/>
          <w:lang w:eastAsia="en-US"/>
        </w:rPr>
      </w:pPr>
      <w:r w:rsidRPr="00470651">
        <w:rPr>
          <w:rFonts w:ascii="Arial" w:eastAsia="Calibri" w:hAnsi="Arial" w:cs="Arial"/>
          <w:lang w:eastAsia="en-US"/>
        </w:rPr>
        <w:t xml:space="preserve">______. </w:t>
      </w:r>
      <w:r w:rsidRPr="00470651">
        <w:rPr>
          <w:rFonts w:ascii="Arial" w:eastAsia="Calibri" w:hAnsi="Arial" w:cs="Arial"/>
          <w:b/>
          <w:lang w:eastAsia="en-US"/>
        </w:rPr>
        <w:t>Regimento Didático para os Cursos Técnicos Integrados</w:t>
      </w:r>
      <w:r w:rsidRPr="00470651">
        <w:rPr>
          <w:rFonts w:ascii="Arial" w:eastAsia="Calibri" w:hAnsi="Arial" w:cs="Arial"/>
          <w:lang w:eastAsia="en-US"/>
        </w:rPr>
        <w:t xml:space="preserve"> (2014).</w:t>
      </w:r>
    </w:p>
    <w:p w:rsidR="00207AE1" w:rsidRPr="00470651" w:rsidRDefault="00207AE1" w:rsidP="00207AE1">
      <w:pPr>
        <w:widowControl w:val="0"/>
        <w:jc w:val="both"/>
        <w:rPr>
          <w:rFonts w:ascii="Arial" w:hAnsi="Arial" w:cs="Arial"/>
        </w:rPr>
      </w:pPr>
    </w:p>
    <w:p w:rsidR="00207AE1" w:rsidRPr="00470651" w:rsidRDefault="00207AE1" w:rsidP="00207AE1">
      <w:pPr>
        <w:widowControl w:val="0"/>
        <w:jc w:val="both"/>
        <w:rPr>
          <w:rFonts w:ascii="Arial" w:hAnsi="Arial" w:cs="Arial"/>
        </w:rPr>
      </w:pPr>
      <w:r w:rsidRPr="00470651">
        <w:rPr>
          <w:rFonts w:ascii="Arial" w:hAnsi="Arial" w:cs="Arial"/>
        </w:rPr>
        <w:t xml:space="preserve">PENA, Geralda Aparecida de Carvalho. A </w:t>
      </w:r>
      <w:r w:rsidRPr="00470651">
        <w:rPr>
          <w:rFonts w:ascii="Arial" w:hAnsi="Arial" w:cs="Arial"/>
          <w:b/>
        </w:rPr>
        <w:t>Formação Continuada de Professores e suas relações com a prática docente</w:t>
      </w:r>
      <w:r w:rsidRPr="00470651">
        <w:rPr>
          <w:rFonts w:ascii="Arial" w:hAnsi="Arial" w:cs="Arial"/>
        </w:rPr>
        <w:t>. 1999. 201p. Dissertação (Mestrado em Educação) Faculdade de Educação, Universidade Federal de Minas Gerais, Belo Horizonte, Minas Gerais.</w:t>
      </w:r>
    </w:p>
    <w:p w:rsidR="00207AE1" w:rsidRPr="00470651" w:rsidRDefault="00207AE1" w:rsidP="00207AE1">
      <w:pPr>
        <w:widowControl w:val="0"/>
        <w:jc w:val="both"/>
        <w:rPr>
          <w:rFonts w:ascii="Arial" w:hAnsi="Arial" w:cs="Arial"/>
        </w:rPr>
      </w:pPr>
    </w:p>
    <w:p w:rsidR="00207AE1" w:rsidRDefault="00207AE1" w:rsidP="00207AE1">
      <w:pPr>
        <w:jc w:val="both"/>
        <w:rPr>
          <w:rFonts w:ascii="Arial" w:hAnsi="Arial" w:cs="Arial"/>
        </w:rPr>
      </w:pPr>
      <w:r w:rsidRPr="00470651">
        <w:rPr>
          <w:rFonts w:ascii="Arial" w:hAnsi="Arial" w:cs="Arial"/>
        </w:rPr>
        <w:t xml:space="preserve">SAVIANI, </w:t>
      </w:r>
      <w:proofErr w:type="spellStart"/>
      <w:r w:rsidRPr="00470651">
        <w:rPr>
          <w:rFonts w:ascii="Arial" w:hAnsi="Arial" w:cs="Arial"/>
        </w:rPr>
        <w:t>Dermeval</w:t>
      </w:r>
      <w:proofErr w:type="spellEnd"/>
      <w:r w:rsidRPr="00470651">
        <w:rPr>
          <w:rFonts w:ascii="Arial" w:hAnsi="Arial" w:cs="Arial"/>
        </w:rPr>
        <w:t xml:space="preserve">. </w:t>
      </w:r>
      <w:r w:rsidRPr="00470651">
        <w:rPr>
          <w:rFonts w:ascii="Arial" w:hAnsi="Arial" w:cs="Arial"/>
          <w:b/>
        </w:rPr>
        <w:t>O Legado Educacional do Século XX no Brasil</w:t>
      </w:r>
      <w:r w:rsidRPr="00470651">
        <w:rPr>
          <w:rFonts w:ascii="Arial" w:hAnsi="Arial" w:cs="Arial"/>
        </w:rPr>
        <w:t>. São Paulo: Autores Associados Ltda., 2004.</w:t>
      </w:r>
    </w:p>
    <w:p w:rsidR="00822439" w:rsidRPr="00022B37" w:rsidRDefault="00822439" w:rsidP="00943E90">
      <w:pPr>
        <w:pStyle w:val="eTexto"/>
        <w:spacing w:line="240" w:lineRule="auto"/>
        <w:ind w:firstLine="0"/>
      </w:pPr>
    </w:p>
    <w:sectPr w:rsidR="00822439" w:rsidRPr="00022B37" w:rsidSect="00ED06EF">
      <w:footerReference w:type="default" r:id="rId21"/>
      <w:pgSz w:w="11906" w:h="16838"/>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B3B" w:rsidRDefault="00B44B3B">
      <w:r>
        <w:separator/>
      </w:r>
    </w:p>
  </w:endnote>
  <w:endnote w:type="continuationSeparator" w:id="0">
    <w:p w:rsidR="00B44B3B" w:rsidRDefault="00B44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charset w:val="02"/>
    <w:family w:val="roman"/>
    <w:pitch w:val="variable"/>
    <w:sig w:usb0="00000000" w:usb1="10000000" w:usb2="00000000" w:usb3="00000000" w:csb0="80000000" w:csb1="00000000"/>
  </w:font>
  <w:font w:name="StarSymbol">
    <w:altName w:val="Arial Unicode MS"/>
    <w:charset w:val="80"/>
    <w:family w:val="auto"/>
    <w:pitch w:val="default"/>
  </w:font>
  <w:font w:name="Tengwar Sindarin-1">
    <w:altName w:val="Arial Narrow"/>
    <w:charset w:val="00"/>
    <w:family w:val="swiss"/>
    <w:pitch w:val="variable"/>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DejaVu Sans">
    <w:panose1 w:val="020B0603030804020204"/>
    <w:charset w:val="00"/>
    <w:family w:val="swiss"/>
    <w:pitch w:val="variable"/>
    <w:sig w:usb0="E7002EFF" w:usb1="D200F5FF" w:usb2="0A24602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hampagne &amp; Limousines">
    <w:altName w:val="Champagne &amp; Limousines"/>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Optima-ExtraBlack">
    <w:altName w:val="MS Mincho"/>
    <w:charset w:val="8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05D" w:rsidRPr="00C81974" w:rsidRDefault="00E0305D">
    <w:pPr>
      <w:pStyle w:val="Rodap"/>
      <w:jc w:val="right"/>
      <w:rPr>
        <w:rFonts w:ascii="Arial" w:hAnsi="Arial" w:cs="Arial"/>
        <w:sz w:val="18"/>
        <w:szCs w:val="18"/>
      </w:rPr>
    </w:pPr>
    <w:r w:rsidRPr="00C81974">
      <w:rPr>
        <w:rFonts w:ascii="Arial" w:hAnsi="Arial" w:cs="Arial"/>
        <w:sz w:val="18"/>
        <w:szCs w:val="18"/>
      </w:rPr>
      <w:fldChar w:fldCharType="begin"/>
    </w:r>
    <w:r w:rsidRPr="00C81974">
      <w:rPr>
        <w:rFonts w:ascii="Arial" w:hAnsi="Arial" w:cs="Arial"/>
        <w:sz w:val="18"/>
        <w:szCs w:val="18"/>
      </w:rPr>
      <w:instrText>PAGE   \* MERGEFORMAT</w:instrText>
    </w:r>
    <w:r w:rsidRPr="00C81974">
      <w:rPr>
        <w:rFonts w:ascii="Arial" w:hAnsi="Arial" w:cs="Arial"/>
        <w:sz w:val="18"/>
        <w:szCs w:val="18"/>
      </w:rPr>
      <w:fldChar w:fldCharType="separate"/>
    </w:r>
    <w:r w:rsidR="00F83EAC">
      <w:rPr>
        <w:rFonts w:ascii="Arial" w:hAnsi="Arial" w:cs="Arial"/>
        <w:noProof/>
        <w:sz w:val="18"/>
        <w:szCs w:val="18"/>
      </w:rPr>
      <w:t>164</w:t>
    </w:r>
    <w:r w:rsidRPr="00C81974">
      <w:rPr>
        <w:rFonts w:ascii="Arial" w:hAnsi="Arial" w:cs="Arial"/>
        <w:sz w:val="18"/>
        <w:szCs w:val="18"/>
      </w:rPr>
      <w:fldChar w:fldCharType="end"/>
    </w:r>
  </w:p>
  <w:p w:rsidR="00E0305D" w:rsidRDefault="00E0305D" w:rsidP="00902078">
    <w:pPr>
      <w:pStyle w:val="Rodap"/>
      <w:ind w:right="360"/>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B3B" w:rsidRDefault="00B44B3B">
      <w:r>
        <w:separator/>
      </w:r>
    </w:p>
  </w:footnote>
  <w:footnote w:type="continuationSeparator" w:id="0">
    <w:p w:rsidR="00B44B3B" w:rsidRDefault="00B44B3B">
      <w:r>
        <w:continuationSeparator/>
      </w:r>
    </w:p>
  </w:footnote>
  <w:footnote w:id="1">
    <w:p w:rsidR="00E0305D" w:rsidRPr="00C81974" w:rsidRDefault="00E0305D" w:rsidP="009775F1">
      <w:pPr>
        <w:pStyle w:val="Textodenotaderodap"/>
        <w:rPr>
          <w:rFonts w:ascii="Arial" w:hAnsi="Arial" w:cs="Arial"/>
          <w:sz w:val="18"/>
          <w:szCs w:val="18"/>
        </w:rPr>
      </w:pPr>
      <w:r w:rsidRPr="00C81974">
        <w:rPr>
          <w:rStyle w:val="Caracteresdenotaderodap"/>
          <w:rFonts w:ascii="Arial" w:hAnsi="Arial" w:cs="Arial"/>
          <w:sz w:val="18"/>
          <w:szCs w:val="18"/>
        </w:rPr>
        <w:footnoteRef/>
      </w:r>
      <w:r w:rsidRPr="00C81974">
        <w:rPr>
          <w:rFonts w:ascii="Arial" w:hAnsi="Arial" w:cs="Arial"/>
          <w:sz w:val="18"/>
          <w:szCs w:val="18"/>
        </w:rPr>
        <w:tab/>
        <w:t xml:space="preserve">O acesso remoto está vinculado à aquisição de sistema </w:t>
      </w:r>
      <w:proofErr w:type="spellStart"/>
      <w:r w:rsidRPr="00C81974">
        <w:rPr>
          <w:rFonts w:ascii="Arial" w:hAnsi="Arial" w:cs="Arial"/>
          <w:sz w:val="18"/>
          <w:szCs w:val="18"/>
        </w:rPr>
        <w:t>definitvo</w:t>
      </w:r>
      <w:proofErr w:type="spellEnd"/>
      <w:r w:rsidRPr="00C81974">
        <w:rPr>
          <w:rFonts w:ascii="Arial" w:hAnsi="Arial" w:cs="Arial"/>
          <w:sz w:val="18"/>
          <w:szCs w:val="18"/>
        </w:rPr>
        <w:t xml:space="preserve"> de gestão bibliotecária, encaminhada.</w:t>
      </w:r>
    </w:p>
  </w:footnote>
  <w:footnote w:id="2">
    <w:p w:rsidR="00E0305D" w:rsidRPr="00C81974" w:rsidRDefault="00E0305D" w:rsidP="009775F1">
      <w:pPr>
        <w:pStyle w:val="Textodenotaderodap"/>
        <w:rPr>
          <w:rFonts w:ascii="Arial" w:hAnsi="Arial" w:cs="Arial"/>
          <w:sz w:val="18"/>
          <w:szCs w:val="18"/>
        </w:rPr>
      </w:pPr>
      <w:r w:rsidRPr="00C81974">
        <w:rPr>
          <w:rStyle w:val="Caracteresdenotaderodap"/>
          <w:rFonts w:ascii="Arial" w:hAnsi="Arial" w:cs="Arial"/>
          <w:sz w:val="18"/>
          <w:szCs w:val="18"/>
        </w:rPr>
        <w:footnoteRef/>
      </w:r>
      <w:r w:rsidRPr="00C81974">
        <w:rPr>
          <w:rFonts w:ascii="Arial" w:hAnsi="Arial" w:cs="Arial"/>
          <w:sz w:val="18"/>
          <w:szCs w:val="18"/>
        </w:rPr>
        <w:tab/>
        <w:t xml:space="preserve"> A Biblioteca pode optar pela assinatura de outras bases de dados </w:t>
      </w:r>
      <w:proofErr w:type="spellStart"/>
      <w:r w:rsidRPr="00C81974">
        <w:rPr>
          <w:rFonts w:ascii="Arial" w:hAnsi="Arial" w:cs="Arial"/>
          <w:i/>
          <w:iCs/>
          <w:sz w:val="18"/>
          <w:szCs w:val="18"/>
        </w:rPr>
        <w:t>on</w:t>
      </w:r>
      <w:proofErr w:type="spellEnd"/>
      <w:r w:rsidRPr="00C81974">
        <w:rPr>
          <w:rFonts w:ascii="Arial" w:hAnsi="Arial" w:cs="Arial"/>
          <w:i/>
          <w:iCs/>
          <w:sz w:val="18"/>
          <w:szCs w:val="18"/>
        </w:rPr>
        <w:t xml:space="preserve"> </w:t>
      </w:r>
      <w:proofErr w:type="spellStart"/>
      <w:r w:rsidRPr="00C81974">
        <w:rPr>
          <w:rFonts w:ascii="Arial" w:hAnsi="Arial" w:cs="Arial"/>
          <w:i/>
          <w:iCs/>
          <w:sz w:val="18"/>
          <w:szCs w:val="18"/>
        </w:rPr>
        <w:t>line</w:t>
      </w:r>
      <w:proofErr w:type="spellEnd"/>
      <w:r w:rsidRPr="00C81974">
        <w:rPr>
          <w:rFonts w:ascii="Arial" w:hAnsi="Arial" w:cs="Arial"/>
          <w:sz w:val="18"/>
          <w:szCs w:val="18"/>
        </w:rPr>
        <w:t>, dependendo do uso e do acervo oferecido.</w:t>
      </w:r>
    </w:p>
  </w:footnote>
  <w:footnote w:id="3">
    <w:p w:rsidR="00E0305D" w:rsidRDefault="00E0305D" w:rsidP="009775F1">
      <w:pPr>
        <w:pStyle w:val="Textodenotaderodap"/>
      </w:pPr>
      <w:r w:rsidRPr="00C81974">
        <w:rPr>
          <w:rStyle w:val="Caracteresdenotaderodap"/>
          <w:rFonts w:ascii="Arial" w:hAnsi="Arial" w:cs="Arial"/>
          <w:sz w:val="18"/>
          <w:szCs w:val="18"/>
        </w:rPr>
        <w:footnoteRef/>
      </w:r>
      <w:r w:rsidRPr="00C81974">
        <w:rPr>
          <w:rFonts w:ascii="Arial" w:hAnsi="Arial" w:cs="Arial"/>
          <w:sz w:val="18"/>
          <w:szCs w:val="18"/>
        </w:rPr>
        <w:tab/>
        <w:t xml:space="preserve">A Biblioteca pode optar pela assinatura de outras bases de dados </w:t>
      </w:r>
      <w:proofErr w:type="spellStart"/>
      <w:r w:rsidRPr="00C81974">
        <w:rPr>
          <w:rFonts w:ascii="Arial" w:hAnsi="Arial" w:cs="Arial"/>
          <w:i/>
          <w:iCs/>
          <w:sz w:val="18"/>
          <w:szCs w:val="18"/>
        </w:rPr>
        <w:t>on</w:t>
      </w:r>
      <w:proofErr w:type="spellEnd"/>
      <w:r w:rsidRPr="00C81974">
        <w:rPr>
          <w:rFonts w:ascii="Arial" w:hAnsi="Arial" w:cs="Arial"/>
          <w:i/>
          <w:iCs/>
          <w:sz w:val="18"/>
          <w:szCs w:val="18"/>
        </w:rPr>
        <w:t xml:space="preserve"> </w:t>
      </w:r>
      <w:proofErr w:type="spellStart"/>
      <w:r w:rsidRPr="00C81974">
        <w:rPr>
          <w:rFonts w:ascii="Arial" w:hAnsi="Arial" w:cs="Arial"/>
          <w:i/>
          <w:iCs/>
          <w:sz w:val="18"/>
          <w:szCs w:val="18"/>
        </w:rPr>
        <w:t>line</w:t>
      </w:r>
      <w:proofErr w:type="spellEnd"/>
      <w:r w:rsidRPr="00C81974">
        <w:rPr>
          <w:rFonts w:ascii="Arial" w:hAnsi="Arial" w:cs="Arial"/>
          <w:sz w:val="18"/>
          <w:szCs w:val="18"/>
        </w:rPr>
        <w:t>, dependendo do uso e do acervo oferecido.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1">
    <w:nsid w:val="00000002"/>
    <w:multiLevelType w:val="singleLevel"/>
    <w:tmpl w:val="00000002"/>
    <w:name w:val="WW8Num18"/>
    <w:lvl w:ilvl="0">
      <w:start w:val="1"/>
      <w:numFmt w:val="upperRoman"/>
      <w:suff w:val="space"/>
      <w:lvlText w:val="%1."/>
      <w:lvlJc w:val="left"/>
      <w:pPr>
        <w:tabs>
          <w:tab w:val="num" w:pos="0"/>
        </w:tabs>
        <w:ind w:left="0" w:firstLine="0"/>
      </w:pPr>
    </w:lvl>
  </w:abstractNum>
  <w:abstractNum w:abstractNumId="2">
    <w:nsid w:val="00000003"/>
    <w:multiLevelType w:val="singleLevel"/>
    <w:tmpl w:val="0416000F"/>
    <w:lvl w:ilvl="0">
      <w:start w:val="1"/>
      <w:numFmt w:val="decimal"/>
      <w:lvlText w:val="%1."/>
      <w:lvlJc w:val="left"/>
      <w:pPr>
        <w:ind w:left="720" w:hanging="360"/>
      </w:pPr>
      <w:rPr>
        <w:b w:val="0"/>
      </w:rPr>
    </w:lvl>
  </w:abstractNum>
  <w:abstractNum w:abstractNumId="3">
    <w:nsid w:val="00000005"/>
    <w:multiLevelType w:val="singleLevel"/>
    <w:tmpl w:val="00000005"/>
    <w:name w:val="WW8Num22"/>
    <w:lvl w:ilvl="0">
      <w:start w:val="1"/>
      <w:numFmt w:val="bullet"/>
      <w:lvlText w:val=""/>
      <w:lvlJc w:val="left"/>
      <w:pPr>
        <w:tabs>
          <w:tab w:val="num" w:pos="0"/>
        </w:tabs>
        <w:ind w:left="720" w:hanging="360"/>
      </w:pPr>
      <w:rPr>
        <w:rFonts w:ascii="Symbol" w:hAnsi="Symbol" w:cs="Wingdings"/>
      </w:rPr>
    </w:lvl>
  </w:abstractNum>
  <w:abstractNum w:abstractNumId="4">
    <w:nsid w:val="00000006"/>
    <w:multiLevelType w:val="singleLevel"/>
    <w:tmpl w:val="00000006"/>
    <w:name w:val="WW8Num24"/>
    <w:lvl w:ilvl="0">
      <w:start w:val="1"/>
      <w:numFmt w:val="bullet"/>
      <w:lvlText w:val=""/>
      <w:lvlJc w:val="left"/>
      <w:pPr>
        <w:tabs>
          <w:tab w:val="num" w:pos="1854"/>
        </w:tabs>
        <w:ind w:left="1854" w:hanging="360"/>
      </w:pPr>
      <w:rPr>
        <w:rFonts w:ascii="Wingdings" w:hAnsi="Wingdings" w:cs="Wingdings"/>
      </w:rPr>
    </w:lvl>
  </w:abstractNum>
  <w:abstractNum w:abstractNumId="5">
    <w:nsid w:val="00000007"/>
    <w:multiLevelType w:val="singleLevel"/>
    <w:tmpl w:val="00000007"/>
    <w:name w:val="WW8Num25"/>
    <w:lvl w:ilvl="0">
      <w:start w:val="1"/>
      <w:numFmt w:val="bullet"/>
      <w:pStyle w:val="eTextoMarcacao"/>
      <w:lvlText w:val=""/>
      <w:lvlJc w:val="left"/>
      <w:pPr>
        <w:tabs>
          <w:tab w:val="num" w:pos="720"/>
        </w:tabs>
        <w:ind w:left="720" w:hanging="360"/>
      </w:pPr>
      <w:rPr>
        <w:rFonts w:ascii="Symbol" w:hAnsi="Symbol" w:cs="Symbol"/>
      </w:rPr>
    </w:lvl>
  </w:abstractNum>
  <w:abstractNum w:abstractNumId="6">
    <w:nsid w:val="00000008"/>
    <w:multiLevelType w:val="singleLevel"/>
    <w:tmpl w:val="00000008"/>
    <w:name w:val="WW8Num27"/>
    <w:lvl w:ilvl="0">
      <w:start w:val="1"/>
      <w:numFmt w:val="bullet"/>
      <w:lvlText w:val=""/>
      <w:lvlJc w:val="left"/>
      <w:pPr>
        <w:tabs>
          <w:tab w:val="num" w:pos="1854"/>
        </w:tabs>
        <w:ind w:left="1854" w:hanging="360"/>
      </w:pPr>
      <w:rPr>
        <w:rFonts w:ascii="Wingdings" w:hAnsi="Wingdings" w:cs="Wingdings"/>
        <w:sz w:val="16"/>
      </w:rPr>
    </w:lvl>
  </w:abstractNum>
  <w:abstractNum w:abstractNumId="7">
    <w:nsid w:val="00000009"/>
    <w:multiLevelType w:val="multilevel"/>
    <w:tmpl w:val="00000009"/>
    <w:name w:val="WW8Num28"/>
    <w:lvl w:ilvl="0">
      <w:start w:val="1"/>
      <w:numFmt w:val="decimal"/>
      <w:lvlText w:val="%1."/>
      <w:lvlJc w:val="left"/>
      <w:pPr>
        <w:tabs>
          <w:tab w:val="num" w:pos="0"/>
        </w:tabs>
        <w:ind w:left="709" w:hanging="349"/>
      </w:pPr>
    </w:lvl>
    <w:lvl w:ilvl="1">
      <w:start w:val="1"/>
      <w:numFmt w:val="decimal"/>
      <w:lvlText w:val="%1.%2"/>
      <w:lvlJc w:val="left"/>
      <w:pPr>
        <w:tabs>
          <w:tab w:val="num" w:pos="0"/>
        </w:tabs>
        <w:ind w:left="885" w:hanging="360"/>
      </w:pPr>
    </w:lvl>
    <w:lvl w:ilvl="2">
      <w:start w:val="1"/>
      <w:numFmt w:val="decimal"/>
      <w:lvlText w:val="%1.%2.%3"/>
      <w:lvlJc w:val="left"/>
      <w:pPr>
        <w:tabs>
          <w:tab w:val="num" w:pos="0"/>
        </w:tabs>
        <w:ind w:left="1410" w:hanging="720"/>
      </w:pPr>
    </w:lvl>
    <w:lvl w:ilvl="3">
      <w:start w:val="1"/>
      <w:numFmt w:val="decimal"/>
      <w:lvlText w:val="%1.%2.%3.%4"/>
      <w:lvlJc w:val="left"/>
      <w:pPr>
        <w:tabs>
          <w:tab w:val="num" w:pos="0"/>
        </w:tabs>
        <w:ind w:left="1935" w:hanging="1080"/>
      </w:pPr>
    </w:lvl>
    <w:lvl w:ilvl="4">
      <w:start w:val="1"/>
      <w:numFmt w:val="decimal"/>
      <w:lvlText w:val="%1.%2.%3.%4.%5"/>
      <w:lvlJc w:val="left"/>
      <w:pPr>
        <w:tabs>
          <w:tab w:val="num" w:pos="0"/>
        </w:tabs>
        <w:ind w:left="2100" w:hanging="1080"/>
      </w:pPr>
    </w:lvl>
    <w:lvl w:ilvl="5">
      <w:start w:val="1"/>
      <w:numFmt w:val="decimal"/>
      <w:lvlText w:val="%1.%2.%3.%4.%5.%6"/>
      <w:lvlJc w:val="left"/>
      <w:pPr>
        <w:tabs>
          <w:tab w:val="num" w:pos="0"/>
        </w:tabs>
        <w:ind w:left="2625" w:hanging="1440"/>
      </w:pPr>
    </w:lvl>
    <w:lvl w:ilvl="6">
      <w:start w:val="1"/>
      <w:numFmt w:val="decimal"/>
      <w:lvlText w:val="%1.%2.%3.%4.%5.%6.%7"/>
      <w:lvlJc w:val="left"/>
      <w:pPr>
        <w:tabs>
          <w:tab w:val="num" w:pos="0"/>
        </w:tabs>
        <w:ind w:left="2790" w:hanging="1440"/>
      </w:pPr>
    </w:lvl>
    <w:lvl w:ilvl="7">
      <w:start w:val="1"/>
      <w:numFmt w:val="decimal"/>
      <w:lvlText w:val="%1.%2.%3.%4.%5.%6.%7.%8"/>
      <w:lvlJc w:val="left"/>
      <w:pPr>
        <w:tabs>
          <w:tab w:val="num" w:pos="0"/>
        </w:tabs>
        <w:ind w:left="3315" w:hanging="1800"/>
      </w:pPr>
    </w:lvl>
    <w:lvl w:ilvl="8">
      <w:start w:val="1"/>
      <w:numFmt w:val="decimal"/>
      <w:lvlText w:val="%1.%2.%3.%4.%5.%6.%7.%8.%9"/>
      <w:lvlJc w:val="left"/>
      <w:pPr>
        <w:tabs>
          <w:tab w:val="num" w:pos="0"/>
        </w:tabs>
        <w:ind w:left="3480" w:hanging="1800"/>
      </w:pPr>
    </w:lvl>
  </w:abstractNum>
  <w:abstractNum w:abstractNumId="8">
    <w:nsid w:val="0000000A"/>
    <w:multiLevelType w:val="multilevel"/>
    <w:tmpl w:val="27B48FC8"/>
    <w:name w:val="WW8Num29"/>
    <w:lvl w:ilvl="0">
      <w:start w:val="13"/>
      <w:numFmt w:val="decimal"/>
      <w:lvlText w:val="%1."/>
      <w:lvlJc w:val="left"/>
      <w:pPr>
        <w:tabs>
          <w:tab w:val="num" w:pos="-218"/>
        </w:tabs>
        <w:ind w:left="502" w:hanging="360"/>
      </w:pPr>
      <w:rPr>
        <w:color w:val="auto"/>
      </w:rPr>
    </w:lvl>
    <w:lvl w:ilvl="1">
      <w:start w:val="1"/>
      <w:numFmt w:val="lowerLetter"/>
      <w:lvlText w:val="%2."/>
      <w:lvlJc w:val="left"/>
      <w:pPr>
        <w:tabs>
          <w:tab w:val="num" w:pos="-218"/>
        </w:tabs>
        <w:ind w:left="1222" w:hanging="360"/>
      </w:pPr>
      <w:rPr>
        <w:color w:val="auto"/>
      </w:rPr>
    </w:lvl>
    <w:lvl w:ilvl="2">
      <w:start w:val="1"/>
      <w:numFmt w:val="lowerRoman"/>
      <w:lvlText w:val="%3."/>
      <w:lvlJc w:val="right"/>
      <w:pPr>
        <w:tabs>
          <w:tab w:val="num" w:pos="-218"/>
        </w:tabs>
        <w:ind w:left="1942" w:hanging="180"/>
      </w:pPr>
    </w:lvl>
    <w:lvl w:ilvl="3">
      <w:start w:val="1"/>
      <w:numFmt w:val="decimal"/>
      <w:lvlText w:val="%4."/>
      <w:lvlJc w:val="left"/>
      <w:pPr>
        <w:tabs>
          <w:tab w:val="num" w:pos="-218"/>
        </w:tabs>
        <w:ind w:left="2662" w:hanging="360"/>
      </w:pPr>
    </w:lvl>
    <w:lvl w:ilvl="4">
      <w:start w:val="1"/>
      <w:numFmt w:val="lowerLetter"/>
      <w:lvlText w:val="%5."/>
      <w:lvlJc w:val="left"/>
      <w:pPr>
        <w:tabs>
          <w:tab w:val="num" w:pos="-218"/>
        </w:tabs>
        <w:ind w:left="3382" w:hanging="360"/>
      </w:pPr>
    </w:lvl>
    <w:lvl w:ilvl="5">
      <w:start w:val="1"/>
      <w:numFmt w:val="lowerRoman"/>
      <w:lvlText w:val="%6."/>
      <w:lvlJc w:val="right"/>
      <w:pPr>
        <w:tabs>
          <w:tab w:val="num" w:pos="-218"/>
        </w:tabs>
        <w:ind w:left="4102" w:hanging="180"/>
      </w:pPr>
    </w:lvl>
    <w:lvl w:ilvl="6">
      <w:start w:val="1"/>
      <w:numFmt w:val="decimal"/>
      <w:lvlText w:val="%7."/>
      <w:lvlJc w:val="left"/>
      <w:pPr>
        <w:tabs>
          <w:tab w:val="num" w:pos="-218"/>
        </w:tabs>
        <w:ind w:left="4822" w:hanging="360"/>
      </w:pPr>
    </w:lvl>
    <w:lvl w:ilvl="7">
      <w:start w:val="1"/>
      <w:numFmt w:val="lowerLetter"/>
      <w:lvlText w:val="%8."/>
      <w:lvlJc w:val="left"/>
      <w:pPr>
        <w:tabs>
          <w:tab w:val="num" w:pos="-218"/>
        </w:tabs>
        <w:ind w:left="5542" w:hanging="360"/>
      </w:pPr>
    </w:lvl>
    <w:lvl w:ilvl="8">
      <w:start w:val="1"/>
      <w:numFmt w:val="lowerRoman"/>
      <w:lvlText w:val="%9."/>
      <w:lvlJc w:val="right"/>
      <w:pPr>
        <w:tabs>
          <w:tab w:val="num" w:pos="-218"/>
        </w:tabs>
        <w:ind w:left="6262" w:hanging="180"/>
      </w:pPr>
    </w:lvl>
  </w:abstractNum>
  <w:abstractNum w:abstractNumId="9">
    <w:nsid w:val="0000000B"/>
    <w:multiLevelType w:val="singleLevel"/>
    <w:tmpl w:val="0000000B"/>
    <w:name w:val="WW8Num30"/>
    <w:lvl w:ilvl="0">
      <w:start w:val="1"/>
      <w:numFmt w:val="bullet"/>
      <w:lvlText w:val=""/>
      <w:lvlJc w:val="left"/>
      <w:pPr>
        <w:tabs>
          <w:tab w:val="num" w:pos="0"/>
        </w:tabs>
        <w:ind w:left="709" w:hanging="349"/>
      </w:pPr>
      <w:rPr>
        <w:rFonts w:ascii="Symbol" w:hAnsi="Symbol" w:cs="Symbol"/>
      </w:rPr>
    </w:lvl>
  </w:abstractNum>
  <w:abstractNum w:abstractNumId="10">
    <w:nsid w:val="0000000C"/>
    <w:multiLevelType w:val="singleLevel"/>
    <w:tmpl w:val="0000000C"/>
    <w:name w:val="WW8Num31"/>
    <w:lvl w:ilvl="0">
      <w:start w:val="1"/>
      <w:numFmt w:val="bullet"/>
      <w:lvlText w:val=""/>
      <w:lvlJc w:val="left"/>
      <w:pPr>
        <w:tabs>
          <w:tab w:val="num" w:pos="0"/>
        </w:tabs>
        <w:ind w:left="720" w:hanging="360"/>
      </w:pPr>
      <w:rPr>
        <w:rFonts w:ascii="Symbol" w:hAnsi="Symbol" w:cs="Symbol"/>
      </w:rPr>
    </w:lvl>
  </w:abstractNum>
  <w:abstractNum w:abstractNumId="11">
    <w:nsid w:val="0000000D"/>
    <w:multiLevelType w:val="multilevel"/>
    <w:tmpl w:val="F4F4B5F2"/>
    <w:name w:val="WW8Num33"/>
    <w:lvl w:ilvl="0">
      <w:start w:val="1"/>
      <w:numFmt w:val="decimal"/>
      <w:lvlText w:val="%1."/>
      <w:lvlJc w:val="left"/>
      <w:pPr>
        <w:tabs>
          <w:tab w:val="num" w:pos="357"/>
        </w:tabs>
        <w:ind w:left="357" w:hanging="357"/>
      </w:pPr>
      <w:rPr>
        <w:rFonts w:ascii="Arial" w:hAnsi="Arial" w:cs="Arial" w:hint="default"/>
        <w:b/>
        <w:color w:val="auto"/>
      </w:rPr>
    </w:lvl>
    <w:lvl w:ilvl="1">
      <w:start w:val="1"/>
      <w:numFmt w:val="decimal"/>
      <w:suff w:val="space"/>
      <w:lvlText w:val="%1.%2."/>
      <w:lvlJc w:val="left"/>
      <w:pPr>
        <w:ind w:left="357" w:hanging="357"/>
      </w:pPr>
      <w:rPr>
        <w:rFonts w:hint="default"/>
        <w:color w:val="auto"/>
      </w:rPr>
    </w:lvl>
    <w:lvl w:ilvl="2">
      <w:start w:val="1"/>
      <w:numFmt w:val="decimal"/>
      <w:suff w:val="space"/>
      <w:lvlText w:val="%1.%2.%3."/>
      <w:lvlJc w:val="left"/>
      <w:pPr>
        <w:ind w:left="357" w:hanging="357"/>
      </w:pPr>
      <w:rPr>
        <w:rFonts w:hint="default"/>
      </w:rPr>
    </w:lvl>
    <w:lvl w:ilvl="3">
      <w:start w:val="1"/>
      <w:numFmt w:val="decimal"/>
      <w:lvlText w:val="%1.%2.%3.%4."/>
      <w:lvlJc w:val="left"/>
      <w:pPr>
        <w:tabs>
          <w:tab w:val="num" w:pos="0"/>
        </w:tabs>
        <w:ind w:left="357" w:hanging="357"/>
      </w:pPr>
      <w:rPr>
        <w:rFonts w:hint="default"/>
      </w:rPr>
    </w:lvl>
    <w:lvl w:ilvl="4">
      <w:start w:val="1"/>
      <w:numFmt w:val="decimal"/>
      <w:lvlText w:val="%1.%2.%3.%4.%5."/>
      <w:lvlJc w:val="left"/>
      <w:pPr>
        <w:tabs>
          <w:tab w:val="num" w:pos="0"/>
        </w:tabs>
        <w:ind w:left="357" w:hanging="357"/>
      </w:pPr>
      <w:rPr>
        <w:rFonts w:hint="default"/>
      </w:rPr>
    </w:lvl>
    <w:lvl w:ilvl="5">
      <w:start w:val="1"/>
      <w:numFmt w:val="decimal"/>
      <w:lvlText w:val="%1.%2.%3.%4.%5.%6."/>
      <w:lvlJc w:val="left"/>
      <w:pPr>
        <w:tabs>
          <w:tab w:val="num" w:pos="0"/>
        </w:tabs>
        <w:ind w:left="357" w:hanging="357"/>
      </w:pPr>
      <w:rPr>
        <w:rFonts w:hint="default"/>
      </w:rPr>
    </w:lvl>
    <w:lvl w:ilvl="6">
      <w:start w:val="1"/>
      <w:numFmt w:val="decimal"/>
      <w:lvlText w:val="%1.%2.%3.%4.%5.%6.%7."/>
      <w:lvlJc w:val="left"/>
      <w:pPr>
        <w:tabs>
          <w:tab w:val="num" w:pos="0"/>
        </w:tabs>
        <w:ind w:left="357" w:hanging="357"/>
      </w:pPr>
      <w:rPr>
        <w:rFonts w:hint="default"/>
      </w:rPr>
    </w:lvl>
    <w:lvl w:ilvl="7">
      <w:start w:val="1"/>
      <w:numFmt w:val="decimal"/>
      <w:lvlText w:val="%1.%2.%3.%4.%5.%6.%7.%8."/>
      <w:lvlJc w:val="left"/>
      <w:pPr>
        <w:tabs>
          <w:tab w:val="num" w:pos="0"/>
        </w:tabs>
        <w:ind w:left="357" w:hanging="357"/>
      </w:pPr>
      <w:rPr>
        <w:rFonts w:hint="default"/>
      </w:rPr>
    </w:lvl>
    <w:lvl w:ilvl="8">
      <w:start w:val="1"/>
      <w:numFmt w:val="decimal"/>
      <w:lvlText w:val="%1.%2.%3.%4.%5.%6.%7.%8.%9."/>
      <w:lvlJc w:val="left"/>
      <w:pPr>
        <w:tabs>
          <w:tab w:val="num" w:pos="0"/>
        </w:tabs>
        <w:ind w:left="357" w:hanging="357"/>
      </w:pPr>
      <w:rPr>
        <w:rFonts w:hint="default"/>
      </w:rPr>
    </w:lvl>
  </w:abstractNum>
  <w:abstractNum w:abstractNumId="12">
    <w:nsid w:val="0000000E"/>
    <w:multiLevelType w:val="singleLevel"/>
    <w:tmpl w:val="0000000E"/>
    <w:name w:val="WW8Num34"/>
    <w:lvl w:ilvl="0">
      <w:start w:val="1"/>
      <w:numFmt w:val="upperRoman"/>
      <w:suff w:val="space"/>
      <w:lvlText w:val="%1 –"/>
      <w:lvlJc w:val="left"/>
      <w:pPr>
        <w:tabs>
          <w:tab w:val="num" w:pos="0"/>
        </w:tabs>
        <w:ind w:left="0" w:firstLine="0"/>
      </w:pPr>
      <w:rPr>
        <w:b w:val="0"/>
      </w:rPr>
    </w:lvl>
  </w:abstractNum>
  <w:abstractNum w:abstractNumId="13">
    <w:nsid w:val="0000000F"/>
    <w:multiLevelType w:val="singleLevel"/>
    <w:tmpl w:val="0000000F"/>
    <w:name w:val="WW8Num35"/>
    <w:lvl w:ilvl="0">
      <w:start w:val="1"/>
      <w:numFmt w:val="bullet"/>
      <w:lvlText w:val=""/>
      <w:lvlJc w:val="left"/>
      <w:pPr>
        <w:tabs>
          <w:tab w:val="num" w:pos="720"/>
        </w:tabs>
        <w:ind w:left="720" w:hanging="360"/>
      </w:pPr>
      <w:rPr>
        <w:rFonts w:ascii="Wingdings" w:hAnsi="Wingdings" w:cs="Wingdings"/>
        <w:sz w:val="16"/>
      </w:rPr>
    </w:lvl>
  </w:abstractNum>
  <w:abstractNum w:abstractNumId="14">
    <w:nsid w:val="00000010"/>
    <w:multiLevelType w:val="singleLevel"/>
    <w:tmpl w:val="00000010"/>
    <w:name w:val="WW8Num36"/>
    <w:lvl w:ilvl="0">
      <w:start w:val="1"/>
      <w:numFmt w:val="bullet"/>
      <w:lvlText w:val=""/>
      <w:lvlJc w:val="left"/>
      <w:pPr>
        <w:tabs>
          <w:tab w:val="num" w:pos="720"/>
        </w:tabs>
        <w:ind w:left="720" w:hanging="360"/>
      </w:pPr>
      <w:rPr>
        <w:rFonts w:ascii="Wingdings" w:hAnsi="Wingdings" w:cs="Wingdings"/>
        <w:sz w:val="16"/>
      </w:rPr>
    </w:lvl>
  </w:abstractNum>
  <w:abstractNum w:abstractNumId="15">
    <w:nsid w:val="00000011"/>
    <w:multiLevelType w:val="singleLevel"/>
    <w:tmpl w:val="00000011"/>
    <w:name w:val="WW8Num38"/>
    <w:lvl w:ilvl="0">
      <w:start w:val="1"/>
      <w:numFmt w:val="lowerLetter"/>
      <w:lvlText w:val="%1)"/>
      <w:lvlJc w:val="left"/>
      <w:pPr>
        <w:tabs>
          <w:tab w:val="num" w:pos="0"/>
        </w:tabs>
        <w:ind w:left="714" w:hanging="357"/>
      </w:pPr>
      <w:rPr>
        <w:rFonts w:ascii="Arial" w:hAnsi="Arial" w:cs="Arial"/>
        <w:b w:val="0"/>
        <w:i w:val="0"/>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00000012"/>
    <w:multiLevelType w:val="singleLevel"/>
    <w:tmpl w:val="00000012"/>
    <w:name w:val="WW8Num39"/>
    <w:lvl w:ilvl="0">
      <w:start w:val="1"/>
      <w:numFmt w:val="bullet"/>
      <w:lvlText w:val=""/>
      <w:lvlJc w:val="left"/>
      <w:pPr>
        <w:tabs>
          <w:tab w:val="num" w:pos="0"/>
        </w:tabs>
        <w:ind w:left="720" w:hanging="360"/>
      </w:pPr>
      <w:rPr>
        <w:rFonts w:ascii="Symbol" w:hAnsi="Symbol" w:cs="Symbol"/>
      </w:rPr>
    </w:lvl>
  </w:abstractNum>
  <w:abstractNum w:abstractNumId="17">
    <w:nsid w:val="00000013"/>
    <w:multiLevelType w:val="singleLevel"/>
    <w:tmpl w:val="00000013"/>
    <w:name w:val="WW8Num40"/>
    <w:lvl w:ilvl="0">
      <w:start w:val="1"/>
      <w:numFmt w:val="bullet"/>
      <w:lvlText w:val=""/>
      <w:lvlJc w:val="left"/>
      <w:pPr>
        <w:tabs>
          <w:tab w:val="num" w:pos="720"/>
        </w:tabs>
        <w:ind w:left="720" w:hanging="360"/>
      </w:pPr>
      <w:rPr>
        <w:rFonts w:ascii="Wingdings" w:hAnsi="Wingdings" w:cs="Wingdings"/>
        <w:sz w:val="16"/>
      </w:rPr>
    </w:lvl>
  </w:abstractNum>
  <w:abstractNum w:abstractNumId="18">
    <w:nsid w:val="00000014"/>
    <w:multiLevelType w:val="singleLevel"/>
    <w:tmpl w:val="00000014"/>
    <w:name w:val="WW8Num41"/>
    <w:lvl w:ilvl="0">
      <w:start w:val="1"/>
      <w:numFmt w:val="bullet"/>
      <w:lvlText w:val=""/>
      <w:lvlJc w:val="left"/>
      <w:pPr>
        <w:tabs>
          <w:tab w:val="num" w:pos="2138"/>
        </w:tabs>
        <w:ind w:left="2138" w:hanging="360"/>
      </w:pPr>
      <w:rPr>
        <w:rFonts w:ascii="Symbol" w:hAnsi="Symbol" w:cs="Symbol"/>
      </w:rPr>
    </w:lvl>
  </w:abstractNum>
  <w:abstractNum w:abstractNumId="19">
    <w:nsid w:val="00000015"/>
    <w:multiLevelType w:val="singleLevel"/>
    <w:tmpl w:val="00000015"/>
    <w:name w:val="WW8Num42"/>
    <w:lvl w:ilvl="0">
      <w:start w:val="1"/>
      <w:numFmt w:val="bullet"/>
      <w:lvlText w:val=""/>
      <w:lvlJc w:val="left"/>
      <w:pPr>
        <w:tabs>
          <w:tab w:val="num" w:pos="720"/>
        </w:tabs>
        <w:ind w:left="720" w:hanging="360"/>
      </w:pPr>
      <w:rPr>
        <w:rFonts w:ascii="Wingdings" w:hAnsi="Wingdings" w:cs="Wingdings"/>
      </w:rPr>
    </w:lvl>
  </w:abstractNum>
  <w:abstractNum w:abstractNumId="20">
    <w:nsid w:val="00000016"/>
    <w:multiLevelType w:val="multilevel"/>
    <w:tmpl w:val="DFDEC5CE"/>
    <w:name w:val="WW8Num43"/>
    <w:lvl w:ilvl="0">
      <w:start w:val="1"/>
      <w:numFmt w:val="decimal"/>
      <w:suff w:val="space"/>
      <w:lvlText w:val="%1."/>
      <w:lvlJc w:val="left"/>
      <w:pPr>
        <w:tabs>
          <w:tab w:val="num" w:pos="0"/>
        </w:tabs>
        <w:ind w:left="357" w:hanging="357"/>
      </w:pPr>
      <w:rPr>
        <w:rFonts w:ascii="Arial" w:hAnsi="Arial" w:cs="Arial"/>
        <w:b/>
        <w:color w:val="auto"/>
      </w:rPr>
    </w:lvl>
    <w:lvl w:ilvl="1">
      <w:start w:val="1"/>
      <w:numFmt w:val="decimal"/>
      <w:suff w:val="space"/>
      <w:lvlText w:val="%1.%2."/>
      <w:lvlJc w:val="left"/>
      <w:pPr>
        <w:tabs>
          <w:tab w:val="num" w:pos="0"/>
        </w:tabs>
        <w:ind w:left="720" w:hanging="720"/>
      </w:pPr>
      <w:rPr>
        <w:color w:val="auto"/>
      </w:rPr>
    </w:lvl>
    <w:lvl w:ilvl="2">
      <w:start w:val="1"/>
      <w:numFmt w:val="decimal"/>
      <w:suff w:val="space"/>
      <w:lvlText w:val="%1.%2.%3."/>
      <w:lvlJc w:val="left"/>
      <w:pPr>
        <w:tabs>
          <w:tab w:val="num" w:pos="0"/>
        </w:tabs>
        <w:ind w:left="720" w:hanging="720"/>
      </w:pPr>
      <w:rPr>
        <w:strike w:val="0"/>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1">
    <w:nsid w:val="00000017"/>
    <w:multiLevelType w:val="singleLevel"/>
    <w:tmpl w:val="00000017"/>
    <w:name w:val="WW8Num46"/>
    <w:lvl w:ilvl="0">
      <w:start w:val="1"/>
      <w:numFmt w:val="bullet"/>
      <w:lvlText w:val=""/>
      <w:lvlJc w:val="left"/>
      <w:pPr>
        <w:tabs>
          <w:tab w:val="num" w:pos="0"/>
        </w:tabs>
        <w:ind w:left="284" w:hanging="284"/>
      </w:pPr>
      <w:rPr>
        <w:rFonts w:ascii="Webdings" w:hAnsi="Webdings" w:cs="Webdings"/>
      </w:rPr>
    </w:lvl>
  </w:abstractNum>
  <w:abstractNum w:abstractNumId="22">
    <w:nsid w:val="00000018"/>
    <w:multiLevelType w:val="multilevel"/>
    <w:tmpl w:val="00000018"/>
    <w:name w:val="WW8Num47"/>
    <w:lvl w:ilvl="0">
      <w:start w:val="3"/>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360" w:hanging="36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23">
    <w:nsid w:val="00000019"/>
    <w:multiLevelType w:val="singleLevel"/>
    <w:tmpl w:val="00000019"/>
    <w:name w:val="WW8Num48"/>
    <w:lvl w:ilvl="0">
      <w:start w:val="1"/>
      <w:numFmt w:val="lowerLetter"/>
      <w:lvlText w:val="%1)"/>
      <w:lvlJc w:val="left"/>
      <w:pPr>
        <w:tabs>
          <w:tab w:val="num" w:pos="0"/>
        </w:tabs>
        <w:ind w:left="360" w:hanging="360"/>
      </w:pPr>
      <w:rPr>
        <w:rFonts w:ascii="Arial" w:hAnsi="Arial" w:cs="Times New Roman"/>
        <w:b w:val="0"/>
        <w:i w:val="0"/>
        <w:caps w:val="0"/>
        <w:smallCaps w:val="0"/>
        <w:strike w:val="0"/>
        <w:dstrike w:val="0"/>
        <w:vanish w:val="0"/>
        <w:color w:val="0000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0000001A"/>
    <w:multiLevelType w:val="singleLevel"/>
    <w:tmpl w:val="0000001A"/>
    <w:name w:val="WW8Num49"/>
    <w:lvl w:ilvl="0">
      <w:start w:val="1"/>
      <w:numFmt w:val="bullet"/>
      <w:lvlText w:val=""/>
      <w:lvlJc w:val="left"/>
      <w:pPr>
        <w:tabs>
          <w:tab w:val="num" w:pos="0"/>
        </w:tabs>
        <w:ind w:left="720" w:hanging="360"/>
      </w:pPr>
      <w:rPr>
        <w:rFonts w:ascii="Symbol" w:hAnsi="Symbol" w:cs="Symbol"/>
      </w:rPr>
    </w:lvl>
  </w:abstractNum>
  <w:abstractNum w:abstractNumId="25">
    <w:nsid w:val="0000001B"/>
    <w:multiLevelType w:val="singleLevel"/>
    <w:tmpl w:val="0000001B"/>
    <w:name w:val="WW8Num51"/>
    <w:lvl w:ilvl="0">
      <w:start w:val="1"/>
      <w:numFmt w:val="bullet"/>
      <w:lvlText w:val=""/>
      <w:lvlJc w:val="left"/>
      <w:pPr>
        <w:tabs>
          <w:tab w:val="num" w:pos="1080"/>
        </w:tabs>
        <w:ind w:left="1080" w:hanging="180"/>
      </w:pPr>
      <w:rPr>
        <w:rFonts w:ascii="Symbol" w:hAnsi="Symbol" w:cs="Symbol"/>
      </w:rPr>
    </w:lvl>
  </w:abstractNum>
  <w:abstractNum w:abstractNumId="26">
    <w:nsid w:val="0000001C"/>
    <w:multiLevelType w:val="singleLevel"/>
    <w:tmpl w:val="0000001C"/>
    <w:name w:val="WW8Num52"/>
    <w:lvl w:ilvl="0">
      <w:start w:val="1"/>
      <w:numFmt w:val="lowerLetter"/>
      <w:suff w:val="space"/>
      <w:lvlText w:val="%1)"/>
      <w:lvlJc w:val="left"/>
      <w:pPr>
        <w:tabs>
          <w:tab w:val="num" w:pos="0"/>
        </w:tabs>
        <w:ind w:left="0" w:firstLine="0"/>
      </w:pPr>
      <w:rPr>
        <w:rFonts w:ascii="Arial" w:hAnsi="Arial" w:cs="Arial"/>
        <w:b w:val="0"/>
        <w:i w:val="0"/>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0000001D"/>
    <w:multiLevelType w:val="singleLevel"/>
    <w:tmpl w:val="0000001D"/>
    <w:name w:val="WW8Num54"/>
    <w:lvl w:ilvl="0">
      <w:start w:val="1"/>
      <w:numFmt w:val="bullet"/>
      <w:lvlText w:val=""/>
      <w:lvlJc w:val="left"/>
      <w:pPr>
        <w:tabs>
          <w:tab w:val="num" w:pos="1854"/>
        </w:tabs>
        <w:ind w:left="1854" w:hanging="360"/>
      </w:pPr>
      <w:rPr>
        <w:rFonts w:ascii="Wingdings" w:hAnsi="Wingdings" w:cs="Wingdings"/>
        <w:sz w:val="16"/>
      </w:rPr>
    </w:lvl>
  </w:abstractNum>
  <w:abstractNum w:abstractNumId="28">
    <w:nsid w:val="00000049"/>
    <w:multiLevelType w:val="singleLevel"/>
    <w:tmpl w:val="00000049"/>
    <w:name w:val="WW8Num73"/>
    <w:lvl w:ilvl="0">
      <w:start w:val="1"/>
      <w:numFmt w:val="decimal"/>
      <w:lvlText w:val="%1-"/>
      <w:lvlJc w:val="left"/>
      <w:pPr>
        <w:tabs>
          <w:tab w:val="num" w:pos="0"/>
        </w:tabs>
        <w:ind w:left="720" w:hanging="360"/>
      </w:pPr>
      <w:rPr>
        <w:rFonts w:cs="Times New Roman"/>
      </w:rPr>
    </w:lvl>
  </w:abstractNum>
  <w:abstractNum w:abstractNumId="29">
    <w:nsid w:val="013D37ED"/>
    <w:multiLevelType w:val="hybridMultilevel"/>
    <w:tmpl w:val="23746552"/>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02081CD0"/>
    <w:multiLevelType w:val="hybridMultilevel"/>
    <w:tmpl w:val="F6F80AE4"/>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027330CE"/>
    <w:multiLevelType w:val="hybridMultilevel"/>
    <w:tmpl w:val="FEA83AEE"/>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037F5ADE"/>
    <w:multiLevelType w:val="hybridMultilevel"/>
    <w:tmpl w:val="6D249626"/>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03DE196A"/>
    <w:multiLevelType w:val="hybridMultilevel"/>
    <w:tmpl w:val="1E9A80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042F1CF6"/>
    <w:multiLevelType w:val="hybridMultilevel"/>
    <w:tmpl w:val="8206901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04682F9D"/>
    <w:multiLevelType w:val="hybridMultilevel"/>
    <w:tmpl w:val="5074E74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04FB3A1D"/>
    <w:multiLevelType w:val="hybridMultilevel"/>
    <w:tmpl w:val="F1303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056936BB"/>
    <w:multiLevelType w:val="hybridMultilevel"/>
    <w:tmpl w:val="A530A93E"/>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05DE41A0"/>
    <w:multiLevelType w:val="multilevel"/>
    <w:tmpl w:val="A81A8B30"/>
    <w:lvl w:ilvl="0">
      <w:start w:val="3"/>
      <w:numFmt w:val="decimal"/>
      <w:lvlText w:val="%1"/>
      <w:lvlJc w:val="left"/>
      <w:pPr>
        <w:tabs>
          <w:tab w:val="num" w:pos="360"/>
        </w:tabs>
        <w:ind w:left="360" w:hanging="360"/>
      </w:pPr>
    </w:lvl>
    <w:lvl w:ilvl="1">
      <w:start w:val="1"/>
      <w:numFmt w:val="decimal"/>
      <w:lvlText w:val="%1.%2"/>
      <w:lvlJc w:val="left"/>
      <w:pPr>
        <w:tabs>
          <w:tab w:val="num" w:pos="1211"/>
        </w:tabs>
        <w:ind w:left="1211" w:hanging="360"/>
      </w:pPr>
    </w:lvl>
    <w:lvl w:ilvl="2">
      <w:start w:val="1"/>
      <w:numFmt w:val="decimal"/>
      <w:lvlText w:val="%1.%2.%3"/>
      <w:lvlJc w:val="left"/>
      <w:pPr>
        <w:tabs>
          <w:tab w:val="num" w:pos="2422"/>
        </w:tabs>
        <w:ind w:left="2422" w:hanging="720"/>
      </w:pPr>
    </w:lvl>
    <w:lvl w:ilvl="3">
      <w:start w:val="1"/>
      <w:numFmt w:val="decimal"/>
      <w:lvlText w:val="%1.%2.%3.%4"/>
      <w:lvlJc w:val="left"/>
      <w:pPr>
        <w:tabs>
          <w:tab w:val="num" w:pos="3273"/>
        </w:tabs>
        <w:ind w:left="3273" w:hanging="720"/>
      </w:pPr>
    </w:lvl>
    <w:lvl w:ilvl="4">
      <w:start w:val="1"/>
      <w:numFmt w:val="decimal"/>
      <w:lvlText w:val="%1.%2.%3.%4.%5"/>
      <w:lvlJc w:val="left"/>
      <w:pPr>
        <w:tabs>
          <w:tab w:val="num" w:pos="4484"/>
        </w:tabs>
        <w:ind w:left="4484" w:hanging="1080"/>
      </w:pPr>
    </w:lvl>
    <w:lvl w:ilvl="5">
      <w:start w:val="1"/>
      <w:numFmt w:val="decimal"/>
      <w:lvlText w:val="%1.%2.%3.%4.%5.%6"/>
      <w:lvlJc w:val="left"/>
      <w:pPr>
        <w:tabs>
          <w:tab w:val="num" w:pos="5335"/>
        </w:tabs>
        <w:ind w:left="5335" w:hanging="1080"/>
      </w:pPr>
    </w:lvl>
    <w:lvl w:ilvl="6">
      <w:start w:val="1"/>
      <w:numFmt w:val="decimal"/>
      <w:lvlText w:val="%1.%2.%3.%4.%5.%6.%7"/>
      <w:lvlJc w:val="left"/>
      <w:pPr>
        <w:tabs>
          <w:tab w:val="num" w:pos="6546"/>
        </w:tabs>
        <w:ind w:left="6546" w:hanging="1440"/>
      </w:pPr>
    </w:lvl>
    <w:lvl w:ilvl="7">
      <w:start w:val="1"/>
      <w:numFmt w:val="decimal"/>
      <w:lvlText w:val="%1.%2.%3.%4.%5.%6.%7.%8"/>
      <w:lvlJc w:val="left"/>
      <w:pPr>
        <w:tabs>
          <w:tab w:val="num" w:pos="7397"/>
        </w:tabs>
        <w:ind w:left="7397" w:hanging="1440"/>
      </w:pPr>
    </w:lvl>
    <w:lvl w:ilvl="8">
      <w:start w:val="1"/>
      <w:numFmt w:val="decimal"/>
      <w:lvlText w:val="%1.%2.%3.%4.%5.%6.%7.%8.%9"/>
      <w:lvlJc w:val="left"/>
      <w:pPr>
        <w:tabs>
          <w:tab w:val="num" w:pos="8608"/>
        </w:tabs>
        <w:ind w:left="8608" w:hanging="1800"/>
      </w:pPr>
    </w:lvl>
  </w:abstractNum>
  <w:abstractNum w:abstractNumId="39">
    <w:nsid w:val="06D95F04"/>
    <w:multiLevelType w:val="hybridMultilevel"/>
    <w:tmpl w:val="B6E60782"/>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070B50F9"/>
    <w:multiLevelType w:val="hybridMultilevel"/>
    <w:tmpl w:val="508454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089F5CB0"/>
    <w:multiLevelType w:val="multilevel"/>
    <w:tmpl w:val="3A08CCDE"/>
    <w:lvl w:ilvl="0">
      <w:start w:val="1"/>
      <w:numFmt w:val="decimal"/>
      <w:lvlText w:val="%1."/>
      <w:lvlJc w:val="left"/>
      <w:pPr>
        <w:tabs>
          <w:tab w:val="num" w:pos="720"/>
        </w:tabs>
        <w:ind w:left="720" w:hanging="360"/>
      </w:pPr>
      <w:rPr>
        <w:b w:val="0"/>
      </w:rPr>
    </w:lvl>
    <w:lvl w:ilvl="1">
      <w:start w:val="7"/>
      <w:numFmt w:val="decimal"/>
      <w:isLgl/>
      <w:lvlText w:val="%1.%2"/>
      <w:lvlJc w:val="left"/>
      <w:pPr>
        <w:ind w:left="825" w:hanging="46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2">
    <w:nsid w:val="0A3A132F"/>
    <w:multiLevelType w:val="hybridMultilevel"/>
    <w:tmpl w:val="44804252"/>
    <w:lvl w:ilvl="0" w:tplc="00000004">
      <w:start w:val="1"/>
      <w:numFmt w:val="bullet"/>
      <w:lvlText w:val=""/>
      <w:lvlJc w:val="left"/>
      <w:pPr>
        <w:ind w:left="1068" w:hanging="360"/>
      </w:pPr>
      <w:rPr>
        <w:rFonts w:ascii="Wingdings" w:hAnsi="Wingdings" w:hint="default"/>
        <w:sz w:val="16"/>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3">
    <w:nsid w:val="0A3E266F"/>
    <w:multiLevelType w:val="hybridMultilevel"/>
    <w:tmpl w:val="A1AA902E"/>
    <w:lvl w:ilvl="0" w:tplc="CD78F2CE">
      <w:start w:val="1"/>
      <w:numFmt w:val="decimal"/>
      <w:lvlText w:val="%1."/>
      <w:lvlJc w:val="left"/>
      <w:pPr>
        <w:ind w:left="360" w:hanging="360"/>
      </w:pPr>
      <w:rPr>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4">
    <w:nsid w:val="0A41189B"/>
    <w:multiLevelType w:val="hybridMultilevel"/>
    <w:tmpl w:val="7200FED8"/>
    <w:lvl w:ilvl="0" w:tplc="00000004">
      <w:start w:val="1"/>
      <w:numFmt w:val="bullet"/>
      <w:lvlText w:val=""/>
      <w:lvlJc w:val="left"/>
      <w:pPr>
        <w:ind w:left="720" w:hanging="360"/>
      </w:pPr>
      <w:rPr>
        <w:rFonts w:ascii="Wingdings" w:hAnsi="Wingdings"/>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0A465405"/>
    <w:multiLevelType w:val="hybridMultilevel"/>
    <w:tmpl w:val="25E076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0A5505DC"/>
    <w:multiLevelType w:val="hybridMultilevel"/>
    <w:tmpl w:val="D9C6FBD8"/>
    <w:lvl w:ilvl="0" w:tplc="0416000F">
      <w:start w:val="1"/>
      <w:numFmt w:val="decimal"/>
      <w:lvlText w:val="%1."/>
      <w:lvlJc w:val="left"/>
      <w:pPr>
        <w:ind w:left="961" w:hanging="360"/>
      </w:pPr>
    </w:lvl>
    <w:lvl w:ilvl="1" w:tplc="04160019" w:tentative="1">
      <w:start w:val="1"/>
      <w:numFmt w:val="lowerLetter"/>
      <w:lvlText w:val="%2."/>
      <w:lvlJc w:val="left"/>
      <w:pPr>
        <w:ind w:left="1681" w:hanging="360"/>
      </w:pPr>
    </w:lvl>
    <w:lvl w:ilvl="2" w:tplc="0416001B" w:tentative="1">
      <w:start w:val="1"/>
      <w:numFmt w:val="lowerRoman"/>
      <w:lvlText w:val="%3."/>
      <w:lvlJc w:val="right"/>
      <w:pPr>
        <w:ind w:left="2401" w:hanging="180"/>
      </w:pPr>
    </w:lvl>
    <w:lvl w:ilvl="3" w:tplc="0416000F" w:tentative="1">
      <w:start w:val="1"/>
      <w:numFmt w:val="decimal"/>
      <w:lvlText w:val="%4."/>
      <w:lvlJc w:val="left"/>
      <w:pPr>
        <w:ind w:left="3121" w:hanging="360"/>
      </w:pPr>
    </w:lvl>
    <w:lvl w:ilvl="4" w:tplc="04160019" w:tentative="1">
      <w:start w:val="1"/>
      <w:numFmt w:val="lowerLetter"/>
      <w:lvlText w:val="%5."/>
      <w:lvlJc w:val="left"/>
      <w:pPr>
        <w:ind w:left="3841" w:hanging="360"/>
      </w:pPr>
    </w:lvl>
    <w:lvl w:ilvl="5" w:tplc="0416001B" w:tentative="1">
      <w:start w:val="1"/>
      <w:numFmt w:val="lowerRoman"/>
      <w:lvlText w:val="%6."/>
      <w:lvlJc w:val="right"/>
      <w:pPr>
        <w:ind w:left="4561" w:hanging="180"/>
      </w:pPr>
    </w:lvl>
    <w:lvl w:ilvl="6" w:tplc="0416000F" w:tentative="1">
      <w:start w:val="1"/>
      <w:numFmt w:val="decimal"/>
      <w:lvlText w:val="%7."/>
      <w:lvlJc w:val="left"/>
      <w:pPr>
        <w:ind w:left="5281" w:hanging="360"/>
      </w:pPr>
    </w:lvl>
    <w:lvl w:ilvl="7" w:tplc="04160019" w:tentative="1">
      <w:start w:val="1"/>
      <w:numFmt w:val="lowerLetter"/>
      <w:lvlText w:val="%8."/>
      <w:lvlJc w:val="left"/>
      <w:pPr>
        <w:ind w:left="6001" w:hanging="360"/>
      </w:pPr>
    </w:lvl>
    <w:lvl w:ilvl="8" w:tplc="0416001B" w:tentative="1">
      <w:start w:val="1"/>
      <w:numFmt w:val="lowerRoman"/>
      <w:lvlText w:val="%9."/>
      <w:lvlJc w:val="right"/>
      <w:pPr>
        <w:ind w:left="6721" w:hanging="180"/>
      </w:pPr>
    </w:lvl>
  </w:abstractNum>
  <w:abstractNum w:abstractNumId="47">
    <w:nsid w:val="0A6459B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0C0551C8"/>
    <w:multiLevelType w:val="hybridMultilevel"/>
    <w:tmpl w:val="6D34C8E8"/>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0C247747"/>
    <w:multiLevelType w:val="hybridMultilevel"/>
    <w:tmpl w:val="857A15AE"/>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0C816C6E"/>
    <w:multiLevelType w:val="multilevel"/>
    <w:tmpl w:val="E2C091DA"/>
    <w:name w:val="WW8Num332222222222"/>
    <w:lvl w:ilvl="0">
      <w:start w:val="1"/>
      <w:numFmt w:val="decimal"/>
      <w:lvlText w:val="%1."/>
      <w:lvlJc w:val="left"/>
      <w:pPr>
        <w:tabs>
          <w:tab w:val="num" w:pos="357"/>
        </w:tabs>
        <w:ind w:left="357" w:hanging="357"/>
      </w:pPr>
      <w:rPr>
        <w:rFonts w:ascii="Arial" w:hAnsi="Arial" w:cs="Arial" w:hint="default"/>
        <w:b/>
        <w:color w:val="auto"/>
      </w:rPr>
    </w:lvl>
    <w:lvl w:ilvl="1">
      <w:start w:val="1"/>
      <w:numFmt w:val="decimal"/>
      <w:suff w:val="space"/>
      <w:lvlText w:val="%1.%2."/>
      <w:lvlJc w:val="left"/>
      <w:pPr>
        <w:ind w:left="357" w:hanging="357"/>
      </w:pPr>
      <w:rPr>
        <w:rFonts w:hint="default"/>
        <w:color w:val="auto"/>
      </w:rPr>
    </w:lvl>
    <w:lvl w:ilvl="2">
      <w:start w:val="1"/>
      <w:numFmt w:val="decimal"/>
      <w:suff w:val="space"/>
      <w:lvlText w:val="%1.%2.%3."/>
      <w:lvlJc w:val="left"/>
      <w:pPr>
        <w:ind w:left="357" w:hanging="357"/>
      </w:pPr>
      <w:rPr>
        <w:rFonts w:hint="default"/>
      </w:rPr>
    </w:lvl>
    <w:lvl w:ilvl="3">
      <w:start w:val="1"/>
      <w:numFmt w:val="decimal"/>
      <w:lvlText w:val="%1.%2.%3.%4."/>
      <w:lvlJc w:val="left"/>
      <w:pPr>
        <w:tabs>
          <w:tab w:val="num" w:pos="0"/>
        </w:tabs>
        <w:ind w:left="357" w:hanging="357"/>
      </w:pPr>
      <w:rPr>
        <w:rFonts w:hint="default"/>
      </w:rPr>
    </w:lvl>
    <w:lvl w:ilvl="4">
      <w:start w:val="1"/>
      <w:numFmt w:val="decimal"/>
      <w:lvlText w:val="%1.%2.%3.%4.%5."/>
      <w:lvlJc w:val="left"/>
      <w:pPr>
        <w:tabs>
          <w:tab w:val="num" w:pos="0"/>
        </w:tabs>
        <w:ind w:left="357" w:hanging="357"/>
      </w:pPr>
      <w:rPr>
        <w:rFonts w:hint="default"/>
      </w:rPr>
    </w:lvl>
    <w:lvl w:ilvl="5">
      <w:start w:val="1"/>
      <w:numFmt w:val="decimal"/>
      <w:lvlText w:val="%1.%2.%3.%4.%5.%6."/>
      <w:lvlJc w:val="left"/>
      <w:pPr>
        <w:tabs>
          <w:tab w:val="num" w:pos="0"/>
        </w:tabs>
        <w:ind w:left="357" w:hanging="357"/>
      </w:pPr>
      <w:rPr>
        <w:rFonts w:hint="default"/>
      </w:rPr>
    </w:lvl>
    <w:lvl w:ilvl="6">
      <w:start w:val="1"/>
      <w:numFmt w:val="decimal"/>
      <w:lvlText w:val="%1.%2.%3.%4.%5.%6.%7."/>
      <w:lvlJc w:val="left"/>
      <w:pPr>
        <w:tabs>
          <w:tab w:val="num" w:pos="0"/>
        </w:tabs>
        <w:ind w:left="357" w:hanging="357"/>
      </w:pPr>
      <w:rPr>
        <w:rFonts w:hint="default"/>
      </w:rPr>
    </w:lvl>
    <w:lvl w:ilvl="7">
      <w:start w:val="1"/>
      <w:numFmt w:val="decimal"/>
      <w:lvlText w:val="%1.%2.%3.%4.%5.%6.%7.%8."/>
      <w:lvlJc w:val="left"/>
      <w:pPr>
        <w:tabs>
          <w:tab w:val="num" w:pos="0"/>
        </w:tabs>
        <w:ind w:left="357" w:hanging="357"/>
      </w:pPr>
      <w:rPr>
        <w:rFonts w:hint="default"/>
      </w:rPr>
    </w:lvl>
    <w:lvl w:ilvl="8">
      <w:start w:val="1"/>
      <w:numFmt w:val="decimal"/>
      <w:lvlText w:val="%1.%2.%3.%4.%5.%6.%7.%8.%9."/>
      <w:lvlJc w:val="left"/>
      <w:pPr>
        <w:tabs>
          <w:tab w:val="num" w:pos="0"/>
        </w:tabs>
        <w:ind w:left="357" w:hanging="357"/>
      </w:pPr>
      <w:rPr>
        <w:rFonts w:hint="default"/>
      </w:rPr>
    </w:lvl>
  </w:abstractNum>
  <w:abstractNum w:abstractNumId="51">
    <w:nsid w:val="0ED412BE"/>
    <w:multiLevelType w:val="hybridMultilevel"/>
    <w:tmpl w:val="41F26D00"/>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0FE5775F"/>
    <w:multiLevelType w:val="hybridMultilevel"/>
    <w:tmpl w:val="9B4A0DA4"/>
    <w:lvl w:ilvl="0" w:tplc="04160007">
      <w:start w:val="1"/>
      <w:numFmt w:val="bullet"/>
      <w:lvlText w:val=""/>
      <w:lvlJc w:val="left"/>
      <w:pPr>
        <w:tabs>
          <w:tab w:val="num" w:pos="1854"/>
        </w:tabs>
        <w:ind w:left="1854" w:hanging="360"/>
      </w:pPr>
      <w:rPr>
        <w:rFonts w:ascii="Wingdings" w:hAnsi="Wingdings" w:hint="default"/>
        <w:sz w:val="16"/>
      </w:rPr>
    </w:lvl>
    <w:lvl w:ilvl="1" w:tplc="04160003" w:tentative="1">
      <w:start w:val="1"/>
      <w:numFmt w:val="bullet"/>
      <w:lvlText w:val="o"/>
      <w:lvlJc w:val="left"/>
      <w:pPr>
        <w:tabs>
          <w:tab w:val="num" w:pos="2574"/>
        </w:tabs>
        <w:ind w:left="2574" w:hanging="360"/>
      </w:pPr>
      <w:rPr>
        <w:rFonts w:ascii="Courier New" w:hAnsi="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53">
    <w:nsid w:val="10F824CB"/>
    <w:multiLevelType w:val="hybridMultilevel"/>
    <w:tmpl w:val="75CEE8DE"/>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4">
    <w:nsid w:val="121A300A"/>
    <w:multiLevelType w:val="hybridMultilevel"/>
    <w:tmpl w:val="71AC6920"/>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12741E49"/>
    <w:multiLevelType w:val="hybridMultilevel"/>
    <w:tmpl w:val="1B7241CA"/>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12FE44B7"/>
    <w:multiLevelType w:val="hybridMultilevel"/>
    <w:tmpl w:val="D36A12F4"/>
    <w:lvl w:ilvl="0" w:tplc="04160007">
      <w:start w:val="1"/>
      <w:numFmt w:val="bullet"/>
      <w:lvlText w:val=""/>
      <w:lvlJc w:val="left"/>
      <w:pPr>
        <w:ind w:left="1080" w:hanging="360"/>
      </w:pPr>
      <w:rPr>
        <w:rFonts w:ascii="Wingdings" w:hAnsi="Wingdings" w:hint="default"/>
        <w:sz w:val="16"/>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7">
    <w:nsid w:val="16E3398C"/>
    <w:multiLevelType w:val="multilevel"/>
    <w:tmpl w:val="5BA8ABF8"/>
    <w:name w:val="WW8Num332"/>
    <w:lvl w:ilvl="0">
      <w:start w:val="1"/>
      <w:numFmt w:val="decimal"/>
      <w:lvlText w:val="%1."/>
      <w:lvlJc w:val="left"/>
      <w:pPr>
        <w:tabs>
          <w:tab w:val="num" w:pos="357"/>
        </w:tabs>
        <w:ind w:left="357" w:hanging="357"/>
      </w:pPr>
      <w:rPr>
        <w:rFonts w:ascii="Arial" w:hAnsi="Arial" w:cs="Arial" w:hint="default"/>
        <w:b w:val="0"/>
        <w:color w:val="auto"/>
      </w:rPr>
    </w:lvl>
    <w:lvl w:ilvl="1">
      <w:start w:val="1"/>
      <w:numFmt w:val="decimal"/>
      <w:suff w:val="space"/>
      <w:lvlText w:val="%1.%2."/>
      <w:lvlJc w:val="left"/>
      <w:pPr>
        <w:ind w:left="720" w:hanging="363"/>
      </w:pPr>
      <w:rPr>
        <w:rFonts w:hint="default"/>
        <w:color w:val="auto"/>
      </w:rPr>
    </w:lvl>
    <w:lvl w:ilvl="2">
      <w:start w:val="1"/>
      <w:numFmt w:val="decimal"/>
      <w:suff w:val="space"/>
      <w:lvlText w:val="%1.%2.%3."/>
      <w:lvlJc w:val="left"/>
      <w:pPr>
        <w:ind w:left="1077" w:hanging="357"/>
      </w:pPr>
      <w:rPr>
        <w:rFonts w:hint="default"/>
      </w:rPr>
    </w:lvl>
    <w:lvl w:ilvl="3">
      <w:start w:val="1"/>
      <w:numFmt w:val="decimal"/>
      <w:lvlText w:val="%1.%2.%3.%4."/>
      <w:lvlJc w:val="left"/>
      <w:pPr>
        <w:tabs>
          <w:tab w:val="num" w:pos="0"/>
        </w:tabs>
        <w:ind w:left="357" w:hanging="357"/>
      </w:pPr>
      <w:rPr>
        <w:rFonts w:hint="default"/>
      </w:rPr>
    </w:lvl>
    <w:lvl w:ilvl="4">
      <w:start w:val="1"/>
      <w:numFmt w:val="decimal"/>
      <w:lvlText w:val="%1.%2.%3.%4.%5."/>
      <w:lvlJc w:val="left"/>
      <w:pPr>
        <w:tabs>
          <w:tab w:val="num" w:pos="0"/>
        </w:tabs>
        <w:ind w:left="357" w:hanging="357"/>
      </w:pPr>
      <w:rPr>
        <w:rFonts w:hint="default"/>
      </w:rPr>
    </w:lvl>
    <w:lvl w:ilvl="5">
      <w:start w:val="1"/>
      <w:numFmt w:val="decimal"/>
      <w:lvlText w:val="%1.%2.%3.%4.%5.%6."/>
      <w:lvlJc w:val="left"/>
      <w:pPr>
        <w:tabs>
          <w:tab w:val="num" w:pos="0"/>
        </w:tabs>
        <w:ind w:left="357" w:hanging="357"/>
      </w:pPr>
      <w:rPr>
        <w:rFonts w:hint="default"/>
      </w:rPr>
    </w:lvl>
    <w:lvl w:ilvl="6">
      <w:start w:val="1"/>
      <w:numFmt w:val="decimal"/>
      <w:lvlText w:val="%1.%2.%3.%4.%5.%6.%7."/>
      <w:lvlJc w:val="left"/>
      <w:pPr>
        <w:tabs>
          <w:tab w:val="num" w:pos="0"/>
        </w:tabs>
        <w:ind w:left="357" w:hanging="357"/>
      </w:pPr>
      <w:rPr>
        <w:rFonts w:hint="default"/>
      </w:rPr>
    </w:lvl>
    <w:lvl w:ilvl="7">
      <w:start w:val="1"/>
      <w:numFmt w:val="decimal"/>
      <w:lvlText w:val="%1.%2.%3.%4.%5.%6.%7.%8."/>
      <w:lvlJc w:val="left"/>
      <w:pPr>
        <w:tabs>
          <w:tab w:val="num" w:pos="0"/>
        </w:tabs>
        <w:ind w:left="357" w:hanging="357"/>
      </w:pPr>
      <w:rPr>
        <w:rFonts w:hint="default"/>
      </w:rPr>
    </w:lvl>
    <w:lvl w:ilvl="8">
      <w:start w:val="1"/>
      <w:numFmt w:val="decimal"/>
      <w:lvlText w:val="%1.%2.%3.%4.%5.%6.%7.%8.%9."/>
      <w:lvlJc w:val="left"/>
      <w:pPr>
        <w:tabs>
          <w:tab w:val="num" w:pos="0"/>
        </w:tabs>
        <w:ind w:left="357" w:hanging="357"/>
      </w:pPr>
      <w:rPr>
        <w:rFonts w:hint="default"/>
      </w:rPr>
    </w:lvl>
  </w:abstractNum>
  <w:abstractNum w:abstractNumId="58">
    <w:nsid w:val="16EE6D2C"/>
    <w:multiLevelType w:val="hybridMultilevel"/>
    <w:tmpl w:val="1100A302"/>
    <w:lvl w:ilvl="0" w:tplc="078E3D4A">
      <w:start w:val="1"/>
      <w:numFmt w:val="bullet"/>
      <w:lvlText w:val=""/>
      <w:lvlJc w:val="left"/>
      <w:pPr>
        <w:ind w:left="1440" w:hanging="360"/>
      </w:pPr>
      <w:rPr>
        <w:rFonts w:ascii="Symbol" w:eastAsia="Calibri" w:hAnsi="Symbol" w:cs="Aria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9">
    <w:nsid w:val="17A2488D"/>
    <w:multiLevelType w:val="hybridMultilevel"/>
    <w:tmpl w:val="29DAED38"/>
    <w:lvl w:ilvl="0" w:tplc="0416000F">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17C33DB6"/>
    <w:multiLevelType w:val="hybridMultilevel"/>
    <w:tmpl w:val="474EF7A0"/>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18EA6C04"/>
    <w:multiLevelType w:val="hybridMultilevel"/>
    <w:tmpl w:val="59A22242"/>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1B9B3643"/>
    <w:multiLevelType w:val="hybridMultilevel"/>
    <w:tmpl w:val="CDB8A42C"/>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1BC87A4D"/>
    <w:multiLevelType w:val="hybridMultilevel"/>
    <w:tmpl w:val="54B4F9D2"/>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1C5520D8"/>
    <w:multiLevelType w:val="hybridMultilevel"/>
    <w:tmpl w:val="8A06AE90"/>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1CB801DB"/>
    <w:multiLevelType w:val="hybridMultilevel"/>
    <w:tmpl w:val="B0B2473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1D20149B"/>
    <w:multiLevelType w:val="hybridMultilevel"/>
    <w:tmpl w:val="8908A00A"/>
    <w:lvl w:ilvl="0" w:tplc="00000004">
      <w:start w:val="1"/>
      <w:numFmt w:val="bullet"/>
      <w:lvlText w:val=""/>
      <w:lvlJc w:val="left"/>
      <w:pPr>
        <w:ind w:left="1068" w:hanging="360"/>
      </w:pPr>
      <w:rPr>
        <w:rFonts w:ascii="Wingdings" w:hAnsi="Wingdings" w:hint="default"/>
        <w:sz w:val="16"/>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7">
    <w:nsid w:val="1D7F501D"/>
    <w:multiLevelType w:val="hybridMultilevel"/>
    <w:tmpl w:val="72FCC05C"/>
    <w:lvl w:ilvl="0" w:tplc="00000004">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1D8776B2"/>
    <w:multiLevelType w:val="hybridMultilevel"/>
    <w:tmpl w:val="D442836C"/>
    <w:lvl w:ilvl="0" w:tplc="0416000F">
      <w:start w:val="1"/>
      <w:numFmt w:val="decimal"/>
      <w:lvlText w:val="%1."/>
      <w:lvlJc w:val="left"/>
      <w:pPr>
        <w:ind w:left="1037" w:hanging="360"/>
      </w:pPr>
    </w:lvl>
    <w:lvl w:ilvl="1" w:tplc="04160019" w:tentative="1">
      <w:start w:val="1"/>
      <w:numFmt w:val="lowerLetter"/>
      <w:lvlText w:val="%2."/>
      <w:lvlJc w:val="left"/>
      <w:pPr>
        <w:ind w:left="1757" w:hanging="360"/>
      </w:pPr>
    </w:lvl>
    <w:lvl w:ilvl="2" w:tplc="0416001B" w:tentative="1">
      <w:start w:val="1"/>
      <w:numFmt w:val="lowerRoman"/>
      <w:lvlText w:val="%3."/>
      <w:lvlJc w:val="right"/>
      <w:pPr>
        <w:ind w:left="2477" w:hanging="180"/>
      </w:pPr>
    </w:lvl>
    <w:lvl w:ilvl="3" w:tplc="0416000F" w:tentative="1">
      <w:start w:val="1"/>
      <w:numFmt w:val="decimal"/>
      <w:lvlText w:val="%4."/>
      <w:lvlJc w:val="left"/>
      <w:pPr>
        <w:ind w:left="3197" w:hanging="360"/>
      </w:pPr>
    </w:lvl>
    <w:lvl w:ilvl="4" w:tplc="04160019" w:tentative="1">
      <w:start w:val="1"/>
      <w:numFmt w:val="lowerLetter"/>
      <w:lvlText w:val="%5."/>
      <w:lvlJc w:val="left"/>
      <w:pPr>
        <w:ind w:left="3917" w:hanging="360"/>
      </w:pPr>
    </w:lvl>
    <w:lvl w:ilvl="5" w:tplc="0416001B" w:tentative="1">
      <w:start w:val="1"/>
      <w:numFmt w:val="lowerRoman"/>
      <w:lvlText w:val="%6."/>
      <w:lvlJc w:val="right"/>
      <w:pPr>
        <w:ind w:left="4637" w:hanging="180"/>
      </w:pPr>
    </w:lvl>
    <w:lvl w:ilvl="6" w:tplc="0416000F" w:tentative="1">
      <w:start w:val="1"/>
      <w:numFmt w:val="decimal"/>
      <w:lvlText w:val="%7."/>
      <w:lvlJc w:val="left"/>
      <w:pPr>
        <w:ind w:left="5357" w:hanging="360"/>
      </w:pPr>
    </w:lvl>
    <w:lvl w:ilvl="7" w:tplc="04160019" w:tentative="1">
      <w:start w:val="1"/>
      <w:numFmt w:val="lowerLetter"/>
      <w:lvlText w:val="%8."/>
      <w:lvlJc w:val="left"/>
      <w:pPr>
        <w:ind w:left="6077" w:hanging="360"/>
      </w:pPr>
    </w:lvl>
    <w:lvl w:ilvl="8" w:tplc="0416001B" w:tentative="1">
      <w:start w:val="1"/>
      <w:numFmt w:val="lowerRoman"/>
      <w:lvlText w:val="%9."/>
      <w:lvlJc w:val="right"/>
      <w:pPr>
        <w:ind w:left="6797" w:hanging="180"/>
      </w:pPr>
    </w:lvl>
  </w:abstractNum>
  <w:abstractNum w:abstractNumId="69">
    <w:nsid w:val="1E322D3D"/>
    <w:multiLevelType w:val="hybridMultilevel"/>
    <w:tmpl w:val="858E3714"/>
    <w:lvl w:ilvl="0" w:tplc="00000004">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1E803EE9"/>
    <w:multiLevelType w:val="hybridMultilevel"/>
    <w:tmpl w:val="7A269BEA"/>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1FAD6CFC"/>
    <w:multiLevelType w:val="hybridMultilevel"/>
    <w:tmpl w:val="47CA8F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20F7595A"/>
    <w:multiLevelType w:val="hybridMultilevel"/>
    <w:tmpl w:val="27DEB948"/>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nsid w:val="221C48ED"/>
    <w:multiLevelType w:val="hybridMultilevel"/>
    <w:tmpl w:val="DA86F0A6"/>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nsid w:val="22221C4E"/>
    <w:multiLevelType w:val="hybridMultilevel"/>
    <w:tmpl w:val="E6223BD2"/>
    <w:lvl w:ilvl="0" w:tplc="04160007">
      <w:start w:val="1"/>
      <w:numFmt w:val="bullet"/>
      <w:lvlText w:val=""/>
      <w:lvlJc w:val="left"/>
      <w:pPr>
        <w:tabs>
          <w:tab w:val="num" w:pos="1854"/>
        </w:tabs>
        <w:ind w:left="1854" w:hanging="360"/>
      </w:pPr>
      <w:rPr>
        <w:rFonts w:ascii="Wingdings" w:hAnsi="Wingdings" w:hint="default"/>
        <w:sz w:val="16"/>
      </w:rPr>
    </w:lvl>
    <w:lvl w:ilvl="1" w:tplc="04160003" w:tentative="1">
      <w:start w:val="1"/>
      <w:numFmt w:val="bullet"/>
      <w:lvlText w:val="o"/>
      <w:lvlJc w:val="left"/>
      <w:pPr>
        <w:tabs>
          <w:tab w:val="num" w:pos="2574"/>
        </w:tabs>
        <w:ind w:left="2574" w:hanging="360"/>
      </w:pPr>
      <w:rPr>
        <w:rFonts w:ascii="Courier New" w:hAnsi="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75">
    <w:nsid w:val="2285768F"/>
    <w:multiLevelType w:val="hybridMultilevel"/>
    <w:tmpl w:val="2E503FF2"/>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nsid w:val="229F77DD"/>
    <w:multiLevelType w:val="hybridMultilevel"/>
    <w:tmpl w:val="510251CE"/>
    <w:lvl w:ilvl="0" w:tplc="00000004">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nsid w:val="23470E6E"/>
    <w:multiLevelType w:val="hybridMultilevel"/>
    <w:tmpl w:val="704C7F3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23CB5735"/>
    <w:multiLevelType w:val="hybridMultilevel"/>
    <w:tmpl w:val="C4F0A29A"/>
    <w:lvl w:ilvl="0" w:tplc="00000004">
      <w:start w:val="1"/>
      <w:numFmt w:val="bullet"/>
      <w:lvlText w:val=""/>
      <w:lvlJc w:val="left"/>
      <w:pPr>
        <w:ind w:left="792" w:hanging="360"/>
      </w:pPr>
      <w:rPr>
        <w:rFonts w:ascii="Wingdings" w:hAnsi="Wingdings"/>
        <w:sz w:val="16"/>
      </w:rPr>
    </w:lvl>
    <w:lvl w:ilvl="1" w:tplc="04160003" w:tentative="1">
      <w:start w:val="1"/>
      <w:numFmt w:val="bullet"/>
      <w:lvlText w:val="o"/>
      <w:lvlJc w:val="left"/>
      <w:pPr>
        <w:ind w:left="1512" w:hanging="360"/>
      </w:pPr>
      <w:rPr>
        <w:rFonts w:ascii="Courier New" w:hAnsi="Courier New" w:cs="Courier New" w:hint="default"/>
      </w:rPr>
    </w:lvl>
    <w:lvl w:ilvl="2" w:tplc="04160005" w:tentative="1">
      <w:start w:val="1"/>
      <w:numFmt w:val="bullet"/>
      <w:lvlText w:val=""/>
      <w:lvlJc w:val="left"/>
      <w:pPr>
        <w:ind w:left="2232" w:hanging="360"/>
      </w:pPr>
      <w:rPr>
        <w:rFonts w:ascii="Wingdings" w:hAnsi="Wingdings" w:hint="default"/>
      </w:rPr>
    </w:lvl>
    <w:lvl w:ilvl="3" w:tplc="04160001" w:tentative="1">
      <w:start w:val="1"/>
      <w:numFmt w:val="bullet"/>
      <w:lvlText w:val=""/>
      <w:lvlJc w:val="left"/>
      <w:pPr>
        <w:ind w:left="2952" w:hanging="360"/>
      </w:pPr>
      <w:rPr>
        <w:rFonts w:ascii="Symbol" w:hAnsi="Symbol" w:hint="default"/>
      </w:rPr>
    </w:lvl>
    <w:lvl w:ilvl="4" w:tplc="04160003" w:tentative="1">
      <w:start w:val="1"/>
      <w:numFmt w:val="bullet"/>
      <w:lvlText w:val="o"/>
      <w:lvlJc w:val="left"/>
      <w:pPr>
        <w:ind w:left="3672" w:hanging="360"/>
      </w:pPr>
      <w:rPr>
        <w:rFonts w:ascii="Courier New" w:hAnsi="Courier New" w:cs="Courier New" w:hint="default"/>
      </w:rPr>
    </w:lvl>
    <w:lvl w:ilvl="5" w:tplc="04160005" w:tentative="1">
      <w:start w:val="1"/>
      <w:numFmt w:val="bullet"/>
      <w:lvlText w:val=""/>
      <w:lvlJc w:val="left"/>
      <w:pPr>
        <w:ind w:left="4392" w:hanging="360"/>
      </w:pPr>
      <w:rPr>
        <w:rFonts w:ascii="Wingdings" w:hAnsi="Wingdings" w:hint="default"/>
      </w:rPr>
    </w:lvl>
    <w:lvl w:ilvl="6" w:tplc="04160001" w:tentative="1">
      <w:start w:val="1"/>
      <w:numFmt w:val="bullet"/>
      <w:lvlText w:val=""/>
      <w:lvlJc w:val="left"/>
      <w:pPr>
        <w:ind w:left="5112" w:hanging="360"/>
      </w:pPr>
      <w:rPr>
        <w:rFonts w:ascii="Symbol" w:hAnsi="Symbol" w:hint="default"/>
      </w:rPr>
    </w:lvl>
    <w:lvl w:ilvl="7" w:tplc="04160003" w:tentative="1">
      <w:start w:val="1"/>
      <w:numFmt w:val="bullet"/>
      <w:lvlText w:val="o"/>
      <w:lvlJc w:val="left"/>
      <w:pPr>
        <w:ind w:left="5832" w:hanging="360"/>
      </w:pPr>
      <w:rPr>
        <w:rFonts w:ascii="Courier New" w:hAnsi="Courier New" w:cs="Courier New" w:hint="default"/>
      </w:rPr>
    </w:lvl>
    <w:lvl w:ilvl="8" w:tplc="04160005" w:tentative="1">
      <w:start w:val="1"/>
      <w:numFmt w:val="bullet"/>
      <w:lvlText w:val=""/>
      <w:lvlJc w:val="left"/>
      <w:pPr>
        <w:ind w:left="6552" w:hanging="360"/>
      </w:pPr>
      <w:rPr>
        <w:rFonts w:ascii="Wingdings" w:hAnsi="Wingdings" w:hint="default"/>
      </w:rPr>
    </w:lvl>
  </w:abstractNum>
  <w:abstractNum w:abstractNumId="79">
    <w:nsid w:val="23D56A4F"/>
    <w:multiLevelType w:val="multilevel"/>
    <w:tmpl w:val="69148354"/>
    <w:name w:val="WW8Num332222222"/>
    <w:lvl w:ilvl="0">
      <w:start w:val="1"/>
      <w:numFmt w:val="decimal"/>
      <w:lvlText w:val="%1."/>
      <w:lvlJc w:val="left"/>
      <w:pPr>
        <w:tabs>
          <w:tab w:val="num" w:pos="357"/>
        </w:tabs>
        <w:ind w:left="357" w:hanging="357"/>
      </w:pPr>
      <w:rPr>
        <w:rFonts w:ascii="Arial" w:hAnsi="Arial" w:cs="Arial" w:hint="default"/>
        <w:b/>
        <w:color w:val="auto"/>
      </w:rPr>
    </w:lvl>
    <w:lvl w:ilvl="1">
      <w:start w:val="1"/>
      <w:numFmt w:val="decimal"/>
      <w:suff w:val="space"/>
      <w:lvlText w:val="%1.%2."/>
      <w:lvlJc w:val="left"/>
      <w:pPr>
        <w:ind w:left="357" w:hanging="357"/>
      </w:pPr>
      <w:rPr>
        <w:rFonts w:hint="default"/>
        <w:color w:val="auto"/>
      </w:rPr>
    </w:lvl>
    <w:lvl w:ilvl="2">
      <w:start w:val="1"/>
      <w:numFmt w:val="decimal"/>
      <w:suff w:val="space"/>
      <w:lvlText w:val="%1.%2.%3."/>
      <w:lvlJc w:val="left"/>
      <w:pPr>
        <w:ind w:left="357" w:hanging="357"/>
      </w:pPr>
      <w:rPr>
        <w:rFonts w:hint="default"/>
      </w:rPr>
    </w:lvl>
    <w:lvl w:ilvl="3">
      <w:start w:val="1"/>
      <w:numFmt w:val="decimal"/>
      <w:lvlText w:val="%1.%2.%3.%4."/>
      <w:lvlJc w:val="left"/>
      <w:pPr>
        <w:tabs>
          <w:tab w:val="num" w:pos="0"/>
        </w:tabs>
        <w:ind w:left="357" w:hanging="357"/>
      </w:pPr>
      <w:rPr>
        <w:rFonts w:hint="default"/>
      </w:rPr>
    </w:lvl>
    <w:lvl w:ilvl="4">
      <w:start w:val="1"/>
      <w:numFmt w:val="decimal"/>
      <w:lvlText w:val="%1.%2.%3.%4.%5."/>
      <w:lvlJc w:val="left"/>
      <w:pPr>
        <w:tabs>
          <w:tab w:val="num" w:pos="0"/>
        </w:tabs>
        <w:ind w:left="357" w:hanging="357"/>
      </w:pPr>
      <w:rPr>
        <w:rFonts w:hint="default"/>
      </w:rPr>
    </w:lvl>
    <w:lvl w:ilvl="5">
      <w:start w:val="1"/>
      <w:numFmt w:val="decimal"/>
      <w:lvlText w:val="%1.%2.%3.%4.%5.%6."/>
      <w:lvlJc w:val="left"/>
      <w:pPr>
        <w:tabs>
          <w:tab w:val="num" w:pos="0"/>
        </w:tabs>
        <w:ind w:left="357" w:hanging="357"/>
      </w:pPr>
      <w:rPr>
        <w:rFonts w:hint="default"/>
      </w:rPr>
    </w:lvl>
    <w:lvl w:ilvl="6">
      <w:start w:val="1"/>
      <w:numFmt w:val="decimal"/>
      <w:lvlText w:val="%1.%2.%3.%4.%5.%6.%7."/>
      <w:lvlJc w:val="left"/>
      <w:pPr>
        <w:tabs>
          <w:tab w:val="num" w:pos="0"/>
        </w:tabs>
        <w:ind w:left="357" w:hanging="357"/>
      </w:pPr>
      <w:rPr>
        <w:rFonts w:hint="default"/>
      </w:rPr>
    </w:lvl>
    <w:lvl w:ilvl="7">
      <w:start w:val="1"/>
      <w:numFmt w:val="decimal"/>
      <w:lvlText w:val="%1.%2.%3.%4.%5.%6.%7.%8."/>
      <w:lvlJc w:val="left"/>
      <w:pPr>
        <w:tabs>
          <w:tab w:val="num" w:pos="0"/>
        </w:tabs>
        <w:ind w:left="357" w:hanging="357"/>
      </w:pPr>
      <w:rPr>
        <w:rFonts w:hint="default"/>
      </w:rPr>
    </w:lvl>
    <w:lvl w:ilvl="8">
      <w:start w:val="1"/>
      <w:numFmt w:val="decimal"/>
      <w:lvlText w:val="%1.%2.%3.%4.%5.%6.%7.%8.%9."/>
      <w:lvlJc w:val="left"/>
      <w:pPr>
        <w:tabs>
          <w:tab w:val="num" w:pos="0"/>
        </w:tabs>
        <w:ind w:left="357" w:hanging="357"/>
      </w:pPr>
      <w:rPr>
        <w:rFonts w:hint="default"/>
      </w:rPr>
    </w:lvl>
  </w:abstractNum>
  <w:abstractNum w:abstractNumId="80">
    <w:nsid w:val="23E413C1"/>
    <w:multiLevelType w:val="multilevel"/>
    <w:tmpl w:val="C862F7F4"/>
    <w:lvl w:ilvl="0">
      <w:start w:val="1"/>
      <w:numFmt w:val="decimal"/>
      <w:lvlText w:val="%1."/>
      <w:lvlJc w:val="left"/>
      <w:pPr>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245B6643"/>
    <w:multiLevelType w:val="hybridMultilevel"/>
    <w:tmpl w:val="AF803FE0"/>
    <w:lvl w:ilvl="0" w:tplc="04160007">
      <w:start w:val="1"/>
      <w:numFmt w:val="bullet"/>
      <w:lvlText w:val=""/>
      <w:lvlJc w:val="left"/>
      <w:pPr>
        <w:ind w:left="1080" w:hanging="360"/>
      </w:pPr>
      <w:rPr>
        <w:rFonts w:ascii="Wingdings" w:hAnsi="Wingdings" w:hint="default"/>
        <w:sz w:val="16"/>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2">
    <w:nsid w:val="250273B6"/>
    <w:multiLevelType w:val="hybridMultilevel"/>
    <w:tmpl w:val="521C81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nsid w:val="27D60195"/>
    <w:multiLevelType w:val="multilevel"/>
    <w:tmpl w:val="4B44F792"/>
    <w:name w:val="WW8Num3322222222222"/>
    <w:lvl w:ilvl="0">
      <w:start w:val="1"/>
      <w:numFmt w:val="decimal"/>
      <w:pStyle w:val="Sumrio1"/>
      <w:lvlText w:val="%1."/>
      <w:lvlJc w:val="left"/>
      <w:pPr>
        <w:tabs>
          <w:tab w:val="num" w:pos="357"/>
        </w:tabs>
        <w:ind w:left="357" w:hanging="357"/>
      </w:pPr>
      <w:rPr>
        <w:rFonts w:ascii="Arial" w:hAnsi="Arial" w:cs="Arial" w:hint="default"/>
        <w:b/>
        <w:color w:val="auto"/>
      </w:rPr>
    </w:lvl>
    <w:lvl w:ilvl="1">
      <w:start w:val="1"/>
      <w:numFmt w:val="decimal"/>
      <w:suff w:val="space"/>
      <w:lvlText w:val="%1.%2."/>
      <w:lvlJc w:val="left"/>
      <w:pPr>
        <w:ind w:left="357" w:hanging="357"/>
      </w:pPr>
      <w:rPr>
        <w:rFonts w:hint="default"/>
        <w:color w:val="auto"/>
      </w:rPr>
    </w:lvl>
    <w:lvl w:ilvl="2">
      <w:start w:val="1"/>
      <w:numFmt w:val="decimal"/>
      <w:suff w:val="space"/>
      <w:lvlText w:val="%1.%2.%3."/>
      <w:lvlJc w:val="left"/>
      <w:pPr>
        <w:ind w:left="357" w:hanging="357"/>
      </w:pPr>
      <w:rPr>
        <w:rFonts w:hint="default"/>
      </w:rPr>
    </w:lvl>
    <w:lvl w:ilvl="3">
      <w:start w:val="1"/>
      <w:numFmt w:val="decimal"/>
      <w:lvlText w:val="%1.%2.%3.%4."/>
      <w:lvlJc w:val="left"/>
      <w:pPr>
        <w:tabs>
          <w:tab w:val="num" w:pos="0"/>
        </w:tabs>
        <w:ind w:left="357" w:hanging="357"/>
      </w:pPr>
      <w:rPr>
        <w:rFonts w:hint="default"/>
      </w:rPr>
    </w:lvl>
    <w:lvl w:ilvl="4">
      <w:start w:val="1"/>
      <w:numFmt w:val="decimal"/>
      <w:lvlText w:val="%1.%2.%3.%4.%5."/>
      <w:lvlJc w:val="left"/>
      <w:pPr>
        <w:tabs>
          <w:tab w:val="num" w:pos="0"/>
        </w:tabs>
        <w:ind w:left="357" w:hanging="357"/>
      </w:pPr>
      <w:rPr>
        <w:rFonts w:hint="default"/>
      </w:rPr>
    </w:lvl>
    <w:lvl w:ilvl="5">
      <w:start w:val="1"/>
      <w:numFmt w:val="decimal"/>
      <w:lvlText w:val="%1.%2.%3.%4.%5.%6."/>
      <w:lvlJc w:val="left"/>
      <w:pPr>
        <w:tabs>
          <w:tab w:val="num" w:pos="0"/>
        </w:tabs>
        <w:ind w:left="357" w:hanging="357"/>
      </w:pPr>
      <w:rPr>
        <w:rFonts w:hint="default"/>
      </w:rPr>
    </w:lvl>
    <w:lvl w:ilvl="6">
      <w:start w:val="1"/>
      <w:numFmt w:val="decimal"/>
      <w:lvlText w:val="%1.%2.%3.%4.%5.%6.%7."/>
      <w:lvlJc w:val="left"/>
      <w:pPr>
        <w:tabs>
          <w:tab w:val="num" w:pos="0"/>
        </w:tabs>
        <w:ind w:left="357" w:hanging="357"/>
      </w:pPr>
      <w:rPr>
        <w:rFonts w:hint="default"/>
      </w:rPr>
    </w:lvl>
    <w:lvl w:ilvl="7">
      <w:start w:val="1"/>
      <w:numFmt w:val="decimal"/>
      <w:lvlText w:val="%1.%2.%3.%4.%5.%6.%7.%8."/>
      <w:lvlJc w:val="left"/>
      <w:pPr>
        <w:tabs>
          <w:tab w:val="num" w:pos="0"/>
        </w:tabs>
        <w:ind w:left="357" w:hanging="357"/>
      </w:pPr>
      <w:rPr>
        <w:rFonts w:hint="default"/>
      </w:rPr>
    </w:lvl>
    <w:lvl w:ilvl="8">
      <w:start w:val="1"/>
      <w:numFmt w:val="decimal"/>
      <w:lvlText w:val="%1.%2.%3.%4.%5.%6.%7.%8.%9."/>
      <w:lvlJc w:val="left"/>
      <w:pPr>
        <w:tabs>
          <w:tab w:val="num" w:pos="0"/>
        </w:tabs>
        <w:ind w:left="357" w:hanging="357"/>
      </w:pPr>
      <w:rPr>
        <w:rFonts w:hint="default"/>
      </w:rPr>
    </w:lvl>
  </w:abstractNum>
  <w:abstractNum w:abstractNumId="84">
    <w:nsid w:val="28417E54"/>
    <w:multiLevelType w:val="hybridMultilevel"/>
    <w:tmpl w:val="6A223AE4"/>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nsid w:val="289636AC"/>
    <w:multiLevelType w:val="hybridMultilevel"/>
    <w:tmpl w:val="269480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6">
    <w:nsid w:val="295C7211"/>
    <w:multiLevelType w:val="hybridMultilevel"/>
    <w:tmpl w:val="7566495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29A9749C"/>
    <w:multiLevelType w:val="hybridMultilevel"/>
    <w:tmpl w:val="A54CCD8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8">
    <w:nsid w:val="2B5E606E"/>
    <w:multiLevelType w:val="multilevel"/>
    <w:tmpl w:val="3572E4AC"/>
    <w:name w:val="WW8Num33222222"/>
    <w:lvl w:ilvl="0">
      <w:start w:val="1"/>
      <w:numFmt w:val="decimal"/>
      <w:lvlText w:val="%1."/>
      <w:lvlJc w:val="left"/>
      <w:pPr>
        <w:tabs>
          <w:tab w:val="num" w:pos="357"/>
        </w:tabs>
        <w:ind w:left="357" w:hanging="357"/>
      </w:pPr>
      <w:rPr>
        <w:rFonts w:ascii="Arial" w:hAnsi="Arial" w:cs="Arial" w:hint="default"/>
        <w:b/>
        <w:color w:val="auto"/>
      </w:rPr>
    </w:lvl>
    <w:lvl w:ilvl="1">
      <w:start w:val="1"/>
      <w:numFmt w:val="decimal"/>
      <w:suff w:val="space"/>
      <w:lvlText w:val="%1.%2."/>
      <w:lvlJc w:val="left"/>
      <w:pPr>
        <w:ind w:left="357" w:hanging="357"/>
      </w:pPr>
      <w:rPr>
        <w:rFonts w:hint="default"/>
        <w:color w:val="auto"/>
      </w:rPr>
    </w:lvl>
    <w:lvl w:ilvl="2">
      <w:start w:val="1"/>
      <w:numFmt w:val="decimal"/>
      <w:suff w:val="space"/>
      <w:lvlText w:val="%1.%2.%3."/>
      <w:lvlJc w:val="left"/>
      <w:pPr>
        <w:ind w:left="357" w:hanging="357"/>
      </w:pPr>
      <w:rPr>
        <w:rFonts w:hint="default"/>
      </w:rPr>
    </w:lvl>
    <w:lvl w:ilvl="3">
      <w:start w:val="1"/>
      <w:numFmt w:val="decimal"/>
      <w:lvlText w:val="%1.%2.%3.%4."/>
      <w:lvlJc w:val="left"/>
      <w:pPr>
        <w:tabs>
          <w:tab w:val="num" w:pos="0"/>
        </w:tabs>
        <w:ind w:left="357" w:hanging="357"/>
      </w:pPr>
      <w:rPr>
        <w:rFonts w:hint="default"/>
      </w:rPr>
    </w:lvl>
    <w:lvl w:ilvl="4">
      <w:start w:val="1"/>
      <w:numFmt w:val="decimal"/>
      <w:lvlText w:val="%1.%2.%3.%4.%5."/>
      <w:lvlJc w:val="left"/>
      <w:pPr>
        <w:tabs>
          <w:tab w:val="num" w:pos="0"/>
        </w:tabs>
        <w:ind w:left="357" w:hanging="357"/>
      </w:pPr>
      <w:rPr>
        <w:rFonts w:hint="default"/>
      </w:rPr>
    </w:lvl>
    <w:lvl w:ilvl="5">
      <w:start w:val="1"/>
      <w:numFmt w:val="decimal"/>
      <w:lvlText w:val="%1.%2.%3.%4.%5.%6."/>
      <w:lvlJc w:val="left"/>
      <w:pPr>
        <w:tabs>
          <w:tab w:val="num" w:pos="0"/>
        </w:tabs>
        <w:ind w:left="357" w:hanging="357"/>
      </w:pPr>
      <w:rPr>
        <w:rFonts w:hint="default"/>
      </w:rPr>
    </w:lvl>
    <w:lvl w:ilvl="6">
      <w:start w:val="1"/>
      <w:numFmt w:val="decimal"/>
      <w:lvlText w:val="%1.%2.%3.%4.%5.%6.%7."/>
      <w:lvlJc w:val="left"/>
      <w:pPr>
        <w:tabs>
          <w:tab w:val="num" w:pos="0"/>
        </w:tabs>
        <w:ind w:left="357" w:hanging="357"/>
      </w:pPr>
      <w:rPr>
        <w:rFonts w:hint="default"/>
      </w:rPr>
    </w:lvl>
    <w:lvl w:ilvl="7">
      <w:start w:val="1"/>
      <w:numFmt w:val="decimal"/>
      <w:lvlText w:val="%1.%2.%3.%4.%5.%6.%7.%8."/>
      <w:lvlJc w:val="left"/>
      <w:pPr>
        <w:tabs>
          <w:tab w:val="num" w:pos="0"/>
        </w:tabs>
        <w:ind w:left="357" w:hanging="357"/>
      </w:pPr>
      <w:rPr>
        <w:rFonts w:hint="default"/>
      </w:rPr>
    </w:lvl>
    <w:lvl w:ilvl="8">
      <w:start w:val="1"/>
      <w:numFmt w:val="decimal"/>
      <w:lvlText w:val="%1.%2.%3.%4.%5.%6.%7.%8.%9."/>
      <w:lvlJc w:val="left"/>
      <w:pPr>
        <w:tabs>
          <w:tab w:val="num" w:pos="0"/>
        </w:tabs>
        <w:ind w:left="357" w:hanging="357"/>
      </w:pPr>
      <w:rPr>
        <w:rFonts w:hint="default"/>
      </w:rPr>
    </w:lvl>
  </w:abstractNum>
  <w:abstractNum w:abstractNumId="89">
    <w:nsid w:val="2CC13299"/>
    <w:multiLevelType w:val="hybridMultilevel"/>
    <w:tmpl w:val="A9966746"/>
    <w:lvl w:ilvl="0" w:tplc="00000004">
      <w:start w:val="1"/>
      <w:numFmt w:val="bullet"/>
      <w:lvlText w:val=""/>
      <w:lvlJc w:val="left"/>
      <w:pPr>
        <w:ind w:left="1068" w:hanging="360"/>
      </w:pPr>
      <w:rPr>
        <w:rFonts w:ascii="Wingdings" w:hAnsi="Wingdings" w:hint="default"/>
        <w:sz w:val="16"/>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0">
    <w:nsid w:val="2D652835"/>
    <w:multiLevelType w:val="hybridMultilevel"/>
    <w:tmpl w:val="7E3E8A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nsid w:val="2E7C097F"/>
    <w:multiLevelType w:val="hybridMultilevel"/>
    <w:tmpl w:val="F3F8F16A"/>
    <w:lvl w:ilvl="0" w:tplc="0416000B">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2">
    <w:nsid w:val="2F2C6383"/>
    <w:multiLevelType w:val="multilevel"/>
    <w:tmpl w:val="EC2291BE"/>
    <w:lvl w:ilvl="0">
      <w:start w:val="1"/>
      <w:numFmt w:val="bullet"/>
      <w:lvlText w:val=""/>
      <w:lvlJc w:val="left"/>
      <w:pPr>
        <w:tabs>
          <w:tab w:val="num" w:pos="432"/>
        </w:tabs>
        <w:ind w:left="432" w:hanging="432"/>
      </w:pPr>
      <w:rPr>
        <w:rFonts w:ascii="Wingdings" w:hAnsi="Wingdings" w:hint="default"/>
        <w:sz w:val="16"/>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bullet"/>
      <w:lvlText w:val=""/>
      <w:lvlJc w:val="left"/>
      <w:pPr>
        <w:tabs>
          <w:tab w:val="num" w:pos="1296"/>
        </w:tabs>
        <w:ind w:left="1296" w:hanging="1296"/>
      </w:pPr>
      <w:rPr>
        <w:rFonts w:ascii="Wingdings" w:hAnsi="Wingdings" w:hint="default"/>
        <w:sz w:val="16"/>
      </w:r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3">
    <w:nsid w:val="2F8657AC"/>
    <w:multiLevelType w:val="hybridMultilevel"/>
    <w:tmpl w:val="35E289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nsid w:val="2FB613C5"/>
    <w:multiLevelType w:val="hybridMultilevel"/>
    <w:tmpl w:val="3C620B78"/>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nsid w:val="2FFF7C47"/>
    <w:multiLevelType w:val="hybridMultilevel"/>
    <w:tmpl w:val="D6EA7D62"/>
    <w:lvl w:ilvl="0" w:tplc="0416000D">
      <w:start w:val="1"/>
      <w:numFmt w:val="bullet"/>
      <w:lvlText w:val=""/>
      <w:lvlJc w:val="left"/>
      <w:pPr>
        <w:ind w:left="1133" w:hanging="360"/>
      </w:pPr>
      <w:rPr>
        <w:rFonts w:ascii="Symbol" w:hAnsi="Symbol" w:hint="default"/>
      </w:rPr>
    </w:lvl>
    <w:lvl w:ilvl="1" w:tplc="04160003" w:tentative="1">
      <w:start w:val="1"/>
      <w:numFmt w:val="bullet"/>
      <w:lvlText w:val="o"/>
      <w:lvlJc w:val="left"/>
      <w:pPr>
        <w:ind w:left="1853" w:hanging="360"/>
      </w:pPr>
      <w:rPr>
        <w:rFonts w:ascii="Courier New" w:hAnsi="Courier New" w:cs="Courier New" w:hint="default"/>
      </w:rPr>
    </w:lvl>
    <w:lvl w:ilvl="2" w:tplc="04160005" w:tentative="1">
      <w:start w:val="1"/>
      <w:numFmt w:val="bullet"/>
      <w:lvlText w:val=""/>
      <w:lvlJc w:val="left"/>
      <w:pPr>
        <w:ind w:left="2573" w:hanging="360"/>
      </w:pPr>
      <w:rPr>
        <w:rFonts w:ascii="Wingdings" w:hAnsi="Wingdings" w:hint="default"/>
      </w:rPr>
    </w:lvl>
    <w:lvl w:ilvl="3" w:tplc="04160001" w:tentative="1">
      <w:start w:val="1"/>
      <w:numFmt w:val="bullet"/>
      <w:lvlText w:val=""/>
      <w:lvlJc w:val="left"/>
      <w:pPr>
        <w:ind w:left="3293" w:hanging="360"/>
      </w:pPr>
      <w:rPr>
        <w:rFonts w:ascii="Symbol" w:hAnsi="Symbol" w:hint="default"/>
      </w:rPr>
    </w:lvl>
    <w:lvl w:ilvl="4" w:tplc="04160003" w:tentative="1">
      <w:start w:val="1"/>
      <w:numFmt w:val="bullet"/>
      <w:lvlText w:val="o"/>
      <w:lvlJc w:val="left"/>
      <w:pPr>
        <w:ind w:left="4013" w:hanging="360"/>
      </w:pPr>
      <w:rPr>
        <w:rFonts w:ascii="Courier New" w:hAnsi="Courier New" w:cs="Courier New" w:hint="default"/>
      </w:rPr>
    </w:lvl>
    <w:lvl w:ilvl="5" w:tplc="04160005" w:tentative="1">
      <w:start w:val="1"/>
      <w:numFmt w:val="bullet"/>
      <w:lvlText w:val=""/>
      <w:lvlJc w:val="left"/>
      <w:pPr>
        <w:ind w:left="4733" w:hanging="360"/>
      </w:pPr>
      <w:rPr>
        <w:rFonts w:ascii="Wingdings" w:hAnsi="Wingdings" w:hint="default"/>
      </w:rPr>
    </w:lvl>
    <w:lvl w:ilvl="6" w:tplc="04160001" w:tentative="1">
      <w:start w:val="1"/>
      <w:numFmt w:val="bullet"/>
      <w:lvlText w:val=""/>
      <w:lvlJc w:val="left"/>
      <w:pPr>
        <w:ind w:left="5453" w:hanging="360"/>
      </w:pPr>
      <w:rPr>
        <w:rFonts w:ascii="Symbol" w:hAnsi="Symbol" w:hint="default"/>
      </w:rPr>
    </w:lvl>
    <w:lvl w:ilvl="7" w:tplc="04160003" w:tentative="1">
      <w:start w:val="1"/>
      <w:numFmt w:val="bullet"/>
      <w:lvlText w:val="o"/>
      <w:lvlJc w:val="left"/>
      <w:pPr>
        <w:ind w:left="6173" w:hanging="360"/>
      </w:pPr>
      <w:rPr>
        <w:rFonts w:ascii="Courier New" w:hAnsi="Courier New" w:cs="Courier New" w:hint="default"/>
      </w:rPr>
    </w:lvl>
    <w:lvl w:ilvl="8" w:tplc="04160005" w:tentative="1">
      <w:start w:val="1"/>
      <w:numFmt w:val="bullet"/>
      <w:lvlText w:val=""/>
      <w:lvlJc w:val="left"/>
      <w:pPr>
        <w:ind w:left="6893" w:hanging="360"/>
      </w:pPr>
      <w:rPr>
        <w:rFonts w:ascii="Wingdings" w:hAnsi="Wingdings" w:hint="default"/>
      </w:rPr>
    </w:lvl>
  </w:abstractNum>
  <w:abstractNum w:abstractNumId="96">
    <w:nsid w:val="305910B6"/>
    <w:multiLevelType w:val="hybridMultilevel"/>
    <w:tmpl w:val="994C95AC"/>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97">
    <w:nsid w:val="30863368"/>
    <w:multiLevelType w:val="hybridMultilevel"/>
    <w:tmpl w:val="8FF67D36"/>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8">
    <w:nsid w:val="30BC4C64"/>
    <w:multiLevelType w:val="hybridMultilevel"/>
    <w:tmpl w:val="D750C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nsid w:val="316A65FD"/>
    <w:multiLevelType w:val="hybridMultilevel"/>
    <w:tmpl w:val="E74AACDA"/>
    <w:lvl w:ilvl="0" w:tplc="00000004">
      <w:start w:val="1"/>
      <w:numFmt w:val="bullet"/>
      <w:lvlText w:val=""/>
      <w:lvlJc w:val="left"/>
      <w:pPr>
        <w:ind w:left="1080" w:hanging="360"/>
      </w:pPr>
      <w:rPr>
        <w:rFonts w:ascii="Wingdings" w:hAnsi="Wingdings" w:hint="default"/>
        <w:sz w:val="16"/>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0">
    <w:nsid w:val="32521F34"/>
    <w:multiLevelType w:val="hybridMultilevel"/>
    <w:tmpl w:val="5BCC2416"/>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1">
    <w:nsid w:val="327311B0"/>
    <w:multiLevelType w:val="hybridMultilevel"/>
    <w:tmpl w:val="AA027CDC"/>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nsid w:val="32A77B85"/>
    <w:multiLevelType w:val="hybridMultilevel"/>
    <w:tmpl w:val="AA88B8A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nsid w:val="334D4869"/>
    <w:multiLevelType w:val="hybridMultilevel"/>
    <w:tmpl w:val="5D1A199A"/>
    <w:lvl w:ilvl="0" w:tplc="04160007">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nsid w:val="34A0226F"/>
    <w:multiLevelType w:val="hybridMultilevel"/>
    <w:tmpl w:val="81505696"/>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5">
    <w:nsid w:val="352C2731"/>
    <w:multiLevelType w:val="hybridMultilevel"/>
    <w:tmpl w:val="1E5AA83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nsid w:val="3575123E"/>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7">
    <w:nsid w:val="363F5817"/>
    <w:multiLevelType w:val="hybridMultilevel"/>
    <w:tmpl w:val="659CA2BA"/>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nsid w:val="36767A9E"/>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9">
    <w:nsid w:val="36CA342C"/>
    <w:multiLevelType w:val="hybridMultilevel"/>
    <w:tmpl w:val="8BD035EE"/>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0">
    <w:nsid w:val="37B30673"/>
    <w:multiLevelType w:val="multilevel"/>
    <w:tmpl w:val="486E2BE8"/>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nsid w:val="37CB1A4B"/>
    <w:multiLevelType w:val="hybridMultilevel"/>
    <w:tmpl w:val="DA50AE42"/>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12">
    <w:nsid w:val="37F8527D"/>
    <w:multiLevelType w:val="hybridMultilevel"/>
    <w:tmpl w:val="BEFAECB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nsid w:val="389570D2"/>
    <w:multiLevelType w:val="hybridMultilevel"/>
    <w:tmpl w:val="E9D08EA6"/>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4">
    <w:nsid w:val="39582315"/>
    <w:multiLevelType w:val="hybridMultilevel"/>
    <w:tmpl w:val="056EA626"/>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nsid w:val="3993737A"/>
    <w:multiLevelType w:val="hybridMultilevel"/>
    <w:tmpl w:val="BF20E58C"/>
    <w:lvl w:ilvl="0" w:tplc="04160007">
      <w:start w:val="1"/>
      <w:numFmt w:val="bullet"/>
      <w:lvlText w:val=""/>
      <w:lvlJc w:val="left"/>
      <w:pPr>
        <w:ind w:left="720" w:hanging="360"/>
      </w:pPr>
      <w:rPr>
        <w:rFonts w:ascii="Wingdings" w:hAnsi="Wingdings" w:hint="default"/>
        <w:sz w:val="16"/>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6">
    <w:nsid w:val="39A0652A"/>
    <w:multiLevelType w:val="hybridMultilevel"/>
    <w:tmpl w:val="A4B43AC4"/>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7">
    <w:nsid w:val="39D25F88"/>
    <w:multiLevelType w:val="hybridMultilevel"/>
    <w:tmpl w:val="4E7C44B8"/>
    <w:lvl w:ilvl="0" w:tplc="00000004">
      <w:start w:val="1"/>
      <w:numFmt w:val="bullet"/>
      <w:lvlText w:val=""/>
      <w:lvlJc w:val="left"/>
      <w:pPr>
        <w:ind w:left="1080" w:hanging="360"/>
      </w:pPr>
      <w:rPr>
        <w:rFonts w:ascii="Wingdings" w:hAnsi="Wingdings"/>
        <w:sz w:val="16"/>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8">
    <w:nsid w:val="3BA84D37"/>
    <w:multiLevelType w:val="hybridMultilevel"/>
    <w:tmpl w:val="1BCCE82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9">
    <w:nsid w:val="3BC66D05"/>
    <w:multiLevelType w:val="hybridMultilevel"/>
    <w:tmpl w:val="5D1A4A16"/>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nsid w:val="3D872ED3"/>
    <w:multiLevelType w:val="hybridMultilevel"/>
    <w:tmpl w:val="A9FA77D0"/>
    <w:lvl w:ilvl="0" w:tplc="3222AD64">
      <w:start w:val="1"/>
      <w:numFmt w:val="bullet"/>
      <w:lvlText w:val=""/>
      <w:lvlJc w:val="left"/>
      <w:pPr>
        <w:ind w:left="357" w:hanging="357"/>
      </w:pPr>
      <w:rPr>
        <w:rFonts w:ascii="Wingdings" w:hAnsi="Wingdings" w:hint="default"/>
        <w:sz w:val="16"/>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1">
    <w:nsid w:val="3DA5187E"/>
    <w:multiLevelType w:val="hybridMultilevel"/>
    <w:tmpl w:val="996E77D4"/>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2">
    <w:nsid w:val="3E0D2AED"/>
    <w:multiLevelType w:val="hybridMultilevel"/>
    <w:tmpl w:val="1166B486"/>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3">
    <w:nsid w:val="3E2264C7"/>
    <w:multiLevelType w:val="hybridMultilevel"/>
    <w:tmpl w:val="D40C7620"/>
    <w:name w:val="WW8Num1405"/>
    <w:lvl w:ilvl="0" w:tplc="711E1A7E">
      <w:start w:val="1"/>
      <w:numFmt w:val="lowerLetter"/>
      <w:lvlText w:val="%1."/>
      <w:lvlJc w:val="left"/>
      <w:pPr>
        <w:tabs>
          <w:tab w:val="num" w:pos="646"/>
        </w:tabs>
        <w:ind w:left="680" w:hanging="396"/>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4">
    <w:nsid w:val="3E6F6BC6"/>
    <w:multiLevelType w:val="hybridMultilevel"/>
    <w:tmpl w:val="1F3EF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nsid w:val="409601ED"/>
    <w:multiLevelType w:val="hybridMultilevel"/>
    <w:tmpl w:val="75280FB4"/>
    <w:lvl w:ilvl="0" w:tplc="3222AD64">
      <w:start w:val="1"/>
      <w:numFmt w:val="decimal"/>
      <w:lvlText w:val="%1."/>
      <w:lvlJc w:val="left"/>
      <w:pPr>
        <w:ind w:left="720" w:hanging="360"/>
      </w:pPr>
      <w:rPr>
        <w:rFonts w:hint="default"/>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126">
    <w:nsid w:val="410A5011"/>
    <w:multiLevelType w:val="multilevel"/>
    <w:tmpl w:val="B53676EC"/>
    <w:lvl w:ilvl="0">
      <w:start w:val="1"/>
      <w:numFmt w:val="decimal"/>
      <w:lvlText w:val="%1"/>
      <w:lvlJc w:val="left"/>
      <w:pPr>
        <w:tabs>
          <w:tab w:val="num" w:pos="360"/>
        </w:tabs>
        <w:ind w:left="360" w:hanging="360"/>
      </w:pPr>
    </w:lvl>
    <w:lvl w:ilvl="1">
      <w:start w:val="2"/>
      <w:numFmt w:val="decimal"/>
      <w:lvlText w:val="%1.%2"/>
      <w:lvlJc w:val="left"/>
      <w:pPr>
        <w:tabs>
          <w:tab w:val="num" w:pos="1211"/>
        </w:tabs>
        <w:ind w:left="1211" w:hanging="360"/>
      </w:pPr>
    </w:lvl>
    <w:lvl w:ilvl="2">
      <w:start w:val="1"/>
      <w:numFmt w:val="decimal"/>
      <w:lvlText w:val="%1.%2.%3"/>
      <w:lvlJc w:val="left"/>
      <w:pPr>
        <w:tabs>
          <w:tab w:val="num" w:pos="2422"/>
        </w:tabs>
        <w:ind w:left="2422" w:hanging="720"/>
      </w:pPr>
    </w:lvl>
    <w:lvl w:ilvl="3">
      <w:start w:val="1"/>
      <w:numFmt w:val="decimal"/>
      <w:lvlText w:val="%1.%2.%3.%4"/>
      <w:lvlJc w:val="left"/>
      <w:pPr>
        <w:tabs>
          <w:tab w:val="num" w:pos="3273"/>
        </w:tabs>
        <w:ind w:left="3273" w:hanging="720"/>
      </w:pPr>
    </w:lvl>
    <w:lvl w:ilvl="4">
      <w:start w:val="1"/>
      <w:numFmt w:val="decimal"/>
      <w:lvlText w:val="%1.%2.%3.%4.%5"/>
      <w:lvlJc w:val="left"/>
      <w:pPr>
        <w:tabs>
          <w:tab w:val="num" w:pos="4484"/>
        </w:tabs>
        <w:ind w:left="4484" w:hanging="1080"/>
      </w:pPr>
    </w:lvl>
    <w:lvl w:ilvl="5">
      <w:start w:val="1"/>
      <w:numFmt w:val="decimal"/>
      <w:lvlText w:val="%1.%2.%3.%4.%5.%6"/>
      <w:lvlJc w:val="left"/>
      <w:pPr>
        <w:tabs>
          <w:tab w:val="num" w:pos="5335"/>
        </w:tabs>
        <w:ind w:left="5335" w:hanging="1080"/>
      </w:pPr>
    </w:lvl>
    <w:lvl w:ilvl="6">
      <w:start w:val="1"/>
      <w:numFmt w:val="decimal"/>
      <w:lvlText w:val="%1.%2.%3.%4.%5.%6.%7"/>
      <w:lvlJc w:val="left"/>
      <w:pPr>
        <w:tabs>
          <w:tab w:val="num" w:pos="6546"/>
        </w:tabs>
        <w:ind w:left="6546" w:hanging="1440"/>
      </w:pPr>
    </w:lvl>
    <w:lvl w:ilvl="7">
      <w:start w:val="1"/>
      <w:numFmt w:val="decimal"/>
      <w:lvlText w:val="%1.%2.%3.%4.%5.%6.%7.%8"/>
      <w:lvlJc w:val="left"/>
      <w:pPr>
        <w:tabs>
          <w:tab w:val="num" w:pos="7397"/>
        </w:tabs>
        <w:ind w:left="7397" w:hanging="1440"/>
      </w:pPr>
    </w:lvl>
    <w:lvl w:ilvl="8">
      <w:start w:val="1"/>
      <w:numFmt w:val="decimal"/>
      <w:lvlText w:val="%1.%2.%3.%4.%5.%6.%7.%8.%9"/>
      <w:lvlJc w:val="left"/>
      <w:pPr>
        <w:tabs>
          <w:tab w:val="num" w:pos="8608"/>
        </w:tabs>
        <w:ind w:left="8608" w:hanging="1800"/>
      </w:pPr>
    </w:lvl>
  </w:abstractNum>
  <w:abstractNum w:abstractNumId="127">
    <w:nsid w:val="42D81DA8"/>
    <w:multiLevelType w:val="hybridMultilevel"/>
    <w:tmpl w:val="B6569EB8"/>
    <w:lvl w:ilvl="0" w:tplc="3222AD64">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8">
    <w:nsid w:val="43962301"/>
    <w:multiLevelType w:val="multilevel"/>
    <w:tmpl w:val="0416001F"/>
    <w:styleLink w:val="111111"/>
    <w:lvl w:ilvl="0">
      <w:start w:val="1"/>
      <w:numFmt w:val="decimal"/>
      <w:lvlText w:val="%1."/>
      <w:lvlJc w:val="left"/>
      <w:pPr>
        <w:tabs>
          <w:tab w:val="num" w:pos="360"/>
        </w:tabs>
        <w:ind w:left="360" w:hanging="360"/>
      </w:pPr>
      <w:rPr>
        <w:rFonts w:ascii="Times New Roman" w:hAnsi="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9">
    <w:nsid w:val="4478028E"/>
    <w:multiLevelType w:val="hybridMultilevel"/>
    <w:tmpl w:val="476A1376"/>
    <w:lvl w:ilvl="0" w:tplc="00000004">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0">
    <w:nsid w:val="44F828A0"/>
    <w:multiLevelType w:val="hybridMultilevel"/>
    <w:tmpl w:val="839693B6"/>
    <w:lvl w:ilvl="0" w:tplc="00000004">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1">
    <w:nsid w:val="451F6EFF"/>
    <w:multiLevelType w:val="multilevel"/>
    <w:tmpl w:val="039A76E6"/>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2">
    <w:nsid w:val="457D0BB5"/>
    <w:multiLevelType w:val="multilevel"/>
    <w:tmpl w:val="175C78F6"/>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33">
    <w:nsid w:val="457E4021"/>
    <w:multiLevelType w:val="hybridMultilevel"/>
    <w:tmpl w:val="0A082F94"/>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4">
    <w:nsid w:val="472F129A"/>
    <w:multiLevelType w:val="hybridMultilevel"/>
    <w:tmpl w:val="877E640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nsid w:val="47635392"/>
    <w:multiLevelType w:val="hybridMultilevel"/>
    <w:tmpl w:val="7D743A36"/>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6">
    <w:nsid w:val="47955EB3"/>
    <w:multiLevelType w:val="hybridMultilevel"/>
    <w:tmpl w:val="ACD2A12A"/>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nsid w:val="479D1980"/>
    <w:multiLevelType w:val="hybridMultilevel"/>
    <w:tmpl w:val="D2AA719C"/>
    <w:lvl w:ilvl="0" w:tplc="00000004">
      <w:start w:val="1"/>
      <w:numFmt w:val="bullet"/>
      <w:lvlText w:val=""/>
      <w:lvlJc w:val="left"/>
      <w:pPr>
        <w:ind w:left="1440" w:hanging="360"/>
      </w:pPr>
      <w:rPr>
        <w:rFonts w:ascii="Wingdings" w:hAnsi="Wingdings"/>
        <w:sz w:val="16"/>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8">
    <w:nsid w:val="48011DBD"/>
    <w:multiLevelType w:val="hybridMultilevel"/>
    <w:tmpl w:val="19645DCA"/>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9">
    <w:nsid w:val="49046A35"/>
    <w:multiLevelType w:val="hybridMultilevel"/>
    <w:tmpl w:val="359E71A8"/>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0">
    <w:nsid w:val="4A461A79"/>
    <w:multiLevelType w:val="hybridMultilevel"/>
    <w:tmpl w:val="739C956C"/>
    <w:lvl w:ilvl="0" w:tplc="367C9B66">
      <w:start w:val="1"/>
      <w:numFmt w:val="bullet"/>
      <w:lvlText w:val=""/>
      <w:lvlJc w:val="left"/>
      <w:pPr>
        <w:ind w:left="1080" w:hanging="360"/>
      </w:pPr>
      <w:rPr>
        <w:rFonts w:ascii="Symbol" w:hAnsi="Symbol" w:hint="default"/>
      </w:rPr>
    </w:lvl>
    <w:lvl w:ilvl="1" w:tplc="04160019" w:tentative="1">
      <w:start w:val="1"/>
      <w:numFmt w:val="bullet"/>
      <w:lvlText w:val="o"/>
      <w:lvlJc w:val="left"/>
      <w:pPr>
        <w:ind w:left="1800" w:hanging="360"/>
      </w:pPr>
      <w:rPr>
        <w:rFonts w:ascii="Courier New" w:hAnsi="Courier New" w:cs="Courier New" w:hint="default"/>
      </w:rPr>
    </w:lvl>
    <w:lvl w:ilvl="2" w:tplc="0416001B" w:tentative="1">
      <w:start w:val="1"/>
      <w:numFmt w:val="bullet"/>
      <w:lvlText w:val=""/>
      <w:lvlJc w:val="left"/>
      <w:pPr>
        <w:ind w:left="2520" w:hanging="360"/>
      </w:pPr>
      <w:rPr>
        <w:rFonts w:ascii="Wingdings" w:hAnsi="Wingdings" w:hint="default"/>
      </w:rPr>
    </w:lvl>
    <w:lvl w:ilvl="3" w:tplc="0416000F" w:tentative="1">
      <w:start w:val="1"/>
      <w:numFmt w:val="bullet"/>
      <w:lvlText w:val=""/>
      <w:lvlJc w:val="left"/>
      <w:pPr>
        <w:ind w:left="3240" w:hanging="360"/>
      </w:pPr>
      <w:rPr>
        <w:rFonts w:ascii="Symbol" w:hAnsi="Symbol" w:hint="default"/>
      </w:rPr>
    </w:lvl>
    <w:lvl w:ilvl="4" w:tplc="04160019" w:tentative="1">
      <w:start w:val="1"/>
      <w:numFmt w:val="bullet"/>
      <w:lvlText w:val="o"/>
      <w:lvlJc w:val="left"/>
      <w:pPr>
        <w:ind w:left="3960" w:hanging="360"/>
      </w:pPr>
      <w:rPr>
        <w:rFonts w:ascii="Courier New" w:hAnsi="Courier New" w:cs="Courier New" w:hint="default"/>
      </w:rPr>
    </w:lvl>
    <w:lvl w:ilvl="5" w:tplc="0416001B" w:tentative="1">
      <w:start w:val="1"/>
      <w:numFmt w:val="bullet"/>
      <w:lvlText w:val=""/>
      <w:lvlJc w:val="left"/>
      <w:pPr>
        <w:ind w:left="4680" w:hanging="360"/>
      </w:pPr>
      <w:rPr>
        <w:rFonts w:ascii="Wingdings" w:hAnsi="Wingdings" w:hint="default"/>
      </w:rPr>
    </w:lvl>
    <w:lvl w:ilvl="6" w:tplc="0416000F" w:tentative="1">
      <w:start w:val="1"/>
      <w:numFmt w:val="bullet"/>
      <w:lvlText w:val=""/>
      <w:lvlJc w:val="left"/>
      <w:pPr>
        <w:ind w:left="5400" w:hanging="360"/>
      </w:pPr>
      <w:rPr>
        <w:rFonts w:ascii="Symbol" w:hAnsi="Symbol" w:hint="default"/>
      </w:rPr>
    </w:lvl>
    <w:lvl w:ilvl="7" w:tplc="04160019" w:tentative="1">
      <w:start w:val="1"/>
      <w:numFmt w:val="bullet"/>
      <w:lvlText w:val="o"/>
      <w:lvlJc w:val="left"/>
      <w:pPr>
        <w:ind w:left="6120" w:hanging="360"/>
      </w:pPr>
      <w:rPr>
        <w:rFonts w:ascii="Courier New" w:hAnsi="Courier New" w:cs="Courier New" w:hint="default"/>
      </w:rPr>
    </w:lvl>
    <w:lvl w:ilvl="8" w:tplc="0416001B" w:tentative="1">
      <w:start w:val="1"/>
      <w:numFmt w:val="bullet"/>
      <w:lvlText w:val=""/>
      <w:lvlJc w:val="left"/>
      <w:pPr>
        <w:ind w:left="6840" w:hanging="360"/>
      </w:pPr>
      <w:rPr>
        <w:rFonts w:ascii="Wingdings" w:hAnsi="Wingdings" w:hint="default"/>
      </w:rPr>
    </w:lvl>
  </w:abstractNum>
  <w:abstractNum w:abstractNumId="141">
    <w:nsid w:val="4A9574D0"/>
    <w:multiLevelType w:val="hybridMultilevel"/>
    <w:tmpl w:val="3ACC3440"/>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42">
    <w:nsid w:val="4ADB7FCE"/>
    <w:multiLevelType w:val="hybridMultilevel"/>
    <w:tmpl w:val="C85C2B7E"/>
    <w:lvl w:ilvl="0" w:tplc="00000004">
      <w:start w:val="1"/>
      <w:numFmt w:val="bullet"/>
      <w:lvlText w:val=""/>
      <w:lvlJc w:val="left"/>
      <w:pPr>
        <w:ind w:left="720" w:hanging="360"/>
      </w:pPr>
      <w:rPr>
        <w:rFonts w:ascii="Wingdings" w:hAnsi="Wingdings"/>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3">
    <w:nsid w:val="4AF27B95"/>
    <w:multiLevelType w:val="hybridMultilevel"/>
    <w:tmpl w:val="9DAE8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4">
    <w:nsid w:val="4B680A92"/>
    <w:multiLevelType w:val="hybridMultilevel"/>
    <w:tmpl w:val="6DDAD502"/>
    <w:lvl w:ilvl="0" w:tplc="04160007">
      <w:start w:val="1"/>
      <w:numFmt w:val="bullet"/>
      <w:lvlText w:val=""/>
      <w:lvlJc w:val="left"/>
      <w:pPr>
        <w:tabs>
          <w:tab w:val="num" w:pos="360"/>
        </w:tabs>
        <w:ind w:left="360" w:hanging="360"/>
      </w:pPr>
      <w:rPr>
        <w:rFonts w:ascii="Wingdings" w:hAnsi="Wingdings" w:hint="default"/>
        <w:sz w:val="16"/>
      </w:rPr>
    </w:lvl>
    <w:lvl w:ilvl="1" w:tplc="0416000F">
      <w:start w:val="1"/>
      <w:numFmt w:val="decimal"/>
      <w:lvlText w:val="%2."/>
      <w:lvlJc w:val="left"/>
      <w:pPr>
        <w:tabs>
          <w:tab w:val="num" w:pos="1080"/>
        </w:tabs>
        <w:ind w:left="1080" w:hanging="360"/>
      </w:pPr>
      <w:rPr>
        <w:rFonts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45">
    <w:nsid w:val="4BF40F82"/>
    <w:multiLevelType w:val="hybridMultilevel"/>
    <w:tmpl w:val="44D650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6">
    <w:nsid w:val="4C6C0145"/>
    <w:multiLevelType w:val="hybridMultilevel"/>
    <w:tmpl w:val="A6AEED64"/>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47">
    <w:nsid w:val="4D684F0D"/>
    <w:multiLevelType w:val="hybridMultilevel"/>
    <w:tmpl w:val="93E076DE"/>
    <w:lvl w:ilvl="0" w:tplc="04160001">
      <w:start w:val="1"/>
      <w:numFmt w:val="decimal"/>
      <w:lvlText w:val="%1."/>
      <w:lvlJc w:val="left"/>
      <w:pPr>
        <w:ind w:left="720" w:hanging="360"/>
      </w:pPr>
      <w:rPr>
        <w:rFonts w:ascii="Times New Roman" w:eastAsia="Times New Roman" w:hAnsi="Times New Roman" w:cs="Times New Roman"/>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148">
    <w:nsid w:val="4D7F51D7"/>
    <w:multiLevelType w:val="hybridMultilevel"/>
    <w:tmpl w:val="C310EB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9">
    <w:nsid w:val="4E2C3280"/>
    <w:multiLevelType w:val="multilevel"/>
    <w:tmpl w:val="326A8DA8"/>
    <w:lvl w:ilvl="0">
      <w:start w:val="2"/>
      <w:numFmt w:val="decimal"/>
      <w:lvlText w:val="%1"/>
      <w:lvlJc w:val="left"/>
      <w:pPr>
        <w:tabs>
          <w:tab w:val="num" w:pos="360"/>
        </w:tabs>
        <w:ind w:left="360" w:hanging="360"/>
      </w:pPr>
    </w:lvl>
    <w:lvl w:ilvl="1">
      <w:start w:val="1"/>
      <w:numFmt w:val="decimal"/>
      <w:lvlText w:val="%1.%2"/>
      <w:lvlJc w:val="left"/>
      <w:pPr>
        <w:tabs>
          <w:tab w:val="num" w:pos="1211"/>
        </w:tabs>
        <w:ind w:left="1211" w:hanging="360"/>
      </w:pPr>
    </w:lvl>
    <w:lvl w:ilvl="2">
      <w:start w:val="1"/>
      <w:numFmt w:val="decimal"/>
      <w:lvlText w:val="%1.%2.%3"/>
      <w:lvlJc w:val="left"/>
      <w:pPr>
        <w:tabs>
          <w:tab w:val="num" w:pos="2422"/>
        </w:tabs>
        <w:ind w:left="2422" w:hanging="720"/>
      </w:pPr>
    </w:lvl>
    <w:lvl w:ilvl="3">
      <w:start w:val="1"/>
      <w:numFmt w:val="decimal"/>
      <w:lvlText w:val="%1.%2.%3.%4"/>
      <w:lvlJc w:val="left"/>
      <w:pPr>
        <w:tabs>
          <w:tab w:val="num" w:pos="3273"/>
        </w:tabs>
        <w:ind w:left="3273" w:hanging="720"/>
      </w:pPr>
    </w:lvl>
    <w:lvl w:ilvl="4">
      <w:start w:val="1"/>
      <w:numFmt w:val="decimal"/>
      <w:lvlText w:val="%1.%2.%3.%4.%5"/>
      <w:lvlJc w:val="left"/>
      <w:pPr>
        <w:tabs>
          <w:tab w:val="num" w:pos="4484"/>
        </w:tabs>
        <w:ind w:left="4484" w:hanging="1080"/>
      </w:pPr>
    </w:lvl>
    <w:lvl w:ilvl="5">
      <w:start w:val="1"/>
      <w:numFmt w:val="decimal"/>
      <w:lvlText w:val="%1.%2.%3.%4.%5.%6"/>
      <w:lvlJc w:val="left"/>
      <w:pPr>
        <w:tabs>
          <w:tab w:val="num" w:pos="5335"/>
        </w:tabs>
        <w:ind w:left="5335" w:hanging="1080"/>
      </w:pPr>
    </w:lvl>
    <w:lvl w:ilvl="6">
      <w:start w:val="1"/>
      <w:numFmt w:val="decimal"/>
      <w:lvlText w:val="%1.%2.%3.%4.%5.%6.%7"/>
      <w:lvlJc w:val="left"/>
      <w:pPr>
        <w:tabs>
          <w:tab w:val="num" w:pos="6546"/>
        </w:tabs>
        <w:ind w:left="6546" w:hanging="1440"/>
      </w:pPr>
    </w:lvl>
    <w:lvl w:ilvl="7">
      <w:start w:val="1"/>
      <w:numFmt w:val="decimal"/>
      <w:lvlText w:val="%1.%2.%3.%4.%5.%6.%7.%8"/>
      <w:lvlJc w:val="left"/>
      <w:pPr>
        <w:tabs>
          <w:tab w:val="num" w:pos="7397"/>
        </w:tabs>
        <w:ind w:left="7397" w:hanging="1440"/>
      </w:pPr>
    </w:lvl>
    <w:lvl w:ilvl="8">
      <w:start w:val="1"/>
      <w:numFmt w:val="decimal"/>
      <w:lvlText w:val="%1.%2.%3.%4.%5.%6.%7.%8.%9"/>
      <w:lvlJc w:val="left"/>
      <w:pPr>
        <w:tabs>
          <w:tab w:val="num" w:pos="8608"/>
        </w:tabs>
        <w:ind w:left="8608" w:hanging="1800"/>
      </w:pPr>
    </w:lvl>
  </w:abstractNum>
  <w:abstractNum w:abstractNumId="150">
    <w:nsid w:val="4F81522F"/>
    <w:multiLevelType w:val="hybridMultilevel"/>
    <w:tmpl w:val="44B0A6CA"/>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1">
    <w:nsid w:val="4F937688"/>
    <w:multiLevelType w:val="hybridMultilevel"/>
    <w:tmpl w:val="46F21600"/>
    <w:lvl w:ilvl="0" w:tplc="04160007">
      <w:start w:val="1"/>
      <w:numFmt w:val="bullet"/>
      <w:lvlText w:val=""/>
      <w:lvlJc w:val="left"/>
      <w:pPr>
        <w:ind w:left="1140" w:hanging="360"/>
      </w:pPr>
      <w:rPr>
        <w:rFonts w:ascii="Wingdings" w:hAnsi="Wingdings" w:hint="default"/>
        <w:sz w:val="16"/>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152">
    <w:nsid w:val="4FCE5C8C"/>
    <w:multiLevelType w:val="hybridMultilevel"/>
    <w:tmpl w:val="5A68A7C8"/>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3">
    <w:nsid w:val="507B48B4"/>
    <w:multiLevelType w:val="hybridMultilevel"/>
    <w:tmpl w:val="AA82BDA2"/>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nsid w:val="51796757"/>
    <w:multiLevelType w:val="multilevel"/>
    <w:tmpl w:val="2BB661D4"/>
    <w:name w:val="WW8Num33222222222"/>
    <w:lvl w:ilvl="0">
      <w:start w:val="1"/>
      <w:numFmt w:val="decimal"/>
      <w:lvlText w:val="%1."/>
      <w:lvlJc w:val="left"/>
      <w:pPr>
        <w:tabs>
          <w:tab w:val="num" w:pos="357"/>
        </w:tabs>
        <w:ind w:left="357" w:hanging="357"/>
      </w:pPr>
      <w:rPr>
        <w:rFonts w:ascii="Arial" w:hAnsi="Arial" w:cs="Arial" w:hint="default"/>
        <w:b/>
        <w:color w:val="auto"/>
      </w:rPr>
    </w:lvl>
    <w:lvl w:ilvl="1">
      <w:start w:val="1"/>
      <w:numFmt w:val="decimal"/>
      <w:suff w:val="space"/>
      <w:lvlText w:val="%1.%2."/>
      <w:lvlJc w:val="left"/>
      <w:pPr>
        <w:ind w:left="357" w:hanging="357"/>
      </w:pPr>
      <w:rPr>
        <w:rFonts w:hint="default"/>
        <w:color w:val="auto"/>
      </w:rPr>
    </w:lvl>
    <w:lvl w:ilvl="2">
      <w:start w:val="1"/>
      <w:numFmt w:val="decimal"/>
      <w:suff w:val="space"/>
      <w:lvlText w:val="%1.%2.%3."/>
      <w:lvlJc w:val="left"/>
      <w:pPr>
        <w:ind w:left="357" w:hanging="357"/>
      </w:pPr>
      <w:rPr>
        <w:rFonts w:hint="default"/>
      </w:rPr>
    </w:lvl>
    <w:lvl w:ilvl="3">
      <w:start w:val="1"/>
      <w:numFmt w:val="decimal"/>
      <w:lvlText w:val="%1.%2.%3.%4."/>
      <w:lvlJc w:val="left"/>
      <w:pPr>
        <w:tabs>
          <w:tab w:val="num" w:pos="0"/>
        </w:tabs>
        <w:ind w:left="357" w:hanging="357"/>
      </w:pPr>
      <w:rPr>
        <w:rFonts w:hint="default"/>
      </w:rPr>
    </w:lvl>
    <w:lvl w:ilvl="4">
      <w:start w:val="1"/>
      <w:numFmt w:val="decimal"/>
      <w:lvlText w:val="%1.%2.%3.%4.%5."/>
      <w:lvlJc w:val="left"/>
      <w:pPr>
        <w:tabs>
          <w:tab w:val="num" w:pos="0"/>
        </w:tabs>
        <w:ind w:left="357" w:hanging="357"/>
      </w:pPr>
      <w:rPr>
        <w:rFonts w:hint="default"/>
      </w:rPr>
    </w:lvl>
    <w:lvl w:ilvl="5">
      <w:start w:val="1"/>
      <w:numFmt w:val="decimal"/>
      <w:lvlText w:val="%1.%2.%3.%4.%5.%6."/>
      <w:lvlJc w:val="left"/>
      <w:pPr>
        <w:tabs>
          <w:tab w:val="num" w:pos="0"/>
        </w:tabs>
        <w:ind w:left="357" w:hanging="357"/>
      </w:pPr>
      <w:rPr>
        <w:rFonts w:hint="default"/>
      </w:rPr>
    </w:lvl>
    <w:lvl w:ilvl="6">
      <w:start w:val="1"/>
      <w:numFmt w:val="decimal"/>
      <w:lvlText w:val="%1.%2.%3.%4.%5.%6.%7."/>
      <w:lvlJc w:val="left"/>
      <w:pPr>
        <w:tabs>
          <w:tab w:val="num" w:pos="0"/>
        </w:tabs>
        <w:ind w:left="357" w:hanging="357"/>
      </w:pPr>
      <w:rPr>
        <w:rFonts w:hint="default"/>
      </w:rPr>
    </w:lvl>
    <w:lvl w:ilvl="7">
      <w:start w:val="1"/>
      <w:numFmt w:val="decimal"/>
      <w:lvlText w:val="%1.%2.%3.%4.%5.%6.%7.%8."/>
      <w:lvlJc w:val="left"/>
      <w:pPr>
        <w:tabs>
          <w:tab w:val="num" w:pos="0"/>
        </w:tabs>
        <w:ind w:left="357" w:hanging="357"/>
      </w:pPr>
      <w:rPr>
        <w:rFonts w:hint="default"/>
      </w:rPr>
    </w:lvl>
    <w:lvl w:ilvl="8">
      <w:start w:val="1"/>
      <w:numFmt w:val="decimal"/>
      <w:lvlText w:val="%1.%2.%3.%4.%5.%6.%7.%8.%9."/>
      <w:lvlJc w:val="left"/>
      <w:pPr>
        <w:tabs>
          <w:tab w:val="num" w:pos="0"/>
        </w:tabs>
        <w:ind w:left="357" w:hanging="357"/>
      </w:pPr>
      <w:rPr>
        <w:rFonts w:hint="default"/>
      </w:rPr>
    </w:lvl>
  </w:abstractNum>
  <w:abstractNum w:abstractNumId="155">
    <w:nsid w:val="52E313D0"/>
    <w:multiLevelType w:val="hybridMultilevel"/>
    <w:tmpl w:val="9676BF40"/>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6">
    <w:nsid w:val="545E5060"/>
    <w:multiLevelType w:val="hybridMultilevel"/>
    <w:tmpl w:val="876A6C02"/>
    <w:lvl w:ilvl="0" w:tplc="00000004">
      <w:start w:val="1"/>
      <w:numFmt w:val="bullet"/>
      <w:lvlText w:val=""/>
      <w:lvlJc w:val="left"/>
      <w:pPr>
        <w:ind w:left="720" w:hanging="360"/>
      </w:pPr>
      <w:rPr>
        <w:rFonts w:ascii="Wingdings" w:hAnsi="Wingdings"/>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7">
    <w:nsid w:val="55264B67"/>
    <w:multiLevelType w:val="hybridMultilevel"/>
    <w:tmpl w:val="C10C7772"/>
    <w:lvl w:ilvl="0" w:tplc="0416000F">
      <w:start w:val="1"/>
      <w:numFmt w:val="decimal"/>
      <w:lvlText w:val="%1."/>
      <w:lvlJc w:val="left"/>
      <w:pPr>
        <w:ind w:left="852" w:hanging="360"/>
      </w:pPr>
    </w:lvl>
    <w:lvl w:ilvl="1" w:tplc="04160019" w:tentative="1">
      <w:start w:val="1"/>
      <w:numFmt w:val="lowerLetter"/>
      <w:lvlText w:val="%2."/>
      <w:lvlJc w:val="left"/>
      <w:pPr>
        <w:ind w:left="1572" w:hanging="360"/>
      </w:pPr>
    </w:lvl>
    <w:lvl w:ilvl="2" w:tplc="0416001B" w:tentative="1">
      <w:start w:val="1"/>
      <w:numFmt w:val="lowerRoman"/>
      <w:lvlText w:val="%3."/>
      <w:lvlJc w:val="right"/>
      <w:pPr>
        <w:ind w:left="2292" w:hanging="180"/>
      </w:pPr>
    </w:lvl>
    <w:lvl w:ilvl="3" w:tplc="0416000F" w:tentative="1">
      <w:start w:val="1"/>
      <w:numFmt w:val="decimal"/>
      <w:lvlText w:val="%4."/>
      <w:lvlJc w:val="left"/>
      <w:pPr>
        <w:ind w:left="3012" w:hanging="360"/>
      </w:pPr>
    </w:lvl>
    <w:lvl w:ilvl="4" w:tplc="04160019" w:tentative="1">
      <w:start w:val="1"/>
      <w:numFmt w:val="lowerLetter"/>
      <w:lvlText w:val="%5."/>
      <w:lvlJc w:val="left"/>
      <w:pPr>
        <w:ind w:left="3732" w:hanging="360"/>
      </w:pPr>
    </w:lvl>
    <w:lvl w:ilvl="5" w:tplc="0416001B" w:tentative="1">
      <w:start w:val="1"/>
      <w:numFmt w:val="lowerRoman"/>
      <w:lvlText w:val="%6."/>
      <w:lvlJc w:val="right"/>
      <w:pPr>
        <w:ind w:left="4452" w:hanging="180"/>
      </w:pPr>
    </w:lvl>
    <w:lvl w:ilvl="6" w:tplc="0416000F" w:tentative="1">
      <w:start w:val="1"/>
      <w:numFmt w:val="decimal"/>
      <w:lvlText w:val="%7."/>
      <w:lvlJc w:val="left"/>
      <w:pPr>
        <w:ind w:left="5172" w:hanging="360"/>
      </w:pPr>
    </w:lvl>
    <w:lvl w:ilvl="7" w:tplc="04160019" w:tentative="1">
      <w:start w:val="1"/>
      <w:numFmt w:val="lowerLetter"/>
      <w:lvlText w:val="%8."/>
      <w:lvlJc w:val="left"/>
      <w:pPr>
        <w:ind w:left="5892" w:hanging="360"/>
      </w:pPr>
    </w:lvl>
    <w:lvl w:ilvl="8" w:tplc="0416001B" w:tentative="1">
      <w:start w:val="1"/>
      <w:numFmt w:val="lowerRoman"/>
      <w:lvlText w:val="%9."/>
      <w:lvlJc w:val="right"/>
      <w:pPr>
        <w:ind w:left="6612" w:hanging="180"/>
      </w:pPr>
    </w:lvl>
  </w:abstractNum>
  <w:abstractNum w:abstractNumId="158">
    <w:nsid w:val="55BF450A"/>
    <w:multiLevelType w:val="hybridMultilevel"/>
    <w:tmpl w:val="64BAA5E4"/>
    <w:lvl w:ilvl="0" w:tplc="04160007">
      <w:start w:val="1"/>
      <w:numFmt w:val="bullet"/>
      <w:lvlText w:val=""/>
      <w:lvlJc w:val="left"/>
      <w:pPr>
        <w:ind w:left="720" w:hanging="360"/>
      </w:pPr>
      <w:rPr>
        <w:rFonts w:ascii="Wingdings" w:hAnsi="Wingdings" w:hint="default"/>
        <w:sz w:val="16"/>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9">
    <w:nsid w:val="55F26D38"/>
    <w:multiLevelType w:val="hybridMultilevel"/>
    <w:tmpl w:val="B192B524"/>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0">
    <w:nsid w:val="560549CA"/>
    <w:multiLevelType w:val="hybridMultilevel"/>
    <w:tmpl w:val="2C30A18A"/>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1">
    <w:nsid w:val="574B148E"/>
    <w:multiLevelType w:val="multilevel"/>
    <w:tmpl w:val="54EC4112"/>
    <w:name w:val="WW8Num3322222"/>
    <w:lvl w:ilvl="0">
      <w:start w:val="1"/>
      <w:numFmt w:val="decimal"/>
      <w:lvlText w:val="%1."/>
      <w:lvlJc w:val="left"/>
      <w:pPr>
        <w:tabs>
          <w:tab w:val="num" w:pos="357"/>
        </w:tabs>
        <w:ind w:left="357" w:hanging="357"/>
      </w:pPr>
      <w:rPr>
        <w:rFonts w:ascii="Arial" w:hAnsi="Arial" w:cs="Arial" w:hint="default"/>
        <w:b/>
        <w:color w:val="auto"/>
      </w:rPr>
    </w:lvl>
    <w:lvl w:ilvl="1">
      <w:start w:val="1"/>
      <w:numFmt w:val="decimal"/>
      <w:suff w:val="space"/>
      <w:lvlText w:val="%1.%2."/>
      <w:lvlJc w:val="left"/>
      <w:pPr>
        <w:ind w:left="357" w:hanging="357"/>
      </w:pPr>
      <w:rPr>
        <w:rFonts w:hint="default"/>
        <w:color w:val="auto"/>
      </w:rPr>
    </w:lvl>
    <w:lvl w:ilvl="2">
      <w:start w:val="1"/>
      <w:numFmt w:val="decimal"/>
      <w:suff w:val="space"/>
      <w:lvlText w:val="%1.%2.%3."/>
      <w:lvlJc w:val="left"/>
      <w:pPr>
        <w:ind w:left="357" w:hanging="357"/>
      </w:pPr>
      <w:rPr>
        <w:rFonts w:hint="default"/>
      </w:rPr>
    </w:lvl>
    <w:lvl w:ilvl="3">
      <w:start w:val="1"/>
      <w:numFmt w:val="decimal"/>
      <w:lvlText w:val="%1.%2.%3.%4."/>
      <w:lvlJc w:val="left"/>
      <w:pPr>
        <w:tabs>
          <w:tab w:val="num" w:pos="0"/>
        </w:tabs>
        <w:ind w:left="357" w:hanging="357"/>
      </w:pPr>
      <w:rPr>
        <w:rFonts w:hint="default"/>
      </w:rPr>
    </w:lvl>
    <w:lvl w:ilvl="4">
      <w:start w:val="1"/>
      <w:numFmt w:val="decimal"/>
      <w:lvlText w:val="%1.%2.%3.%4.%5."/>
      <w:lvlJc w:val="left"/>
      <w:pPr>
        <w:tabs>
          <w:tab w:val="num" w:pos="0"/>
        </w:tabs>
        <w:ind w:left="357" w:hanging="357"/>
      </w:pPr>
      <w:rPr>
        <w:rFonts w:hint="default"/>
      </w:rPr>
    </w:lvl>
    <w:lvl w:ilvl="5">
      <w:start w:val="1"/>
      <w:numFmt w:val="decimal"/>
      <w:lvlText w:val="%1.%2.%3.%4.%5.%6."/>
      <w:lvlJc w:val="left"/>
      <w:pPr>
        <w:tabs>
          <w:tab w:val="num" w:pos="0"/>
        </w:tabs>
        <w:ind w:left="357" w:hanging="357"/>
      </w:pPr>
      <w:rPr>
        <w:rFonts w:hint="default"/>
      </w:rPr>
    </w:lvl>
    <w:lvl w:ilvl="6">
      <w:start w:val="1"/>
      <w:numFmt w:val="decimal"/>
      <w:lvlText w:val="%1.%2.%3.%4.%5.%6.%7."/>
      <w:lvlJc w:val="left"/>
      <w:pPr>
        <w:tabs>
          <w:tab w:val="num" w:pos="0"/>
        </w:tabs>
        <w:ind w:left="357" w:hanging="357"/>
      </w:pPr>
      <w:rPr>
        <w:rFonts w:hint="default"/>
      </w:rPr>
    </w:lvl>
    <w:lvl w:ilvl="7">
      <w:start w:val="1"/>
      <w:numFmt w:val="decimal"/>
      <w:lvlText w:val="%1.%2.%3.%4.%5.%6.%7.%8."/>
      <w:lvlJc w:val="left"/>
      <w:pPr>
        <w:tabs>
          <w:tab w:val="num" w:pos="0"/>
        </w:tabs>
        <w:ind w:left="357" w:hanging="357"/>
      </w:pPr>
      <w:rPr>
        <w:rFonts w:hint="default"/>
      </w:rPr>
    </w:lvl>
    <w:lvl w:ilvl="8">
      <w:start w:val="1"/>
      <w:numFmt w:val="decimal"/>
      <w:lvlText w:val="%1.%2.%3.%4.%5.%6.%7.%8.%9."/>
      <w:lvlJc w:val="left"/>
      <w:pPr>
        <w:tabs>
          <w:tab w:val="num" w:pos="0"/>
        </w:tabs>
        <w:ind w:left="357" w:hanging="357"/>
      </w:pPr>
      <w:rPr>
        <w:rFonts w:hint="default"/>
      </w:rPr>
    </w:lvl>
  </w:abstractNum>
  <w:abstractNum w:abstractNumId="162">
    <w:nsid w:val="57BB6AEF"/>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3">
    <w:nsid w:val="57D12721"/>
    <w:multiLevelType w:val="hybridMultilevel"/>
    <w:tmpl w:val="BEA44546"/>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4">
    <w:nsid w:val="5A6A6253"/>
    <w:multiLevelType w:val="hybridMultilevel"/>
    <w:tmpl w:val="879CCDF2"/>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5">
    <w:nsid w:val="5A6C218F"/>
    <w:multiLevelType w:val="hybridMultilevel"/>
    <w:tmpl w:val="2F9E12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6">
    <w:nsid w:val="5B121114"/>
    <w:multiLevelType w:val="hybridMultilevel"/>
    <w:tmpl w:val="ED50B2BC"/>
    <w:lvl w:ilvl="0" w:tplc="04160017">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7">
    <w:nsid w:val="5B6D2A68"/>
    <w:multiLevelType w:val="hybridMultilevel"/>
    <w:tmpl w:val="2DB86F26"/>
    <w:lvl w:ilvl="0" w:tplc="0416000F">
      <w:start w:val="1"/>
      <w:numFmt w:val="decimal"/>
      <w:lvlText w:val="%1."/>
      <w:lvlJc w:val="left"/>
      <w:pPr>
        <w:ind w:left="720" w:hanging="360"/>
      </w:pPr>
      <w:rPr>
        <w:rFonts w:hint="default"/>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8">
    <w:nsid w:val="5B701E18"/>
    <w:multiLevelType w:val="hybridMultilevel"/>
    <w:tmpl w:val="7F44D3A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9">
    <w:nsid w:val="5B951DA8"/>
    <w:multiLevelType w:val="hybridMultilevel"/>
    <w:tmpl w:val="EDC4286C"/>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0">
    <w:nsid w:val="5DDB5C42"/>
    <w:multiLevelType w:val="hybridMultilevel"/>
    <w:tmpl w:val="401CE0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1">
    <w:nsid w:val="5DE67B94"/>
    <w:multiLevelType w:val="hybridMultilevel"/>
    <w:tmpl w:val="7E0036AE"/>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2">
    <w:nsid w:val="5DEB594C"/>
    <w:multiLevelType w:val="hybridMultilevel"/>
    <w:tmpl w:val="186414E4"/>
    <w:lvl w:ilvl="0" w:tplc="00000004">
      <w:start w:val="1"/>
      <w:numFmt w:val="bullet"/>
      <w:lvlText w:val=""/>
      <w:lvlJc w:val="left"/>
      <w:pPr>
        <w:ind w:left="1080" w:hanging="360"/>
      </w:pPr>
      <w:rPr>
        <w:rFonts w:ascii="Wingdings" w:hAnsi="Wingdings"/>
        <w:sz w:val="16"/>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73">
    <w:nsid w:val="5EEF51E7"/>
    <w:multiLevelType w:val="hybridMultilevel"/>
    <w:tmpl w:val="39A86ECA"/>
    <w:lvl w:ilvl="0" w:tplc="04160007">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4">
    <w:nsid w:val="60EA4EC0"/>
    <w:multiLevelType w:val="multilevel"/>
    <w:tmpl w:val="9E06F8F8"/>
    <w:name w:val="WW8Num332222"/>
    <w:lvl w:ilvl="0">
      <w:start w:val="1"/>
      <w:numFmt w:val="decimal"/>
      <w:lvlText w:val="%1."/>
      <w:lvlJc w:val="left"/>
      <w:pPr>
        <w:tabs>
          <w:tab w:val="num" w:pos="357"/>
        </w:tabs>
        <w:ind w:left="357" w:hanging="357"/>
      </w:pPr>
      <w:rPr>
        <w:rFonts w:ascii="Arial" w:hAnsi="Arial" w:cs="Arial" w:hint="default"/>
        <w:b/>
        <w:color w:val="auto"/>
      </w:rPr>
    </w:lvl>
    <w:lvl w:ilvl="1">
      <w:start w:val="1"/>
      <w:numFmt w:val="decimal"/>
      <w:suff w:val="space"/>
      <w:lvlText w:val="%1.%2."/>
      <w:lvlJc w:val="left"/>
      <w:pPr>
        <w:ind w:left="357" w:hanging="357"/>
      </w:pPr>
      <w:rPr>
        <w:rFonts w:hint="default"/>
        <w:color w:val="auto"/>
      </w:rPr>
    </w:lvl>
    <w:lvl w:ilvl="2">
      <w:start w:val="1"/>
      <w:numFmt w:val="decimal"/>
      <w:suff w:val="space"/>
      <w:lvlText w:val="%1.%2.%3."/>
      <w:lvlJc w:val="left"/>
      <w:pPr>
        <w:ind w:left="357" w:hanging="357"/>
      </w:pPr>
      <w:rPr>
        <w:rFonts w:hint="default"/>
      </w:rPr>
    </w:lvl>
    <w:lvl w:ilvl="3">
      <w:start w:val="1"/>
      <w:numFmt w:val="decimal"/>
      <w:lvlText w:val="%1.%2.%3.%4."/>
      <w:lvlJc w:val="left"/>
      <w:pPr>
        <w:tabs>
          <w:tab w:val="num" w:pos="0"/>
        </w:tabs>
        <w:ind w:left="357" w:hanging="357"/>
      </w:pPr>
      <w:rPr>
        <w:rFonts w:hint="default"/>
      </w:rPr>
    </w:lvl>
    <w:lvl w:ilvl="4">
      <w:start w:val="1"/>
      <w:numFmt w:val="decimal"/>
      <w:lvlText w:val="%1.%2.%3.%4.%5."/>
      <w:lvlJc w:val="left"/>
      <w:pPr>
        <w:tabs>
          <w:tab w:val="num" w:pos="0"/>
        </w:tabs>
        <w:ind w:left="357" w:hanging="357"/>
      </w:pPr>
      <w:rPr>
        <w:rFonts w:hint="default"/>
      </w:rPr>
    </w:lvl>
    <w:lvl w:ilvl="5">
      <w:start w:val="1"/>
      <w:numFmt w:val="decimal"/>
      <w:lvlText w:val="%1.%2.%3.%4.%5.%6."/>
      <w:lvlJc w:val="left"/>
      <w:pPr>
        <w:tabs>
          <w:tab w:val="num" w:pos="0"/>
        </w:tabs>
        <w:ind w:left="357" w:hanging="357"/>
      </w:pPr>
      <w:rPr>
        <w:rFonts w:hint="default"/>
      </w:rPr>
    </w:lvl>
    <w:lvl w:ilvl="6">
      <w:start w:val="1"/>
      <w:numFmt w:val="decimal"/>
      <w:lvlText w:val="%1.%2.%3.%4.%5.%6.%7."/>
      <w:lvlJc w:val="left"/>
      <w:pPr>
        <w:tabs>
          <w:tab w:val="num" w:pos="0"/>
        </w:tabs>
        <w:ind w:left="357" w:hanging="357"/>
      </w:pPr>
      <w:rPr>
        <w:rFonts w:hint="default"/>
      </w:rPr>
    </w:lvl>
    <w:lvl w:ilvl="7">
      <w:start w:val="1"/>
      <w:numFmt w:val="decimal"/>
      <w:lvlText w:val="%1.%2.%3.%4.%5.%6.%7.%8."/>
      <w:lvlJc w:val="left"/>
      <w:pPr>
        <w:tabs>
          <w:tab w:val="num" w:pos="0"/>
        </w:tabs>
        <w:ind w:left="357" w:hanging="357"/>
      </w:pPr>
      <w:rPr>
        <w:rFonts w:hint="default"/>
      </w:rPr>
    </w:lvl>
    <w:lvl w:ilvl="8">
      <w:start w:val="1"/>
      <w:numFmt w:val="decimal"/>
      <w:lvlText w:val="%1.%2.%3.%4.%5.%6.%7.%8.%9."/>
      <w:lvlJc w:val="left"/>
      <w:pPr>
        <w:tabs>
          <w:tab w:val="num" w:pos="0"/>
        </w:tabs>
        <w:ind w:left="357" w:hanging="357"/>
      </w:pPr>
      <w:rPr>
        <w:rFonts w:hint="default"/>
      </w:rPr>
    </w:lvl>
  </w:abstractNum>
  <w:abstractNum w:abstractNumId="175">
    <w:nsid w:val="622C01FD"/>
    <w:multiLevelType w:val="hybridMultilevel"/>
    <w:tmpl w:val="D45C5BC8"/>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6">
    <w:nsid w:val="625E7265"/>
    <w:multiLevelType w:val="hybridMultilevel"/>
    <w:tmpl w:val="D00E6242"/>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77">
    <w:nsid w:val="626B6867"/>
    <w:multiLevelType w:val="hybridMultilevel"/>
    <w:tmpl w:val="1116C0CE"/>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8">
    <w:nsid w:val="628379FC"/>
    <w:multiLevelType w:val="hybridMultilevel"/>
    <w:tmpl w:val="05C6E1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9">
    <w:nsid w:val="6331163F"/>
    <w:multiLevelType w:val="hybridMultilevel"/>
    <w:tmpl w:val="4FC8FAF2"/>
    <w:lvl w:ilvl="0" w:tplc="6A40B8F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0">
    <w:nsid w:val="63C96BE8"/>
    <w:multiLevelType w:val="hybridMultilevel"/>
    <w:tmpl w:val="C338D7C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1">
    <w:nsid w:val="63EE70C1"/>
    <w:multiLevelType w:val="hybridMultilevel"/>
    <w:tmpl w:val="F79CC9B2"/>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2">
    <w:nsid w:val="64E451A8"/>
    <w:multiLevelType w:val="hybridMultilevel"/>
    <w:tmpl w:val="DD300030"/>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3">
    <w:nsid w:val="6503660D"/>
    <w:multiLevelType w:val="multilevel"/>
    <w:tmpl w:val="48FEC9AC"/>
    <w:name w:val="WW8Num33222"/>
    <w:lvl w:ilvl="0">
      <w:start w:val="1"/>
      <w:numFmt w:val="decimal"/>
      <w:lvlText w:val="%1."/>
      <w:lvlJc w:val="left"/>
      <w:pPr>
        <w:tabs>
          <w:tab w:val="num" w:pos="357"/>
        </w:tabs>
        <w:ind w:left="357" w:hanging="357"/>
      </w:pPr>
      <w:rPr>
        <w:rFonts w:ascii="Arial" w:hAnsi="Arial" w:cs="Arial" w:hint="default"/>
        <w:b/>
        <w:color w:val="auto"/>
      </w:rPr>
    </w:lvl>
    <w:lvl w:ilvl="1">
      <w:start w:val="1"/>
      <w:numFmt w:val="decimal"/>
      <w:suff w:val="space"/>
      <w:lvlText w:val="%1.%2."/>
      <w:lvlJc w:val="left"/>
      <w:pPr>
        <w:ind w:left="357" w:hanging="357"/>
      </w:pPr>
      <w:rPr>
        <w:rFonts w:hint="default"/>
        <w:color w:val="auto"/>
      </w:rPr>
    </w:lvl>
    <w:lvl w:ilvl="2">
      <w:start w:val="1"/>
      <w:numFmt w:val="decimal"/>
      <w:lvlText w:val="%1.%2.%3."/>
      <w:lvlJc w:val="left"/>
      <w:pPr>
        <w:tabs>
          <w:tab w:val="num" w:pos="1077"/>
        </w:tabs>
        <w:ind w:left="1077" w:hanging="357"/>
      </w:pPr>
      <w:rPr>
        <w:rFonts w:hint="default"/>
      </w:rPr>
    </w:lvl>
    <w:lvl w:ilvl="3">
      <w:start w:val="1"/>
      <w:numFmt w:val="decimal"/>
      <w:lvlText w:val="%1.%2.%3.%4."/>
      <w:lvlJc w:val="left"/>
      <w:pPr>
        <w:tabs>
          <w:tab w:val="num" w:pos="0"/>
        </w:tabs>
        <w:ind w:left="357" w:hanging="357"/>
      </w:pPr>
      <w:rPr>
        <w:rFonts w:hint="default"/>
      </w:rPr>
    </w:lvl>
    <w:lvl w:ilvl="4">
      <w:start w:val="1"/>
      <w:numFmt w:val="decimal"/>
      <w:lvlText w:val="%1.%2.%3.%4.%5."/>
      <w:lvlJc w:val="left"/>
      <w:pPr>
        <w:tabs>
          <w:tab w:val="num" w:pos="0"/>
        </w:tabs>
        <w:ind w:left="357" w:hanging="357"/>
      </w:pPr>
      <w:rPr>
        <w:rFonts w:hint="default"/>
      </w:rPr>
    </w:lvl>
    <w:lvl w:ilvl="5">
      <w:start w:val="1"/>
      <w:numFmt w:val="decimal"/>
      <w:lvlText w:val="%1.%2.%3.%4.%5.%6."/>
      <w:lvlJc w:val="left"/>
      <w:pPr>
        <w:tabs>
          <w:tab w:val="num" w:pos="0"/>
        </w:tabs>
        <w:ind w:left="357" w:hanging="357"/>
      </w:pPr>
      <w:rPr>
        <w:rFonts w:hint="default"/>
      </w:rPr>
    </w:lvl>
    <w:lvl w:ilvl="6">
      <w:start w:val="1"/>
      <w:numFmt w:val="decimal"/>
      <w:lvlText w:val="%1.%2.%3.%4.%5.%6.%7."/>
      <w:lvlJc w:val="left"/>
      <w:pPr>
        <w:tabs>
          <w:tab w:val="num" w:pos="0"/>
        </w:tabs>
        <w:ind w:left="357" w:hanging="357"/>
      </w:pPr>
      <w:rPr>
        <w:rFonts w:hint="default"/>
      </w:rPr>
    </w:lvl>
    <w:lvl w:ilvl="7">
      <w:start w:val="1"/>
      <w:numFmt w:val="decimal"/>
      <w:lvlText w:val="%1.%2.%3.%4.%5.%6.%7.%8."/>
      <w:lvlJc w:val="left"/>
      <w:pPr>
        <w:tabs>
          <w:tab w:val="num" w:pos="0"/>
        </w:tabs>
        <w:ind w:left="357" w:hanging="357"/>
      </w:pPr>
      <w:rPr>
        <w:rFonts w:hint="default"/>
      </w:rPr>
    </w:lvl>
    <w:lvl w:ilvl="8">
      <w:start w:val="1"/>
      <w:numFmt w:val="decimal"/>
      <w:lvlText w:val="%1.%2.%3.%4.%5.%6.%7.%8.%9."/>
      <w:lvlJc w:val="left"/>
      <w:pPr>
        <w:tabs>
          <w:tab w:val="num" w:pos="0"/>
        </w:tabs>
        <w:ind w:left="357" w:hanging="357"/>
      </w:pPr>
      <w:rPr>
        <w:rFonts w:hint="default"/>
      </w:rPr>
    </w:lvl>
  </w:abstractNum>
  <w:abstractNum w:abstractNumId="184">
    <w:nsid w:val="656D5B75"/>
    <w:multiLevelType w:val="hybridMultilevel"/>
    <w:tmpl w:val="CD42F422"/>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5">
    <w:nsid w:val="65C91C40"/>
    <w:multiLevelType w:val="hybridMultilevel"/>
    <w:tmpl w:val="EB163094"/>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6">
    <w:nsid w:val="65DD100B"/>
    <w:multiLevelType w:val="hybridMultilevel"/>
    <w:tmpl w:val="4F7CBC34"/>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7">
    <w:nsid w:val="66633FD3"/>
    <w:multiLevelType w:val="hybridMultilevel"/>
    <w:tmpl w:val="A71C4F3E"/>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8">
    <w:nsid w:val="67336901"/>
    <w:multiLevelType w:val="multilevel"/>
    <w:tmpl w:val="8D9AB68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89">
    <w:nsid w:val="67823490"/>
    <w:multiLevelType w:val="hybridMultilevel"/>
    <w:tmpl w:val="6536410E"/>
    <w:lvl w:ilvl="0" w:tplc="04160007">
      <w:start w:val="1"/>
      <w:numFmt w:val="bullet"/>
      <w:lvlText w:val=""/>
      <w:lvlJc w:val="left"/>
      <w:pPr>
        <w:ind w:left="720" w:hanging="360"/>
      </w:pPr>
      <w:rPr>
        <w:rFonts w:ascii="Wingdings" w:hAnsi="Wingdings" w:hint="default"/>
        <w:sz w:val="16"/>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0">
    <w:nsid w:val="678A7798"/>
    <w:multiLevelType w:val="multilevel"/>
    <w:tmpl w:val="98CA1622"/>
    <w:name w:val="WW8Num3322"/>
    <w:lvl w:ilvl="0">
      <w:start w:val="1"/>
      <w:numFmt w:val="decimal"/>
      <w:lvlText w:val="%1."/>
      <w:lvlJc w:val="left"/>
      <w:pPr>
        <w:tabs>
          <w:tab w:val="num" w:pos="357"/>
        </w:tabs>
        <w:ind w:left="357" w:hanging="357"/>
      </w:pPr>
      <w:rPr>
        <w:rFonts w:ascii="Arial" w:hAnsi="Arial" w:cs="Arial" w:hint="default"/>
        <w:b/>
        <w:color w:val="auto"/>
      </w:rPr>
    </w:lvl>
    <w:lvl w:ilvl="1">
      <w:start w:val="1"/>
      <w:numFmt w:val="decimal"/>
      <w:suff w:val="space"/>
      <w:lvlText w:val="%1.%2."/>
      <w:lvlJc w:val="left"/>
      <w:pPr>
        <w:ind w:left="357" w:hanging="357"/>
      </w:pPr>
      <w:rPr>
        <w:rFonts w:hint="default"/>
        <w:color w:val="auto"/>
      </w:rPr>
    </w:lvl>
    <w:lvl w:ilvl="2">
      <w:start w:val="1"/>
      <w:numFmt w:val="decimal"/>
      <w:suff w:val="space"/>
      <w:lvlText w:val="%1.%2.%3."/>
      <w:lvlJc w:val="left"/>
      <w:pPr>
        <w:ind w:left="357" w:hanging="357"/>
      </w:pPr>
      <w:rPr>
        <w:rFonts w:hint="default"/>
      </w:rPr>
    </w:lvl>
    <w:lvl w:ilvl="3">
      <w:start w:val="1"/>
      <w:numFmt w:val="decimal"/>
      <w:lvlText w:val="%1.%2.%3.%4."/>
      <w:lvlJc w:val="left"/>
      <w:pPr>
        <w:tabs>
          <w:tab w:val="num" w:pos="0"/>
        </w:tabs>
        <w:ind w:left="357" w:hanging="357"/>
      </w:pPr>
      <w:rPr>
        <w:rFonts w:hint="default"/>
      </w:rPr>
    </w:lvl>
    <w:lvl w:ilvl="4">
      <w:start w:val="1"/>
      <w:numFmt w:val="decimal"/>
      <w:lvlText w:val="%1.%2.%3.%4.%5."/>
      <w:lvlJc w:val="left"/>
      <w:pPr>
        <w:tabs>
          <w:tab w:val="num" w:pos="0"/>
        </w:tabs>
        <w:ind w:left="357" w:hanging="357"/>
      </w:pPr>
      <w:rPr>
        <w:rFonts w:hint="default"/>
      </w:rPr>
    </w:lvl>
    <w:lvl w:ilvl="5">
      <w:start w:val="1"/>
      <w:numFmt w:val="decimal"/>
      <w:lvlText w:val="%1.%2.%3.%4.%5.%6."/>
      <w:lvlJc w:val="left"/>
      <w:pPr>
        <w:tabs>
          <w:tab w:val="num" w:pos="0"/>
        </w:tabs>
        <w:ind w:left="357" w:hanging="357"/>
      </w:pPr>
      <w:rPr>
        <w:rFonts w:hint="default"/>
      </w:rPr>
    </w:lvl>
    <w:lvl w:ilvl="6">
      <w:start w:val="1"/>
      <w:numFmt w:val="decimal"/>
      <w:lvlText w:val="%1.%2.%3.%4.%5.%6.%7."/>
      <w:lvlJc w:val="left"/>
      <w:pPr>
        <w:tabs>
          <w:tab w:val="num" w:pos="0"/>
        </w:tabs>
        <w:ind w:left="357" w:hanging="357"/>
      </w:pPr>
      <w:rPr>
        <w:rFonts w:hint="default"/>
      </w:rPr>
    </w:lvl>
    <w:lvl w:ilvl="7">
      <w:start w:val="1"/>
      <w:numFmt w:val="decimal"/>
      <w:lvlText w:val="%1.%2.%3.%4.%5.%6.%7.%8."/>
      <w:lvlJc w:val="left"/>
      <w:pPr>
        <w:tabs>
          <w:tab w:val="num" w:pos="0"/>
        </w:tabs>
        <w:ind w:left="357" w:hanging="357"/>
      </w:pPr>
      <w:rPr>
        <w:rFonts w:hint="default"/>
      </w:rPr>
    </w:lvl>
    <w:lvl w:ilvl="8">
      <w:start w:val="1"/>
      <w:numFmt w:val="decimal"/>
      <w:lvlText w:val="%1.%2.%3.%4.%5.%6.%7.%8.%9."/>
      <w:lvlJc w:val="left"/>
      <w:pPr>
        <w:tabs>
          <w:tab w:val="num" w:pos="0"/>
        </w:tabs>
        <w:ind w:left="357" w:hanging="357"/>
      </w:pPr>
      <w:rPr>
        <w:rFonts w:hint="default"/>
      </w:rPr>
    </w:lvl>
  </w:abstractNum>
  <w:abstractNum w:abstractNumId="191">
    <w:nsid w:val="67A454B5"/>
    <w:multiLevelType w:val="hybridMultilevel"/>
    <w:tmpl w:val="BDFCFF94"/>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2">
    <w:nsid w:val="67B73706"/>
    <w:multiLevelType w:val="hybridMultilevel"/>
    <w:tmpl w:val="2EFCEBD2"/>
    <w:lvl w:ilvl="0" w:tplc="04160005">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3">
    <w:nsid w:val="67CC5791"/>
    <w:multiLevelType w:val="multilevel"/>
    <w:tmpl w:val="299E1F7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4">
    <w:nsid w:val="6850119D"/>
    <w:multiLevelType w:val="hybridMultilevel"/>
    <w:tmpl w:val="DDB85E54"/>
    <w:lvl w:ilvl="0" w:tplc="04160007">
      <w:start w:val="1"/>
      <w:numFmt w:val="bullet"/>
      <w:lvlText w:val=""/>
      <w:lvlJc w:val="left"/>
      <w:pPr>
        <w:ind w:left="1080" w:hanging="360"/>
      </w:pPr>
      <w:rPr>
        <w:rFonts w:ascii="Wingdings" w:hAnsi="Wingdings" w:hint="default"/>
        <w:sz w:val="16"/>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5">
    <w:nsid w:val="69842E0D"/>
    <w:multiLevelType w:val="hybridMultilevel"/>
    <w:tmpl w:val="D04ECF2C"/>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6">
    <w:nsid w:val="6A341F05"/>
    <w:multiLevelType w:val="hybridMultilevel"/>
    <w:tmpl w:val="7C20779E"/>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7">
    <w:nsid w:val="6AD006C0"/>
    <w:multiLevelType w:val="hybridMultilevel"/>
    <w:tmpl w:val="2C9268FA"/>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8">
    <w:nsid w:val="6B415C2E"/>
    <w:multiLevelType w:val="multilevel"/>
    <w:tmpl w:val="A3C65B96"/>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99">
    <w:nsid w:val="6B6965B7"/>
    <w:multiLevelType w:val="hybridMultilevel"/>
    <w:tmpl w:val="89085EF6"/>
    <w:lvl w:ilvl="0" w:tplc="DEA63DCE">
      <w:start w:val="1"/>
      <w:numFmt w:val="decimal"/>
      <w:lvlText w:val="%1."/>
      <w:lvlJc w:val="left"/>
      <w:pPr>
        <w:ind w:left="857" w:hanging="360"/>
      </w:pPr>
      <w:rPr>
        <w:rFonts w:hint="default"/>
      </w:rPr>
    </w:lvl>
    <w:lvl w:ilvl="1" w:tplc="04160019" w:tentative="1">
      <w:start w:val="1"/>
      <w:numFmt w:val="lowerLetter"/>
      <w:lvlText w:val="%2."/>
      <w:lvlJc w:val="left"/>
      <w:pPr>
        <w:ind w:left="1577" w:hanging="360"/>
      </w:pPr>
    </w:lvl>
    <w:lvl w:ilvl="2" w:tplc="0416001B" w:tentative="1">
      <w:start w:val="1"/>
      <w:numFmt w:val="lowerRoman"/>
      <w:lvlText w:val="%3."/>
      <w:lvlJc w:val="right"/>
      <w:pPr>
        <w:ind w:left="2297" w:hanging="180"/>
      </w:pPr>
    </w:lvl>
    <w:lvl w:ilvl="3" w:tplc="0416000F" w:tentative="1">
      <w:start w:val="1"/>
      <w:numFmt w:val="decimal"/>
      <w:lvlText w:val="%4."/>
      <w:lvlJc w:val="left"/>
      <w:pPr>
        <w:ind w:left="3017" w:hanging="360"/>
      </w:pPr>
    </w:lvl>
    <w:lvl w:ilvl="4" w:tplc="04160019" w:tentative="1">
      <w:start w:val="1"/>
      <w:numFmt w:val="lowerLetter"/>
      <w:lvlText w:val="%5."/>
      <w:lvlJc w:val="left"/>
      <w:pPr>
        <w:ind w:left="3737" w:hanging="360"/>
      </w:pPr>
    </w:lvl>
    <w:lvl w:ilvl="5" w:tplc="0416001B" w:tentative="1">
      <w:start w:val="1"/>
      <w:numFmt w:val="lowerRoman"/>
      <w:lvlText w:val="%6."/>
      <w:lvlJc w:val="right"/>
      <w:pPr>
        <w:ind w:left="4457" w:hanging="180"/>
      </w:pPr>
    </w:lvl>
    <w:lvl w:ilvl="6" w:tplc="0416000F" w:tentative="1">
      <w:start w:val="1"/>
      <w:numFmt w:val="decimal"/>
      <w:lvlText w:val="%7."/>
      <w:lvlJc w:val="left"/>
      <w:pPr>
        <w:ind w:left="5177" w:hanging="360"/>
      </w:pPr>
    </w:lvl>
    <w:lvl w:ilvl="7" w:tplc="04160019" w:tentative="1">
      <w:start w:val="1"/>
      <w:numFmt w:val="lowerLetter"/>
      <w:lvlText w:val="%8."/>
      <w:lvlJc w:val="left"/>
      <w:pPr>
        <w:ind w:left="5897" w:hanging="360"/>
      </w:pPr>
    </w:lvl>
    <w:lvl w:ilvl="8" w:tplc="0416001B" w:tentative="1">
      <w:start w:val="1"/>
      <w:numFmt w:val="lowerRoman"/>
      <w:lvlText w:val="%9."/>
      <w:lvlJc w:val="right"/>
      <w:pPr>
        <w:ind w:left="6617" w:hanging="180"/>
      </w:pPr>
    </w:lvl>
  </w:abstractNum>
  <w:abstractNum w:abstractNumId="200">
    <w:nsid w:val="6B933AEC"/>
    <w:multiLevelType w:val="hybridMultilevel"/>
    <w:tmpl w:val="56D0C07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1">
    <w:nsid w:val="6C3456D2"/>
    <w:multiLevelType w:val="hybridMultilevel"/>
    <w:tmpl w:val="FF9CC798"/>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2">
    <w:nsid w:val="6C930872"/>
    <w:multiLevelType w:val="hybridMultilevel"/>
    <w:tmpl w:val="F2D2EF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3">
    <w:nsid w:val="6CBB1921"/>
    <w:multiLevelType w:val="hybridMultilevel"/>
    <w:tmpl w:val="7B1E9B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4">
    <w:nsid w:val="6D175968"/>
    <w:multiLevelType w:val="hybridMultilevel"/>
    <w:tmpl w:val="5A12B7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5">
    <w:nsid w:val="6EDA6E82"/>
    <w:multiLevelType w:val="hybridMultilevel"/>
    <w:tmpl w:val="80D61EF4"/>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6">
    <w:nsid w:val="6F363F90"/>
    <w:multiLevelType w:val="hybridMultilevel"/>
    <w:tmpl w:val="55CA855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7">
    <w:nsid w:val="6FBB34C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nsid w:val="6FE90541"/>
    <w:multiLevelType w:val="hybridMultilevel"/>
    <w:tmpl w:val="86667C9C"/>
    <w:lvl w:ilvl="0" w:tplc="00000004">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9">
    <w:nsid w:val="703D2A55"/>
    <w:multiLevelType w:val="hybridMultilevel"/>
    <w:tmpl w:val="79A8ACD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0">
    <w:nsid w:val="70BD42E9"/>
    <w:multiLevelType w:val="multilevel"/>
    <w:tmpl w:val="2A3C8ED0"/>
    <w:lvl w:ilvl="0">
      <w:start w:val="1"/>
      <w:numFmt w:val="decimal"/>
      <w:lvlText w:val="%1)"/>
      <w:lvlJc w:val="left"/>
      <w:pPr>
        <w:tabs>
          <w:tab w:val="num" w:pos="360"/>
        </w:tabs>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nsid w:val="70F81A54"/>
    <w:multiLevelType w:val="hybridMultilevel"/>
    <w:tmpl w:val="79E01A3E"/>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2">
    <w:nsid w:val="70FF2865"/>
    <w:multiLevelType w:val="hybridMultilevel"/>
    <w:tmpl w:val="E312EFDA"/>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3">
    <w:nsid w:val="71937689"/>
    <w:multiLevelType w:val="hybridMultilevel"/>
    <w:tmpl w:val="770476C4"/>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4">
    <w:nsid w:val="71F50A98"/>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5">
    <w:nsid w:val="721A1C85"/>
    <w:multiLevelType w:val="hybridMultilevel"/>
    <w:tmpl w:val="82E28F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6">
    <w:nsid w:val="737E0A49"/>
    <w:multiLevelType w:val="hybridMultilevel"/>
    <w:tmpl w:val="EF8EAF4E"/>
    <w:lvl w:ilvl="0" w:tplc="D4E4D06C">
      <w:start w:val="1"/>
      <w:numFmt w:val="decimal"/>
      <w:lvlText w:val="%1."/>
      <w:lvlJc w:val="left"/>
      <w:pPr>
        <w:ind w:left="1146" w:hanging="360"/>
      </w:pPr>
      <w:rPr>
        <w:b w:val="0"/>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17">
    <w:nsid w:val="742B6BD4"/>
    <w:multiLevelType w:val="hybridMultilevel"/>
    <w:tmpl w:val="D622657A"/>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8">
    <w:nsid w:val="74FD5691"/>
    <w:multiLevelType w:val="hybridMultilevel"/>
    <w:tmpl w:val="95869D02"/>
    <w:lvl w:ilvl="0" w:tplc="00000004">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9">
    <w:nsid w:val="7597697C"/>
    <w:multiLevelType w:val="hybridMultilevel"/>
    <w:tmpl w:val="FFB0B630"/>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0">
    <w:nsid w:val="76027000"/>
    <w:multiLevelType w:val="hybridMultilevel"/>
    <w:tmpl w:val="2528F1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1">
    <w:nsid w:val="7628244D"/>
    <w:multiLevelType w:val="hybridMultilevel"/>
    <w:tmpl w:val="97787C0E"/>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2">
    <w:nsid w:val="77182100"/>
    <w:multiLevelType w:val="hybridMultilevel"/>
    <w:tmpl w:val="48B49982"/>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3">
    <w:nsid w:val="77BB0107"/>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4">
    <w:nsid w:val="77FD79E7"/>
    <w:multiLevelType w:val="hybridMultilevel"/>
    <w:tmpl w:val="C744127A"/>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5">
    <w:nsid w:val="78214FC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nsid w:val="78940795"/>
    <w:multiLevelType w:val="hybridMultilevel"/>
    <w:tmpl w:val="FC18B3EE"/>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7">
    <w:nsid w:val="78FF333E"/>
    <w:multiLevelType w:val="hybridMultilevel"/>
    <w:tmpl w:val="1D8C0D04"/>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8">
    <w:nsid w:val="79CF45B3"/>
    <w:multiLevelType w:val="hybridMultilevel"/>
    <w:tmpl w:val="4246F54C"/>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9">
    <w:nsid w:val="7A0E3F4B"/>
    <w:multiLevelType w:val="hybridMultilevel"/>
    <w:tmpl w:val="AEBCFEF0"/>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0">
    <w:nsid w:val="7A306944"/>
    <w:multiLevelType w:val="hybridMultilevel"/>
    <w:tmpl w:val="30DE3F1A"/>
    <w:lvl w:ilvl="0" w:tplc="00000004">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1">
    <w:nsid w:val="7AA6769B"/>
    <w:multiLevelType w:val="multilevel"/>
    <w:tmpl w:val="EB466880"/>
    <w:lvl w:ilvl="0">
      <w:start w:val="19"/>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2">
    <w:nsid w:val="7B217EFE"/>
    <w:multiLevelType w:val="hybridMultilevel"/>
    <w:tmpl w:val="3E6042F8"/>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3">
    <w:nsid w:val="7BA547BB"/>
    <w:multiLevelType w:val="multilevel"/>
    <w:tmpl w:val="2BA48EB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bullet"/>
      <w:lvlText w:val=""/>
      <w:lvlJc w:val="left"/>
      <w:pPr>
        <w:tabs>
          <w:tab w:val="num" w:pos="1296"/>
        </w:tabs>
        <w:ind w:left="1296" w:hanging="1296"/>
      </w:pPr>
      <w:rPr>
        <w:rFonts w:ascii="Wingdings" w:hAnsi="Wingdings" w:hint="default"/>
        <w:sz w:val="16"/>
      </w:r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4">
    <w:nsid w:val="7C605361"/>
    <w:multiLevelType w:val="hybridMultilevel"/>
    <w:tmpl w:val="0A1655DE"/>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5">
    <w:nsid w:val="7C617767"/>
    <w:multiLevelType w:val="multilevel"/>
    <w:tmpl w:val="EC2291BE"/>
    <w:lvl w:ilvl="0">
      <w:start w:val="1"/>
      <w:numFmt w:val="bullet"/>
      <w:lvlText w:val=""/>
      <w:lvlJc w:val="left"/>
      <w:pPr>
        <w:tabs>
          <w:tab w:val="num" w:pos="432"/>
        </w:tabs>
        <w:ind w:left="432" w:hanging="432"/>
      </w:pPr>
      <w:rPr>
        <w:rFonts w:ascii="Wingdings" w:hAnsi="Wingdings" w:hint="default"/>
        <w:sz w:val="16"/>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bullet"/>
      <w:lvlText w:val=""/>
      <w:lvlJc w:val="left"/>
      <w:pPr>
        <w:tabs>
          <w:tab w:val="num" w:pos="1296"/>
        </w:tabs>
        <w:ind w:left="1296" w:hanging="1296"/>
      </w:pPr>
      <w:rPr>
        <w:rFonts w:ascii="Wingdings" w:hAnsi="Wingdings" w:hint="default"/>
        <w:sz w:val="16"/>
      </w:r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6">
    <w:nsid w:val="7C935C0B"/>
    <w:multiLevelType w:val="hybridMultilevel"/>
    <w:tmpl w:val="92FE9C76"/>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7">
    <w:nsid w:val="7CD6770C"/>
    <w:multiLevelType w:val="hybridMultilevel"/>
    <w:tmpl w:val="2B92D78E"/>
    <w:lvl w:ilvl="0" w:tplc="04160007">
      <w:start w:val="1"/>
      <w:numFmt w:val="bullet"/>
      <w:lvlText w:val=""/>
      <w:lvlJc w:val="left"/>
      <w:pPr>
        <w:tabs>
          <w:tab w:val="num" w:pos="1854"/>
        </w:tabs>
        <w:ind w:left="1854" w:hanging="360"/>
      </w:pPr>
      <w:rPr>
        <w:rFonts w:ascii="Wingdings" w:hAnsi="Wingdings" w:hint="default"/>
        <w:sz w:val="16"/>
      </w:rPr>
    </w:lvl>
    <w:lvl w:ilvl="1" w:tplc="04160003" w:tentative="1">
      <w:start w:val="1"/>
      <w:numFmt w:val="bullet"/>
      <w:lvlText w:val="o"/>
      <w:lvlJc w:val="left"/>
      <w:pPr>
        <w:tabs>
          <w:tab w:val="num" w:pos="2574"/>
        </w:tabs>
        <w:ind w:left="2574" w:hanging="360"/>
      </w:pPr>
      <w:rPr>
        <w:rFonts w:ascii="Courier New" w:hAnsi="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238">
    <w:nsid w:val="7CED6667"/>
    <w:multiLevelType w:val="hybridMultilevel"/>
    <w:tmpl w:val="92649FFE"/>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9">
    <w:nsid w:val="7D364F13"/>
    <w:multiLevelType w:val="hybridMultilevel"/>
    <w:tmpl w:val="A284407E"/>
    <w:lvl w:ilvl="0" w:tplc="04160001">
      <w:start w:val="1"/>
      <w:numFmt w:val="bullet"/>
      <w:lvlText w:val=""/>
      <w:lvlJc w:val="left"/>
      <w:pPr>
        <w:ind w:left="758" w:hanging="360"/>
      </w:pPr>
      <w:rPr>
        <w:rFonts w:ascii="Symbol" w:hAnsi="Symbol" w:hint="default"/>
      </w:rPr>
    </w:lvl>
    <w:lvl w:ilvl="1" w:tplc="04160003" w:tentative="1">
      <w:start w:val="1"/>
      <w:numFmt w:val="bullet"/>
      <w:lvlText w:val="o"/>
      <w:lvlJc w:val="left"/>
      <w:pPr>
        <w:ind w:left="1478" w:hanging="360"/>
      </w:pPr>
      <w:rPr>
        <w:rFonts w:ascii="Courier New" w:hAnsi="Courier New" w:cs="Courier New" w:hint="default"/>
      </w:rPr>
    </w:lvl>
    <w:lvl w:ilvl="2" w:tplc="04160005" w:tentative="1">
      <w:start w:val="1"/>
      <w:numFmt w:val="bullet"/>
      <w:lvlText w:val=""/>
      <w:lvlJc w:val="left"/>
      <w:pPr>
        <w:ind w:left="2198" w:hanging="360"/>
      </w:pPr>
      <w:rPr>
        <w:rFonts w:ascii="Wingdings" w:hAnsi="Wingdings" w:hint="default"/>
      </w:rPr>
    </w:lvl>
    <w:lvl w:ilvl="3" w:tplc="04160001" w:tentative="1">
      <w:start w:val="1"/>
      <w:numFmt w:val="bullet"/>
      <w:lvlText w:val=""/>
      <w:lvlJc w:val="left"/>
      <w:pPr>
        <w:ind w:left="2918" w:hanging="360"/>
      </w:pPr>
      <w:rPr>
        <w:rFonts w:ascii="Symbol" w:hAnsi="Symbol" w:hint="default"/>
      </w:rPr>
    </w:lvl>
    <w:lvl w:ilvl="4" w:tplc="04160003" w:tentative="1">
      <w:start w:val="1"/>
      <w:numFmt w:val="bullet"/>
      <w:lvlText w:val="o"/>
      <w:lvlJc w:val="left"/>
      <w:pPr>
        <w:ind w:left="3638" w:hanging="360"/>
      </w:pPr>
      <w:rPr>
        <w:rFonts w:ascii="Courier New" w:hAnsi="Courier New" w:cs="Courier New" w:hint="default"/>
      </w:rPr>
    </w:lvl>
    <w:lvl w:ilvl="5" w:tplc="04160005" w:tentative="1">
      <w:start w:val="1"/>
      <w:numFmt w:val="bullet"/>
      <w:lvlText w:val=""/>
      <w:lvlJc w:val="left"/>
      <w:pPr>
        <w:ind w:left="4358" w:hanging="360"/>
      </w:pPr>
      <w:rPr>
        <w:rFonts w:ascii="Wingdings" w:hAnsi="Wingdings" w:hint="default"/>
      </w:rPr>
    </w:lvl>
    <w:lvl w:ilvl="6" w:tplc="04160001" w:tentative="1">
      <w:start w:val="1"/>
      <w:numFmt w:val="bullet"/>
      <w:lvlText w:val=""/>
      <w:lvlJc w:val="left"/>
      <w:pPr>
        <w:ind w:left="5078" w:hanging="360"/>
      </w:pPr>
      <w:rPr>
        <w:rFonts w:ascii="Symbol" w:hAnsi="Symbol" w:hint="default"/>
      </w:rPr>
    </w:lvl>
    <w:lvl w:ilvl="7" w:tplc="04160003" w:tentative="1">
      <w:start w:val="1"/>
      <w:numFmt w:val="bullet"/>
      <w:lvlText w:val="o"/>
      <w:lvlJc w:val="left"/>
      <w:pPr>
        <w:ind w:left="5798" w:hanging="360"/>
      </w:pPr>
      <w:rPr>
        <w:rFonts w:ascii="Courier New" w:hAnsi="Courier New" w:cs="Courier New" w:hint="default"/>
      </w:rPr>
    </w:lvl>
    <w:lvl w:ilvl="8" w:tplc="04160005" w:tentative="1">
      <w:start w:val="1"/>
      <w:numFmt w:val="bullet"/>
      <w:lvlText w:val=""/>
      <w:lvlJc w:val="left"/>
      <w:pPr>
        <w:ind w:left="6518" w:hanging="360"/>
      </w:pPr>
      <w:rPr>
        <w:rFonts w:ascii="Wingdings" w:hAnsi="Wingdings" w:hint="default"/>
      </w:rPr>
    </w:lvl>
  </w:abstractNum>
  <w:abstractNum w:abstractNumId="240">
    <w:nsid w:val="7D754E41"/>
    <w:multiLevelType w:val="hybridMultilevel"/>
    <w:tmpl w:val="D2A48D2A"/>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1">
    <w:nsid w:val="7D7C4873"/>
    <w:multiLevelType w:val="hybridMultilevel"/>
    <w:tmpl w:val="648E0428"/>
    <w:lvl w:ilvl="0" w:tplc="00000004">
      <w:start w:val="1"/>
      <w:numFmt w:val="bullet"/>
      <w:lvlText w:val=""/>
      <w:lvlJc w:val="left"/>
      <w:pPr>
        <w:ind w:left="1068" w:hanging="360"/>
      </w:pPr>
      <w:rPr>
        <w:rFonts w:ascii="Wingdings" w:hAnsi="Wingdings" w:hint="default"/>
        <w:sz w:val="16"/>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2">
    <w:nsid w:val="7DEC1657"/>
    <w:multiLevelType w:val="hybridMultilevel"/>
    <w:tmpl w:val="7EA4C82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3">
    <w:nsid w:val="7E0D7F05"/>
    <w:multiLevelType w:val="multilevel"/>
    <w:tmpl w:val="6A6AECC2"/>
    <w:name w:val="WW8Num3322222222"/>
    <w:lvl w:ilvl="0">
      <w:start w:val="1"/>
      <w:numFmt w:val="decimal"/>
      <w:lvlText w:val="%1."/>
      <w:lvlJc w:val="left"/>
      <w:pPr>
        <w:tabs>
          <w:tab w:val="num" w:pos="357"/>
        </w:tabs>
        <w:ind w:left="357" w:hanging="357"/>
      </w:pPr>
      <w:rPr>
        <w:rFonts w:ascii="Arial" w:hAnsi="Arial" w:cs="Arial" w:hint="default"/>
        <w:b/>
        <w:color w:val="auto"/>
      </w:rPr>
    </w:lvl>
    <w:lvl w:ilvl="1">
      <w:start w:val="1"/>
      <w:numFmt w:val="decimal"/>
      <w:suff w:val="space"/>
      <w:lvlText w:val="%1.%2."/>
      <w:lvlJc w:val="left"/>
      <w:pPr>
        <w:ind w:left="357" w:hanging="357"/>
      </w:pPr>
      <w:rPr>
        <w:rFonts w:hint="default"/>
        <w:color w:val="auto"/>
      </w:rPr>
    </w:lvl>
    <w:lvl w:ilvl="2">
      <w:start w:val="1"/>
      <w:numFmt w:val="decimal"/>
      <w:suff w:val="space"/>
      <w:lvlText w:val="%1.%2.%3."/>
      <w:lvlJc w:val="left"/>
      <w:pPr>
        <w:ind w:left="357" w:hanging="357"/>
      </w:pPr>
      <w:rPr>
        <w:rFonts w:hint="default"/>
      </w:rPr>
    </w:lvl>
    <w:lvl w:ilvl="3">
      <w:start w:val="1"/>
      <w:numFmt w:val="decimal"/>
      <w:lvlText w:val="%1.%2.%3.%4."/>
      <w:lvlJc w:val="left"/>
      <w:pPr>
        <w:tabs>
          <w:tab w:val="num" w:pos="0"/>
        </w:tabs>
        <w:ind w:left="357" w:hanging="357"/>
      </w:pPr>
      <w:rPr>
        <w:rFonts w:hint="default"/>
      </w:rPr>
    </w:lvl>
    <w:lvl w:ilvl="4">
      <w:start w:val="1"/>
      <w:numFmt w:val="decimal"/>
      <w:lvlText w:val="%1.%2.%3.%4.%5."/>
      <w:lvlJc w:val="left"/>
      <w:pPr>
        <w:tabs>
          <w:tab w:val="num" w:pos="0"/>
        </w:tabs>
        <w:ind w:left="357" w:hanging="357"/>
      </w:pPr>
      <w:rPr>
        <w:rFonts w:hint="default"/>
      </w:rPr>
    </w:lvl>
    <w:lvl w:ilvl="5">
      <w:start w:val="1"/>
      <w:numFmt w:val="decimal"/>
      <w:lvlText w:val="%1.%2.%3.%4.%5.%6."/>
      <w:lvlJc w:val="left"/>
      <w:pPr>
        <w:tabs>
          <w:tab w:val="num" w:pos="0"/>
        </w:tabs>
        <w:ind w:left="357" w:hanging="357"/>
      </w:pPr>
      <w:rPr>
        <w:rFonts w:hint="default"/>
      </w:rPr>
    </w:lvl>
    <w:lvl w:ilvl="6">
      <w:start w:val="1"/>
      <w:numFmt w:val="decimal"/>
      <w:lvlText w:val="%1.%2.%3.%4.%5.%6.%7."/>
      <w:lvlJc w:val="left"/>
      <w:pPr>
        <w:tabs>
          <w:tab w:val="num" w:pos="0"/>
        </w:tabs>
        <w:ind w:left="357" w:hanging="357"/>
      </w:pPr>
      <w:rPr>
        <w:rFonts w:hint="default"/>
      </w:rPr>
    </w:lvl>
    <w:lvl w:ilvl="7">
      <w:start w:val="1"/>
      <w:numFmt w:val="decimal"/>
      <w:lvlText w:val="%1.%2.%3.%4.%5.%6.%7.%8."/>
      <w:lvlJc w:val="left"/>
      <w:pPr>
        <w:tabs>
          <w:tab w:val="num" w:pos="0"/>
        </w:tabs>
        <w:ind w:left="357" w:hanging="357"/>
      </w:pPr>
      <w:rPr>
        <w:rFonts w:hint="default"/>
      </w:rPr>
    </w:lvl>
    <w:lvl w:ilvl="8">
      <w:start w:val="1"/>
      <w:numFmt w:val="decimal"/>
      <w:lvlText w:val="%1.%2.%3.%4.%5.%6.%7.%8.%9."/>
      <w:lvlJc w:val="left"/>
      <w:pPr>
        <w:tabs>
          <w:tab w:val="num" w:pos="0"/>
        </w:tabs>
        <w:ind w:left="357" w:hanging="357"/>
      </w:pPr>
      <w:rPr>
        <w:rFonts w:hint="default"/>
      </w:rPr>
    </w:lvl>
  </w:abstractNum>
  <w:abstractNum w:abstractNumId="244">
    <w:nsid w:val="7E0E3ADA"/>
    <w:multiLevelType w:val="hybridMultilevel"/>
    <w:tmpl w:val="FB76694A"/>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5">
    <w:nsid w:val="7EB40326"/>
    <w:multiLevelType w:val="hybridMultilevel"/>
    <w:tmpl w:val="087CCAD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6">
    <w:nsid w:val="7EC75E29"/>
    <w:multiLevelType w:val="hybridMultilevel"/>
    <w:tmpl w:val="30B4B942"/>
    <w:lvl w:ilvl="0" w:tplc="04160007">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7"/>
  </w:num>
  <w:num w:numId="7">
    <w:abstractNumId w:val="9"/>
  </w:num>
  <w:num w:numId="8">
    <w:abstractNumId w:val="10"/>
  </w:num>
  <w:num w:numId="9">
    <w:abstractNumId w:val="15"/>
  </w:num>
  <w:num w:numId="10">
    <w:abstractNumId w:val="16"/>
  </w:num>
  <w:num w:numId="11">
    <w:abstractNumId w:val="19"/>
  </w:num>
  <w:num w:numId="12">
    <w:abstractNumId w:val="20"/>
  </w:num>
  <w:num w:numId="13">
    <w:abstractNumId w:val="24"/>
  </w:num>
  <w:num w:numId="14">
    <w:abstractNumId w:val="25"/>
  </w:num>
  <w:num w:numId="15">
    <w:abstractNumId w:val="26"/>
  </w:num>
  <w:num w:numId="16">
    <w:abstractNumId w:val="200"/>
  </w:num>
  <w:num w:numId="17">
    <w:abstractNumId w:val="74"/>
  </w:num>
  <w:num w:numId="18">
    <w:abstractNumId w:val="237"/>
  </w:num>
  <w:num w:numId="19">
    <w:abstractNumId w:val="101"/>
  </w:num>
  <w:num w:numId="20">
    <w:abstractNumId w:val="35"/>
  </w:num>
  <w:num w:numId="21">
    <w:abstractNumId w:val="238"/>
  </w:num>
  <w:num w:numId="22">
    <w:abstractNumId w:val="52"/>
  </w:num>
  <w:num w:numId="23">
    <w:abstractNumId w:val="155"/>
  </w:num>
  <w:num w:numId="24">
    <w:abstractNumId w:val="29"/>
  </w:num>
  <w:num w:numId="25">
    <w:abstractNumId w:val="246"/>
  </w:num>
  <w:num w:numId="26">
    <w:abstractNumId w:val="121"/>
  </w:num>
  <w:num w:numId="27">
    <w:abstractNumId w:val="141"/>
  </w:num>
  <w:num w:numId="28">
    <w:abstractNumId w:val="160"/>
  </w:num>
  <w:num w:numId="29">
    <w:abstractNumId w:val="107"/>
  </w:num>
  <w:num w:numId="30">
    <w:abstractNumId w:val="32"/>
  </w:num>
  <w:num w:numId="31">
    <w:abstractNumId w:val="115"/>
  </w:num>
  <w:num w:numId="32">
    <w:abstractNumId w:val="189"/>
  </w:num>
  <w:num w:numId="33">
    <w:abstractNumId w:val="210"/>
  </w:num>
  <w:num w:numId="34">
    <w:abstractNumId w:val="47"/>
  </w:num>
  <w:num w:numId="35">
    <w:abstractNumId w:val="207"/>
  </w:num>
  <w:num w:numId="36">
    <w:abstractNumId w:val="225"/>
  </w:num>
  <w:num w:numId="37">
    <w:abstractNumId w:val="128"/>
  </w:num>
  <w:num w:numId="38">
    <w:abstractNumId w:val="108"/>
  </w:num>
  <w:num w:numId="39">
    <w:abstractNumId w:val="162"/>
  </w:num>
  <w:num w:numId="40">
    <w:abstractNumId w:val="95"/>
  </w:num>
  <w:num w:numId="41">
    <w:abstractNumId w:val="91"/>
  </w:num>
  <w:num w:numId="42">
    <w:abstractNumId w:val="205"/>
  </w:num>
  <w:num w:numId="43">
    <w:abstractNumId w:val="173"/>
  </w:num>
  <w:num w:numId="44">
    <w:abstractNumId w:val="140"/>
  </w:num>
  <w:num w:numId="45">
    <w:abstractNumId w:val="179"/>
  </w:num>
  <w:num w:numId="46">
    <w:abstractNumId w:val="192"/>
  </w:num>
  <w:num w:numId="47">
    <w:abstractNumId w:val="103"/>
  </w:num>
  <w:num w:numId="48">
    <w:abstractNumId w:val="85"/>
  </w:num>
  <w:num w:numId="49">
    <w:abstractNumId w:val="106"/>
  </w:num>
  <w:num w:numId="50">
    <w:abstractNumId w:val="239"/>
  </w:num>
  <w:num w:numId="51">
    <w:abstractNumId w:val="71"/>
  </w:num>
  <w:num w:numId="52">
    <w:abstractNumId w:val="134"/>
  </w:num>
  <w:num w:numId="53">
    <w:abstractNumId w:val="223"/>
  </w:num>
  <w:num w:numId="54">
    <w:abstractNumId w:val="168"/>
  </w:num>
  <w:num w:numId="55">
    <w:abstractNumId w:val="87"/>
  </w:num>
  <w:num w:numId="56">
    <w:abstractNumId w:val="209"/>
  </w:num>
  <w:num w:numId="57">
    <w:abstractNumId w:val="180"/>
  </w:num>
  <w:num w:numId="58">
    <w:abstractNumId w:val="245"/>
  </w:num>
  <w:num w:numId="59">
    <w:abstractNumId w:val="159"/>
  </w:num>
  <w:num w:numId="60">
    <w:abstractNumId w:val="58"/>
  </w:num>
  <w:num w:numId="61">
    <w:abstractNumId w:val="198"/>
  </w:num>
  <w:num w:numId="62">
    <w:abstractNumId w:val="132"/>
  </w:num>
  <w:num w:numId="63">
    <w:abstractNumId w:val="147"/>
  </w:num>
  <w:num w:numId="64">
    <w:abstractNumId w:val="125"/>
  </w:num>
  <w:num w:numId="65">
    <w:abstractNumId w:val="202"/>
  </w:num>
  <w:num w:numId="66">
    <w:abstractNumId w:val="33"/>
  </w:num>
  <w:num w:numId="67">
    <w:abstractNumId w:val="82"/>
  </w:num>
  <w:num w:numId="68">
    <w:abstractNumId w:val="105"/>
  </w:num>
  <w:num w:numId="69">
    <w:abstractNumId w:val="80"/>
  </w:num>
  <w:num w:numId="70">
    <w:abstractNumId w:val="214"/>
  </w:num>
  <w:num w:numId="71">
    <w:abstractNumId w:val="43"/>
  </w:num>
  <w:num w:numId="72">
    <w:abstractNumId w:val="186"/>
  </w:num>
  <w:num w:numId="73">
    <w:abstractNumId w:val="204"/>
  </w:num>
  <w:num w:numId="74">
    <w:abstractNumId w:val="242"/>
  </w:num>
  <w:num w:numId="75">
    <w:abstractNumId w:val="102"/>
  </w:num>
  <w:num w:numId="76">
    <w:abstractNumId w:val="40"/>
  </w:num>
  <w:num w:numId="77">
    <w:abstractNumId w:val="45"/>
  </w:num>
  <w:num w:numId="78">
    <w:abstractNumId w:val="36"/>
  </w:num>
  <w:num w:numId="79">
    <w:abstractNumId w:val="124"/>
  </w:num>
  <w:num w:numId="80">
    <w:abstractNumId w:val="220"/>
  </w:num>
  <w:num w:numId="81">
    <w:abstractNumId w:val="203"/>
  </w:num>
  <w:num w:numId="82">
    <w:abstractNumId w:val="139"/>
  </w:num>
  <w:num w:numId="83">
    <w:abstractNumId w:val="112"/>
  </w:num>
  <w:num w:numId="84">
    <w:abstractNumId w:val="41"/>
  </w:num>
  <w:num w:numId="85">
    <w:abstractNumId w:val="57"/>
  </w:num>
  <w:num w:numId="86">
    <w:abstractNumId w:val="83"/>
  </w:num>
  <w:num w:numId="87">
    <w:abstractNumId w:val="178"/>
  </w:num>
  <w:num w:numId="88">
    <w:abstractNumId w:val="98"/>
  </w:num>
  <w:num w:numId="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7"/>
  </w:num>
  <w:num w:numId="91">
    <w:abstractNumId w:val="216"/>
  </w:num>
  <w:num w:numId="92">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99"/>
  </w:num>
  <w:num w:numId="97">
    <w:abstractNumId w:val="197"/>
  </w:num>
  <w:num w:numId="98">
    <w:abstractNumId w:val="170"/>
  </w:num>
  <w:num w:numId="99">
    <w:abstractNumId w:val="148"/>
  </w:num>
  <w:num w:numId="100">
    <w:abstractNumId w:val="93"/>
  </w:num>
  <w:num w:numId="101">
    <w:abstractNumId w:val="143"/>
  </w:num>
  <w:num w:numId="102">
    <w:abstractNumId w:val="215"/>
  </w:num>
  <w:num w:numId="103">
    <w:abstractNumId w:val="157"/>
  </w:num>
  <w:num w:numId="104">
    <w:abstractNumId w:val="46"/>
  </w:num>
  <w:num w:numId="105">
    <w:abstractNumId w:val="65"/>
  </w:num>
  <w:num w:numId="106">
    <w:abstractNumId w:val="111"/>
  </w:num>
  <w:num w:numId="107">
    <w:abstractNumId w:val="145"/>
  </w:num>
  <w:num w:numId="108">
    <w:abstractNumId w:val="187"/>
  </w:num>
  <w:num w:numId="109">
    <w:abstractNumId w:val="96"/>
  </w:num>
  <w:num w:numId="110">
    <w:abstractNumId w:val="118"/>
  </w:num>
  <w:num w:numId="111">
    <w:abstractNumId w:val="206"/>
  </w:num>
  <w:num w:numId="112">
    <w:abstractNumId w:val="146"/>
  </w:num>
  <w:num w:numId="113">
    <w:abstractNumId w:val="176"/>
  </w:num>
  <w:num w:numId="114">
    <w:abstractNumId w:val="90"/>
  </w:num>
  <w:num w:numId="115">
    <w:abstractNumId w:val="68"/>
  </w:num>
  <w:num w:numId="116">
    <w:abstractNumId w:val="86"/>
  </w:num>
  <w:num w:numId="117">
    <w:abstractNumId w:val="188"/>
  </w:num>
  <w:num w:numId="118">
    <w:abstractNumId w:val="55"/>
  </w:num>
  <w:num w:numId="119">
    <w:abstractNumId w:val="181"/>
  </w:num>
  <w:num w:numId="120">
    <w:abstractNumId w:val="75"/>
  </w:num>
  <w:num w:numId="121">
    <w:abstractNumId w:val="158"/>
  </w:num>
  <w:num w:numId="122">
    <w:abstractNumId w:val="151"/>
  </w:num>
  <w:num w:numId="123">
    <w:abstractNumId w:val="171"/>
  </w:num>
  <w:num w:numId="124">
    <w:abstractNumId w:val="233"/>
  </w:num>
  <w:num w:numId="125">
    <w:abstractNumId w:val="120"/>
  </w:num>
  <w:num w:numId="126">
    <w:abstractNumId w:val="92"/>
  </w:num>
  <w:num w:numId="127">
    <w:abstractNumId w:val="127"/>
  </w:num>
  <w:num w:numId="128">
    <w:abstractNumId w:val="235"/>
  </w:num>
  <w:num w:numId="129">
    <w:abstractNumId w:val="227"/>
  </w:num>
  <w:num w:numId="130">
    <w:abstractNumId w:val="184"/>
  </w:num>
  <w:num w:numId="131">
    <w:abstractNumId w:val="169"/>
  </w:num>
  <w:num w:numId="132">
    <w:abstractNumId w:val="119"/>
  </w:num>
  <w:num w:numId="133">
    <w:abstractNumId w:val="62"/>
  </w:num>
  <w:num w:numId="134">
    <w:abstractNumId w:val="217"/>
  </w:num>
  <w:num w:numId="135">
    <w:abstractNumId w:val="201"/>
  </w:num>
  <w:num w:numId="136">
    <w:abstractNumId w:val="30"/>
  </w:num>
  <w:num w:numId="137">
    <w:abstractNumId w:val="213"/>
  </w:num>
  <w:num w:numId="138">
    <w:abstractNumId w:val="234"/>
  </w:num>
  <w:num w:numId="139">
    <w:abstractNumId w:val="194"/>
  </w:num>
  <w:num w:numId="140">
    <w:abstractNumId w:val="97"/>
  </w:num>
  <w:num w:numId="141">
    <w:abstractNumId w:val="164"/>
  </w:num>
  <w:num w:numId="142">
    <w:abstractNumId w:val="49"/>
  </w:num>
  <w:num w:numId="143">
    <w:abstractNumId w:val="212"/>
  </w:num>
  <w:num w:numId="144">
    <w:abstractNumId w:val="138"/>
  </w:num>
  <w:num w:numId="145">
    <w:abstractNumId w:val="56"/>
  </w:num>
  <w:num w:numId="146">
    <w:abstractNumId w:val="81"/>
  </w:num>
  <w:num w:numId="147">
    <w:abstractNumId w:val="136"/>
  </w:num>
  <w:num w:numId="148">
    <w:abstractNumId w:val="63"/>
  </w:num>
  <w:num w:numId="149">
    <w:abstractNumId w:val="175"/>
  </w:num>
  <w:num w:numId="150">
    <w:abstractNumId w:val="37"/>
  </w:num>
  <w:num w:numId="151">
    <w:abstractNumId w:val="232"/>
  </w:num>
  <w:num w:numId="152">
    <w:abstractNumId w:val="222"/>
  </w:num>
  <w:num w:numId="153">
    <w:abstractNumId w:val="185"/>
  </w:num>
  <w:num w:numId="154">
    <w:abstractNumId w:val="182"/>
  </w:num>
  <w:num w:numId="155">
    <w:abstractNumId w:val="84"/>
  </w:num>
  <w:num w:numId="156">
    <w:abstractNumId w:val="153"/>
  </w:num>
  <w:num w:numId="157">
    <w:abstractNumId w:val="219"/>
  </w:num>
  <w:num w:numId="158">
    <w:abstractNumId w:val="135"/>
  </w:num>
  <w:num w:numId="159">
    <w:abstractNumId w:val="104"/>
  </w:num>
  <w:num w:numId="160">
    <w:abstractNumId w:val="226"/>
  </w:num>
  <w:num w:numId="161">
    <w:abstractNumId w:val="48"/>
  </w:num>
  <w:num w:numId="162">
    <w:abstractNumId w:val="133"/>
  </w:num>
  <w:num w:numId="163">
    <w:abstractNumId w:val="113"/>
  </w:num>
  <w:num w:numId="164">
    <w:abstractNumId w:val="122"/>
  </w:num>
  <w:num w:numId="165">
    <w:abstractNumId w:val="240"/>
  </w:num>
  <w:num w:numId="166">
    <w:abstractNumId w:val="229"/>
  </w:num>
  <w:num w:numId="167">
    <w:abstractNumId w:val="236"/>
  </w:num>
  <w:num w:numId="168">
    <w:abstractNumId w:val="196"/>
  </w:num>
  <w:num w:numId="169">
    <w:abstractNumId w:val="152"/>
  </w:num>
  <w:num w:numId="170">
    <w:abstractNumId w:val="64"/>
  </w:num>
  <w:num w:numId="171">
    <w:abstractNumId w:val="144"/>
  </w:num>
  <w:num w:numId="172">
    <w:abstractNumId w:val="228"/>
  </w:num>
  <w:num w:numId="173">
    <w:abstractNumId w:val="54"/>
  </w:num>
  <w:num w:numId="174">
    <w:abstractNumId w:val="177"/>
  </w:num>
  <w:num w:numId="175">
    <w:abstractNumId w:val="60"/>
  </w:num>
  <w:num w:numId="176">
    <w:abstractNumId w:val="244"/>
  </w:num>
  <w:num w:numId="177">
    <w:abstractNumId w:val="116"/>
  </w:num>
  <w:num w:numId="178">
    <w:abstractNumId w:val="114"/>
  </w:num>
  <w:num w:numId="179">
    <w:abstractNumId w:val="31"/>
  </w:num>
  <w:num w:numId="180">
    <w:abstractNumId w:val="191"/>
  </w:num>
  <w:num w:numId="181">
    <w:abstractNumId w:val="211"/>
  </w:num>
  <w:num w:numId="182">
    <w:abstractNumId w:val="221"/>
  </w:num>
  <w:num w:numId="183">
    <w:abstractNumId w:val="61"/>
  </w:num>
  <w:num w:numId="184">
    <w:abstractNumId w:val="70"/>
  </w:num>
  <w:num w:numId="185">
    <w:abstractNumId w:val="109"/>
  </w:num>
  <w:num w:numId="186">
    <w:abstractNumId w:val="72"/>
  </w:num>
  <w:num w:numId="187">
    <w:abstractNumId w:val="94"/>
  </w:num>
  <w:num w:numId="188">
    <w:abstractNumId w:val="163"/>
  </w:num>
  <w:num w:numId="189">
    <w:abstractNumId w:val="195"/>
  </w:num>
  <w:num w:numId="190">
    <w:abstractNumId w:val="99"/>
  </w:num>
  <w:num w:numId="191">
    <w:abstractNumId w:val="137"/>
  </w:num>
  <w:num w:numId="192">
    <w:abstractNumId w:val="66"/>
  </w:num>
  <w:num w:numId="193">
    <w:abstractNumId w:val="89"/>
  </w:num>
  <w:num w:numId="194">
    <w:abstractNumId w:val="42"/>
  </w:num>
  <w:num w:numId="195">
    <w:abstractNumId w:val="241"/>
  </w:num>
  <w:num w:numId="196">
    <w:abstractNumId w:val="142"/>
  </w:num>
  <w:num w:numId="197">
    <w:abstractNumId w:val="44"/>
  </w:num>
  <w:num w:numId="198">
    <w:abstractNumId w:val="156"/>
  </w:num>
  <w:num w:numId="199">
    <w:abstractNumId w:val="117"/>
  </w:num>
  <w:num w:numId="200">
    <w:abstractNumId w:val="172"/>
  </w:num>
  <w:num w:numId="201">
    <w:abstractNumId w:val="218"/>
  </w:num>
  <w:num w:numId="202">
    <w:abstractNumId w:val="69"/>
  </w:num>
  <w:num w:numId="203">
    <w:abstractNumId w:val="129"/>
  </w:num>
  <w:num w:numId="204">
    <w:abstractNumId w:val="67"/>
  </w:num>
  <w:num w:numId="205">
    <w:abstractNumId w:val="78"/>
  </w:num>
  <w:num w:numId="206">
    <w:abstractNumId w:val="208"/>
  </w:num>
  <w:num w:numId="207">
    <w:abstractNumId w:val="130"/>
  </w:num>
  <w:num w:numId="208">
    <w:abstractNumId w:val="230"/>
  </w:num>
  <w:num w:numId="209">
    <w:abstractNumId w:val="76"/>
  </w:num>
  <w:num w:numId="210">
    <w:abstractNumId w:val="150"/>
  </w:num>
  <w:num w:numId="211">
    <w:abstractNumId w:val="100"/>
  </w:num>
  <w:num w:numId="212">
    <w:abstractNumId w:val="51"/>
  </w:num>
  <w:num w:numId="213">
    <w:abstractNumId w:val="224"/>
  </w:num>
  <w:num w:numId="214">
    <w:abstractNumId w:val="73"/>
  </w:num>
  <w:num w:numId="215">
    <w:abstractNumId w:val="39"/>
  </w:num>
  <w:num w:numId="216">
    <w:abstractNumId w:val="34"/>
  </w:num>
  <w:num w:numId="217">
    <w:abstractNumId w:val="77"/>
  </w:num>
  <w:num w:numId="218">
    <w:abstractNumId w:val="231"/>
  </w:num>
  <w:num w:numId="219">
    <w:abstractNumId w:val="4"/>
  </w:num>
  <w:num w:numId="220">
    <w:abstractNumId w:val="53"/>
  </w:num>
  <w:num w:numId="221">
    <w:abstractNumId w:val="165"/>
  </w:num>
  <w:num w:numId="222">
    <w:abstractNumId w:val="110"/>
  </w:num>
  <w:num w:numId="223">
    <w:abstractNumId w:val="59"/>
  </w:num>
  <w:num w:numId="224">
    <w:abstractNumId w:val="166"/>
  </w:num>
  <w:num w:numId="225">
    <w:abstractNumId w:val="193"/>
  </w:num>
  <w:num w:numId="226">
    <w:abstractNumId w:val="131"/>
  </w:num>
  <w:num w:numId="227">
    <w:abstractNumId w:val="0"/>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631"/>
    <w:rsid w:val="00000099"/>
    <w:rsid w:val="00000942"/>
    <w:rsid w:val="0000424B"/>
    <w:rsid w:val="00006A37"/>
    <w:rsid w:val="00016D83"/>
    <w:rsid w:val="00021F55"/>
    <w:rsid w:val="00022B37"/>
    <w:rsid w:val="00025AF2"/>
    <w:rsid w:val="00025B10"/>
    <w:rsid w:val="000312A3"/>
    <w:rsid w:val="00035130"/>
    <w:rsid w:val="00037308"/>
    <w:rsid w:val="0003762D"/>
    <w:rsid w:val="00041578"/>
    <w:rsid w:val="00041BCC"/>
    <w:rsid w:val="00044F24"/>
    <w:rsid w:val="00046885"/>
    <w:rsid w:val="00050A4B"/>
    <w:rsid w:val="00050B4A"/>
    <w:rsid w:val="00052850"/>
    <w:rsid w:val="00056EAF"/>
    <w:rsid w:val="00057F3F"/>
    <w:rsid w:val="00060ACE"/>
    <w:rsid w:val="00065998"/>
    <w:rsid w:val="00066E7D"/>
    <w:rsid w:val="00071A03"/>
    <w:rsid w:val="000838D0"/>
    <w:rsid w:val="00086164"/>
    <w:rsid w:val="00086766"/>
    <w:rsid w:val="00090A14"/>
    <w:rsid w:val="00093E97"/>
    <w:rsid w:val="00094852"/>
    <w:rsid w:val="00097DB8"/>
    <w:rsid w:val="000A11BD"/>
    <w:rsid w:val="000A368E"/>
    <w:rsid w:val="000A391A"/>
    <w:rsid w:val="000A65BC"/>
    <w:rsid w:val="000A7F20"/>
    <w:rsid w:val="000B00BF"/>
    <w:rsid w:val="000B2B28"/>
    <w:rsid w:val="000B2B72"/>
    <w:rsid w:val="000B63FB"/>
    <w:rsid w:val="000C13D2"/>
    <w:rsid w:val="000C393E"/>
    <w:rsid w:val="000C4E6D"/>
    <w:rsid w:val="000C5D6B"/>
    <w:rsid w:val="000C6AC0"/>
    <w:rsid w:val="000D0C55"/>
    <w:rsid w:val="000E0CF3"/>
    <w:rsid w:val="000E323F"/>
    <w:rsid w:val="000E6FC1"/>
    <w:rsid w:val="000F1195"/>
    <w:rsid w:val="000F5074"/>
    <w:rsid w:val="000F5407"/>
    <w:rsid w:val="000F7095"/>
    <w:rsid w:val="00103884"/>
    <w:rsid w:val="001041D7"/>
    <w:rsid w:val="00104E0C"/>
    <w:rsid w:val="00107CD6"/>
    <w:rsid w:val="001164C4"/>
    <w:rsid w:val="00117466"/>
    <w:rsid w:val="001202E8"/>
    <w:rsid w:val="00120CD3"/>
    <w:rsid w:val="00123CB6"/>
    <w:rsid w:val="0012477D"/>
    <w:rsid w:val="00130381"/>
    <w:rsid w:val="00134546"/>
    <w:rsid w:val="001405E8"/>
    <w:rsid w:val="0014124B"/>
    <w:rsid w:val="0014400B"/>
    <w:rsid w:val="00144404"/>
    <w:rsid w:val="00145AC8"/>
    <w:rsid w:val="00151A7D"/>
    <w:rsid w:val="00155960"/>
    <w:rsid w:val="00155DB6"/>
    <w:rsid w:val="00155DC8"/>
    <w:rsid w:val="0016248F"/>
    <w:rsid w:val="001649F9"/>
    <w:rsid w:val="00165C5E"/>
    <w:rsid w:val="00166D64"/>
    <w:rsid w:val="00166E65"/>
    <w:rsid w:val="00166FFF"/>
    <w:rsid w:val="0017280D"/>
    <w:rsid w:val="00175A58"/>
    <w:rsid w:val="001822DF"/>
    <w:rsid w:val="00190646"/>
    <w:rsid w:val="00191568"/>
    <w:rsid w:val="0019314C"/>
    <w:rsid w:val="0019529F"/>
    <w:rsid w:val="001959DD"/>
    <w:rsid w:val="001975B2"/>
    <w:rsid w:val="001B2BC5"/>
    <w:rsid w:val="001C6B7A"/>
    <w:rsid w:val="001D26DE"/>
    <w:rsid w:val="001E0F49"/>
    <w:rsid w:val="001E1A2C"/>
    <w:rsid w:val="001E2CFF"/>
    <w:rsid w:val="001E7542"/>
    <w:rsid w:val="001F059B"/>
    <w:rsid w:val="001F068F"/>
    <w:rsid w:val="001F0E43"/>
    <w:rsid w:val="001F122B"/>
    <w:rsid w:val="001F2108"/>
    <w:rsid w:val="001F2CFF"/>
    <w:rsid w:val="001F6F54"/>
    <w:rsid w:val="002000AE"/>
    <w:rsid w:val="00200E5B"/>
    <w:rsid w:val="00202D6C"/>
    <w:rsid w:val="00206326"/>
    <w:rsid w:val="00207AE1"/>
    <w:rsid w:val="00212013"/>
    <w:rsid w:val="002151CA"/>
    <w:rsid w:val="00217BD4"/>
    <w:rsid w:val="002359FF"/>
    <w:rsid w:val="002447B5"/>
    <w:rsid w:val="002462E2"/>
    <w:rsid w:val="002463C7"/>
    <w:rsid w:val="00246BE0"/>
    <w:rsid w:val="002524A7"/>
    <w:rsid w:val="00262A54"/>
    <w:rsid w:val="00262DBD"/>
    <w:rsid w:val="00264F10"/>
    <w:rsid w:val="0026518D"/>
    <w:rsid w:val="00272D87"/>
    <w:rsid w:val="00276C8A"/>
    <w:rsid w:val="0028079F"/>
    <w:rsid w:val="00280E18"/>
    <w:rsid w:val="00280EC9"/>
    <w:rsid w:val="002836AA"/>
    <w:rsid w:val="00283A72"/>
    <w:rsid w:val="00291C34"/>
    <w:rsid w:val="00293235"/>
    <w:rsid w:val="00294DDE"/>
    <w:rsid w:val="002960B7"/>
    <w:rsid w:val="00297333"/>
    <w:rsid w:val="002A0E06"/>
    <w:rsid w:val="002A1780"/>
    <w:rsid w:val="002A1FA5"/>
    <w:rsid w:val="002A22A7"/>
    <w:rsid w:val="002A5DDB"/>
    <w:rsid w:val="002B3DC3"/>
    <w:rsid w:val="002B5324"/>
    <w:rsid w:val="002C3128"/>
    <w:rsid w:val="002C443C"/>
    <w:rsid w:val="002C5618"/>
    <w:rsid w:val="002C7DED"/>
    <w:rsid w:val="002D2A81"/>
    <w:rsid w:val="002D621C"/>
    <w:rsid w:val="002D67B5"/>
    <w:rsid w:val="002E0223"/>
    <w:rsid w:val="002E0230"/>
    <w:rsid w:val="002E2FD3"/>
    <w:rsid w:val="002E7CE2"/>
    <w:rsid w:val="002F45B4"/>
    <w:rsid w:val="0030582D"/>
    <w:rsid w:val="003069F0"/>
    <w:rsid w:val="00317B40"/>
    <w:rsid w:val="00324499"/>
    <w:rsid w:val="00326806"/>
    <w:rsid w:val="00337AD1"/>
    <w:rsid w:val="00337DDE"/>
    <w:rsid w:val="0034626E"/>
    <w:rsid w:val="00347EEE"/>
    <w:rsid w:val="00347F92"/>
    <w:rsid w:val="00352C1F"/>
    <w:rsid w:val="00353090"/>
    <w:rsid w:val="00353F31"/>
    <w:rsid w:val="003541FC"/>
    <w:rsid w:val="00355E5B"/>
    <w:rsid w:val="003564B4"/>
    <w:rsid w:val="00361A58"/>
    <w:rsid w:val="003630D1"/>
    <w:rsid w:val="00363DC4"/>
    <w:rsid w:val="00364C0A"/>
    <w:rsid w:val="00365D54"/>
    <w:rsid w:val="00371297"/>
    <w:rsid w:val="003719F7"/>
    <w:rsid w:val="00371FB6"/>
    <w:rsid w:val="00375B97"/>
    <w:rsid w:val="003761AC"/>
    <w:rsid w:val="0037640A"/>
    <w:rsid w:val="00377BDF"/>
    <w:rsid w:val="00383E92"/>
    <w:rsid w:val="00385842"/>
    <w:rsid w:val="00392487"/>
    <w:rsid w:val="003935EC"/>
    <w:rsid w:val="003A343A"/>
    <w:rsid w:val="003A35F1"/>
    <w:rsid w:val="003A423F"/>
    <w:rsid w:val="003B3BC9"/>
    <w:rsid w:val="003B4CA5"/>
    <w:rsid w:val="003C1CB4"/>
    <w:rsid w:val="003C61D5"/>
    <w:rsid w:val="003D1C5B"/>
    <w:rsid w:val="003D4397"/>
    <w:rsid w:val="003D43A3"/>
    <w:rsid w:val="003D7A37"/>
    <w:rsid w:val="003E05D1"/>
    <w:rsid w:val="003E21BE"/>
    <w:rsid w:val="003E25C4"/>
    <w:rsid w:val="003E3098"/>
    <w:rsid w:val="003F1A14"/>
    <w:rsid w:val="003F30A5"/>
    <w:rsid w:val="003F32D3"/>
    <w:rsid w:val="003F3F0C"/>
    <w:rsid w:val="004005FD"/>
    <w:rsid w:val="004011C5"/>
    <w:rsid w:val="004028FE"/>
    <w:rsid w:val="004049F4"/>
    <w:rsid w:val="00407890"/>
    <w:rsid w:val="00412A66"/>
    <w:rsid w:val="00422714"/>
    <w:rsid w:val="00423D03"/>
    <w:rsid w:val="00423E5C"/>
    <w:rsid w:val="00426778"/>
    <w:rsid w:val="00427C3F"/>
    <w:rsid w:val="00430DCC"/>
    <w:rsid w:val="004537CA"/>
    <w:rsid w:val="004573E4"/>
    <w:rsid w:val="00462414"/>
    <w:rsid w:val="00462AD0"/>
    <w:rsid w:val="00465077"/>
    <w:rsid w:val="00466570"/>
    <w:rsid w:val="00466CF9"/>
    <w:rsid w:val="004702AD"/>
    <w:rsid w:val="00470651"/>
    <w:rsid w:val="00475016"/>
    <w:rsid w:val="0048078B"/>
    <w:rsid w:val="00481554"/>
    <w:rsid w:val="00481D67"/>
    <w:rsid w:val="00484ED6"/>
    <w:rsid w:val="00485F74"/>
    <w:rsid w:val="00490372"/>
    <w:rsid w:val="00490446"/>
    <w:rsid w:val="00495CC8"/>
    <w:rsid w:val="00497919"/>
    <w:rsid w:val="004A3318"/>
    <w:rsid w:val="004A6787"/>
    <w:rsid w:val="004B068D"/>
    <w:rsid w:val="004B285D"/>
    <w:rsid w:val="004B64BE"/>
    <w:rsid w:val="004B79C4"/>
    <w:rsid w:val="004C4F25"/>
    <w:rsid w:val="004D2194"/>
    <w:rsid w:val="004D21F8"/>
    <w:rsid w:val="004D5A71"/>
    <w:rsid w:val="004D775F"/>
    <w:rsid w:val="004E3BD2"/>
    <w:rsid w:val="004F06B3"/>
    <w:rsid w:val="004F35DB"/>
    <w:rsid w:val="004F69F8"/>
    <w:rsid w:val="00502DBF"/>
    <w:rsid w:val="00503030"/>
    <w:rsid w:val="00506AD9"/>
    <w:rsid w:val="005134FD"/>
    <w:rsid w:val="00517E20"/>
    <w:rsid w:val="00522193"/>
    <w:rsid w:val="005226FE"/>
    <w:rsid w:val="005258FD"/>
    <w:rsid w:val="0052620A"/>
    <w:rsid w:val="005346CA"/>
    <w:rsid w:val="005365C1"/>
    <w:rsid w:val="005421C7"/>
    <w:rsid w:val="00544809"/>
    <w:rsid w:val="005458DC"/>
    <w:rsid w:val="00546532"/>
    <w:rsid w:val="00547637"/>
    <w:rsid w:val="0055025D"/>
    <w:rsid w:val="00560871"/>
    <w:rsid w:val="00560D86"/>
    <w:rsid w:val="00560E58"/>
    <w:rsid w:val="0056530A"/>
    <w:rsid w:val="00566339"/>
    <w:rsid w:val="00575C4B"/>
    <w:rsid w:val="00576BA6"/>
    <w:rsid w:val="00577BB4"/>
    <w:rsid w:val="00584EAA"/>
    <w:rsid w:val="005854E6"/>
    <w:rsid w:val="0058555F"/>
    <w:rsid w:val="005879AD"/>
    <w:rsid w:val="0059341E"/>
    <w:rsid w:val="00593DD8"/>
    <w:rsid w:val="005A10BD"/>
    <w:rsid w:val="005A12BB"/>
    <w:rsid w:val="005A2B84"/>
    <w:rsid w:val="005A3CC6"/>
    <w:rsid w:val="005A434A"/>
    <w:rsid w:val="005A6EDD"/>
    <w:rsid w:val="005A701A"/>
    <w:rsid w:val="005B016A"/>
    <w:rsid w:val="005B15B3"/>
    <w:rsid w:val="005B16DD"/>
    <w:rsid w:val="005B28EF"/>
    <w:rsid w:val="005B4FBF"/>
    <w:rsid w:val="005C1AC7"/>
    <w:rsid w:val="005D062E"/>
    <w:rsid w:val="005D2C42"/>
    <w:rsid w:val="005D3B3C"/>
    <w:rsid w:val="005D4960"/>
    <w:rsid w:val="005D7CAD"/>
    <w:rsid w:val="005E07E4"/>
    <w:rsid w:val="005E1D6A"/>
    <w:rsid w:val="005E3008"/>
    <w:rsid w:val="005E51F4"/>
    <w:rsid w:val="005E5760"/>
    <w:rsid w:val="005F13EE"/>
    <w:rsid w:val="005F250B"/>
    <w:rsid w:val="005F2B26"/>
    <w:rsid w:val="005F3450"/>
    <w:rsid w:val="005F5E20"/>
    <w:rsid w:val="006003FC"/>
    <w:rsid w:val="00602514"/>
    <w:rsid w:val="00603E48"/>
    <w:rsid w:val="00607712"/>
    <w:rsid w:val="0061052B"/>
    <w:rsid w:val="00611C53"/>
    <w:rsid w:val="00611FA6"/>
    <w:rsid w:val="00614234"/>
    <w:rsid w:val="0061736C"/>
    <w:rsid w:val="00622914"/>
    <w:rsid w:val="00623094"/>
    <w:rsid w:val="00623D6C"/>
    <w:rsid w:val="0062660D"/>
    <w:rsid w:val="00630281"/>
    <w:rsid w:val="0063275C"/>
    <w:rsid w:val="0063551E"/>
    <w:rsid w:val="00635FE6"/>
    <w:rsid w:val="00646C19"/>
    <w:rsid w:val="006513A4"/>
    <w:rsid w:val="006537F7"/>
    <w:rsid w:val="00655098"/>
    <w:rsid w:val="00665A32"/>
    <w:rsid w:val="00667252"/>
    <w:rsid w:val="00672D99"/>
    <w:rsid w:val="00674B64"/>
    <w:rsid w:val="00674E7D"/>
    <w:rsid w:val="00680248"/>
    <w:rsid w:val="006857E6"/>
    <w:rsid w:val="00695066"/>
    <w:rsid w:val="006972BF"/>
    <w:rsid w:val="006A043E"/>
    <w:rsid w:val="006A04E5"/>
    <w:rsid w:val="006A1089"/>
    <w:rsid w:val="006A28D1"/>
    <w:rsid w:val="006A3558"/>
    <w:rsid w:val="006A5659"/>
    <w:rsid w:val="006A6250"/>
    <w:rsid w:val="006A6270"/>
    <w:rsid w:val="006B7B07"/>
    <w:rsid w:val="006C0085"/>
    <w:rsid w:val="006C386F"/>
    <w:rsid w:val="006C5108"/>
    <w:rsid w:val="006C5D59"/>
    <w:rsid w:val="006C770D"/>
    <w:rsid w:val="006D1441"/>
    <w:rsid w:val="006D161E"/>
    <w:rsid w:val="006E4B0E"/>
    <w:rsid w:val="006E5315"/>
    <w:rsid w:val="006F201E"/>
    <w:rsid w:val="006F46C1"/>
    <w:rsid w:val="006F6053"/>
    <w:rsid w:val="006F60AD"/>
    <w:rsid w:val="007042D7"/>
    <w:rsid w:val="0072253A"/>
    <w:rsid w:val="00722C9D"/>
    <w:rsid w:val="00724C6E"/>
    <w:rsid w:val="00727FEE"/>
    <w:rsid w:val="0073188A"/>
    <w:rsid w:val="0073295B"/>
    <w:rsid w:val="00734220"/>
    <w:rsid w:val="00735E9A"/>
    <w:rsid w:val="00736A7C"/>
    <w:rsid w:val="00736A8E"/>
    <w:rsid w:val="00736E67"/>
    <w:rsid w:val="0073700C"/>
    <w:rsid w:val="00745919"/>
    <w:rsid w:val="00746168"/>
    <w:rsid w:val="007613E4"/>
    <w:rsid w:val="0076291B"/>
    <w:rsid w:val="00765972"/>
    <w:rsid w:val="00765D64"/>
    <w:rsid w:val="0077226C"/>
    <w:rsid w:val="00773CB9"/>
    <w:rsid w:val="0077404C"/>
    <w:rsid w:val="0077463C"/>
    <w:rsid w:val="007774C1"/>
    <w:rsid w:val="00783F15"/>
    <w:rsid w:val="007908E9"/>
    <w:rsid w:val="007A2686"/>
    <w:rsid w:val="007A52C4"/>
    <w:rsid w:val="007A5FE8"/>
    <w:rsid w:val="007A73DE"/>
    <w:rsid w:val="007C1E5B"/>
    <w:rsid w:val="007C4154"/>
    <w:rsid w:val="007D0604"/>
    <w:rsid w:val="007D680C"/>
    <w:rsid w:val="007D756C"/>
    <w:rsid w:val="007E6A04"/>
    <w:rsid w:val="007E6C79"/>
    <w:rsid w:val="007F428B"/>
    <w:rsid w:val="007F7076"/>
    <w:rsid w:val="008029CB"/>
    <w:rsid w:val="00802F51"/>
    <w:rsid w:val="008117EB"/>
    <w:rsid w:val="00811C54"/>
    <w:rsid w:val="0081322D"/>
    <w:rsid w:val="00821FB9"/>
    <w:rsid w:val="00821FC1"/>
    <w:rsid w:val="00822439"/>
    <w:rsid w:val="00822DC4"/>
    <w:rsid w:val="008232A0"/>
    <w:rsid w:val="0083083B"/>
    <w:rsid w:val="008312AE"/>
    <w:rsid w:val="00833544"/>
    <w:rsid w:val="00834DA5"/>
    <w:rsid w:val="00842571"/>
    <w:rsid w:val="00846157"/>
    <w:rsid w:val="00847E82"/>
    <w:rsid w:val="008501EF"/>
    <w:rsid w:val="0085179D"/>
    <w:rsid w:val="00853179"/>
    <w:rsid w:val="008716AE"/>
    <w:rsid w:val="008742F9"/>
    <w:rsid w:val="00877972"/>
    <w:rsid w:val="00882972"/>
    <w:rsid w:val="008838B4"/>
    <w:rsid w:val="0088575C"/>
    <w:rsid w:val="008877F0"/>
    <w:rsid w:val="0089287B"/>
    <w:rsid w:val="00892F15"/>
    <w:rsid w:val="00894767"/>
    <w:rsid w:val="0089744B"/>
    <w:rsid w:val="008A2A9B"/>
    <w:rsid w:val="008A3E42"/>
    <w:rsid w:val="008A560A"/>
    <w:rsid w:val="008A7708"/>
    <w:rsid w:val="008A7E3F"/>
    <w:rsid w:val="008B4587"/>
    <w:rsid w:val="008B538D"/>
    <w:rsid w:val="008C202A"/>
    <w:rsid w:val="008D0258"/>
    <w:rsid w:val="008D1114"/>
    <w:rsid w:val="008D4158"/>
    <w:rsid w:val="008D54F7"/>
    <w:rsid w:val="008D7BBA"/>
    <w:rsid w:val="008E06A2"/>
    <w:rsid w:val="008E3D17"/>
    <w:rsid w:val="008E6835"/>
    <w:rsid w:val="008F0C5B"/>
    <w:rsid w:val="008F1075"/>
    <w:rsid w:val="008F2163"/>
    <w:rsid w:val="008F4736"/>
    <w:rsid w:val="008F5B53"/>
    <w:rsid w:val="008F5B8D"/>
    <w:rsid w:val="008F69FA"/>
    <w:rsid w:val="00901B52"/>
    <w:rsid w:val="00902078"/>
    <w:rsid w:val="00904FE8"/>
    <w:rsid w:val="00905278"/>
    <w:rsid w:val="00906203"/>
    <w:rsid w:val="00907A2E"/>
    <w:rsid w:val="009117ED"/>
    <w:rsid w:val="00912827"/>
    <w:rsid w:val="009154CA"/>
    <w:rsid w:val="00926070"/>
    <w:rsid w:val="00937034"/>
    <w:rsid w:val="0093781A"/>
    <w:rsid w:val="00943E90"/>
    <w:rsid w:val="00954CFD"/>
    <w:rsid w:val="009560DA"/>
    <w:rsid w:val="00956D02"/>
    <w:rsid w:val="00960C5D"/>
    <w:rsid w:val="00963122"/>
    <w:rsid w:val="00963B00"/>
    <w:rsid w:val="009657B9"/>
    <w:rsid w:val="009705AD"/>
    <w:rsid w:val="00972B47"/>
    <w:rsid w:val="00975700"/>
    <w:rsid w:val="00976C85"/>
    <w:rsid w:val="009775F1"/>
    <w:rsid w:val="00981DF8"/>
    <w:rsid w:val="009827ED"/>
    <w:rsid w:val="0098314A"/>
    <w:rsid w:val="009849A0"/>
    <w:rsid w:val="00985346"/>
    <w:rsid w:val="00986506"/>
    <w:rsid w:val="00987B38"/>
    <w:rsid w:val="00990637"/>
    <w:rsid w:val="00991E71"/>
    <w:rsid w:val="00994185"/>
    <w:rsid w:val="00995D7D"/>
    <w:rsid w:val="00996DF1"/>
    <w:rsid w:val="0099701D"/>
    <w:rsid w:val="009A0E1E"/>
    <w:rsid w:val="009A251E"/>
    <w:rsid w:val="009A3CC2"/>
    <w:rsid w:val="009B031A"/>
    <w:rsid w:val="009B6AE7"/>
    <w:rsid w:val="009D363F"/>
    <w:rsid w:val="009E0B53"/>
    <w:rsid w:val="009E2E5F"/>
    <w:rsid w:val="009E6CAF"/>
    <w:rsid w:val="009F46F9"/>
    <w:rsid w:val="009F4999"/>
    <w:rsid w:val="00A120E9"/>
    <w:rsid w:val="00A1414A"/>
    <w:rsid w:val="00A20386"/>
    <w:rsid w:val="00A20A95"/>
    <w:rsid w:val="00A22418"/>
    <w:rsid w:val="00A24926"/>
    <w:rsid w:val="00A2530D"/>
    <w:rsid w:val="00A30E95"/>
    <w:rsid w:val="00A336FE"/>
    <w:rsid w:val="00A4632C"/>
    <w:rsid w:val="00A528C7"/>
    <w:rsid w:val="00A53787"/>
    <w:rsid w:val="00A54536"/>
    <w:rsid w:val="00A5544C"/>
    <w:rsid w:val="00A6030C"/>
    <w:rsid w:val="00A63A1B"/>
    <w:rsid w:val="00A63C12"/>
    <w:rsid w:val="00A66692"/>
    <w:rsid w:val="00A66DD0"/>
    <w:rsid w:val="00A764F4"/>
    <w:rsid w:val="00A80BE9"/>
    <w:rsid w:val="00A82A50"/>
    <w:rsid w:val="00A873D8"/>
    <w:rsid w:val="00A91494"/>
    <w:rsid w:val="00AA199A"/>
    <w:rsid w:val="00AA1FAF"/>
    <w:rsid w:val="00AA2C17"/>
    <w:rsid w:val="00AA363F"/>
    <w:rsid w:val="00AA5853"/>
    <w:rsid w:val="00AA723C"/>
    <w:rsid w:val="00AB01E9"/>
    <w:rsid w:val="00AC049E"/>
    <w:rsid w:val="00AC0BC0"/>
    <w:rsid w:val="00AD009A"/>
    <w:rsid w:val="00AD05B9"/>
    <w:rsid w:val="00AD4E1F"/>
    <w:rsid w:val="00AD54F4"/>
    <w:rsid w:val="00AD5B7B"/>
    <w:rsid w:val="00AD6E3C"/>
    <w:rsid w:val="00AD7009"/>
    <w:rsid w:val="00AD75D4"/>
    <w:rsid w:val="00AE1526"/>
    <w:rsid w:val="00AE1ED8"/>
    <w:rsid w:val="00AE259E"/>
    <w:rsid w:val="00AE2863"/>
    <w:rsid w:val="00AE34F4"/>
    <w:rsid w:val="00AE5F11"/>
    <w:rsid w:val="00AE6711"/>
    <w:rsid w:val="00AF1E19"/>
    <w:rsid w:val="00AF202E"/>
    <w:rsid w:val="00AF383E"/>
    <w:rsid w:val="00AF3E99"/>
    <w:rsid w:val="00AF5D0D"/>
    <w:rsid w:val="00B06218"/>
    <w:rsid w:val="00B10EA5"/>
    <w:rsid w:val="00B125D3"/>
    <w:rsid w:val="00B12DFB"/>
    <w:rsid w:val="00B14605"/>
    <w:rsid w:val="00B15566"/>
    <w:rsid w:val="00B15C22"/>
    <w:rsid w:val="00B26E1D"/>
    <w:rsid w:val="00B3320F"/>
    <w:rsid w:val="00B343AD"/>
    <w:rsid w:val="00B44B3B"/>
    <w:rsid w:val="00B44E9F"/>
    <w:rsid w:val="00B45CE6"/>
    <w:rsid w:val="00B46298"/>
    <w:rsid w:val="00B468B0"/>
    <w:rsid w:val="00B46C6D"/>
    <w:rsid w:val="00B508AF"/>
    <w:rsid w:val="00B50D10"/>
    <w:rsid w:val="00B52ECE"/>
    <w:rsid w:val="00B615D6"/>
    <w:rsid w:val="00B61EAF"/>
    <w:rsid w:val="00B670A4"/>
    <w:rsid w:val="00B675EB"/>
    <w:rsid w:val="00B74312"/>
    <w:rsid w:val="00B81B85"/>
    <w:rsid w:val="00B84810"/>
    <w:rsid w:val="00B857D3"/>
    <w:rsid w:val="00B96D95"/>
    <w:rsid w:val="00BA28FF"/>
    <w:rsid w:val="00BA7732"/>
    <w:rsid w:val="00BA7B5E"/>
    <w:rsid w:val="00BB15A0"/>
    <w:rsid w:val="00BB32F7"/>
    <w:rsid w:val="00BB4C77"/>
    <w:rsid w:val="00BC39C2"/>
    <w:rsid w:val="00BC56F4"/>
    <w:rsid w:val="00BC6E2C"/>
    <w:rsid w:val="00BC79DA"/>
    <w:rsid w:val="00BD6A13"/>
    <w:rsid w:val="00BD74B7"/>
    <w:rsid w:val="00BF0A91"/>
    <w:rsid w:val="00BF66B3"/>
    <w:rsid w:val="00C012B6"/>
    <w:rsid w:val="00C02003"/>
    <w:rsid w:val="00C15C22"/>
    <w:rsid w:val="00C17164"/>
    <w:rsid w:val="00C20F2D"/>
    <w:rsid w:val="00C21298"/>
    <w:rsid w:val="00C22131"/>
    <w:rsid w:val="00C260D1"/>
    <w:rsid w:val="00C26141"/>
    <w:rsid w:val="00C30D25"/>
    <w:rsid w:val="00C327BF"/>
    <w:rsid w:val="00C33E0E"/>
    <w:rsid w:val="00C35A4A"/>
    <w:rsid w:val="00C42532"/>
    <w:rsid w:val="00C437EF"/>
    <w:rsid w:val="00C50881"/>
    <w:rsid w:val="00C51BEF"/>
    <w:rsid w:val="00C5270A"/>
    <w:rsid w:val="00C56966"/>
    <w:rsid w:val="00C64154"/>
    <w:rsid w:val="00C668F1"/>
    <w:rsid w:val="00C66B9B"/>
    <w:rsid w:val="00C67145"/>
    <w:rsid w:val="00C671FF"/>
    <w:rsid w:val="00C70698"/>
    <w:rsid w:val="00C728CE"/>
    <w:rsid w:val="00C72F49"/>
    <w:rsid w:val="00C8185C"/>
    <w:rsid w:val="00C81974"/>
    <w:rsid w:val="00C84E71"/>
    <w:rsid w:val="00C8598D"/>
    <w:rsid w:val="00C86DED"/>
    <w:rsid w:val="00C919EC"/>
    <w:rsid w:val="00C93A59"/>
    <w:rsid w:val="00C96739"/>
    <w:rsid w:val="00C971B6"/>
    <w:rsid w:val="00C97FA8"/>
    <w:rsid w:val="00CA114E"/>
    <w:rsid w:val="00CA1717"/>
    <w:rsid w:val="00CA7896"/>
    <w:rsid w:val="00CB01D2"/>
    <w:rsid w:val="00CB58F7"/>
    <w:rsid w:val="00CB5DC3"/>
    <w:rsid w:val="00CB6B24"/>
    <w:rsid w:val="00CB7F57"/>
    <w:rsid w:val="00CC26F7"/>
    <w:rsid w:val="00CC435B"/>
    <w:rsid w:val="00CD2D24"/>
    <w:rsid w:val="00CD4E0A"/>
    <w:rsid w:val="00CE0842"/>
    <w:rsid w:val="00CE218C"/>
    <w:rsid w:val="00CE4724"/>
    <w:rsid w:val="00CE56FD"/>
    <w:rsid w:val="00CE5854"/>
    <w:rsid w:val="00CF08F7"/>
    <w:rsid w:val="00CF5C33"/>
    <w:rsid w:val="00CF774D"/>
    <w:rsid w:val="00CF7753"/>
    <w:rsid w:val="00D0097F"/>
    <w:rsid w:val="00D010C2"/>
    <w:rsid w:val="00D018F4"/>
    <w:rsid w:val="00D06555"/>
    <w:rsid w:val="00D10407"/>
    <w:rsid w:val="00D11013"/>
    <w:rsid w:val="00D11CF0"/>
    <w:rsid w:val="00D123C7"/>
    <w:rsid w:val="00D130CE"/>
    <w:rsid w:val="00D14037"/>
    <w:rsid w:val="00D32426"/>
    <w:rsid w:val="00D333C1"/>
    <w:rsid w:val="00D34255"/>
    <w:rsid w:val="00D46CDA"/>
    <w:rsid w:val="00D523E8"/>
    <w:rsid w:val="00D60523"/>
    <w:rsid w:val="00D65834"/>
    <w:rsid w:val="00D662BB"/>
    <w:rsid w:val="00D71994"/>
    <w:rsid w:val="00D71B34"/>
    <w:rsid w:val="00D72989"/>
    <w:rsid w:val="00D72BB5"/>
    <w:rsid w:val="00D75E50"/>
    <w:rsid w:val="00D812BD"/>
    <w:rsid w:val="00D83829"/>
    <w:rsid w:val="00D8460F"/>
    <w:rsid w:val="00D94F61"/>
    <w:rsid w:val="00DA2B7C"/>
    <w:rsid w:val="00DA586F"/>
    <w:rsid w:val="00DB140B"/>
    <w:rsid w:val="00DB4F9F"/>
    <w:rsid w:val="00DB7949"/>
    <w:rsid w:val="00DB7C0C"/>
    <w:rsid w:val="00DC173F"/>
    <w:rsid w:val="00DC2E27"/>
    <w:rsid w:val="00DC3F63"/>
    <w:rsid w:val="00DD043A"/>
    <w:rsid w:val="00DD1FD2"/>
    <w:rsid w:val="00DD316B"/>
    <w:rsid w:val="00DD3A51"/>
    <w:rsid w:val="00DD4A3B"/>
    <w:rsid w:val="00DF257F"/>
    <w:rsid w:val="00E007D5"/>
    <w:rsid w:val="00E0305D"/>
    <w:rsid w:val="00E068DC"/>
    <w:rsid w:val="00E071BC"/>
    <w:rsid w:val="00E13877"/>
    <w:rsid w:val="00E14C26"/>
    <w:rsid w:val="00E15F22"/>
    <w:rsid w:val="00E21F57"/>
    <w:rsid w:val="00E23954"/>
    <w:rsid w:val="00E254AA"/>
    <w:rsid w:val="00E25EFE"/>
    <w:rsid w:val="00E26918"/>
    <w:rsid w:val="00E27457"/>
    <w:rsid w:val="00E320CB"/>
    <w:rsid w:val="00E33AE4"/>
    <w:rsid w:val="00E42587"/>
    <w:rsid w:val="00E42B63"/>
    <w:rsid w:val="00E447C7"/>
    <w:rsid w:val="00E45BC6"/>
    <w:rsid w:val="00E46631"/>
    <w:rsid w:val="00E50BC7"/>
    <w:rsid w:val="00E570E1"/>
    <w:rsid w:val="00E61EA8"/>
    <w:rsid w:val="00E62449"/>
    <w:rsid w:val="00E624CA"/>
    <w:rsid w:val="00E63D96"/>
    <w:rsid w:val="00E66797"/>
    <w:rsid w:val="00E73602"/>
    <w:rsid w:val="00E736E4"/>
    <w:rsid w:val="00E740D8"/>
    <w:rsid w:val="00E7440A"/>
    <w:rsid w:val="00E80CD0"/>
    <w:rsid w:val="00E81262"/>
    <w:rsid w:val="00E8218D"/>
    <w:rsid w:val="00E8441C"/>
    <w:rsid w:val="00E9011A"/>
    <w:rsid w:val="00EB44F1"/>
    <w:rsid w:val="00EB45AD"/>
    <w:rsid w:val="00EC297E"/>
    <w:rsid w:val="00EC2AE6"/>
    <w:rsid w:val="00ED019F"/>
    <w:rsid w:val="00ED06EF"/>
    <w:rsid w:val="00ED2CE6"/>
    <w:rsid w:val="00ED4F44"/>
    <w:rsid w:val="00EE22E9"/>
    <w:rsid w:val="00EF274E"/>
    <w:rsid w:val="00EF38B6"/>
    <w:rsid w:val="00EF39AF"/>
    <w:rsid w:val="00EF5284"/>
    <w:rsid w:val="00F02993"/>
    <w:rsid w:val="00F034C5"/>
    <w:rsid w:val="00F03829"/>
    <w:rsid w:val="00F03C2C"/>
    <w:rsid w:val="00F05FC7"/>
    <w:rsid w:val="00F064AE"/>
    <w:rsid w:val="00F10CA0"/>
    <w:rsid w:val="00F129DF"/>
    <w:rsid w:val="00F17192"/>
    <w:rsid w:val="00F22EAC"/>
    <w:rsid w:val="00F23410"/>
    <w:rsid w:val="00F26110"/>
    <w:rsid w:val="00F26A5E"/>
    <w:rsid w:val="00F3076D"/>
    <w:rsid w:val="00F308CB"/>
    <w:rsid w:val="00F31159"/>
    <w:rsid w:val="00F334D9"/>
    <w:rsid w:val="00F36094"/>
    <w:rsid w:val="00F377C7"/>
    <w:rsid w:val="00F37D3E"/>
    <w:rsid w:val="00F40E9D"/>
    <w:rsid w:val="00F41F0C"/>
    <w:rsid w:val="00F425B7"/>
    <w:rsid w:val="00F44F70"/>
    <w:rsid w:val="00F47389"/>
    <w:rsid w:val="00F50A2B"/>
    <w:rsid w:val="00F52327"/>
    <w:rsid w:val="00F541AB"/>
    <w:rsid w:val="00F568C9"/>
    <w:rsid w:val="00F606D9"/>
    <w:rsid w:val="00F64CE0"/>
    <w:rsid w:val="00F67F52"/>
    <w:rsid w:val="00F7465D"/>
    <w:rsid w:val="00F74E58"/>
    <w:rsid w:val="00F76B90"/>
    <w:rsid w:val="00F773A2"/>
    <w:rsid w:val="00F8304F"/>
    <w:rsid w:val="00F831E6"/>
    <w:rsid w:val="00F83EAC"/>
    <w:rsid w:val="00F84F8D"/>
    <w:rsid w:val="00F85143"/>
    <w:rsid w:val="00F92430"/>
    <w:rsid w:val="00F951FB"/>
    <w:rsid w:val="00F97C68"/>
    <w:rsid w:val="00FA1260"/>
    <w:rsid w:val="00FC5E3A"/>
    <w:rsid w:val="00FC72DB"/>
    <w:rsid w:val="00FD08C9"/>
    <w:rsid w:val="00FD0E09"/>
    <w:rsid w:val="00FD392F"/>
    <w:rsid w:val="00FD443B"/>
    <w:rsid w:val="00FD4B50"/>
    <w:rsid w:val="00FE0DB6"/>
    <w:rsid w:val="00FE19F1"/>
    <w:rsid w:val="00FE1F3E"/>
    <w:rsid w:val="00FE2FCB"/>
    <w:rsid w:val="00FE6E93"/>
    <w:rsid w:val="00FF1A85"/>
    <w:rsid w:val="00FF1B9C"/>
    <w:rsid w:val="00FF27C7"/>
    <w:rsid w:val="00FF5BC2"/>
    <w:rsid w:val="00FF794E"/>
    <w:rsid w:val="00FF7A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pPr>
      <w:suppressAutoHyphens/>
    </w:pPr>
    <w:rPr>
      <w:sz w:val="24"/>
      <w:szCs w:val="24"/>
      <w:lang w:eastAsia="zh-CN"/>
    </w:rPr>
  </w:style>
  <w:style w:type="paragraph" w:styleId="Ttulo1">
    <w:name w:val="heading 1"/>
    <w:basedOn w:val="Normal"/>
    <w:next w:val="Normal"/>
    <w:qFormat/>
    <w:rsid w:val="00E0305D"/>
    <w:pPr>
      <w:keepNext/>
      <w:numPr>
        <w:numId w:val="1"/>
      </w:numPr>
      <w:outlineLvl w:val="0"/>
    </w:pPr>
    <w:rPr>
      <w:rFonts w:ascii="Arial" w:hAnsi="Arial"/>
      <w:b/>
      <w:szCs w:val="20"/>
      <w:lang w:val="x-none"/>
    </w:rPr>
  </w:style>
  <w:style w:type="paragraph" w:styleId="Ttulo2">
    <w:name w:val="heading 2"/>
    <w:basedOn w:val="Normal"/>
    <w:next w:val="Normal"/>
    <w:qFormat/>
    <w:rsid w:val="00E0305D"/>
    <w:pPr>
      <w:keepNext/>
      <w:numPr>
        <w:ilvl w:val="1"/>
        <w:numId w:val="1"/>
      </w:numPr>
      <w:ind w:right="-799"/>
      <w:outlineLvl w:val="1"/>
    </w:pPr>
    <w:rPr>
      <w:rFonts w:ascii="Arial" w:hAnsi="Arial"/>
      <w:szCs w:val="20"/>
      <w:lang w:val="x-none"/>
    </w:rPr>
  </w:style>
  <w:style w:type="paragraph" w:styleId="Ttulo3">
    <w:name w:val="heading 3"/>
    <w:basedOn w:val="Normal"/>
    <w:next w:val="Normal"/>
    <w:qFormat/>
    <w:rsid w:val="00E0305D"/>
    <w:pPr>
      <w:keepNext/>
      <w:numPr>
        <w:ilvl w:val="2"/>
        <w:numId w:val="1"/>
      </w:numPr>
      <w:outlineLvl w:val="2"/>
    </w:pPr>
    <w:rPr>
      <w:rFonts w:ascii="Arial" w:hAnsi="Arial"/>
      <w:b/>
      <w:szCs w:val="20"/>
      <w:lang w:val="x-none"/>
    </w:rPr>
  </w:style>
  <w:style w:type="paragraph" w:styleId="Ttulo4">
    <w:name w:val="heading 4"/>
    <w:basedOn w:val="Normal"/>
    <w:next w:val="Normal"/>
    <w:qFormat/>
    <w:pPr>
      <w:keepNext/>
      <w:numPr>
        <w:ilvl w:val="3"/>
        <w:numId w:val="1"/>
      </w:numPr>
      <w:jc w:val="both"/>
      <w:outlineLvl w:val="3"/>
    </w:pPr>
    <w:rPr>
      <w:rFonts w:ascii="Arial" w:hAnsi="Arial" w:cs="Arial"/>
      <w:szCs w:val="20"/>
      <w:lang w:val="x-none"/>
    </w:rPr>
  </w:style>
  <w:style w:type="paragraph" w:styleId="Ttulo5">
    <w:name w:val="heading 5"/>
    <w:basedOn w:val="Normal"/>
    <w:next w:val="Normal"/>
    <w:qFormat/>
    <w:pPr>
      <w:keepNext/>
      <w:numPr>
        <w:ilvl w:val="4"/>
        <w:numId w:val="1"/>
      </w:numPr>
      <w:spacing w:line="360" w:lineRule="auto"/>
      <w:jc w:val="center"/>
      <w:outlineLvl w:val="4"/>
    </w:pPr>
    <w:rPr>
      <w:rFonts w:ascii="Arial" w:hAnsi="Arial" w:cs="Arial"/>
      <w:b/>
      <w:sz w:val="20"/>
      <w:szCs w:val="20"/>
      <w:lang w:val="x-none"/>
    </w:rPr>
  </w:style>
  <w:style w:type="paragraph" w:styleId="Ttulo6">
    <w:name w:val="heading 6"/>
    <w:basedOn w:val="Normal"/>
    <w:next w:val="Normal"/>
    <w:qFormat/>
    <w:pPr>
      <w:keepNext/>
      <w:numPr>
        <w:ilvl w:val="5"/>
        <w:numId w:val="1"/>
      </w:numPr>
      <w:jc w:val="both"/>
      <w:outlineLvl w:val="5"/>
    </w:pPr>
    <w:rPr>
      <w:rFonts w:ascii="Arial" w:hAnsi="Arial" w:cs="Arial"/>
      <w:b/>
      <w:szCs w:val="20"/>
      <w:lang w:val="x-none"/>
    </w:rPr>
  </w:style>
  <w:style w:type="paragraph" w:styleId="Ttulo7">
    <w:name w:val="heading 7"/>
    <w:basedOn w:val="Normal"/>
    <w:next w:val="Normal"/>
    <w:qFormat/>
    <w:pPr>
      <w:keepNext/>
      <w:numPr>
        <w:ilvl w:val="6"/>
        <w:numId w:val="1"/>
      </w:numPr>
      <w:tabs>
        <w:tab w:val="left" w:pos="1418"/>
        <w:tab w:val="left" w:pos="2410"/>
        <w:tab w:val="left" w:pos="4111"/>
        <w:tab w:val="left" w:pos="6521"/>
        <w:tab w:val="left" w:pos="7371"/>
      </w:tabs>
      <w:jc w:val="both"/>
      <w:outlineLvl w:val="6"/>
    </w:pPr>
    <w:rPr>
      <w:rFonts w:ascii="Arial" w:hAnsi="Arial" w:cs="Arial"/>
      <w:b/>
      <w:sz w:val="22"/>
      <w:szCs w:val="20"/>
      <w:lang w:val="x-none"/>
    </w:rPr>
  </w:style>
  <w:style w:type="paragraph" w:styleId="Ttulo8">
    <w:name w:val="heading 8"/>
    <w:basedOn w:val="Normal"/>
    <w:next w:val="Normal"/>
    <w:qFormat/>
    <w:pPr>
      <w:keepNext/>
      <w:numPr>
        <w:ilvl w:val="7"/>
        <w:numId w:val="1"/>
      </w:numPr>
      <w:jc w:val="center"/>
      <w:outlineLvl w:val="7"/>
    </w:pPr>
    <w:rPr>
      <w:b/>
      <w:bCs/>
      <w:sz w:val="28"/>
      <w:lang w:val="x-none"/>
    </w:rPr>
  </w:style>
  <w:style w:type="paragraph" w:styleId="Ttulo9">
    <w:name w:val="heading 9"/>
    <w:basedOn w:val="Normal"/>
    <w:next w:val="Normal"/>
    <w:qFormat/>
    <w:pPr>
      <w:keepNext/>
      <w:numPr>
        <w:ilvl w:val="8"/>
        <w:numId w:val="1"/>
      </w:numPr>
      <w:spacing w:line="360" w:lineRule="auto"/>
      <w:jc w:val="center"/>
      <w:outlineLvl w:val="8"/>
    </w:pPr>
    <w:rPr>
      <w:sz w:val="28"/>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b/>
    </w:rPr>
  </w:style>
  <w:style w:type="character" w:customStyle="1" w:styleId="WW8Num2z0">
    <w:name w:val="WW8Num2z0"/>
    <w:rPr>
      <w:b/>
      <w:i w:val="0"/>
    </w:rPr>
  </w:style>
  <w:style w:type="character" w:customStyle="1" w:styleId="WW8Num3z0">
    <w:name w:val="WW8Num3z0"/>
    <w:rPr>
      <w:b/>
    </w:rPr>
  </w:style>
  <w:style w:type="character" w:customStyle="1" w:styleId="WW8Num3z1">
    <w:name w:val="WW8Num3z1"/>
    <w:rPr>
      <w:rFonts w:ascii="Wingdings 2" w:hAnsi="Wingdings 2" w:cs="StarSymbol"/>
      <w:sz w:val="18"/>
      <w:szCs w:val="18"/>
    </w:rPr>
  </w:style>
  <w:style w:type="character" w:customStyle="1" w:styleId="WW8Num3z2">
    <w:name w:val="WW8Num3z2"/>
    <w:rPr>
      <w:rFonts w:ascii="StarSymbol" w:hAnsi="StarSymbol" w:cs="StarSymbol"/>
      <w:sz w:val="18"/>
      <w:szCs w:val="18"/>
    </w:rPr>
  </w:style>
  <w:style w:type="character" w:customStyle="1" w:styleId="WW8Num4z0">
    <w:name w:val="WW8Num4z0"/>
    <w:rPr>
      <w:b/>
    </w:rPr>
  </w:style>
  <w:style w:type="character" w:customStyle="1" w:styleId="WW8Num4z1">
    <w:name w:val="WW8Num4z1"/>
    <w:rPr>
      <w:rFonts w:ascii="Wingdings" w:hAnsi="Wingdings" w:cs="Wingdings"/>
    </w:rPr>
  </w:style>
  <w:style w:type="character" w:customStyle="1" w:styleId="WW8Num4z2">
    <w:name w:val="WW8Num4z2"/>
    <w:rPr>
      <w:i w:val="0"/>
    </w:rPr>
  </w:style>
  <w:style w:type="character" w:customStyle="1" w:styleId="WW8Num5z0">
    <w:name w:val="WW8Num5z0"/>
    <w:rPr>
      <w:rFonts w:ascii="Wingdings" w:hAnsi="Wingdings" w:cs="Wingdings"/>
      <w:sz w:val="16"/>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StarSymbol" w:hAnsi="StarSymbol" w:cs="StarSymbol"/>
      <w:sz w:val="18"/>
      <w:szCs w:val="18"/>
    </w:rPr>
  </w:style>
  <w:style w:type="character" w:customStyle="1" w:styleId="WW8Num7z0">
    <w:name w:val="WW8Num7z0"/>
    <w:rPr>
      <w:rFonts w:ascii="Wingdings" w:hAnsi="Wingdings" w:cs="Wingdings"/>
      <w:sz w:val="16"/>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Wingdings" w:hAnsi="Wingdings" w:cs="Wingdings"/>
    </w:rPr>
  </w:style>
  <w:style w:type="character" w:customStyle="1" w:styleId="WW8Num10z1">
    <w:name w:val="WW8Num10z1"/>
    <w:rPr>
      <w:rFonts w:ascii="Courier New" w:hAnsi="Courier New" w:cs="Courier New"/>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Wingdings" w:hAnsi="Wingdings" w:cs="Wingdings"/>
    </w:rPr>
  </w:style>
  <w:style w:type="character" w:customStyle="1" w:styleId="WW8Num12z1">
    <w:name w:val="WW8Num12z1"/>
    <w:rPr>
      <w:rFonts w:ascii="Courier New" w:hAnsi="Courier New" w:cs="Courier New"/>
    </w:rPr>
  </w:style>
  <w:style w:type="character" w:customStyle="1" w:styleId="WW8Num12z2">
    <w:name w:val="WW8Num12z2"/>
    <w:rPr>
      <w:rFonts w:ascii="StarSymbol" w:hAnsi="StarSymbol" w:cs="StarSymbol"/>
      <w:sz w:val="18"/>
      <w:szCs w:val="18"/>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2">
    <w:name w:val="WW8Num13z2"/>
    <w:rPr>
      <w:rFonts w:ascii="StarSymbol" w:hAnsi="StarSymbol" w:cs="StarSymbol"/>
      <w:sz w:val="18"/>
      <w:szCs w:val="18"/>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StarSymbol" w:hAnsi="StarSymbol" w:cs="StarSymbol"/>
      <w:sz w:val="18"/>
      <w:szCs w:val="18"/>
    </w:rPr>
  </w:style>
  <w:style w:type="character" w:customStyle="1" w:styleId="WW8Num16z0">
    <w:name w:val="WW8Num16z0"/>
    <w:rPr>
      <w:rFonts w:ascii="Wingdings" w:hAnsi="Wingdings" w:cs="Wingdings"/>
    </w:rPr>
  </w:style>
  <w:style w:type="character" w:customStyle="1" w:styleId="WW8Num16z1">
    <w:name w:val="WW8Num16z1"/>
    <w:rPr>
      <w:rFonts w:ascii="Courier New" w:hAnsi="Courier New" w:cs="Courier New"/>
    </w:rPr>
  </w:style>
  <w:style w:type="character" w:customStyle="1" w:styleId="WW8Num16z2">
    <w:name w:val="WW8Num16z2"/>
    <w:rPr>
      <w:rFonts w:ascii="StarSymbol" w:hAnsi="StarSymbol" w:cs="StarSymbol"/>
      <w:sz w:val="18"/>
      <w:szCs w:val="18"/>
    </w:rPr>
  </w:style>
  <w:style w:type="character" w:customStyle="1" w:styleId="WW8Num17z0">
    <w:name w:val="WW8Num17z0"/>
    <w:rPr>
      <w:rFonts w:ascii="Wingdings" w:hAnsi="Wingdings" w:cs="Wingdings"/>
      <w:sz w:val="16"/>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20z0">
    <w:name w:val="WW8Num20z0"/>
    <w:rPr>
      <w:rFonts w:ascii="Wingdings" w:hAnsi="Wingdings" w:cs="Wingdings"/>
      <w:sz w:val="16"/>
    </w:rPr>
  </w:style>
  <w:style w:type="character" w:customStyle="1" w:styleId="WW8Num20z1">
    <w:name w:val="WW8Num20z1"/>
    <w:rPr>
      <w:rFonts w:ascii="Wingdings" w:hAnsi="Wingdings" w:cs="Wingdings"/>
    </w:rPr>
  </w:style>
  <w:style w:type="character" w:customStyle="1" w:styleId="WW8Num20z2">
    <w:name w:val="WW8Num20z2"/>
    <w:rPr>
      <w:i w:val="0"/>
    </w:rPr>
  </w:style>
  <w:style w:type="character" w:customStyle="1" w:styleId="WW8Num20z3">
    <w:name w:val="WW8Num20z3"/>
    <w:rPr>
      <w:rFonts w:ascii="Symbol" w:hAnsi="Symbol" w:cs="Symbol"/>
    </w:rPr>
  </w:style>
  <w:style w:type="character" w:customStyle="1" w:styleId="WW8Num21z0">
    <w:name w:val="WW8Num21z0"/>
    <w:rPr>
      <w:rFonts w:ascii="Wingdings" w:hAnsi="Wingdings" w:cs="Wingdings"/>
      <w:sz w:val="16"/>
    </w:rPr>
  </w:style>
  <w:style w:type="character" w:customStyle="1" w:styleId="WW8Num22z0">
    <w:name w:val="WW8Num22z0"/>
    <w:rPr>
      <w:rFonts w:ascii="Wingdings" w:hAnsi="Wingdings" w:cs="Wingdings"/>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Wingdings" w:hAnsi="Wingdings" w:cs="Wingdings"/>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Wingdings" w:hAnsi="Wingdings" w:cs="Wingding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rPr>
  </w:style>
  <w:style w:type="character" w:customStyle="1" w:styleId="WW8Num25z1">
    <w:name w:val="WW8Num25z1"/>
    <w:rPr>
      <w:rFonts w:ascii="Courier New" w:hAnsi="Courier New" w:cs="Symbol"/>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Wingdings" w:hAnsi="Wingdings" w:cs="Wingdings"/>
      <w:sz w:val="16"/>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30z0">
    <w:name w:val="WW8Num30z0"/>
    <w:rPr>
      <w:rFonts w:ascii="Symbol" w:hAnsi="Symbol" w:cs="Symbol"/>
    </w:rPr>
  </w:style>
  <w:style w:type="character" w:customStyle="1" w:styleId="WW8Num30z1">
    <w:name w:val="WW8Num30z1"/>
    <w:rPr>
      <w:rFonts w:ascii="Courier New" w:hAnsi="Courier New" w:cs="Symbol"/>
    </w:rPr>
  </w:style>
  <w:style w:type="character" w:customStyle="1" w:styleId="WW8Num30z2">
    <w:name w:val="WW8Num30z2"/>
    <w:rPr>
      <w:rFonts w:ascii="Wingdings" w:hAnsi="Wingdings" w:cs="Wingdings"/>
    </w:rPr>
  </w:style>
  <w:style w:type="character" w:customStyle="1" w:styleId="WW8Num31z0">
    <w:name w:val="WW8Num31z0"/>
    <w:rPr>
      <w:rFonts w:ascii="Symbol" w:hAnsi="Symbol" w:cs="Symbol"/>
    </w:rPr>
  </w:style>
  <w:style w:type="character" w:customStyle="1" w:styleId="WW8Num31z1">
    <w:name w:val="WW8Num31z1"/>
    <w:rPr>
      <w:rFonts w:ascii="Courier New" w:hAnsi="Courier New" w:cs="Symbol"/>
    </w:rPr>
  </w:style>
  <w:style w:type="character" w:customStyle="1" w:styleId="WW8Num31z2">
    <w:name w:val="WW8Num31z2"/>
    <w:rPr>
      <w:rFonts w:ascii="Wingdings" w:hAnsi="Wingdings" w:cs="Wingdings"/>
    </w:rPr>
  </w:style>
  <w:style w:type="character" w:customStyle="1" w:styleId="WW8Num32z0">
    <w:name w:val="WW8Num32z0"/>
    <w:rPr>
      <w:rFonts w:ascii="Times New Roman" w:hAnsi="Times New Roman" w:cs="Times New Roman"/>
    </w:rPr>
  </w:style>
  <w:style w:type="character" w:customStyle="1" w:styleId="WW8Num33z0">
    <w:name w:val="WW8Num33z0"/>
    <w:rPr>
      <w:rFonts w:ascii="Arial" w:hAnsi="Arial" w:cs="Arial"/>
      <w:b/>
      <w:color w:val="auto"/>
    </w:rPr>
  </w:style>
  <w:style w:type="character" w:customStyle="1" w:styleId="WW8Num33z1">
    <w:name w:val="WW8Num33z1"/>
    <w:rPr>
      <w:color w:val="auto"/>
    </w:rPr>
  </w:style>
  <w:style w:type="character" w:customStyle="1" w:styleId="WW8Num34z0">
    <w:name w:val="WW8Num34z0"/>
    <w:rPr>
      <w:b w:val="0"/>
    </w:rPr>
  </w:style>
  <w:style w:type="character" w:customStyle="1" w:styleId="WW8Num35z0">
    <w:name w:val="WW8Num35z0"/>
    <w:rPr>
      <w:rFonts w:ascii="Wingdings" w:hAnsi="Wingdings" w:cs="Wingdings"/>
      <w:sz w:val="16"/>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rFonts w:ascii="Wingdings" w:hAnsi="Wingdings" w:cs="Wingdings"/>
      <w:sz w:val="16"/>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37z0">
    <w:name w:val="WW8Num37z0"/>
    <w:rPr>
      <w:rFonts w:ascii="Symbol" w:hAnsi="Symbol" w:cs="Symbol"/>
    </w:rPr>
  </w:style>
  <w:style w:type="character" w:customStyle="1" w:styleId="WW8Num38z0">
    <w:name w:val="WW8Num38z0"/>
    <w:rPr>
      <w:rFonts w:ascii="Arial" w:hAnsi="Arial" w:cs="Arial"/>
      <w:b w:val="0"/>
      <w:i w:val="0"/>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9z0">
    <w:name w:val="WW8Num39z0"/>
    <w:rPr>
      <w:rFonts w:ascii="Symbol" w:hAnsi="Symbol" w:cs="Symbol"/>
    </w:rPr>
  </w:style>
  <w:style w:type="character" w:customStyle="1" w:styleId="WW8Num39z1">
    <w:name w:val="WW8Num39z1"/>
    <w:rPr>
      <w:rFonts w:ascii="Courier New" w:hAnsi="Courier New" w:cs="Symbol"/>
    </w:rPr>
  </w:style>
  <w:style w:type="character" w:customStyle="1" w:styleId="WW8Num39z2">
    <w:name w:val="WW8Num39z2"/>
    <w:rPr>
      <w:rFonts w:ascii="Wingdings" w:hAnsi="Wingdings" w:cs="Wingdings"/>
    </w:rPr>
  </w:style>
  <w:style w:type="character" w:customStyle="1" w:styleId="WW8Num40z0">
    <w:name w:val="WW8Num40z0"/>
    <w:rPr>
      <w:rFonts w:ascii="Wingdings" w:hAnsi="Wingdings" w:cs="Wingdings"/>
      <w:sz w:val="16"/>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Symbol" w:hAnsi="Symbol" w:cs="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2z0">
    <w:name w:val="WW8Num42z0"/>
    <w:rPr>
      <w:rFonts w:ascii="Wingdings" w:hAnsi="Wingdings" w:cs="Wingdings"/>
    </w:rPr>
  </w:style>
  <w:style w:type="character" w:customStyle="1" w:styleId="WW8Num42z1">
    <w:name w:val="WW8Num42z1"/>
    <w:rPr>
      <w:rFonts w:ascii="Courier New" w:hAnsi="Courier New" w:cs="Symbol"/>
    </w:rPr>
  </w:style>
  <w:style w:type="character" w:customStyle="1" w:styleId="WW8Num42z3">
    <w:name w:val="WW8Num42z3"/>
    <w:rPr>
      <w:rFonts w:ascii="Symbol" w:hAnsi="Symbol" w:cs="Symbol"/>
    </w:rPr>
  </w:style>
  <w:style w:type="character" w:customStyle="1" w:styleId="WW8Num43z0">
    <w:name w:val="WW8Num43z0"/>
    <w:rPr>
      <w:rFonts w:ascii="Arial" w:hAnsi="Arial" w:cs="Arial"/>
      <w:b/>
      <w:color w:val="auto"/>
    </w:rPr>
  </w:style>
  <w:style w:type="character" w:customStyle="1" w:styleId="WW8Num43z1">
    <w:name w:val="WW8Num43z1"/>
    <w:rPr>
      <w:color w:val="auto"/>
    </w:rPr>
  </w:style>
  <w:style w:type="character" w:customStyle="1" w:styleId="WW8Num45z0">
    <w:name w:val="WW8Num45z0"/>
    <w:rPr>
      <w:rFonts w:cs="Times New Roman"/>
    </w:rPr>
  </w:style>
  <w:style w:type="character" w:customStyle="1" w:styleId="WW8Num46z0">
    <w:name w:val="WW8Num46z0"/>
    <w:rPr>
      <w:rFonts w:ascii="Webdings" w:hAnsi="Webdings" w:cs="Webdings"/>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6z3">
    <w:name w:val="WW8Num46z3"/>
    <w:rPr>
      <w:rFonts w:ascii="Symbol" w:hAnsi="Symbol" w:cs="Symbol"/>
    </w:rPr>
  </w:style>
  <w:style w:type="character" w:customStyle="1" w:styleId="WW8Num47z0">
    <w:name w:val="WW8Num47z0"/>
    <w:rPr>
      <w:rFonts w:cs="Times New Roman"/>
    </w:rPr>
  </w:style>
  <w:style w:type="character" w:customStyle="1" w:styleId="WW8Num48z0">
    <w:name w:val="WW8Num48z0"/>
    <w:rPr>
      <w:rFonts w:ascii="Arial" w:hAnsi="Arial" w:cs="Times New Roman"/>
      <w:b w:val="0"/>
      <w:i w:val="0"/>
      <w:caps w:val="0"/>
      <w:smallCaps w:val="0"/>
      <w:strike w:val="0"/>
      <w:dstrike w:val="0"/>
      <w:vanish w:val="0"/>
      <w:color w:val="0000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9z0">
    <w:name w:val="WW8Num49z0"/>
    <w:rPr>
      <w:rFonts w:ascii="Symbol" w:hAnsi="Symbol" w:cs="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rPr>
  </w:style>
  <w:style w:type="character" w:customStyle="1" w:styleId="WW8Num50z0">
    <w:name w:val="WW8Num50z0"/>
    <w:rPr>
      <w:rFonts w:ascii="Symbol" w:hAnsi="Symbol" w:cs="Symbol"/>
    </w:rPr>
  </w:style>
  <w:style w:type="character" w:customStyle="1" w:styleId="WW8Num50z1">
    <w:name w:val="WW8Num50z1"/>
    <w:rPr>
      <w:rFonts w:ascii="Courier New" w:hAnsi="Courier New" w:cs="Symbol"/>
    </w:rPr>
  </w:style>
  <w:style w:type="character" w:customStyle="1" w:styleId="WW8Num50z2">
    <w:name w:val="WW8Num50z2"/>
    <w:rPr>
      <w:rFonts w:ascii="Wingdings" w:hAnsi="Wingdings" w:cs="Wingdings"/>
    </w:rPr>
  </w:style>
  <w:style w:type="character" w:customStyle="1" w:styleId="WW8Num51z0">
    <w:name w:val="WW8Num51z0"/>
    <w:rPr>
      <w:rFonts w:ascii="Symbol" w:hAnsi="Symbol" w:cs="Symbol"/>
    </w:rPr>
  </w:style>
  <w:style w:type="character" w:customStyle="1" w:styleId="WW8Num52z0">
    <w:name w:val="WW8Num52z0"/>
    <w:rPr>
      <w:rFonts w:ascii="Arial" w:hAnsi="Arial" w:cs="Arial"/>
      <w:b w:val="0"/>
      <w:i w:val="0"/>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3z0">
    <w:name w:val="WW8Num53z0"/>
    <w:rPr>
      <w:rFonts w:cs="Times New Roman"/>
    </w:rPr>
  </w:style>
  <w:style w:type="character" w:customStyle="1" w:styleId="WW8Num54z0">
    <w:name w:val="WW8Num54z0"/>
    <w:rPr>
      <w:rFonts w:ascii="Wingdings" w:hAnsi="Wingdings" w:cs="Wingdings"/>
      <w:sz w:val="16"/>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cs="Wingdings"/>
    </w:rPr>
  </w:style>
  <w:style w:type="character" w:customStyle="1" w:styleId="WW8Num54z3">
    <w:name w:val="WW8Num54z3"/>
    <w:rPr>
      <w:rFonts w:ascii="Symbol" w:hAnsi="Symbol" w:cs="Symbol"/>
    </w:rPr>
  </w:style>
  <w:style w:type="character" w:customStyle="1" w:styleId="Fontepargpadro2">
    <w:name w:val="Fonte parág. padrão2"/>
  </w:style>
  <w:style w:type="character" w:styleId="Nmerodepgina">
    <w:name w:val="page number"/>
    <w:basedOn w:val="Fontepargpadro2"/>
  </w:style>
  <w:style w:type="character" w:customStyle="1" w:styleId="highlightedsearchterm">
    <w:name w:val="highlightedsearchterm"/>
    <w:basedOn w:val="Fontepargpadro2"/>
  </w:style>
  <w:style w:type="character" w:styleId="Hyperlink">
    <w:name w:val="Hyperlink"/>
    <w:uiPriority w:val="99"/>
    <w:rPr>
      <w:color w:val="0000FF"/>
      <w:u w:val="single"/>
    </w:rPr>
  </w:style>
  <w:style w:type="character" w:styleId="HiperlinkVisitado">
    <w:name w:val="FollowedHyperlink"/>
    <w:rPr>
      <w:color w:val="800080"/>
      <w:u w:val="single"/>
    </w:rPr>
  </w:style>
  <w:style w:type="character" w:customStyle="1" w:styleId="QuickFormat3">
    <w:name w:val="QuickFormat3"/>
    <w:rPr>
      <w:rFonts w:ascii="Tengwar Sindarin-1" w:hAnsi="Tengwar Sindarin-1" w:cs="Tengwar Sindarin-1"/>
      <w:color w:val="000000"/>
      <w:sz w:val="40"/>
      <w:szCs w:val="40"/>
    </w:rPr>
  </w:style>
  <w:style w:type="character" w:customStyle="1" w:styleId="RecuodecorpodetextoChar">
    <w:name w:val="Recuo de corpo de texto Char"/>
    <w:rPr>
      <w:rFonts w:ascii="Arial" w:hAnsi="Arial" w:cs="Arial"/>
      <w:sz w:val="24"/>
      <w:lang w:val="pt-BR" w:bidi="ar-SA"/>
    </w:rPr>
  </w:style>
  <w:style w:type="character" w:styleId="Forte">
    <w:name w:val="Strong"/>
    <w:qFormat/>
    <w:rPr>
      <w:b/>
      <w:bCs/>
    </w:rPr>
  </w:style>
  <w:style w:type="character" w:customStyle="1" w:styleId="rotulo1">
    <w:name w:val="rotulo1"/>
    <w:rPr>
      <w:b/>
      <w:bCs/>
      <w:strike w:val="0"/>
      <w:dstrike w:val="0"/>
      <w:color w:val="0C4B69"/>
      <w:sz w:val="22"/>
      <w:szCs w:val="22"/>
      <w:u w:val="none"/>
    </w:rPr>
  </w:style>
  <w:style w:type="character" w:styleId="nfase">
    <w:name w:val="Emphasis"/>
    <w:qFormat/>
    <w:rPr>
      <w:i/>
      <w:iCs/>
    </w:rPr>
  </w:style>
  <w:style w:type="character" w:customStyle="1" w:styleId="mw-headline">
    <w:name w:val="mw-headline"/>
    <w:basedOn w:val="Fontepargpadro2"/>
  </w:style>
  <w:style w:type="character" w:customStyle="1" w:styleId="editsection">
    <w:name w:val="editsection"/>
    <w:basedOn w:val="Fontepargpadro2"/>
  </w:style>
  <w:style w:type="character" w:customStyle="1" w:styleId="Absatz-Standardschriftart">
    <w:name w:val="Absatz-Standardschriftart"/>
  </w:style>
  <w:style w:type="character" w:customStyle="1" w:styleId="WW8Num6z3">
    <w:name w:val="WW8Num6z3"/>
    <w:rPr>
      <w:rFonts w:ascii="Symbol" w:hAnsi="Symbol" w:cs="Symbol"/>
    </w:rPr>
  </w:style>
  <w:style w:type="character" w:customStyle="1" w:styleId="WW8Num7z3">
    <w:name w:val="WW8Num7z3"/>
    <w:rPr>
      <w:rFonts w:ascii="Symbol" w:hAnsi="Symbol" w:cs="Symbol"/>
    </w:rPr>
  </w:style>
  <w:style w:type="character" w:customStyle="1" w:styleId="WW8Num10z3">
    <w:name w:val="WW8Num10z3"/>
    <w:rPr>
      <w:rFonts w:ascii="Symbol" w:hAnsi="Symbol" w:cs="Symbol"/>
    </w:rPr>
  </w:style>
  <w:style w:type="character" w:customStyle="1" w:styleId="WW8Num12z3">
    <w:name w:val="WW8Num12z3"/>
    <w:rPr>
      <w:rFonts w:ascii="Symbol" w:hAnsi="Symbol" w:cs="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16z3">
    <w:name w:val="WW8Num16z3"/>
    <w:rPr>
      <w:rFonts w:ascii="Symbol" w:hAnsi="Symbol" w:cs="Symbol"/>
    </w:rPr>
  </w:style>
  <w:style w:type="character" w:customStyle="1" w:styleId="WW8Num17z3">
    <w:name w:val="WW8Num17z3"/>
    <w:rPr>
      <w:rFonts w:ascii="Symbol" w:hAnsi="Symbol" w:cs="Symbol"/>
    </w:rPr>
  </w:style>
  <w:style w:type="character" w:customStyle="1" w:styleId="WW8Num19z0">
    <w:name w:val="WW8Num19z0"/>
    <w:rPr>
      <w:b w:val="0"/>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3">
    <w:name w:val="WW8Num22z3"/>
    <w:rPr>
      <w:rFonts w:ascii="Symbol" w:hAnsi="Symbol" w:cs="Symbol"/>
    </w:rPr>
  </w:style>
  <w:style w:type="character" w:customStyle="1" w:styleId="WW8Num23z3">
    <w:name w:val="WW8Num23z3"/>
    <w:rPr>
      <w:rFonts w:ascii="Symbol" w:hAnsi="Symbol" w:cs="Symbol"/>
    </w:rPr>
  </w:style>
  <w:style w:type="character" w:customStyle="1" w:styleId="Fontepargpadro1">
    <w:name w:val="Fonte parág. padrão1"/>
  </w:style>
  <w:style w:type="character" w:customStyle="1" w:styleId="txt11">
    <w:name w:val="txt11"/>
    <w:rPr>
      <w:rFonts w:ascii="Verdana" w:hAnsi="Verdana" w:cs="Verdana"/>
      <w:sz w:val="11"/>
      <w:szCs w:val="11"/>
    </w:rPr>
  </w:style>
  <w:style w:type="character" w:customStyle="1" w:styleId="QuickFormat1">
    <w:name w:val="QuickFormat1"/>
    <w:rPr>
      <w:rFonts w:ascii="Arial" w:hAnsi="Arial" w:cs="Arial"/>
      <w:color w:val="000000"/>
      <w:sz w:val="20"/>
    </w:rPr>
  </w:style>
  <w:style w:type="character" w:customStyle="1" w:styleId="QuickFormat2">
    <w:name w:val="QuickFormat2"/>
    <w:rPr>
      <w:rFonts w:ascii="Tengwar Sindarin-1" w:hAnsi="Tengwar Sindarin-1" w:cs="Tengwar Sindarin-1"/>
      <w:color w:val="000000"/>
      <w:sz w:val="20"/>
    </w:rPr>
  </w:style>
  <w:style w:type="character" w:customStyle="1" w:styleId="Refdecomentrio1">
    <w:name w:val="Ref. de comentário1"/>
    <w:rPr>
      <w:sz w:val="16"/>
      <w:szCs w:val="16"/>
    </w:rPr>
  </w:style>
  <w:style w:type="character" w:customStyle="1" w:styleId="TextodecomentrioChar">
    <w:name w:val="Texto de comentário Char"/>
    <w:rPr>
      <w:rFonts w:ascii="Arial" w:hAnsi="Arial" w:cs="Arial"/>
      <w:lang w:val="pt-BR"/>
    </w:rPr>
  </w:style>
  <w:style w:type="character" w:customStyle="1" w:styleId="AssuntodocomentrioChar">
    <w:name w:val="Assunto do comentário Char"/>
    <w:basedOn w:val="TextodecomentrioChar"/>
    <w:rPr>
      <w:rFonts w:ascii="Arial" w:hAnsi="Arial" w:cs="Arial"/>
      <w:lang w:val="pt-BR"/>
    </w:rPr>
  </w:style>
  <w:style w:type="character" w:customStyle="1" w:styleId="TextodebaloChar">
    <w:name w:val="Texto de balão Char"/>
    <w:rPr>
      <w:rFonts w:ascii="Tahoma" w:hAnsi="Tahoma" w:cs="Tahoma"/>
      <w:sz w:val="16"/>
      <w:szCs w:val="16"/>
      <w:lang w:val="pt-BR"/>
    </w:rPr>
  </w:style>
  <w:style w:type="character" w:customStyle="1" w:styleId="eTextoCharChar">
    <w:name w:val="e.Texto Char Char"/>
    <w:rPr>
      <w:rFonts w:ascii="Arial" w:hAnsi="Arial" w:cs="Arial"/>
      <w:sz w:val="22"/>
      <w:szCs w:val="22"/>
      <w:lang w:val="x-none" w:bidi="ar-SA"/>
    </w:rPr>
  </w:style>
  <w:style w:type="character" w:customStyle="1" w:styleId="CabealhoChar">
    <w:name w:val="Cabeçalho Char"/>
    <w:uiPriority w:val="99"/>
    <w:rPr>
      <w:sz w:val="24"/>
      <w:szCs w:val="24"/>
      <w:lang w:val="pt-BR" w:bidi="ar-SA"/>
    </w:rPr>
  </w:style>
  <w:style w:type="character" w:customStyle="1" w:styleId="TtuloChar">
    <w:name w:val="Título Char"/>
    <w:rPr>
      <w:rFonts w:ascii="Arial" w:hAnsi="Arial" w:cs="Arial"/>
      <w:b/>
      <w:bCs/>
      <w:kern w:val="1"/>
      <w:sz w:val="28"/>
      <w:szCs w:val="28"/>
      <w:lang w:val="pt-BR" w:bidi="ar-SA"/>
    </w:rPr>
  </w:style>
  <w:style w:type="character" w:customStyle="1" w:styleId="HeaderChar">
    <w:name w:val="Header Char"/>
    <w:rPr>
      <w:rFonts w:cs="Times New Roman"/>
    </w:rPr>
  </w:style>
  <w:style w:type="character" w:customStyle="1" w:styleId="TitleChar">
    <w:name w:val="Title Char"/>
    <w:rPr>
      <w:rFonts w:cs="Times New Roman"/>
      <w:b/>
      <w:bCs/>
      <w:sz w:val="24"/>
      <w:szCs w:val="24"/>
      <w:shd w:val="clear" w:color="auto" w:fill="B3B3B3"/>
    </w:rPr>
  </w:style>
  <w:style w:type="character" w:customStyle="1" w:styleId="CharChar2">
    <w:name w:val="Char Char2"/>
    <w:rPr>
      <w:lang w:val="pt-BR" w:bidi="ar-SA"/>
    </w:rPr>
  </w:style>
  <w:style w:type="character" w:customStyle="1" w:styleId="body">
    <w:name w:val="body"/>
    <w:rPr>
      <w:rFonts w:cs="Times New Roman"/>
    </w:rPr>
  </w:style>
  <w:style w:type="character" w:customStyle="1" w:styleId="cordados">
    <w:name w:val="cor_dados"/>
    <w:rPr>
      <w:rFonts w:cs="Times New Roman"/>
    </w:rPr>
  </w:style>
  <w:style w:type="character" w:customStyle="1" w:styleId="RodapChar">
    <w:name w:val="Rodapé Char"/>
    <w:basedOn w:val="Fontepargpadro2"/>
    <w:uiPriority w:val="99"/>
  </w:style>
  <w:style w:type="character" w:customStyle="1" w:styleId="Pr-formataoHTMLChar">
    <w:name w:val="Pré-formatação HTML Char"/>
    <w:rPr>
      <w:rFonts w:ascii="Arial Unicode MS" w:hAnsi="Arial Unicode MS" w:cs="Arial Unicode MS"/>
    </w:rPr>
  </w:style>
  <w:style w:type="character" w:customStyle="1" w:styleId="eTextoMarcacaoChar">
    <w:name w:val="e.Texto.Marcacao Char"/>
    <w:rPr>
      <w:rFonts w:ascii="Arial" w:hAnsi="Arial" w:cs="Arial"/>
      <w:sz w:val="22"/>
      <w:szCs w:val="22"/>
      <w:lang w:val="x-none"/>
    </w:rPr>
  </w:style>
  <w:style w:type="character" w:customStyle="1" w:styleId="Ttulo2Char">
    <w:name w:val="Título 2 Char"/>
    <w:rPr>
      <w:b/>
      <w:sz w:val="28"/>
    </w:rPr>
  </w:style>
  <w:style w:type="character" w:customStyle="1" w:styleId="apple-style-span">
    <w:name w:val="apple-style-span"/>
    <w:basedOn w:val="Fontepargpadro2"/>
  </w:style>
  <w:style w:type="character" w:customStyle="1" w:styleId="apple-converted-space">
    <w:name w:val="apple-converted-space"/>
    <w:basedOn w:val="Fontepargpadro2"/>
  </w:style>
  <w:style w:type="character" w:customStyle="1" w:styleId="Ttulo1Char">
    <w:name w:val="Título 1 Char"/>
    <w:rPr>
      <w:b/>
      <w:sz w:val="28"/>
    </w:rPr>
  </w:style>
  <w:style w:type="character" w:customStyle="1" w:styleId="Ttulo3Char">
    <w:name w:val="Título 3 Char"/>
    <w:rPr>
      <w:b/>
      <w:sz w:val="24"/>
    </w:rPr>
  </w:style>
  <w:style w:type="character" w:customStyle="1" w:styleId="Ttulo4Char">
    <w:name w:val="Título 4 Char"/>
    <w:rPr>
      <w:rFonts w:ascii="Arial" w:hAnsi="Arial" w:cs="Arial"/>
      <w:sz w:val="24"/>
    </w:rPr>
  </w:style>
  <w:style w:type="character" w:customStyle="1" w:styleId="Ttulo5Char">
    <w:name w:val="Título 5 Char"/>
    <w:rPr>
      <w:rFonts w:ascii="Arial" w:hAnsi="Arial" w:cs="Arial"/>
      <w:b/>
    </w:rPr>
  </w:style>
  <w:style w:type="character" w:customStyle="1" w:styleId="Ttulo6Char">
    <w:name w:val="Título 6 Char"/>
    <w:rPr>
      <w:rFonts w:ascii="Arial" w:hAnsi="Arial" w:cs="Arial"/>
      <w:b/>
      <w:sz w:val="24"/>
    </w:rPr>
  </w:style>
  <w:style w:type="character" w:customStyle="1" w:styleId="Ttulo7Char">
    <w:name w:val="Título 7 Char"/>
    <w:rPr>
      <w:rFonts w:ascii="Arial" w:hAnsi="Arial" w:cs="Arial"/>
      <w:b/>
      <w:sz w:val="22"/>
    </w:rPr>
  </w:style>
  <w:style w:type="character" w:customStyle="1" w:styleId="Ttulo8Char">
    <w:name w:val="Título 8 Char"/>
    <w:rPr>
      <w:b/>
      <w:bCs/>
      <w:sz w:val="28"/>
      <w:szCs w:val="24"/>
    </w:rPr>
  </w:style>
  <w:style w:type="character" w:customStyle="1" w:styleId="Ttulo9Char">
    <w:name w:val="Título 9 Char"/>
    <w:rPr>
      <w:sz w:val="28"/>
      <w:szCs w:val="24"/>
      <w:lang w:val="pt-PT"/>
    </w:rPr>
  </w:style>
  <w:style w:type="character" w:customStyle="1" w:styleId="Corpodetexto3Char">
    <w:name w:val="Corpo de texto 3 Char"/>
    <w:rPr>
      <w:sz w:val="22"/>
    </w:rPr>
  </w:style>
  <w:style w:type="character" w:customStyle="1" w:styleId="CorpodetextoChar">
    <w:name w:val="Corpo de texto Char"/>
    <w:rPr>
      <w:sz w:val="24"/>
    </w:rPr>
  </w:style>
  <w:style w:type="character" w:customStyle="1" w:styleId="Recuodecorpodetexto3Char">
    <w:name w:val="Recuo de corpo de texto 3 Char"/>
    <w:rPr>
      <w:rFonts w:ascii="Arial" w:hAnsi="Arial" w:cs="Arial"/>
      <w:i/>
      <w:sz w:val="24"/>
    </w:rPr>
  </w:style>
  <w:style w:type="character" w:customStyle="1" w:styleId="Recuodecorpodetexto2Char">
    <w:name w:val="Recuo de corpo de texto 2 Char"/>
    <w:rPr>
      <w:rFonts w:ascii="Arial" w:hAnsi="Arial" w:cs="Arial"/>
      <w:i/>
    </w:rPr>
  </w:style>
  <w:style w:type="character" w:customStyle="1" w:styleId="SubttuloChar">
    <w:name w:val="Subtítulo Char"/>
    <w:rPr>
      <w:rFonts w:ascii="Arial" w:hAnsi="Arial" w:cs="Arial"/>
      <w:b/>
      <w:sz w:val="24"/>
    </w:rPr>
  </w:style>
  <w:style w:type="character" w:customStyle="1" w:styleId="Corpodetexto2Char">
    <w:name w:val="Corpo de texto 2 Char"/>
    <w:rPr>
      <w:rFonts w:ascii="Arial" w:hAnsi="Arial" w:cs="Arial"/>
      <w:b/>
      <w:sz w:val="24"/>
    </w:rPr>
  </w:style>
  <w:style w:type="character" w:customStyle="1" w:styleId="CharChar20">
    <w:name w:val="Char Char2"/>
    <w:rPr>
      <w:lang w:val="pt-BR" w:bidi="ar-SA"/>
    </w:rPr>
  </w:style>
  <w:style w:type="character" w:customStyle="1" w:styleId="ListaChar">
    <w:name w:val="Lista Char"/>
    <w:rPr>
      <w:rFonts w:cs="Tahoma"/>
      <w:sz w:val="24"/>
      <w:szCs w:val="24"/>
    </w:rPr>
  </w:style>
  <w:style w:type="character" w:customStyle="1" w:styleId="Remissivo1Char">
    <w:name w:val="Remissivo 1 Char"/>
    <w:basedOn w:val="ListaChar"/>
    <w:rPr>
      <w:rFonts w:cs="Tahoma"/>
      <w:sz w:val="24"/>
      <w:szCs w:val="24"/>
    </w:rPr>
  </w:style>
  <w:style w:type="character" w:customStyle="1" w:styleId="st">
    <w:name w:val="st"/>
    <w:basedOn w:val="Fontepargpadro2"/>
  </w:style>
  <w:style w:type="character" w:customStyle="1" w:styleId="style1">
    <w:name w:val="style1"/>
  </w:style>
  <w:style w:type="character" w:customStyle="1" w:styleId="style8style8">
    <w:name w:val="style8 style8"/>
  </w:style>
  <w:style w:type="character" w:customStyle="1" w:styleId="Estilo2Char">
    <w:name w:val="Estilo2 Char"/>
    <w:rPr>
      <w:rFonts w:ascii="Arial" w:hAnsi="Arial" w:cs="Arial"/>
      <w:sz w:val="24"/>
      <w:szCs w:val="24"/>
    </w:rPr>
  </w:style>
  <w:style w:type="paragraph" w:customStyle="1" w:styleId="Ttulo10">
    <w:name w:val="Título1"/>
    <w:basedOn w:val="Normal"/>
    <w:next w:val="Normal"/>
    <w:pPr>
      <w:tabs>
        <w:tab w:val="left" w:pos="360"/>
      </w:tabs>
      <w:autoSpaceDE w:val="0"/>
      <w:spacing w:before="120" w:after="120"/>
    </w:pPr>
    <w:rPr>
      <w:rFonts w:ascii="Arial" w:hAnsi="Arial" w:cs="Arial"/>
      <w:b/>
      <w:bCs/>
      <w:kern w:val="1"/>
      <w:sz w:val="28"/>
      <w:szCs w:val="28"/>
    </w:rPr>
  </w:style>
  <w:style w:type="paragraph" w:styleId="Corpodetexto">
    <w:name w:val="Body Text"/>
    <w:basedOn w:val="Normal"/>
    <w:pPr>
      <w:jc w:val="both"/>
    </w:pPr>
    <w:rPr>
      <w:szCs w:val="20"/>
      <w:lang w:val="x-none"/>
    </w:rPr>
  </w:style>
  <w:style w:type="paragraph" w:styleId="Lista">
    <w:name w:val="List"/>
    <w:basedOn w:val="Corpodetexto"/>
    <w:pPr>
      <w:spacing w:after="120"/>
      <w:jc w:val="left"/>
    </w:pPr>
    <w:rPr>
      <w:szCs w:val="24"/>
    </w:rPr>
  </w:style>
  <w:style w:type="paragraph" w:styleId="Legenda">
    <w:name w:val="caption"/>
    <w:basedOn w:val="Normal"/>
    <w:next w:val="Normal"/>
    <w:qFormat/>
    <w:rPr>
      <w:b/>
      <w:bCs/>
      <w:sz w:val="20"/>
      <w:szCs w:val="20"/>
    </w:rPr>
  </w:style>
  <w:style w:type="paragraph" w:customStyle="1" w:styleId="ndice">
    <w:name w:val="Índice"/>
    <w:basedOn w:val="Normal"/>
    <w:pPr>
      <w:suppressLineNumbers/>
    </w:pPr>
    <w:rPr>
      <w:rFonts w:cs="Tahoma"/>
    </w:rPr>
  </w:style>
  <w:style w:type="paragraph" w:styleId="Recuodecorpodetexto">
    <w:name w:val="Body Text Indent"/>
    <w:basedOn w:val="Normal"/>
    <w:pPr>
      <w:ind w:left="4956"/>
      <w:jc w:val="both"/>
    </w:pPr>
    <w:rPr>
      <w:rFonts w:ascii="Arial" w:hAnsi="Arial" w:cs="Arial"/>
      <w:szCs w:val="20"/>
    </w:rPr>
  </w:style>
  <w:style w:type="paragraph" w:customStyle="1" w:styleId="texto">
    <w:name w:val="texto"/>
    <w:basedOn w:val="Normal"/>
    <w:pPr>
      <w:autoSpaceDE w:val="0"/>
      <w:spacing w:before="120" w:line="360" w:lineRule="auto"/>
      <w:jc w:val="both"/>
    </w:pPr>
    <w:rPr>
      <w:rFonts w:ascii="Arial" w:hAnsi="Arial" w:cs="Arial"/>
    </w:rPr>
  </w:style>
  <w:style w:type="paragraph" w:customStyle="1" w:styleId="Corpodetexto31">
    <w:name w:val="Corpo de texto 31"/>
    <w:basedOn w:val="Normal"/>
    <w:pPr>
      <w:jc w:val="both"/>
    </w:pPr>
    <w:rPr>
      <w:sz w:val="22"/>
      <w:szCs w:val="20"/>
      <w:lang w:val="x-none"/>
    </w:rPr>
  </w:style>
  <w:style w:type="paragraph" w:customStyle="1" w:styleId="Textoembloco2">
    <w:name w:val="Texto em bloco2"/>
    <w:basedOn w:val="Normal"/>
    <w:pPr>
      <w:widowControl w:val="0"/>
      <w:spacing w:line="360" w:lineRule="auto"/>
      <w:ind w:left="72" w:right="567"/>
      <w:jc w:val="both"/>
    </w:pPr>
    <w:rPr>
      <w:szCs w:val="20"/>
    </w:rPr>
  </w:style>
  <w:style w:type="paragraph" w:customStyle="1" w:styleId="Textodecomentrio1">
    <w:name w:val="Texto de comentário1"/>
    <w:basedOn w:val="Normal"/>
    <w:pPr>
      <w:autoSpaceDE w:val="0"/>
    </w:pPr>
    <w:rPr>
      <w:rFonts w:ascii="Arial" w:hAnsi="Arial" w:cs="Arial"/>
      <w:sz w:val="20"/>
      <w:szCs w:val="20"/>
    </w:rPr>
  </w:style>
  <w:style w:type="paragraph" w:customStyle="1" w:styleId="Recuodecorpodetexto32">
    <w:name w:val="Recuo de corpo de texto 32"/>
    <w:basedOn w:val="Normal"/>
    <w:pPr>
      <w:ind w:left="567"/>
      <w:jc w:val="both"/>
    </w:pPr>
    <w:rPr>
      <w:rFonts w:ascii="Arial" w:hAnsi="Arial" w:cs="Arial"/>
      <w:i/>
      <w:szCs w:val="20"/>
      <w:lang w:val="x-none"/>
    </w:rPr>
  </w:style>
  <w:style w:type="paragraph" w:customStyle="1" w:styleId="Recuodecorpodetexto21">
    <w:name w:val="Recuo de corpo de texto 21"/>
    <w:basedOn w:val="Normal"/>
    <w:pPr>
      <w:spacing w:before="240"/>
      <w:ind w:left="1134"/>
    </w:pPr>
    <w:rPr>
      <w:rFonts w:ascii="Arial" w:hAnsi="Arial" w:cs="Arial"/>
      <w:i/>
      <w:sz w:val="20"/>
      <w:szCs w:val="20"/>
      <w:lang w:val="x-none"/>
    </w:rPr>
  </w:style>
  <w:style w:type="paragraph" w:styleId="Subttulo">
    <w:name w:val="Subtitle"/>
    <w:basedOn w:val="Normal"/>
    <w:next w:val="Normal"/>
    <w:qFormat/>
    <w:pPr>
      <w:tabs>
        <w:tab w:val="left" w:pos="567"/>
        <w:tab w:val="left" w:pos="720"/>
        <w:tab w:val="left" w:pos="792"/>
      </w:tabs>
      <w:spacing w:after="60"/>
      <w:ind w:left="567" w:hanging="567"/>
      <w:jc w:val="both"/>
    </w:pPr>
    <w:rPr>
      <w:rFonts w:ascii="Arial" w:hAnsi="Arial" w:cs="Arial"/>
      <w:b/>
      <w:szCs w:val="20"/>
      <w:lang w:val="x-none"/>
    </w:rPr>
  </w:style>
  <w:style w:type="paragraph" w:styleId="Rodap">
    <w:name w:val="footer"/>
    <w:basedOn w:val="Normal"/>
    <w:uiPriority w:val="99"/>
    <w:pPr>
      <w:tabs>
        <w:tab w:val="center" w:pos="4419"/>
        <w:tab w:val="right" w:pos="8838"/>
      </w:tabs>
    </w:pPr>
    <w:rPr>
      <w:sz w:val="20"/>
      <w:szCs w:val="20"/>
    </w:rPr>
  </w:style>
  <w:style w:type="paragraph" w:customStyle="1" w:styleId="Corpodetexto23">
    <w:name w:val="Corpo de texto 23"/>
    <w:basedOn w:val="Normal"/>
    <w:pPr>
      <w:jc w:val="center"/>
    </w:pPr>
    <w:rPr>
      <w:rFonts w:ascii="Arial" w:hAnsi="Arial" w:cs="Arial"/>
      <w:b/>
      <w:szCs w:val="20"/>
      <w:lang w:val="x-none"/>
    </w:rPr>
  </w:style>
  <w:style w:type="paragraph" w:styleId="Cabealho">
    <w:name w:val="header"/>
    <w:basedOn w:val="Normal"/>
    <w:link w:val="CabealhoChar1"/>
    <w:uiPriority w:val="99"/>
    <w:pPr>
      <w:tabs>
        <w:tab w:val="center" w:pos="4252"/>
        <w:tab w:val="right" w:pos="8504"/>
      </w:tabs>
    </w:pPr>
  </w:style>
  <w:style w:type="paragraph" w:styleId="NormalWeb">
    <w:name w:val="Normal (Web)"/>
    <w:basedOn w:val="Normal"/>
    <w:uiPriority w:val="99"/>
    <w:pPr>
      <w:spacing w:before="280" w:after="280"/>
    </w:pPr>
  </w:style>
  <w:style w:type="paragraph" w:customStyle="1" w:styleId="QuickFormat5">
    <w:name w:val="QuickFormat5"/>
    <w:basedOn w:val="Normal"/>
    <w:pPr>
      <w:widowControl w:val="0"/>
      <w:tabs>
        <w:tab w:val="left" w:pos="0"/>
        <w:tab w:val="left" w:pos="56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pPr>
    <w:rPr>
      <w:rFonts w:ascii="Arial" w:hAnsi="Arial" w:cs="Arial"/>
      <w:color w:val="000000"/>
      <w:sz w:val="20"/>
      <w:lang w:val="en-US"/>
    </w:rPr>
  </w:style>
  <w:style w:type="paragraph" w:styleId="Sumrio1">
    <w:name w:val="toc 1"/>
    <w:basedOn w:val="Normal"/>
    <w:next w:val="Normal"/>
    <w:uiPriority w:val="39"/>
    <w:pPr>
      <w:numPr>
        <w:numId w:val="86"/>
      </w:numPr>
      <w:tabs>
        <w:tab w:val="right" w:leader="dot" w:pos="9061"/>
      </w:tabs>
      <w:spacing w:line="360" w:lineRule="auto"/>
    </w:pPr>
    <w:rPr>
      <w:rFonts w:ascii="Arial" w:hAnsi="Arial" w:cs="Arial"/>
      <w:b/>
      <w:bCs/>
      <w:sz w:val="20"/>
      <w:szCs w:val="20"/>
      <w:lang w:eastAsia="pt-BR"/>
    </w:rPr>
  </w:style>
  <w:style w:type="paragraph" w:styleId="Sumrio2">
    <w:name w:val="toc 2"/>
    <w:basedOn w:val="Normal"/>
    <w:next w:val="Normal"/>
    <w:uiPriority w:val="39"/>
    <w:pPr>
      <w:spacing w:before="120"/>
      <w:ind w:left="240"/>
    </w:pPr>
    <w:rPr>
      <w:rFonts w:ascii="Calibri" w:hAnsi="Calibri" w:cs="Calibri"/>
      <w:i/>
      <w:iCs/>
      <w:sz w:val="20"/>
      <w:szCs w:val="20"/>
    </w:rPr>
  </w:style>
  <w:style w:type="paragraph" w:customStyle="1" w:styleId="Normal1">
    <w:name w:val="Normal1"/>
    <w:pPr>
      <w:suppressAutoHyphens/>
      <w:autoSpaceDE w:val="0"/>
    </w:pPr>
    <w:rPr>
      <w:color w:val="000000"/>
      <w:sz w:val="24"/>
      <w:szCs w:val="24"/>
      <w:lang w:eastAsia="zh-CN"/>
    </w:rPr>
  </w:style>
  <w:style w:type="paragraph" w:customStyle="1" w:styleId="Textoembloco3">
    <w:name w:val="Texto em bloco3"/>
    <w:basedOn w:val="Normal"/>
    <w:pPr>
      <w:autoSpaceDE w:val="0"/>
      <w:ind w:left="720" w:right="819"/>
      <w:jc w:val="both"/>
    </w:pPr>
    <w:rPr>
      <w:i/>
    </w:rPr>
  </w:style>
  <w:style w:type="paragraph" w:customStyle="1" w:styleId="BlockText1">
    <w:name w:val="Block Text1"/>
    <w:basedOn w:val="Normal"/>
    <w:pPr>
      <w:widowControl w:val="0"/>
      <w:spacing w:line="360" w:lineRule="auto"/>
      <w:ind w:left="72" w:right="567"/>
      <w:jc w:val="both"/>
    </w:pPr>
    <w:rPr>
      <w:rFonts w:eastAsia="Calibri"/>
      <w:szCs w:val="20"/>
    </w:rPr>
  </w:style>
  <w:style w:type="paragraph" w:customStyle="1" w:styleId="ListaColorida-nfase11">
    <w:name w:val="Lista Colorida - Ênfase 11"/>
    <w:basedOn w:val="Normal"/>
    <w:pPr>
      <w:ind w:left="720"/>
      <w:contextualSpacing/>
    </w:pPr>
    <w:rPr>
      <w:rFonts w:eastAsia="Calibri"/>
    </w:rPr>
  </w:style>
  <w:style w:type="paragraph" w:customStyle="1" w:styleId="Corpodotexto">
    <w:name w:val="Corpo do texto"/>
    <w:basedOn w:val="Normal"/>
    <w:pPr>
      <w:overflowPunct w:val="0"/>
      <w:autoSpaceDE w:val="0"/>
      <w:jc w:val="center"/>
      <w:textAlignment w:val="baseline"/>
    </w:pPr>
    <w:rPr>
      <w:rFonts w:ascii="Arial" w:hAnsi="Arial" w:cs="Arial"/>
      <w:sz w:val="28"/>
      <w:szCs w:val="20"/>
      <w:lang w:eastAsia="pt-BR"/>
    </w:rPr>
  </w:style>
  <w:style w:type="paragraph" w:customStyle="1" w:styleId="Captulo">
    <w:name w:val="Capítulo"/>
    <w:basedOn w:val="Normal"/>
    <w:next w:val="Corpodetexto"/>
    <w:pPr>
      <w:keepNext/>
      <w:spacing w:before="240" w:after="120"/>
    </w:pPr>
    <w:rPr>
      <w:rFonts w:ascii="Arial" w:eastAsia="MS Mincho" w:hAnsi="Arial" w:cs="Tahoma"/>
      <w:sz w:val="28"/>
      <w:szCs w:val="28"/>
    </w:rPr>
  </w:style>
  <w:style w:type="paragraph" w:customStyle="1" w:styleId="Legenda1">
    <w:name w:val="Legenda1"/>
    <w:basedOn w:val="Normal"/>
    <w:pPr>
      <w:suppressLineNumbers/>
      <w:spacing w:before="120" w:after="120"/>
    </w:pPr>
    <w:rPr>
      <w:rFonts w:cs="Tahoma"/>
      <w:i/>
      <w:iCs/>
    </w:rPr>
  </w:style>
  <w:style w:type="paragraph" w:customStyle="1" w:styleId="Corpodetexto22">
    <w:name w:val="Corpo de texto 22"/>
    <w:basedOn w:val="Normal"/>
    <w:pPr>
      <w:jc w:val="both"/>
    </w:pPr>
    <w:rPr>
      <w:rFonts w:ascii="Arial" w:hAnsi="Arial" w:cs="Arial"/>
      <w:b/>
      <w:i/>
    </w:rPr>
  </w:style>
  <w:style w:type="paragraph" w:customStyle="1" w:styleId="Corpodetexto21">
    <w:name w:val="Corpo de texto 21"/>
    <w:basedOn w:val="Normal"/>
    <w:pPr>
      <w:widowControl w:val="0"/>
      <w:spacing w:after="120"/>
      <w:jc w:val="both"/>
    </w:pPr>
    <w:rPr>
      <w:rFonts w:ascii="Tahoma" w:hAnsi="Tahoma" w:cs="Tahoma"/>
      <w:b/>
      <w:i/>
      <w:sz w:val="20"/>
      <w:szCs w:val="20"/>
    </w:rPr>
  </w:style>
  <w:style w:type="paragraph" w:customStyle="1" w:styleId="QuickFormat4">
    <w:name w:val="QuickFormat4"/>
    <w:basedOn w:val="Normal"/>
    <w:pPr>
      <w:widowControl w:val="0"/>
      <w:tabs>
        <w:tab w:val="left" w:pos="5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pPr>
    <w:rPr>
      <w:rFonts w:ascii="Arial" w:hAnsi="Arial" w:cs="Arial"/>
      <w:color w:val="000000"/>
      <w:sz w:val="20"/>
      <w:szCs w:val="20"/>
      <w:lang w:val="en-US"/>
    </w:rPr>
  </w:style>
  <w:style w:type="paragraph" w:customStyle="1" w:styleId="Noparagraphstyle">
    <w:name w:val="[No paragraph style]"/>
    <w:pPr>
      <w:suppressAutoHyphens/>
      <w:autoSpaceDE w:val="0"/>
      <w:spacing w:line="288" w:lineRule="auto"/>
    </w:pPr>
    <w:rPr>
      <w:rFonts w:eastAsia="Arial"/>
      <w:color w:val="000000"/>
      <w:sz w:val="24"/>
      <w:lang w:eastAsia="zh-CN"/>
    </w:rPr>
  </w:style>
  <w:style w:type="paragraph" w:customStyle="1" w:styleId="SemEspaamento1">
    <w:name w:val="Sem Espaçamento1"/>
    <w:pPr>
      <w:suppressAutoHyphens/>
    </w:pPr>
    <w:rPr>
      <w:rFonts w:ascii="Calibri" w:eastAsia="Calibri" w:hAnsi="Calibri" w:cs="Calibri"/>
      <w:sz w:val="22"/>
      <w:szCs w:val="22"/>
      <w:lang w:eastAsia="zh-CN"/>
    </w:rPr>
  </w:style>
  <w:style w:type="paragraph" w:customStyle="1" w:styleId="Recuodecorpodetexto31">
    <w:name w:val="Recuo de corpo de texto 31"/>
    <w:basedOn w:val="Normal"/>
    <w:pPr>
      <w:spacing w:after="120"/>
      <w:ind w:left="283"/>
    </w:pPr>
    <w:rPr>
      <w:sz w:val="16"/>
      <w:szCs w:val="16"/>
    </w:rPr>
  </w:style>
  <w:style w:type="paragraph" w:customStyle="1" w:styleId="Contedodoquadro">
    <w:name w:val="Conteúdo do quadro"/>
    <w:basedOn w:val="Corpodetexto"/>
    <w:pPr>
      <w:spacing w:after="120"/>
      <w:jc w:val="left"/>
    </w:pPr>
    <w:rPr>
      <w:szCs w:val="24"/>
    </w:r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customStyle="1" w:styleId="subsubtitulo">
    <w:name w:val="subsubtitulo"/>
    <w:basedOn w:val="texto"/>
    <w:next w:val="Normal"/>
    <w:pPr>
      <w:tabs>
        <w:tab w:val="left" w:pos="0"/>
      </w:tabs>
      <w:spacing w:after="120" w:line="240" w:lineRule="auto"/>
      <w:ind w:left="360"/>
      <w:jc w:val="left"/>
    </w:pPr>
    <w:rPr>
      <w:b/>
      <w:bCs/>
      <w:sz w:val="20"/>
      <w:szCs w:val="20"/>
    </w:rPr>
  </w:style>
  <w:style w:type="paragraph" w:styleId="Assuntodocomentrio">
    <w:name w:val="annotation subject"/>
    <w:basedOn w:val="Textodecomentrio1"/>
    <w:next w:val="Textodecomentrio1"/>
    <w:pPr>
      <w:autoSpaceDE/>
    </w:pPr>
    <w:rPr>
      <w:rFonts w:ascii="Times New Roman" w:hAnsi="Times New Roman" w:cs="Times New Roman"/>
      <w:b/>
      <w:bCs/>
    </w:rPr>
  </w:style>
  <w:style w:type="paragraph" w:styleId="Textodebalo">
    <w:name w:val="Balloon Text"/>
    <w:basedOn w:val="Normal"/>
    <w:rPr>
      <w:rFonts w:ascii="Tahoma" w:hAnsi="Tahoma" w:cs="Tahoma"/>
      <w:sz w:val="16"/>
      <w:szCs w:val="16"/>
    </w:rPr>
  </w:style>
  <w:style w:type="paragraph" w:customStyle="1" w:styleId="eTextoChar">
    <w:name w:val="e.Texto Char"/>
    <w:basedOn w:val="Normal"/>
    <w:pPr>
      <w:widowControl w:val="0"/>
      <w:autoSpaceDE w:val="0"/>
      <w:spacing w:line="360" w:lineRule="auto"/>
      <w:ind w:firstLine="709"/>
      <w:jc w:val="both"/>
    </w:pPr>
    <w:rPr>
      <w:rFonts w:ascii="Arial" w:hAnsi="Arial" w:cs="Arial"/>
      <w:sz w:val="22"/>
      <w:szCs w:val="22"/>
      <w:lang w:val="x-none"/>
    </w:rPr>
  </w:style>
  <w:style w:type="paragraph" w:customStyle="1" w:styleId="eTexto">
    <w:name w:val="e.Texto"/>
    <w:basedOn w:val="Normal"/>
    <w:pPr>
      <w:widowControl w:val="0"/>
      <w:autoSpaceDE w:val="0"/>
      <w:spacing w:line="360" w:lineRule="auto"/>
      <w:ind w:firstLine="709"/>
      <w:jc w:val="both"/>
    </w:pPr>
    <w:rPr>
      <w:rFonts w:ascii="Arial" w:hAnsi="Arial" w:cs="Arial"/>
      <w:sz w:val="22"/>
      <w:szCs w:val="22"/>
    </w:rPr>
  </w:style>
  <w:style w:type="paragraph" w:customStyle="1" w:styleId="organograma">
    <w:name w:val="organograma"/>
    <w:basedOn w:val="Normal"/>
    <w:pPr>
      <w:snapToGrid w:val="0"/>
      <w:spacing w:line="360" w:lineRule="auto"/>
      <w:jc w:val="center"/>
    </w:pPr>
    <w:rPr>
      <w:rFonts w:ascii="Arial" w:hAnsi="Arial" w:cs="Arial"/>
      <w:b/>
      <w:sz w:val="20"/>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Arial Unicode MS" w:hAnsi="Arial Unicode MS" w:cs="Arial Unicode MS"/>
      <w:sz w:val="20"/>
      <w:szCs w:val="20"/>
      <w:lang w:val="x-none"/>
    </w:rPr>
  </w:style>
  <w:style w:type="paragraph" w:customStyle="1" w:styleId="eTextoMarcacao">
    <w:name w:val="e.Texto.Marcacao"/>
    <w:basedOn w:val="Normal"/>
    <w:pPr>
      <w:widowControl w:val="0"/>
      <w:numPr>
        <w:numId w:val="5"/>
      </w:numPr>
      <w:autoSpaceDE w:val="0"/>
      <w:spacing w:after="60" w:line="360" w:lineRule="auto"/>
      <w:jc w:val="both"/>
    </w:pPr>
    <w:rPr>
      <w:rFonts w:ascii="Arial" w:hAnsi="Arial" w:cs="Arial"/>
      <w:sz w:val="22"/>
      <w:szCs w:val="22"/>
      <w:lang w:val="x-none"/>
    </w:rPr>
  </w:style>
  <w:style w:type="paragraph" w:customStyle="1" w:styleId="eTitulo2">
    <w:name w:val="e.Titulo2"/>
    <w:basedOn w:val="Ttulo2"/>
    <w:next w:val="eTexto"/>
    <w:pPr>
      <w:numPr>
        <w:numId w:val="0"/>
      </w:numPr>
      <w:tabs>
        <w:tab w:val="left" w:pos="1440"/>
      </w:tabs>
      <w:spacing w:after="200"/>
      <w:ind w:left="1440" w:right="0" w:hanging="360"/>
      <w:outlineLvl w:val="9"/>
    </w:pPr>
    <w:rPr>
      <w:rFonts w:cs="Arial"/>
      <w:iCs/>
      <w:szCs w:val="28"/>
    </w:rPr>
  </w:style>
  <w:style w:type="paragraph" w:customStyle="1" w:styleId="paragraph">
    <w:name w:val="paragraph"/>
    <w:basedOn w:val="Normal"/>
    <w:pPr>
      <w:spacing w:before="280" w:after="280"/>
    </w:pPr>
  </w:style>
  <w:style w:type="paragraph" w:customStyle="1" w:styleId="ementa">
    <w:name w:val="ementa"/>
    <w:basedOn w:val="Normal"/>
    <w:pPr>
      <w:spacing w:before="280" w:after="280"/>
    </w:pPr>
  </w:style>
  <w:style w:type="paragraph" w:customStyle="1" w:styleId="Textoembloco1">
    <w:name w:val="Texto em bloco1"/>
    <w:basedOn w:val="Normal"/>
    <w:pPr>
      <w:widowControl w:val="0"/>
      <w:spacing w:line="360" w:lineRule="auto"/>
      <w:ind w:left="72" w:right="567"/>
      <w:jc w:val="both"/>
    </w:pPr>
    <w:rPr>
      <w:szCs w:val="20"/>
    </w:rPr>
  </w:style>
  <w:style w:type="paragraph" w:customStyle="1" w:styleId="PargrafodaLista1">
    <w:name w:val="Parágrafo da Lista1"/>
    <w:basedOn w:val="Normal"/>
    <w:pPr>
      <w:ind w:left="720"/>
      <w:contextualSpacing/>
    </w:pPr>
    <w:rPr>
      <w:rFonts w:eastAsia="Calibri"/>
    </w:rPr>
  </w:style>
  <w:style w:type="paragraph" w:styleId="Sumrio3">
    <w:name w:val="toc 3"/>
    <w:basedOn w:val="Normal"/>
    <w:next w:val="Normal"/>
    <w:uiPriority w:val="39"/>
    <w:pPr>
      <w:ind w:left="480"/>
    </w:pPr>
    <w:rPr>
      <w:rFonts w:ascii="Calibri" w:hAnsi="Calibri" w:cs="Calibri"/>
      <w:sz w:val="20"/>
      <w:szCs w:val="20"/>
    </w:rPr>
  </w:style>
  <w:style w:type="paragraph" w:customStyle="1" w:styleId="CabealhodoSumrio1">
    <w:name w:val="Cabeçalho do Sumário1"/>
    <w:basedOn w:val="Ttulo1"/>
    <w:next w:val="Normal"/>
    <w:pPr>
      <w:keepLines/>
      <w:numPr>
        <w:numId w:val="0"/>
      </w:numPr>
      <w:spacing w:before="480" w:line="276" w:lineRule="auto"/>
      <w:outlineLvl w:val="9"/>
    </w:pPr>
    <w:rPr>
      <w:rFonts w:ascii="Cambria" w:hAnsi="Cambria"/>
      <w:bCs/>
      <w:color w:val="365F91"/>
      <w:szCs w:val="28"/>
    </w:rPr>
  </w:style>
  <w:style w:type="paragraph" w:styleId="Sumrio4">
    <w:name w:val="toc 4"/>
    <w:basedOn w:val="Normal"/>
    <w:next w:val="Normal"/>
    <w:pPr>
      <w:ind w:left="720"/>
    </w:pPr>
    <w:rPr>
      <w:rFonts w:ascii="Calibri" w:hAnsi="Calibri" w:cs="Calibri"/>
      <w:sz w:val="20"/>
      <w:szCs w:val="20"/>
    </w:rPr>
  </w:style>
  <w:style w:type="paragraph" w:styleId="Sumrio5">
    <w:name w:val="toc 5"/>
    <w:basedOn w:val="Normal"/>
    <w:next w:val="Normal"/>
    <w:pPr>
      <w:ind w:left="960"/>
    </w:pPr>
    <w:rPr>
      <w:rFonts w:ascii="Calibri" w:hAnsi="Calibri" w:cs="Calibri"/>
      <w:sz w:val="20"/>
      <w:szCs w:val="20"/>
    </w:rPr>
  </w:style>
  <w:style w:type="paragraph" w:styleId="Sumrio6">
    <w:name w:val="toc 6"/>
    <w:basedOn w:val="Normal"/>
    <w:next w:val="Normal"/>
    <w:pPr>
      <w:ind w:left="1200"/>
    </w:pPr>
    <w:rPr>
      <w:rFonts w:ascii="Calibri" w:hAnsi="Calibri" w:cs="Calibri"/>
      <w:sz w:val="20"/>
      <w:szCs w:val="20"/>
    </w:rPr>
  </w:style>
  <w:style w:type="paragraph" w:styleId="Sumrio7">
    <w:name w:val="toc 7"/>
    <w:basedOn w:val="Normal"/>
    <w:next w:val="Normal"/>
    <w:pPr>
      <w:ind w:left="1440"/>
    </w:pPr>
    <w:rPr>
      <w:rFonts w:ascii="Calibri" w:hAnsi="Calibri" w:cs="Calibri"/>
      <w:sz w:val="20"/>
      <w:szCs w:val="20"/>
    </w:rPr>
  </w:style>
  <w:style w:type="paragraph" w:styleId="Sumrio8">
    <w:name w:val="toc 8"/>
    <w:basedOn w:val="Normal"/>
    <w:next w:val="Normal"/>
    <w:pPr>
      <w:ind w:left="1680"/>
    </w:pPr>
    <w:rPr>
      <w:rFonts w:ascii="Calibri" w:hAnsi="Calibri" w:cs="Calibri"/>
      <w:sz w:val="20"/>
      <w:szCs w:val="20"/>
    </w:rPr>
  </w:style>
  <w:style w:type="paragraph" w:styleId="Sumrio9">
    <w:name w:val="toc 9"/>
    <w:basedOn w:val="Normal"/>
    <w:next w:val="Normal"/>
    <w:pPr>
      <w:ind w:left="1920"/>
    </w:pPr>
    <w:rPr>
      <w:rFonts w:ascii="Calibri" w:hAnsi="Calibri" w:cs="Calibri"/>
      <w:sz w:val="20"/>
      <w:szCs w:val="20"/>
    </w:rPr>
  </w:style>
  <w:style w:type="paragraph" w:styleId="Remissivo1">
    <w:name w:val="index 1"/>
    <w:basedOn w:val="Normal"/>
    <w:next w:val="Normal"/>
    <w:pPr>
      <w:ind w:left="240" w:hanging="240"/>
    </w:pPr>
    <w:rPr>
      <w:rFonts w:ascii="Calibri" w:hAnsi="Calibri" w:cs="Calibri"/>
      <w:sz w:val="20"/>
      <w:szCs w:val="20"/>
    </w:rPr>
  </w:style>
  <w:style w:type="paragraph" w:styleId="Remissivo2">
    <w:name w:val="index 2"/>
    <w:basedOn w:val="Normal"/>
    <w:next w:val="Normal"/>
    <w:pPr>
      <w:ind w:left="480" w:hanging="240"/>
    </w:pPr>
    <w:rPr>
      <w:rFonts w:ascii="Calibri" w:hAnsi="Calibri" w:cs="Calibri"/>
      <w:sz w:val="20"/>
      <w:szCs w:val="20"/>
    </w:rPr>
  </w:style>
  <w:style w:type="paragraph" w:styleId="Remissivo3">
    <w:name w:val="index 3"/>
    <w:basedOn w:val="Normal"/>
    <w:next w:val="Normal"/>
    <w:pPr>
      <w:ind w:left="720" w:hanging="240"/>
    </w:pPr>
    <w:rPr>
      <w:rFonts w:ascii="Calibri" w:hAnsi="Calibri" w:cs="Calibri"/>
      <w:sz w:val="20"/>
      <w:szCs w:val="20"/>
    </w:rPr>
  </w:style>
  <w:style w:type="paragraph" w:customStyle="1" w:styleId="Remissivo41">
    <w:name w:val="Remissivo 41"/>
    <w:basedOn w:val="Normal"/>
    <w:next w:val="Normal"/>
    <w:pPr>
      <w:ind w:left="960" w:hanging="240"/>
    </w:pPr>
    <w:rPr>
      <w:rFonts w:ascii="Calibri" w:hAnsi="Calibri" w:cs="Calibri"/>
      <w:sz w:val="20"/>
      <w:szCs w:val="20"/>
    </w:rPr>
  </w:style>
  <w:style w:type="paragraph" w:customStyle="1" w:styleId="Remissivo51">
    <w:name w:val="Remissivo 51"/>
    <w:basedOn w:val="Normal"/>
    <w:next w:val="Normal"/>
    <w:pPr>
      <w:ind w:left="1200" w:hanging="240"/>
    </w:pPr>
    <w:rPr>
      <w:rFonts w:ascii="Calibri" w:hAnsi="Calibri" w:cs="Calibri"/>
      <w:sz w:val="20"/>
      <w:szCs w:val="20"/>
    </w:rPr>
  </w:style>
  <w:style w:type="paragraph" w:customStyle="1" w:styleId="Remissivo61">
    <w:name w:val="Remissivo 61"/>
    <w:basedOn w:val="Normal"/>
    <w:next w:val="Normal"/>
    <w:pPr>
      <w:ind w:left="1440" w:hanging="240"/>
    </w:pPr>
    <w:rPr>
      <w:rFonts w:ascii="Calibri" w:hAnsi="Calibri" w:cs="Calibri"/>
      <w:sz w:val="20"/>
      <w:szCs w:val="20"/>
    </w:rPr>
  </w:style>
  <w:style w:type="paragraph" w:customStyle="1" w:styleId="Remissivo71">
    <w:name w:val="Remissivo 71"/>
    <w:basedOn w:val="Normal"/>
    <w:next w:val="Normal"/>
    <w:pPr>
      <w:ind w:left="1680" w:hanging="240"/>
    </w:pPr>
    <w:rPr>
      <w:rFonts w:ascii="Calibri" w:hAnsi="Calibri" w:cs="Calibri"/>
      <w:sz w:val="20"/>
      <w:szCs w:val="20"/>
    </w:rPr>
  </w:style>
  <w:style w:type="paragraph" w:customStyle="1" w:styleId="Remissivo81">
    <w:name w:val="Remissivo 81"/>
    <w:basedOn w:val="Normal"/>
    <w:next w:val="Normal"/>
    <w:pPr>
      <w:ind w:left="1920" w:hanging="240"/>
    </w:pPr>
    <w:rPr>
      <w:rFonts w:ascii="Calibri" w:hAnsi="Calibri" w:cs="Calibri"/>
      <w:sz w:val="20"/>
      <w:szCs w:val="20"/>
    </w:rPr>
  </w:style>
  <w:style w:type="paragraph" w:customStyle="1" w:styleId="Remissivo91">
    <w:name w:val="Remissivo 91"/>
    <w:basedOn w:val="Normal"/>
    <w:next w:val="Normal"/>
    <w:pPr>
      <w:ind w:left="2160" w:hanging="240"/>
    </w:pPr>
    <w:rPr>
      <w:rFonts w:ascii="Calibri" w:hAnsi="Calibri" w:cs="Calibri"/>
      <w:sz w:val="20"/>
      <w:szCs w:val="20"/>
    </w:rPr>
  </w:style>
  <w:style w:type="paragraph" w:styleId="Ttulodendiceremissivo">
    <w:name w:val="index heading"/>
    <w:basedOn w:val="Normal"/>
    <w:next w:val="Remissivo1"/>
    <w:pPr>
      <w:spacing w:before="120" w:after="120"/>
    </w:pPr>
    <w:rPr>
      <w:rFonts w:ascii="Calibri" w:hAnsi="Calibri" w:cs="Calibri"/>
      <w:b/>
      <w:bCs/>
      <w:i/>
      <w:iCs/>
      <w:sz w:val="20"/>
      <w:szCs w:val="20"/>
    </w:rPr>
  </w:style>
  <w:style w:type="paragraph" w:customStyle="1" w:styleId="Standard">
    <w:name w:val="Standard"/>
    <w:pPr>
      <w:suppressAutoHyphens/>
      <w:spacing w:after="200" w:line="276" w:lineRule="auto"/>
      <w:textAlignment w:val="baseline"/>
    </w:pPr>
    <w:rPr>
      <w:rFonts w:ascii="Calibri" w:eastAsia="DejaVu Sans" w:hAnsi="Calibri" w:cs="DejaVu Sans"/>
      <w:kern w:val="1"/>
      <w:sz w:val="22"/>
      <w:szCs w:val="22"/>
      <w:lang w:eastAsia="zh-CN"/>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969696"/>
      <w:spacing w:before="280" w:after="280" w:line="360" w:lineRule="auto"/>
      <w:jc w:val="center"/>
    </w:pPr>
    <w:rPr>
      <w:rFonts w:ascii="Arial Unicode MS" w:hAnsi="Arial Unicode MS" w:cs="Arial Unicode MS"/>
      <w:b/>
      <w:bCs/>
    </w:rPr>
  </w:style>
  <w:style w:type="paragraph" w:customStyle="1" w:styleId="n">
    <w:name w:val="n"/>
    <w:basedOn w:val="Ttulo3"/>
    <w:pPr>
      <w:numPr>
        <w:numId w:val="0"/>
      </w:numPr>
      <w:spacing w:before="120" w:after="120"/>
      <w:ind w:left="1003" w:hanging="283"/>
      <w:jc w:val="both"/>
      <w:outlineLvl w:val="9"/>
    </w:pPr>
    <w:rPr>
      <w:bCs/>
      <w:i/>
      <w:color w:val="333333"/>
      <w:sz w:val="28"/>
      <w:szCs w:val="28"/>
      <w:lang w:val="af-ZA"/>
    </w:rPr>
  </w:style>
  <w:style w:type="paragraph" w:customStyle="1" w:styleId="item">
    <w:name w:val="item"/>
    <w:basedOn w:val="texto"/>
    <w:pPr>
      <w:spacing w:after="120" w:line="240" w:lineRule="auto"/>
      <w:jc w:val="left"/>
    </w:pPr>
    <w:rPr>
      <w:b/>
      <w:bCs/>
      <w:sz w:val="22"/>
      <w:szCs w:val="22"/>
    </w:rPr>
  </w:style>
  <w:style w:type="paragraph" w:customStyle="1" w:styleId="Tabelagravata">
    <w:name w:val="Tabela /gravata"/>
    <w:pPr>
      <w:keepLines/>
      <w:widowControl w:val="0"/>
      <w:suppressAutoHyphens/>
      <w:snapToGrid w:val="0"/>
      <w:spacing w:before="120" w:after="60"/>
      <w:jc w:val="center"/>
    </w:pPr>
    <w:rPr>
      <w:rFonts w:ascii="Arial" w:hAnsi="Arial" w:cs="Arial"/>
      <w:b/>
      <w:smallCaps/>
      <w:sz w:val="16"/>
      <w:lang w:eastAsia="zh-CN"/>
    </w:rPr>
  </w:style>
  <w:style w:type="paragraph" w:customStyle="1" w:styleId="Capa1">
    <w:name w:val="Capa 1"/>
    <w:basedOn w:val="Corpodetexto"/>
    <w:pPr>
      <w:autoSpaceDE w:val="0"/>
      <w:jc w:val="left"/>
    </w:pPr>
    <w:rPr>
      <w:rFonts w:ascii="Arial" w:hAnsi="Arial" w:cs="Arial"/>
      <w:color w:val="FF0000"/>
      <w:szCs w:val="24"/>
    </w:rPr>
  </w:style>
  <w:style w:type="paragraph" w:styleId="CabealhodoSumrio">
    <w:name w:val="TOC Heading"/>
    <w:basedOn w:val="Ttulo1"/>
    <w:next w:val="Normal"/>
    <w:qFormat/>
    <w:pPr>
      <w:keepLines/>
      <w:numPr>
        <w:numId w:val="0"/>
      </w:numPr>
      <w:spacing w:before="480" w:line="276" w:lineRule="auto"/>
      <w:outlineLvl w:val="9"/>
    </w:pPr>
    <w:rPr>
      <w:rFonts w:ascii="Cambria" w:hAnsi="Cambria"/>
      <w:bCs/>
      <w:color w:val="365F91"/>
      <w:szCs w:val="28"/>
      <w:lang w:val="pt-BR"/>
    </w:rPr>
  </w:style>
  <w:style w:type="paragraph" w:customStyle="1" w:styleId="sumario">
    <w:name w:val="sumario"/>
    <w:basedOn w:val="Normal"/>
    <w:pPr>
      <w:widowControl w:val="0"/>
      <w:ind w:left="357" w:hanging="357"/>
      <w:jc w:val="both"/>
    </w:pPr>
    <w:rPr>
      <w:rFonts w:ascii="Arial" w:hAnsi="Arial" w:cs="Arial"/>
      <w:b/>
    </w:rPr>
  </w:style>
  <w:style w:type="paragraph" w:customStyle="1" w:styleId="Estilo2">
    <w:name w:val="Estilo2"/>
    <w:basedOn w:val="Normal"/>
    <w:pPr>
      <w:widowControl w:val="0"/>
      <w:ind w:left="720" w:hanging="720"/>
    </w:pPr>
    <w:rPr>
      <w:rFonts w:ascii="Arial" w:hAnsi="Arial" w:cs="Arial"/>
    </w:rPr>
  </w:style>
  <w:style w:type="paragraph" w:customStyle="1" w:styleId="Corpo">
    <w:name w:val="Corpo"/>
    <w:basedOn w:val="Normal"/>
    <w:pPr>
      <w:autoSpaceDE w:val="0"/>
    </w:pPr>
    <w:rPr>
      <w:lang w:val="en-US"/>
    </w:rPr>
  </w:style>
  <w:style w:type="paragraph" w:customStyle="1" w:styleId="PargrafodaLista2">
    <w:name w:val="Parágrafo da Lista2"/>
    <w:basedOn w:val="Normal"/>
    <w:pPr>
      <w:ind w:left="720"/>
      <w:contextualSpacing/>
    </w:pPr>
    <w:rPr>
      <w:rFonts w:eastAsia="Calibri"/>
    </w:rPr>
  </w:style>
  <w:style w:type="paragraph" w:customStyle="1" w:styleId="Ttulodetabela">
    <w:name w:val="Título de tabela"/>
    <w:basedOn w:val="Contedodatabela"/>
    <w:pPr>
      <w:jc w:val="center"/>
    </w:pPr>
    <w:rPr>
      <w:b/>
      <w:bCs/>
    </w:rPr>
  </w:style>
  <w:style w:type="paragraph" w:customStyle="1" w:styleId="Sumrio10">
    <w:name w:val="Sumário 10"/>
    <w:basedOn w:val="ndice"/>
    <w:pPr>
      <w:tabs>
        <w:tab w:val="right" w:leader="dot" w:pos="7091"/>
      </w:tabs>
      <w:ind w:left="2547"/>
    </w:pPr>
  </w:style>
  <w:style w:type="character" w:customStyle="1" w:styleId="Caracteresdenotaderodap">
    <w:name w:val="Caracteres de nota de rodapé"/>
    <w:rsid w:val="008742F9"/>
    <w:rPr>
      <w:vertAlign w:val="superscript"/>
    </w:rPr>
  </w:style>
  <w:style w:type="paragraph" w:styleId="Textodenotaderodap">
    <w:name w:val="footnote text"/>
    <w:basedOn w:val="Normal"/>
    <w:link w:val="TextodenotaderodapChar"/>
    <w:rsid w:val="008742F9"/>
    <w:pPr>
      <w:widowControl w:val="0"/>
      <w:suppressLineNumbers/>
      <w:ind w:left="339" w:hanging="339"/>
    </w:pPr>
    <w:rPr>
      <w:rFonts w:eastAsia="Lucida Sans Unicode" w:cs="Mangal"/>
      <w:kern w:val="1"/>
      <w:sz w:val="20"/>
      <w:szCs w:val="20"/>
      <w:lang w:val="x-none" w:bidi="hi-IN"/>
    </w:rPr>
  </w:style>
  <w:style w:type="character" w:customStyle="1" w:styleId="TextodenotaderodapChar">
    <w:name w:val="Texto de nota de rodapé Char"/>
    <w:link w:val="Textodenotaderodap"/>
    <w:rsid w:val="008742F9"/>
    <w:rPr>
      <w:rFonts w:eastAsia="Lucida Sans Unicode" w:cs="Mangal"/>
      <w:kern w:val="1"/>
      <w:lang w:eastAsia="zh-CN" w:bidi="hi-IN"/>
    </w:rPr>
  </w:style>
  <w:style w:type="character" w:customStyle="1" w:styleId="textomenu">
    <w:name w:val="textomenu"/>
    <w:basedOn w:val="Fontepargpadro1"/>
    <w:rsid w:val="00822439"/>
  </w:style>
  <w:style w:type="paragraph" w:styleId="PargrafodaLista">
    <w:name w:val="List Paragraph"/>
    <w:basedOn w:val="Normal"/>
    <w:uiPriority w:val="34"/>
    <w:qFormat/>
    <w:rsid w:val="000F7095"/>
    <w:pPr>
      <w:ind w:left="708"/>
    </w:pPr>
  </w:style>
  <w:style w:type="paragraph" w:styleId="SemEspaamento">
    <w:name w:val="No Spacing"/>
    <w:link w:val="SemEspaamentoChar"/>
    <w:uiPriority w:val="1"/>
    <w:qFormat/>
    <w:rsid w:val="00C17164"/>
    <w:pPr>
      <w:jc w:val="center"/>
    </w:pPr>
    <w:rPr>
      <w:rFonts w:ascii="Calibri" w:eastAsia="Calibri" w:hAnsi="Calibri"/>
      <w:sz w:val="22"/>
      <w:szCs w:val="22"/>
      <w:lang w:eastAsia="en-US"/>
    </w:rPr>
  </w:style>
  <w:style w:type="character" w:customStyle="1" w:styleId="SemEspaamentoChar">
    <w:name w:val="Sem Espaçamento Char"/>
    <w:link w:val="SemEspaamento"/>
    <w:uiPriority w:val="1"/>
    <w:rsid w:val="00C17164"/>
    <w:rPr>
      <w:rFonts w:ascii="Calibri" w:eastAsia="Calibri" w:hAnsi="Calibri"/>
      <w:sz w:val="22"/>
      <w:szCs w:val="22"/>
      <w:lang w:eastAsia="en-US" w:bidi="ar-SA"/>
    </w:rPr>
  </w:style>
  <w:style w:type="paragraph" w:customStyle="1" w:styleId="Default">
    <w:name w:val="Default"/>
    <w:rsid w:val="004D21F8"/>
    <w:pPr>
      <w:autoSpaceDE w:val="0"/>
      <w:autoSpaceDN w:val="0"/>
      <w:adjustRightInd w:val="0"/>
    </w:pPr>
    <w:rPr>
      <w:color w:val="000000"/>
      <w:sz w:val="24"/>
      <w:szCs w:val="24"/>
    </w:rPr>
  </w:style>
  <w:style w:type="paragraph" w:customStyle="1" w:styleId="western">
    <w:name w:val="western"/>
    <w:basedOn w:val="Normal"/>
    <w:rsid w:val="008F2163"/>
    <w:pPr>
      <w:suppressAutoHyphens w:val="0"/>
      <w:spacing w:before="100" w:beforeAutospacing="1" w:after="119"/>
    </w:pPr>
    <w:rPr>
      <w:color w:val="000000"/>
      <w:lang w:eastAsia="pt-BR"/>
    </w:rPr>
  </w:style>
  <w:style w:type="paragraph" w:styleId="Ttulo">
    <w:name w:val="Title"/>
    <w:basedOn w:val="Normal"/>
    <w:next w:val="Subttulo"/>
    <w:qFormat/>
    <w:rsid w:val="00560D86"/>
    <w:pPr>
      <w:pBdr>
        <w:top w:val="single" w:sz="20" w:space="1" w:color="000000"/>
        <w:left w:val="single" w:sz="20" w:space="4" w:color="000000"/>
        <w:bottom w:val="single" w:sz="20" w:space="1" w:color="000000"/>
        <w:right w:val="single" w:sz="20" w:space="4" w:color="000000"/>
      </w:pBdr>
      <w:shd w:val="clear" w:color="auto" w:fill="B3B3B3"/>
      <w:jc w:val="center"/>
    </w:pPr>
    <w:rPr>
      <w:b/>
      <w:bCs/>
      <w:lang w:eastAsia="ar-SA"/>
    </w:rPr>
  </w:style>
  <w:style w:type="character" w:customStyle="1" w:styleId="CabealhoChar1">
    <w:name w:val="Cabeçalho Char1"/>
    <w:link w:val="Cabealho"/>
    <w:rsid w:val="00907A2E"/>
    <w:rPr>
      <w:sz w:val="24"/>
      <w:szCs w:val="24"/>
      <w:lang w:val="pt-BR" w:eastAsia="zh-CN" w:bidi="ar-SA"/>
    </w:rPr>
  </w:style>
  <w:style w:type="character" w:customStyle="1" w:styleId="FontStyle22">
    <w:name w:val="Font Style22"/>
    <w:rsid w:val="00E42B63"/>
    <w:rPr>
      <w:rFonts w:ascii="Tahoma" w:hAnsi="Tahoma" w:cs="Tahoma"/>
      <w:color w:val="000000"/>
      <w:sz w:val="22"/>
      <w:szCs w:val="22"/>
      <w:lang w:val="x-none"/>
    </w:rPr>
  </w:style>
  <w:style w:type="paragraph" w:customStyle="1" w:styleId="Style7">
    <w:name w:val="Style7"/>
    <w:basedOn w:val="Normal"/>
    <w:next w:val="Normal"/>
    <w:rsid w:val="00D11013"/>
    <w:pPr>
      <w:widowControl w:val="0"/>
      <w:suppressAutoHyphens w:val="0"/>
      <w:autoSpaceDE w:val="0"/>
      <w:autoSpaceDN w:val="0"/>
      <w:adjustRightInd w:val="0"/>
      <w:spacing w:line="288" w:lineRule="exact"/>
      <w:jc w:val="both"/>
    </w:pPr>
    <w:rPr>
      <w:lang w:val="en-US"/>
    </w:rPr>
  </w:style>
  <w:style w:type="paragraph" w:customStyle="1" w:styleId="Style12">
    <w:name w:val="Style12"/>
    <w:basedOn w:val="Normal"/>
    <w:next w:val="Normal"/>
    <w:rsid w:val="00D11013"/>
    <w:pPr>
      <w:widowControl w:val="0"/>
      <w:suppressAutoHyphens w:val="0"/>
      <w:autoSpaceDE w:val="0"/>
      <w:autoSpaceDN w:val="0"/>
      <w:adjustRightInd w:val="0"/>
    </w:pPr>
    <w:rPr>
      <w:lang w:val="en-US"/>
    </w:rPr>
  </w:style>
  <w:style w:type="character" w:customStyle="1" w:styleId="style97">
    <w:name w:val="style97"/>
    <w:basedOn w:val="Fontepargpadro"/>
    <w:rsid w:val="006C5D59"/>
  </w:style>
  <w:style w:type="character" w:customStyle="1" w:styleId="grame">
    <w:name w:val="grame"/>
    <w:basedOn w:val="Fontepargpadro"/>
    <w:rsid w:val="006C5D59"/>
  </w:style>
  <w:style w:type="paragraph" w:customStyle="1" w:styleId="Style15">
    <w:name w:val="Style15"/>
    <w:basedOn w:val="Normal"/>
    <w:next w:val="Normal"/>
    <w:rsid w:val="00C42532"/>
    <w:pPr>
      <w:widowControl w:val="0"/>
      <w:suppressAutoHyphens w:val="0"/>
      <w:autoSpaceDE w:val="0"/>
      <w:autoSpaceDN w:val="0"/>
      <w:adjustRightInd w:val="0"/>
      <w:spacing w:line="290" w:lineRule="exact"/>
    </w:pPr>
    <w:rPr>
      <w:lang w:val="en-US"/>
    </w:rPr>
  </w:style>
  <w:style w:type="character" w:customStyle="1" w:styleId="FontStyle28">
    <w:name w:val="Font Style28"/>
    <w:rsid w:val="00C42532"/>
    <w:rPr>
      <w:rFonts w:ascii="Tahoma" w:eastAsia="Times New Roman" w:hAnsi="Tahoma" w:cs="Tahoma"/>
      <w:b/>
      <w:bCs/>
      <w:color w:val="000000"/>
      <w:sz w:val="22"/>
      <w:szCs w:val="22"/>
      <w:lang w:val="en-US"/>
    </w:rPr>
  </w:style>
  <w:style w:type="character" w:customStyle="1" w:styleId="CharChar7">
    <w:name w:val="Char Char7"/>
    <w:rsid w:val="00497919"/>
    <w:rPr>
      <w:rFonts w:ascii="Times New Roman" w:eastAsia="Times New Roman" w:hAnsi="Times New Roman" w:cs="Times New Roman"/>
      <w:sz w:val="24"/>
      <w:szCs w:val="24"/>
      <w:lang w:eastAsia="pt-BR"/>
    </w:rPr>
  </w:style>
  <w:style w:type="numbering" w:styleId="111111">
    <w:name w:val="Outline List 2"/>
    <w:basedOn w:val="Semlista"/>
    <w:rsid w:val="00674E7D"/>
    <w:pPr>
      <w:numPr>
        <w:numId w:val="37"/>
      </w:numPr>
    </w:pPr>
  </w:style>
  <w:style w:type="character" w:customStyle="1" w:styleId="s111">
    <w:name w:val="s111"/>
    <w:rsid w:val="00D018F4"/>
    <w:rPr>
      <w:sz w:val="17"/>
      <w:szCs w:val="17"/>
    </w:rPr>
  </w:style>
  <w:style w:type="paragraph" w:customStyle="1" w:styleId="yiv1928363016msonormal">
    <w:name w:val="yiv1928363016msonormal"/>
    <w:basedOn w:val="Normal"/>
    <w:rsid w:val="00CD4E0A"/>
    <w:pPr>
      <w:suppressAutoHyphens w:val="0"/>
      <w:spacing w:before="100" w:beforeAutospacing="1" w:after="100" w:afterAutospacing="1"/>
    </w:pPr>
    <w:rPr>
      <w:rFonts w:eastAsia="Calibri"/>
      <w:lang w:eastAsia="pt-BR"/>
    </w:rPr>
  </w:style>
  <w:style w:type="character" w:customStyle="1" w:styleId="CharChar4">
    <w:name w:val="Char Char4"/>
    <w:rsid w:val="008E6835"/>
    <w:rPr>
      <w:sz w:val="24"/>
      <w:szCs w:val="24"/>
      <w:lang w:val="pt-BR" w:eastAsia="pt-BR" w:bidi="ar-SA"/>
    </w:rPr>
  </w:style>
  <w:style w:type="paragraph" w:customStyle="1" w:styleId="Pa2">
    <w:name w:val="Pa2"/>
    <w:basedOn w:val="Default"/>
    <w:next w:val="Default"/>
    <w:uiPriority w:val="99"/>
    <w:rsid w:val="00166FFF"/>
    <w:pPr>
      <w:spacing w:line="241" w:lineRule="atLeast"/>
    </w:pPr>
    <w:rPr>
      <w:rFonts w:ascii="Champagne &amp; Limousines" w:hAnsi="Champagne &amp; Limousines"/>
      <w:color w:val="auto"/>
    </w:rPr>
  </w:style>
  <w:style w:type="character" w:customStyle="1" w:styleId="A4">
    <w:name w:val="A4"/>
    <w:uiPriority w:val="99"/>
    <w:rsid w:val="00166FFF"/>
    <w:rPr>
      <w:rFonts w:cs="Champagne &amp; Limousines"/>
      <w:color w:val="000000"/>
      <w:sz w:val="32"/>
      <w:szCs w:val="32"/>
    </w:rPr>
  </w:style>
  <w:style w:type="character" w:customStyle="1" w:styleId="admin-setor">
    <w:name w:val="admin-setor"/>
    <w:basedOn w:val="Fontepargpadro"/>
    <w:rsid w:val="00CF7753"/>
  </w:style>
  <w:style w:type="paragraph" w:customStyle="1" w:styleId="Descrio">
    <w:name w:val="Descrição"/>
    <w:basedOn w:val="texto"/>
    <w:next w:val="Normal"/>
    <w:autoRedefine/>
    <w:rsid w:val="00C971B6"/>
    <w:pPr>
      <w:tabs>
        <w:tab w:val="left" w:pos="567"/>
      </w:tabs>
      <w:suppressAutoHyphens w:val="0"/>
      <w:autoSpaceDN w:val="0"/>
      <w:spacing w:before="0"/>
    </w:pPr>
    <w:rPr>
      <w:lang w:eastAsia="pt-BR"/>
    </w:rPr>
  </w:style>
  <w:style w:type="paragraph" w:customStyle="1" w:styleId="PargrafodaLista3">
    <w:name w:val="Parágrafo da Lista3"/>
    <w:basedOn w:val="Normal"/>
    <w:rsid w:val="0019529F"/>
    <w:pPr>
      <w:ind w:left="708"/>
    </w:pPr>
    <w:rPr>
      <w:rFonts w:eastAsia="Calibri"/>
    </w:rPr>
  </w:style>
  <w:style w:type="paragraph" w:customStyle="1" w:styleId="Padro">
    <w:name w:val="Padrão"/>
    <w:qFormat/>
    <w:rsid w:val="00470651"/>
    <w:pPr>
      <w:suppressAutoHyphens/>
      <w:spacing w:line="100" w:lineRule="atLeast"/>
    </w:pPr>
    <w:rPr>
      <w:color w:val="00000A"/>
      <w:sz w:val="24"/>
      <w:szCs w:val="24"/>
      <w:lang w:eastAsia="zh-CN"/>
    </w:rPr>
  </w:style>
  <w:style w:type="character" w:customStyle="1" w:styleId="destaque1">
    <w:name w:val="destaque1"/>
    <w:rsid w:val="00D71994"/>
    <w:rPr>
      <w:rFonts w:ascii="Arial" w:hAnsi="Arial" w:cs="Arial" w:hint="default"/>
      <w:b/>
      <w:bCs/>
      <w:i w:val="0"/>
      <w:iCs w:val="0"/>
      <w:caps w:val="0"/>
      <w:smallCaps w:val="0"/>
      <w:color w:val="894FBF"/>
      <w:sz w:val="18"/>
      <w:szCs w:val="18"/>
      <w:shd w:val="clear" w:color="auto" w:fill="FFFFFF"/>
    </w:rPr>
  </w:style>
  <w:style w:type="character" w:customStyle="1" w:styleId="texto1">
    <w:name w:val="texto1"/>
    <w:rsid w:val="00D71994"/>
    <w:rPr>
      <w:rFonts w:ascii="Arial" w:hAnsi="Arial" w:cs="Arial" w:hint="default"/>
      <w:b w:val="0"/>
      <w:bCs w:val="0"/>
      <w:i w:val="0"/>
      <w:iCs w:val="0"/>
      <w:caps w:val="0"/>
      <w:smallCaps w:val="0"/>
      <w:color w:val="000000"/>
      <w:sz w:val="18"/>
      <w:szCs w:val="18"/>
    </w:rPr>
  </w:style>
  <w:style w:type="table" w:styleId="Tabelacomgrade">
    <w:name w:val="Table Grid"/>
    <w:basedOn w:val="Tabelanormal"/>
    <w:uiPriority w:val="59"/>
    <w:rsid w:val="00D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derodap">
    <w:name w:val="footnote reference"/>
    <w:basedOn w:val="Fontepargpadro"/>
    <w:rsid w:val="00D71994"/>
    <w:rPr>
      <w:vertAlign w:val="superscript"/>
    </w:rPr>
  </w:style>
  <w:style w:type="paragraph" w:customStyle="1" w:styleId="NoteLevel1">
    <w:name w:val="Note Level 1"/>
    <w:basedOn w:val="Normal"/>
    <w:uiPriority w:val="99"/>
    <w:unhideWhenUsed/>
    <w:rsid w:val="00352C1F"/>
    <w:pPr>
      <w:keepNext/>
      <w:suppressAutoHyphens w:val="0"/>
      <w:contextualSpacing/>
      <w:outlineLvl w:val="0"/>
    </w:pPr>
    <w:rPr>
      <w:rFonts w:ascii="Verdana" w:eastAsia="MS Gothic" w:hAnsi="Verdana"/>
      <w:color w:val="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pPr>
      <w:suppressAutoHyphens/>
    </w:pPr>
    <w:rPr>
      <w:sz w:val="24"/>
      <w:szCs w:val="24"/>
      <w:lang w:eastAsia="zh-CN"/>
    </w:rPr>
  </w:style>
  <w:style w:type="paragraph" w:styleId="Ttulo1">
    <w:name w:val="heading 1"/>
    <w:basedOn w:val="Normal"/>
    <w:next w:val="Normal"/>
    <w:qFormat/>
    <w:rsid w:val="00E0305D"/>
    <w:pPr>
      <w:keepNext/>
      <w:numPr>
        <w:numId w:val="1"/>
      </w:numPr>
      <w:outlineLvl w:val="0"/>
    </w:pPr>
    <w:rPr>
      <w:rFonts w:ascii="Arial" w:hAnsi="Arial"/>
      <w:b/>
      <w:szCs w:val="20"/>
      <w:lang w:val="x-none"/>
    </w:rPr>
  </w:style>
  <w:style w:type="paragraph" w:styleId="Ttulo2">
    <w:name w:val="heading 2"/>
    <w:basedOn w:val="Normal"/>
    <w:next w:val="Normal"/>
    <w:qFormat/>
    <w:rsid w:val="00E0305D"/>
    <w:pPr>
      <w:keepNext/>
      <w:numPr>
        <w:ilvl w:val="1"/>
        <w:numId w:val="1"/>
      </w:numPr>
      <w:ind w:right="-799"/>
      <w:outlineLvl w:val="1"/>
    </w:pPr>
    <w:rPr>
      <w:rFonts w:ascii="Arial" w:hAnsi="Arial"/>
      <w:szCs w:val="20"/>
      <w:lang w:val="x-none"/>
    </w:rPr>
  </w:style>
  <w:style w:type="paragraph" w:styleId="Ttulo3">
    <w:name w:val="heading 3"/>
    <w:basedOn w:val="Normal"/>
    <w:next w:val="Normal"/>
    <w:qFormat/>
    <w:rsid w:val="00E0305D"/>
    <w:pPr>
      <w:keepNext/>
      <w:numPr>
        <w:ilvl w:val="2"/>
        <w:numId w:val="1"/>
      </w:numPr>
      <w:outlineLvl w:val="2"/>
    </w:pPr>
    <w:rPr>
      <w:rFonts w:ascii="Arial" w:hAnsi="Arial"/>
      <w:b/>
      <w:szCs w:val="20"/>
      <w:lang w:val="x-none"/>
    </w:rPr>
  </w:style>
  <w:style w:type="paragraph" w:styleId="Ttulo4">
    <w:name w:val="heading 4"/>
    <w:basedOn w:val="Normal"/>
    <w:next w:val="Normal"/>
    <w:qFormat/>
    <w:pPr>
      <w:keepNext/>
      <w:numPr>
        <w:ilvl w:val="3"/>
        <w:numId w:val="1"/>
      </w:numPr>
      <w:jc w:val="both"/>
      <w:outlineLvl w:val="3"/>
    </w:pPr>
    <w:rPr>
      <w:rFonts w:ascii="Arial" w:hAnsi="Arial" w:cs="Arial"/>
      <w:szCs w:val="20"/>
      <w:lang w:val="x-none"/>
    </w:rPr>
  </w:style>
  <w:style w:type="paragraph" w:styleId="Ttulo5">
    <w:name w:val="heading 5"/>
    <w:basedOn w:val="Normal"/>
    <w:next w:val="Normal"/>
    <w:qFormat/>
    <w:pPr>
      <w:keepNext/>
      <w:numPr>
        <w:ilvl w:val="4"/>
        <w:numId w:val="1"/>
      </w:numPr>
      <w:spacing w:line="360" w:lineRule="auto"/>
      <w:jc w:val="center"/>
      <w:outlineLvl w:val="4"/>
    </w:pPr>
    <w:rPr>
      <w:rFonts w:ascii="Arial" w:hAnsi="Arial" w:cs="Arial"/>
      <w:b/>
      <w:sz w:val="20"/>
      <w:szCs w:val="20"/>
      <w:lang w:val="x-none"/>
    </w:rPr>
  </w:style>
  <w:style w:type="paragraph" w:styleId="Ttulo6">
    <w:name w:val="heading 6"/>
    <w:basedOn w:val="Normal"/>
    <w:next w:val="Normal"/>
    <w:qFormat/>
    <w:pPr>
      <w:keepNext/>
      <w:numPr>
        <w:ilvl w:val="5"/>
        <w:numId w:val="1"/>
      </w:numPr>
      <w:jc w:val="both"/>
      <w:outlineLvl w:val="5"/>
    </w:pPr>
    <w:rPr>
      <w:rFonts w:ascii="Arial" w:hAnsi="Arial" w:cs="Arial"/>
      <w:b/>
      <w:szCs w:val="20"/>
      <w:lang w:val="x-none"/>
    </w:rPr>
  </w:style>
  <w:style w:type="paragraph" w:styleId="Ttulo7">
    <w:name w:val="heading 7"/>
    <w:basedOn w:val="Normal"/>
    <w:next w:val="Normal"/>
    <w:qFormat/>
    <w:pPr>
      <w:keepNext/>
      <w:numPr>
        <w:ilvl w:val="6"/>
        <w:numId w:val="1"/>
      </w:numPr>
      <w:tabs>
        <w:tab w:val="left" w:pos="1418"/>
        <w:tab w:val="left" w:pos="2410"/>
        <w:tab w:val="left" w:pos="4111"/>
        <w:tab w:val="left" w:pos="6521"/>
        <w:tab w:val="left" w:pos="7371"/>
      </w:tabs>
      <w:jc w:val="both"/>
      <w:outlineLvl w:val="6"/>
    </w:pPr>
    <w:rPr>
      <w:rFonts w:ascii="Arial" w:hAnsi="Arial" w:cs="Arial"/>
      <w:b/>
      <w:sz w:val="22"/>
      <w:szCs w:val="20"/>
      <w:lang w:val="x-none"/>
    </w:rPr>
  </w:style>
  <w:style w:type="paragraph" w:styleId="Ttulo8">
    <w:name w:val="heading 8"/>
    <w:basedOn w:val="Normal"/>
    <w:next w:val="Normal"/>
    <w:qFormat/>
    <w:pPr>
      <w:keepNext/>
      <w:numPr>
        <w:ilvl w:val="7"/>
        <w:numId w:val="1"/>
      </w:numPr>
      <w:jc w:val="center"/>
      <w:outlineLvl w:val="7"/>
    </w:pPr>
    <w:rPr>
      <w:b/>
      <w:bCs/>
      <w:sz w:val="28"/>
      <w:lang w:val="x-none"/>
    </w:rPr>
  </w:style>
  <w:style w:type="paragraph" w:styleId="Ttulo9">
    <w:name w:val="heading 9"/>
    <w:basedOn w:val="Normal"/>
    <w:next w:val="Normal"/>
    <w:qFormat/>
    <w:pPr>
      <w:keepNext/>
      <w:numPr>
        <w:ilvl w:val="8"/>
        <w:numId w:val="1"/>
      </w:numPr>
      <w:spacing w:line="360" w:lineRule="auto"/>
      <w:jc w:val="center"/>
      <w:outlineLvl w:val="8"/>
    </w:pPr>
    <w:rPr>
      <w:sz w:val="28"/>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b/>
    </w:rPr>
  </w:style>
  <w:style w:type="character" w:customStyle="1" w:styleId="WW8Num2z0">
    <w:name w:val="WW8Num2z0"/>
    <w:rPr>
      <w:b/>
      <w:i w:val="0"/>
    </w:rPr>
  </w:style>
  <w:style w:type="character" w:customStyle="1" w:styleId="WW8Num3z0">
    <w:name w:val="WW8Num3z0"/>
    <w:rPr>
      <w:b/>
    </w:rPr>
  </w:style>
  <w:style w:type="character" w:customStyle="1" w:styleId="WW8Num3z1">
    <w:name w:val="WW8Num3z1"/>
    <w:rPr>
      <w:rFonts w:ascii="Wingdings 2" w:hAnsi="Wingdings 2" w:cs="StarSymbol"/>
      <w:sz w:val="18"/>
      <w:szCs w:val="18"/>
    </w:rPr>
  </w:style>
  <w:style w:type="character" w:customStyle="1" w:styleId="WW8Num3z2">
    <w:name w:val="WW8Num3z2"/>
    <w:rPr>
      <w:rFonts w:ascii="StarSymbol" w:hAnsi="StarSymbol" w:cs="StarSymbol"/>
      <w:sz w:val="18"/>
      <w:szCs w:val="18"/>
    </w:rPr>
  </w:style>
  <w:style w:type="character" w:customStyle="1" w:styleId="WW8Num4z0">
    <w:name w:val="WW8Num4z0"/>
    <w:rPr>
      <w:b/>
    </w:rPr>
  </w:style>
  <w:style w:type="character" w:customStyle="1" w:styleId="WW8Num4z1">
    <w:name w:val="WW8Num4z1"/>
    <w:rPr>
      <w:rFonts w:ascii="Wingdings" w:hAnsi="Wingdings" w:cs="Wingdings"/>
    </w:rPr>
  </w:style>
  <w:style w:type="character" w:customStyle="1" w:styleId="WW8Num4z2">
    <w:name w:val="WW8Num4z2"/>
    <w:rPr>
      <w:i w:val="0"/>
    </w:rPr>
  </w:style>
  <w:style w:type="character" w:customStyle="1" w:styleId="WW8Num5z0">
    <w:name w:val="WW8Num5z0"/>
    <w:rPr>
      <w:rFonts w:ascii="Wingdings" w:hAnsi="Wingdings" w:cs="Wingdings"/>
      <w:sz w:val="16"/>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StarSymbol" w:hAnsi="StarSymbol" w:cs="StarSymbol"/>
      <w:sz w:val="18"/>
      <w:szCs w:val="18"/>
    </w:rPr>
  </w:style>
  <w:style w:type="character" w:customStyle="1" w:styleId="WW8Num7z0">
    <w:name w:val="WW8Num7z0"/>
    <w:rPr>
      <w:rFonts w:ascii="Wingdings" w:hAnsi="Wingdings" w:cs="Wingdings"/>
      <w:sz w:val="16"/>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Wingdings" w:hAnsi="Wingdings" w:cs="Wingdings"/>
    </w:rPr>
  </w:style>
  <w:style w:type="character" w:customStyle="1" w:styleId="WW8Num10z1">
    <w:name w:val="WW8Num10z1"/>
    <w:rPr>
      <w:rFonts w:ascii="Courier New" w:hAnsi="Courier New" w:cs="Courier New"/>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Wingdings" w:hAnsi="Wingdings" w:cs="Wingdings"/>
    </w:rPr>
  </w:style>
  <w:style w:type="character" w:customStyle="1" w:styleId="WW8Num12z1">
    <w:name w:val="WW8Num12z1"/>
    <w:rPr>
      <w:rFonts w:ascii="Courier New" w:hAnsi="Courier New" w:cs="Courier New"/>
    </w:rPr>
  </w:style>
  <w:style w:type="character" w:customStyle="1" w:styleId="WW8Num12z2">
    <w:name w:val="WW8Num12z2"/>
    <w:rPr>
      <w:rFonts w:ascii="StarSymbol" w:hAnsi="StarSymbol" w:cs="StarSymbol"/>
      <w:sz w:val="18"/>
      <w:szCs w:val="18"/>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2">
    <w:name w:val="WW8Num13z2"/>
    <w:rPr>
      <w:rFonts w:ascii="StarSymbol" w:hAnsi="StarSymbol" w:cs="StarSymbol"/>
      <w:sz w:val="18"/>
      <w:szCs w:val="18"/>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StarSymbol" w:hAnsi="StarSymbol" w:cs="StarSymbol"/>
      <w:sz w:val="18"/>
      <w:szCs w:val="18"/>
    </w:rPr>
  </w:style>
  <w:style w:type="character" w:customStyle="1" w:styleId="WW8Num16z0">
    <w:name w:val="WW8Num16z0"/>
    <w:rPr>
      <w:rFonts w:ascii="Wingdings" w:hAnsi="Wingdings" w:cs="Wingdings"/>
    </w:rPr>
  </w:style>
  <w:style w:type="character" w:customStyle="1" w:styleId="WW8Num16z1">
    <w:name w:val="WW8Num16z1"/>
    <w:rPr>
      <w:rFonts w:ascii="Courier New" w:hAnsi="Courier New" w:cs="Courier New"/>
    </w:rPr>
  </w:style>
  <w:style w:type="character" w:customStyle="1" w:styleId="WW8Num16z2">
    <w:name w:val="WW8Num16z2"/>
    <w:rPr>
      <w:rFonts w:ascii="StarSymbol" w:hAnsi="StarSymbol" w:cs="StarSymbol"/>
      <w:sz w:val="18"/>
      <w:szCs w:val="18"/>
    </w:rPr>
  </w:style>
  <w:style w:type="character" w:customStyle="1" w:styleId="WW8Num17z0">
    <w:name w:val="WW8Num17z0"/>
    <w:rPr>
      <w:rFonts w:ascii="Wingdings" w:hAnsi="Wingdings" w:cs="Wingdings"/>
      <w:sz w:val="16"/>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20z0">
    <w:name w:val="WW8Num20z0"/>
    <w:rPr>
      <w:rFonts w:ascii="Wingdings" w:hAnsi="Wingdings" w:cs="Wingdings"/>
      <w:sz w:val="16"/>
    </w:rPr>
  </w:style>
  <w:style w:type="character" w:customStyle="1" w:styleId="WW8Num20z1">
    <w:name w:val="WW8Num20z1"/>
    <w:rPr>
      <w:rFonts w:ascii="Wingdings" w:hAnsi="Wingdings" w:cs="Wingdings"/>
    </w:rPr>
  </w:style>
  <w:style w:type="character" w:customStyle="1" w:styleId="WW8Num20z2">
    <w:name w:val="WW8Num20z2"/>
    <w:rPr>
      <w:i w:val="0"/>
    </w:rPr>
  </w:style>
  <w:style w:type="character" w:customStyle="1" w:styleId="WW8Num20z3">
    <w:name w:val="WW8Num20z3"/>
    <w:rPr>
      <w:rFonts w:ascii="Symbol" w:hAnsi="Symbol" w:cs="Symbol"/>
    </w:rPr>
  </w:style>
  <w:style w:type="character" w:customStyle="1" w:styleId="WW8Num21z0">
    <w:name w:val="WW8Num21z0"/>
    <w:rPr>
      <w:rFonts w:ascii="Wingdings" w:hAnsi="Wingdings" w:cs="Wingdings"/>
      <w:sz w:val="16"/>
    </w:rPr>
  </w:style>
  <w:style w:type="character" w:customStyle="1" w:styleId="WW8Num22z0">
    <w:name w:val="WW8Num22z0"/>
    <w:rPr>
      <w:rFonts w:ascii="Wingdings" w:hAnsi="Wingdings" w:cs="Wingdings"/>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Wingdings" w:hAnsi="Wingdings" w:cs="Wingdings"/>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Wingdings" w:hAnsi="Wingdings" w:cs="Wingding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rPr>
  </w:style>
  <w:style w:type="character" w:customStyle="1" w:styleId="WW8Num25z1">
    <w:name w:val="WW8Num25z1"/>
    <w:rPr>
      <w:rFonts w:ascii="Courier New" w:hAnsi="Courier New" w:cs="Symbol"/>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Wingdings" w:hAnsi="Wingdings" w:cs="Wingdings"/>
      <w:sz w:val="16"/>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30z0">
    <w:name w:val="WW8Num30z0"/>
    <w:rPr>
      <w:rFonts w:ascii="Symbol" w:hAnsi="Symbol" w:cs="Symbol"/>
    </w:rPr>
  </w:style>
  <w:style w:type="character" w:customStyle="1" w:styleId="WW8Num30z1">
    <w:name w:val="WW8Num30z1"/>
    <w:rPr>
      <w:rFonts w:ascii="Courier New" w:hAnsi="Courier New" w:cs="Symbol"/>
    </w:rPr>
  </w:style>
  <w:style w:type="character" w:customStyle="1" w:styleId="WW8Num30z2">
    <w:name w:val="WW8Num30z2"/>
    <w:rPr>
      <w:rFonts w:ascii="Wingdings" w:hAnsi="Wingdings" w:cs="Wingdings"/>
    </w:rPr>
  </w:style>
  <w:style w:type="character" w:customStyle="1" w:styleId="WW8Num31z0">
    <w:name w:val="WW8Num31z0"/>
    <w:rPr>
      <w:rFonts w:ascii="Symbol" w:hAnsi="Symbol" w:cs="Symbol"/>
    </w:rPr>
  </w:style>
  <w:style w:type="character" w:customStyle="1" w:styleId="WW8Num31z1">
    <w:name w:val="WW8Num31z1"/>
    <w:rPr>
      <w:rFonts w:ascii="Courier New" w:hAnsi="Courier New" w:cs="Symbol"/>
    </w:rPr>
  </w:style>
  <w:style w:type="character" w:customStyle="1" w:styleId="WW8Num31z2">
    <w:name w:val="WW8Num31z2"/>
    <w:rPr>
      <w:rFonts w:ascii="Wingdings" w:hAnsi="Wingdings" w:cs="Wingdings"/>
    </w:rPr>
  </w:style>
  <w:style w:type="character" w:customStyle="1" w:styleId="WW8Num32z0">
    <w:name w:val="WW8Num32z0"/>
    <w:rPr>
      <w:rFonts w:ascii="Times New Roman" w:hAnsi="Times New Roman" w:cs="Times New Roman"/>
    </w:rPr>
  </w:style>
  <w:style w:type="character" w:customStyle="1" w:styleId="WW8Num33z0">
    <w:name w:val="WW8Num33z0"/>
    <w:rPr>
      <w:rFonts w:ascii="Arial" w:hAnsi="Arial" w:cs="Arial"/>
      <w:b/>
      <w:color w:val="auto"/>
    </w:rPr>
  </w:style>
  <w:style w:type="character" w:customStyle="1" w:styleId="WW8Num33z1">
    <w:name w:val="WW8Num33z1"/>
    <w:rPr>
      <w:color w:val="auto"/>
    </w:rPr>
  </w:style>
  <w:style w:type="character" w:customStyle="1" w:styleId="WW8Num34z0">
    <w:name w:val="WW8Num34z0"/>
    <w:rPr>
      <w:b w:val="0"/>
    </w:rPr>
  </w:style>
  <w:style w:type="character" w:customStyle="1" w:styleId="WW8Num35z0">
    <w:name w:val="WW8Num35z0"/>
    <w:rPr>
      <w:rFonts w:ascii="Wingdings" w:hAnsi="Wingdings" w:cs="Wingdings"/>
      <w:sz w:val="16"/>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rFonts w:ascii="Wingdings" w:hAnsi="Wingdings" w:cs="Wingdings"/>
      <w:sz w:val="16"/>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37z0">
    <w:name w:val="WW8Num37z0"/>
    <w:rPr>
      <w:rFonts w:ascii="Symbol" w:hAnsi="Symbol" w:cs="Symbol"/>
    </w:rPr>
  </w:style>
  <w:style w:type="character" w:customStyle="1" w:styleId="WW8Num38z0">
    <w:name w:val="WW8Num38z0"/>
    <w:rPr>
      <w:rFonts w:ascii="Arial" w:hAnsi="Arial" w:cs="Arial"/>
      <w:b w:val="0"/>
      <w:i w:val="0"/>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9z0">
    <w:name w:val="WW8Num39z0"/>
    <w:rPr>
      <w:rFonts w:ascii="Symbol" w:hAnsi="Symbol" w:cs="Symbol"/>
    </w:rPr>
  </w:style>
  <w:style w:type="character" w:customStyle="1" w:styleId="WW8Num39z1">
    <w:name w:val="WW8Num39z1"/>
    <w:rPr>
      <w:rFonts w:ascii="Courier New" w:hAnsi="Courier New" w:cs="Symbol"/>
    </w:rPr>
  </w:style>
  <w:style w:type="character" w:customStyle="1" w:styleId="WW8Num39z2">
    <w:name w:val="WW8Num39z2"/>
    <w:rPr>
      <w:rFonts w:ascii="Wingdings" w:hAnsi="Wingdings" w:cs="Wingdings"/>
    </w:rPr>
  </w:style>
  <w:style w:type="character" w:customStyle="1" w:styleId="WW8Num40z0">
    <w:name w:val="WW8Num40z0"/>
    <w:rPr>
      <w:rFonts w:ascii="Wingdings" w:hAnsi="Wingdings" w:cs="Wingdings"/>
      <w:sz w:val="16"/>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Symbol" w:hAnsi="Symbol" w:cs="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2z0">
    <w:name w:val="WW8Num42z0"/>
    <w:rPr>
      <w:rFonts w:ascii="Wingdings" w:hAnsi="Wingdings" w:cs="Wingdings"/>
    </w:rPr>
  </w:style>
  <w:style w:type="character" w:customStyle="1" w:styleId="WW8Num42z1">
    <w:name w:val="WW8Num42z1"/>
    <w:rPr>
      <w:rFonts w:ascii="Courier New" w:hAnsi="Courier New" w:cs="Symbol"/>
    </w:rPr>
  </w:style>
  <w:style w:type="character" w:customStyle="1" w:styleId="WW8Num42z3">
    <w:name w:val="WW8Num42z3"/>
    <w:rPr>
      <w:rFonts w:ascii="Symbol" w:hAnsi="Symbol" w:cs="Symbol"/>
    </w:rPr>
  </w:style>
  <w:style w:type="character" w:customStyle="1" w:styleId="WW8Num43z0">
    <w:name w:val="WW8Num43z0"/>
    <w:rPr>
      <w:rFonts w:ascii="Arial" w:hAnsi="Arial" w:cs="Arial"/>
      <w:b/>
      <w:color w:val="auto"/>
    </w:rPr>
  </w:style>
  <w:style w:type="character" w:customStyle="1" w:styleId="WW8Num43z1">
    <w:name w:val="WW8Num43z1"/>
    <w:rPr>
      <w:color w:val="auto"/>
    </w:rPr>
  </w:style>
  <w:style w:type="character" w:customStyle="1" w:styleId="WW8Num45z0">
    <w:name w:val="WW8Num45z0"/>
    <w:rPr>
      <w:rFonts w:cs="Times New Roman"/>
    </w:rPr>
  </w:style>
  <w:style w:type="character" w:customStyle="1" w:styleId="WW8Num46z0">
    <w:name w:val="WW8Num46z0"/>
    <w:rPr>
      <w:rFonts w:ascii="Webdings" w:hAnsi="Webdings" w:cs="Webdings"/>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6z3">
    <w:name w:val="WW8Num46z3"/>
    <w:rPr>
      <w:rFonts w:ascii="Symbol" w:hAnsi="Symbol" w:cs="Symbol"/>
    </w:rPr>
  </w:style>
  <w:style w:type="character" w:customStyle="1" w:styleId="WW8Num47z0">
    <w:name w:val="WW8Num47z0"/>
    <w:rPr>
      <w:rFonts w:cs="Times New Roman"/>
    </w:rPr>
  </w:style>
  <w:style w:type="character" w:customStyle="1" w:styleId="WW8Num48z0">
    <w:name w:val="WW8Num48z0"/>
    <w:rPr>
      <w:rFonts w:ascii="Arial" w:hAnsi="Arial" w:cs="Times New Roman"/>
      <w:b w:val="0"/>
      <w:i w:val="0"/>
      <w:caps w:val="0"/>
      <w:smallCaps w:val="0"/>
      <w:strike w:val="0"/>
      <w:dstrike w:val="0"/>
      <w:vanish w:val="0"/>
      <w:color w:val="0000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9z0">
    <w:name w:val="WW8Num49z0"/>
    <w:rPr>
      <w:rFonts w:ascii="Symbol" w:hAnsi="Symbol" w:cs="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rPr>
  </w:style>
  <w:style w:type="character" w:customStyle="1" w:styleId="WW8Num50z0">
    <w:name w:val="WW8Num50z0"/>
    <w:rPr>
      <w:rFonts w:ascii="Symbol" w:hAnsi="Symbol" w:cs="Symbol"/>
    </w:rPr>
  </w:style>
  <w:style w:type="character" w:customStyle="1" w:styleId="WW8Num50z1">
    <w:name w:val="WW8Num50z1"/>
    <w:rPr>
      <w:rFonts w:ascii="Courier New" w:hAnsi="Courier New" w:cs="Symbol"/>
    </w:rPr>
  </w:style>
  <w:style w:type="character" w:customStyle="1" w:styleId="WW8Num50z2">
    <w:name w:val="WW8Num50z2"/>
    <w:rPr>
      <w:rFonts w:ascii="Wingdings" w:hAnsi="Wingdings" w:cs="Wingdings"/>
    </w:rPr>
  </w:style>
  <w:style w:type="character" w:customStyle="1" w:styleId="WW8Num51z0">
    <w:name w:val="WW8Num51z0"/>
    <w:rPr>
      <w:rFonts w:ascii="Symbol" w:hAnsi="Symbol" w:cs="Symbol"/>
    </w:rPr>
  </w:style>
  <w:style w:type="character" w:customStyle="1" w:styleId="WW8Num52z0">
    <w:name w:val="WW8Num52z0"/>
    <w:rPr>
      <w:rFonts w:ascii="Arial" w:hAnsi="Arial" w:cs="Arial"/>
      <w:b w:val="0"/>
      <w:i w:val="0"/>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3z0">
    <w:name w:val="WW8Num53z0"/>
    <w:rPr>
      <w:rFonts w:cs="Times New Roman"/>
    </w:rPr>
  </w:style>
  <w:style w:type="character" w:customStyle="1" w:styleId="WW8Num54z0">
    <w:name w:val="WW8Num54z0"/>
    <w:rPr>
      <w:rFonts w:ascii="Wingdings" w:hAnsi="Wingdings" w:cs="Wingdings"/>
      <w:sz w:val="16"/>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cs="Wingdings"/>
    </w:rPr>
  </w:style>
  <w:style w:type="character" w:customStyle="1" w:styleId="WW8Num54z3">
    <w:name w:val="WW8Num54z3"/>
    <w:rPr>
      <w:rFonts w:ascii="Symbol" w:hAnsi="Symbol" w:cs="Symbol"/>
    </w:rPr>
  </w:style>
  <w:style w:type="character" w:customStyle="1" w:styleId="Fontepargpadro2">
    <w:name w:val="Fonte parág. padrão2"/>
  </w:style>
  <w:style w:type="character" w:styleId="Nmerodepgina">
    <w:name w:val="page number"/>
    <w:basedOn w:val="Fontepargpadro2"/>
  </w:style>
  <w:style w:type="character" w:customStyle="1" w:styleId="highlightedsearchterm">
    <w:name w:val="highlightedsearchterm"/>
    <w:basedOn w:val="Fontepargpadro2"/>
  </w:style>
  <w:style w:type="character" w:styleId="Hyperlink">
    <w:name w:val="Hyperlink"/>
    <w:uiPriority w:val="99"/>
    <w:rPr>
      <w:color w:val="0000FF"/>
      <w:u w:val="single"/>
    </w:rPr>
  </w:style>
  <w:style w:type="character" w:styleId="HiperlinkVisitado">
    <w:name w:val="FollowedHyperlink"/>
    <w:rPr>
      <w:color w:val="800080"/>
      <w:u w:val="single"/>
    </w:rPr>
  </w:style>
  <w:style w:type="character" w:customStyle="1" w:styleId="QuickFormat3">
    <w:name w:val="QuickFormat3"/>
    <w:rPr>
      <w:rFonts w:ascii="Tengwar Sindarin-1" w:hAnsi="Tengwar Sindarin-1" w:cs="Tengwar Sindarin-1"/>
      <w:color w:val="000000"/>
      <w:sz w:val="40"/>
      <w:szCs w:val="40"/>
    </w:rPr>
  </w:style>
  <w:style w:type="character" w:customStyle="1" w:styleId="RecuodecorpodetextoChar">
    <w:name w:val="Recuo de corpo de texto Char"/>
    <w:rPr>
      <w:rFonts w:ascii="Arial" w:hAnsi="Arial" w:cs="Arial"/>
      <w:sz w:val="24"/>
      <w:lang w:val="pt-BR" w:bidi="ar-SA"/>
    </w:rPr>
  </w:style>
  <w:style w:type="character" w:styleId="Forte">
    <w:name w:val="Strong"/>
    <w:qFormat/>
    <w:rPr>
      <w:b/>
      <w:bCs/>
    </w:rPr>
  </w:style>
  <w:style w:type="character" w:customStyle="1" w:styleId="rotulo1">
    <w:name w:val="rotulo1"/>
    <w:rPr>
      <w:b/>
      <w:bCs/>
      <w:strike w:val="0"/>
      <w:dstrike w:val="0"/>
      <w:color w:val="0C4B69"/>
      <w:sz w:val="22"/>
      <w:szCs w:val="22"/>
      <w:u w:val="none"/>
    </w:rPr>
  </w:style>
  <w:style w:type="character" w:styleId="nfase">
    <w:name w:val="Emphasis"/>
    <w:qFormat/>
    <w:rPr>
      <w:i/>
      <w:iCs/>
    </w:rPr>
  </w:style>
  <w:style w:type="character" w:customStyle="1" w:styleId="mw-headline">
    <w:name w:val="mw-headline"/>
    <w:basedOn w:val="Fontepargpadro2"/>
  </w:style>
  <w:style w:type="character" w:customStyle="1" w:styleId="editsection">
    <w:name w:val="editsection"/>
    <w:basedOn w:val="Fontepargpadro2"/>
  </w:style>
  <w:style w:type="character" w:customStyle="1" w:styleId="Absatz-Standardschriftart">
    <w:name w:val="Absatz-Standardschriftart"/>
  </w:style>
  <w:style w:type="character" w:customStyle="1" w:styleId="WW8Num6z3">
    <w:name w:val="WW8Num6z3"/>
    <w:rPr>
      <w:rFonts w:ascii="Symbol" w:hAnsi="Symbol" w:cs="Symbol"/>
    </w:rPr>
  </w:style>
  <w:style w:type="character" w:customStyle="1" w:styleId="WW8Num7z3">
    <w:name w:val="WW8Num7z3"/>
    <w:rPr>
      <w:rFonts w:ascii="Symbol" w:hAnsi="Symbol" w:cs="Symbol"/>
    </w:rPr>
  </w:style>
  <w:style w:type="character" w:customStyle="1" w:styleId="WW8Num10z3">
    <w:name w:val="WW8Num10z3"/>
    <w:rPr>
      <w:rFonts w:ascii="Symbol" w:hAnsi="Symbol" w:cs="Symbol"/>
    </w:rPr>
  </w:style>
  <w:style w:type="character" w:customStyle="1" w:styleId="WW8Num12z3">
    <w:name w:val="WW8Num12z3"/>
    <w:rPr>
      <w:rFonts w:ascii="Symbol" w:hAnsi="Symbol" w:cs="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16z3">
    <w:name w:val="WW8Num16z3"/>
    <w:rPr>
      <w:rFonts w:ascii="Symbol" w:hAnsi="Symbol" w:cs="Symbol"/>
    </w:rPr>
  </w:style>
  <w:style w:type="character" w:customStyle="1" w:styleId="WW8Num17z3">
    <w:name w:val="WW8Num17z3"/>
    <w:rPr>
      <w:rFonts w:ascii="Symbol" w:hAnsi="Symbol" w:cs="Symbol"/>
    </w:rPr>
  </w:style>
  <w:style w:type="character" w:customStyle="1" w:styleId="WW8Num19z0">
    <w:name w:val="WW8Num19z0"/>
    <w:rPr>
      <w:b w:val="0"/>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3">
    <w:name w:val="WW8Num22z3"/>
    <w:rPr>
      <w:rFonts w:ascii="Symbol" w:hAnsi="Symbol" w:cs="Symbol"/>
    </w:rPr>
  </w:style>
  <w:style w:type="character" w:customStyle="1" w:styleId="WW8Num23z3">
    <w:name w:val="WW8Num23z3"/>
    <w:rPr>
      <w:rFonts w:ascii="Symbol" w:hAnsi="Symbol" w:cs="Symbol"/>
    </w:rPr>
  </w:style>
  <w:style w:type="character" w:customStyle="1" w:styleId="Fontepargpadro1">
    <w:name w:val="Fonte parág. padrão1"/>
  </w:style>
  <w:style w:type="character" w:customStyle="1" w:styleId="txt11">
    <w:name w:val="txt11"/>
    <w:rPr>
      <w:rFonts w:ascii="Verdana" w:hAnsi="Verdana" w:cs="Verdana"/>
      <w:sz w:val="11"/>
      <w:szCs w:val="11"/>
    </w:rPr>
  </w:style>
  <w:style w:type="character" w:customStyle="1" w:styleId="QuickFormat1">
    <w:name w:val="QuickFormat1"/>
    <w:rPr>
      <w:rFonts w:ascii="Arial" w:hAnsi="Arial" w:cs="Arial"/>
      <w:color w:val="000000"/>
      <w:sz w:val="20"/>
    </w:rPr>
  </w:style>
  <w:style w:type="character" w:customStyle="1" w:styleId="QuickFormat2">
    <w:name w:val="QuickFormat2"/>
    <w:rPr>
      <w:rFonts w:ascii="Tengwar Sindarin-1" w:hAnsi="Tengwar Sindarin-1" w:cs="Tengwar Sindarin-1"/>
      <w:color w:val="000000"/>
      <w:sz w:val="20"/>
    </w:rPr>
  </w:style>
  <w:style w:type="character" w:customStyle="1" w:styleId="Refdecomentrio1">
    <w:name w:val="Ref. de comentário1"/>
    <w:rPr>
      <w:sz w:val="16"/>
      <w:szCs w:val="16"/>
    </w:rPr>
  </w:style>
  <w:style w:type="character" w:customStyle="1" w:styleId="TextodecomentrioChar">
    <w:name w:val="Texto de comentário Char"/>
    <w:rPr>
      <w:rFonts w:ascii="Arial" w:hAnsi="Arial" w:cs="Arial"/>
      <w:lang w:val="pt-BR"/>
    </w:rPr>
  </w:style>
  <w:style w:type="character" w:customStyle="1" w:styleId="AssuntodocomentrioChar">
    <w:name w:val="Assunto do comentário Char"/>
    <w:basedOn w:val="TextodecomentrioChar"/>
    <w:rPr>
      <w:rFonts w:ascii="Arial" w:hAnsi="Arial" w:cs="Arial"/>
      <w:lang w:val="pt-BR"/>
    </w:rPr>
  </w:style>
  <w:style w:type="character" w:customStyle="1" w:styleId="TextodebaloChar">
    <w:name w:val="Texto de balão Char"/>
    <w:rPr>
      <w:rFonts w:ascii="Tahoma" w:hAnsi="Tahoma" w:cs="Tahoma"/>
      <w:sz w:val="16"/>
      <w:szCs w:val="16"/>
      <w:lang w:val="pt-BR"/>
    </w:rPr>
  </w:style>
  <w:style w:type="character" w:customStyle="1" w:styleId="eTextoCharChar">
    <w:name w:val="e.Texto Char Char"/>
    <w:rPr>
      <w:rFonts w:ascii="Arial" w:hAnsi="Arial" w:cs="Arial"/>
      <w:sz w:val="22"/>
      <w:szCs w:val="22"/>
      <w:lang w:val="x-none" w:bidi="ar-SA"/>
    </w:rPr>
  </w:style>
  <w:style w:type="character" w:customStyle="1" w:styleId="CabealhoChar">
    <w:name w:val="Cabeçalho Char"/>
    <w:uiPriority w:val="99"/>
    <w:rPr>
      <w:sz w:val="24"/>
      <w:szCs w:val="24"/>
      <w:lang w:val="pt-BR" w:bidi="ar-SA"/>
    </w:rPr>
  </w:style>
  <w:style w:type="character" w:customStyle="1" w:styleId="TtuloChar">
    <w:name w:val="Título Char"/>
    <w:rPr>
      <w:rFonts w:ascii="Arial" w:hAnsi="Arial" w:cs="Arial"/>
      <w:b/>
      <w:bCs/>
      <w:kern w:val="1"/>
      <w:sz w:val="28"/>
      <w:szCs w:val="28"/>
      <w:lang w:val="pt-BR" w:bidi="ar-SA"/>
    </w:rPr>
  </w:style>
  <w:style w:type="character" w:customStyle="1" w:styleId="HeaderChar">
    <w:name w:val="Header Char"/>
    <w:rPr>
      <w:rFonts w:cs="Times New Roman"/>
    </w:rPr>
  </w:style>
  <w:style w:type="character" w:customStyle="1" w:styleId="TitleChar">
    <w:name w:val="Title Char"/>
    <w:rPr>
      <w:rFonts w:cs="Times New Roman"/>
      <w:b/>
      <w:bCs/>
      <w:sz w:val="24"/>
      <w:szCs w:val="24"/>
      <w:shd w:val="clear" w:color="auto" w:fill="B3B3B3"/>
    </w:rPr>
  </w:style>
  <w:style w:type="character" w:customStyle="1" w:styleId="CharChar2">
    <w:name w:val="Char Char2"/>
    <w:rPr>
      <w:lang w:val="pt-BR" w:bidi="ar-SA"/>
    </w:rPr>
  </w:style>
  <w:style w:type="character" w:customStyle="1" w:styleId="body">
    <w:name w:val="body"/>
    <w:rPr>
      <w:rFonts w:cs="Times New Roman"/>
    </w:rPr>
  </w:style>
  <w:style w:type="character" w:customStyle="1" w:styleId="cordados">
    <w:name w:val="cor_dados"/>
    <w:rPr>
      <w:rFonts w:cs="Times New Roman"/>
    </w:rPr>
  </w:style>
  <w:style w:type="character" w:customStyle="1" w:styleId="RodapChar">
    <w:name w:val="Rodapé Char"/>
    <w:basedOn w:val="Fontepargpadro2"/>
    <w:uiPriority w:val="99"/>
  </w:style>
  <w:style w:type="character" w:customStyle="1" w:styleId="Pr-formataoHTMLChar">
    <w:name w:val="Pré-formatação HTML Char"/>
    <w:rPr>
      <w:rFonts w:ascii="Arial Unicode MS" w:hAnsi="Arial Unicode MS" w:cs="Arial Unicode MS"/>
    </w:rPr>
  </w:style>
  <w:style w:type="character" w:customStyle="1" w:styleId="eTextoMarcacaoChar">
    <w:name w:val="e.Texto.Marcacao Char"/>
    <w:rPr>
      <w:rFonts w:ascii="Arial" w:hAnsi="Arial" w:cs="Arial"/>
      <w:sz w:val="22"/>
      <w:szCs w:val="22"/>
      <w:lang w:val="x-none"/>
    </w:rPr>
  </w:style>
  <w:style w:type="character" w:customStyle="1" w:styleId="Ttulo2Char">
    <w:name w:val="Título 2 Char"/>
    <w:rPr>
      <w:b/>
      <w:sz w:val="28"/>
    </w:rPr>
  </w:style>
  <w:style w:type="character" w:customStyle="1" w:styleId="apple-style-span">
    <w:name w:val="apple-style-span"/>
    <w:basedOn w:val="Fontepargpadro2"/>
  </w:style>
  <w:style w:type="character" w:customStyle="1" w:styleId="apple-converted-space">
    <w:name w:val="apple-converted-space"/>
    <w:basedOn w:val="Fontepargpadro2"/>
  </w:style>
  <w:style w:type="character" w:customStyle="1" w:styleId="Ttulo1Char">
    <w:name w:val="Título 1 Char"/>
    <w:rPr>
      <w:b/>
      <w:sz w:val="28"/>
    </w:rPr>
  </w:style>
  <w:style w:type="character" w:customStyle="1" w:styleId="Ttulo3Char">
    <w:name w:val="Título 3 Char"/>
    <w:rPr>
      <w:b/>
      <w:sz w:val="24"/>
    </w:rPr>
  </w:style>
  <w:style w:type="character" w:customStyle="1" w:styleId="Ttulo4Char">
    <w:name w:val="Título 4 Char"/>
    <w:rPr>
      <w:rFonts w:ascii="Arial" w:hAnsi="Arial" w:cs="Arial"/>
      <w:sz w:val="24"/>
    </w:rPr>
  </w:style>
  <w:style w:type="character" w:customStyle="1" w:styleId="Ttulo5Char">
    <w:name w:val="Título 5 Char"/>
    <w:rPr>
      <w:rFonts w:ascii="Arial" w:hAnsi="Arial" w:cs="Arial"/>
      <w:b/>
    </w:rPr>
  </w:style>
  <w:style w:type="character" w:customStyle="1" w:styleId="Ttulo6Char">
    <w:name w:val="Título 6 Char"/>
    <w:rPr>
      <w:rFonts w:ascii="Arial" w:hAnsi="Arial" w:cs="Arial"/>
      <w:b/>
      <w:sz w:val="24"/>
    </w:rPr>
  </w:style>
  <w:style w:type="character" w:customStyle="1" w:styleId="Ttulo7Char">
    <w:name w:val="Título 7 Char"/>
    <w:rPr>
      <w:rFonts w:ascii="Arial" w:hAnsi="Arial" w:cs="Arial"/>
      <w:b/>
      <w:sz w:val="22"/>
    </w:rPr>
  </w:style>
  <w:style w:type="character" w:customStyle="1" w:styleId="Ttulo8Char">
    <w:name w:val="Título 8 Char"/>
    <w:rPr>
      <w:b/>
      <w:bCs/>
      <w:sz w:val="28"/>
      <w:szCs w:val="24"/>
    </w:rPr>
  </w:style>
  <w:style w:type="character" w:customStyle="1" w:styleId="Ttulo9Char">
    <w:name w:val="Título 9 Char"/>
    <w:rPr>
      <w:sz w:val="28"/>
      <w:szCs w:val="24"/>
      <w:lang w:val="pt-PT"/>
    </w:rPr>
  </w:style>
  <w:style w:type="character" w:customStyle="1" w:styleId="Corpodetexto3Char">
    <w:name w:val="Corpo de texto 3 Char"/>
    <w:rPr>
      <w:sz w:val="22"/>
    </w:rPr>
  </w:style>
  <w:style w:type="character" w:customStyle="1" w:styleId="CorpodetextoChar">
    <w:name w:val="Corpo de texto Char"/>
    <w:rPr>
      <w:sz w:val="24"/>
    </w:rPr>
  </w:style>
  <w:style w:type="character" w:customStyle="1" w:styleId="Recuodecorpodetexto3Char">
    <w:name w:val="Recuo de corpo de texto 3 Char"/>
    <w:rPr>
      <w:rFonts w:ascii="Arial" w:hAnsi="Arial" w:cs="Arial"/>
      <w:i/>
      <w:sz w:val="24"/>
    </w:rPr>
  </w:style>
  <w:style w:type="character" w:customStyle="1" w:styleId="Recuodecorpodetexto2Char">
    <w:name w:val="Recuo de corpo de texto 2 Char"/>
    <w:rPr>
      <w:rFonts w:ascii="Arial" w:hAnsi="Arial" w:cs="Arial"/>
      <w:i/>
    </w:rPr>
  </w:style>
  <w:style w:type="character" w:customStyle="1" w:styleId="SubttuloChar">
    <w:name w:val="Subtítulo Char"/>
    <w:rPr>
      <w:rFonts w:ascii="Arial" w:hAnsi="Arial" w:cs="Arial"/>
      <w:b/>
      <w:sz w:val="24"/>
    </w:rPr>
  </w:style>
  <w:style w:type="character" w:customStyle="1" w:styleId="Corpodetexto2Char">
    <w:name w:val="Corpo de texto 2 Char"/>
    <w:rPr>
      <w:rFonts w:ascii="Arial" w:hAnsi="Arial" w:cs="Arial"/>
      <w:b/>
      <w:sz w:val="24"/>
    </w:rPr>
  </w:style>
  <w:style w:type="character" w:customStyle="1" w:styleId="CharChar20">
    <w:name w:val="Char Char2"/>
    <w:rPr>
      <w:lang w:val="pt-BR" w:bidi="ar-SA"/>
    </w:rPr>
  </w:style>
  <w:style w:type="character" w:customStyle="1" w:styleId="ListaChar">
    <w:name w:val="Lista Char"/>
    <w:rPr>
      <w:rFonts w:cs="Tahoma"/>
      <w:sz w:val="24"/>
      <w:szCs w:val="24"/>
    </w:rPr>
  </w:style>
  <w:style w:type="character" w:customStyle="1" w:styleId="Remissivo1Char">
    <w:name w:val="Remissivo 1 Char"/>
    <w:basedOn w:val="ListaChar"/>
    <w:rPr>
      <w:rFonts w:cs="Tahoma"/>
      <w:sz w:val="24"/>
      <w:szCs w:val="24"/>
    </w:rPr>
  </w:style>
  <w:style w:type="character" w:customStyle="1" w:styleId="st">
    <w:name w:val="st"/>
    <w:basedOn w:val="Fontepargpadro2"/>
  </w:style>
  <w:style w:type="character" w:customStyle="1" w:styleId="style1">
    <w:name w:val="style1"/>
  </w:style>
  <w:style w:type="character" w:customStyle="1" w:styleId="style8style8">
    <w:name w:val="style8 style8"/>
  </w:style>
  <w:style w:type="character" w:customStyle="1" w:styleId="Estilo2Char">
    <w:name w:val="Estilo2 Char"/>
    <w:rPr>
      <w:rFonts w:ascii="Arial" w:hAnsi="Arial" w:cs="Arial"/>
      <w:sz w:val="24"/>
      <w:szCs w:val="24"/>
    </w:rPr>
  </w:style>
  <w:style w:type="paragraph" w:customStyle="1" w:styleId="Ttulo10">
    <w:name w:val="Título1"/>
    <w:basedOn w:val="Normal"/>
    <w:next w:val="Normal"/>
    <w:pPr>
      <w:tabs>
        <w:tab w:val="left" w:pos="360"/>
      </w:tabs>
      <w:autoSpaceDE w:val="0"/>
      <w:spacing w:before="120" w:after="120"/>
    </w:pPr>
    <w:rPr>
      <w:rFonts w:ascii="Arial" w:hAnsi="Arial" w:cs="Arial"/>
      <w:b/>
      <w:bCs/>
      <w:kern w:val="1"/>
      <w:sz w:val="28"/>
      <w:szCs w:val="28"/>
    </w:rPr>
  </w:style>
  <w:style w:type="paragraph" w:styleId="Corpodetexto">
    <w:name w:val="Body Text"/>
    <w:basedOn w:val="Normal"/>
    <w:pPr>
      <w:jc w:val="both"/>
    </w:pPr>
    <w:rPr>
      <w:szCs w:val="20"/>
      <w:lang w:val="x-none"/>
    </w:rPr>
  </w:style>
  <w:style w:type="paragraph" w:styleId="Lista">
    <w:name w:val="List"/>
    <w:basedOn w:val="Corpodetexto"/>
    <w:pPr>
      <w:spacing w:after="120"/>
      <w:jc w:val="left"/>
    </w:pPr>
    <w:rPr>
      <w:szCs w:val="24"/>
    </w:rPr>
  </w:style>
  <w:style w:type="paragraph" w:styleId="Legenda">
    <w:name w:val="caption"/>
    <w:basedOn w:val="Normal"/>
    <w:next w:val="Normal"/>
    <w:qFormat/>
    <w:rPr>
      <w:b/>
      <w:bCs/>
      <w:sz w:val="20"/>
      <w:szCs w:val="20"/>
    </w:rPr>
  </w:style>
  <w:style w:type="paragraph" w:customStyle="1" w:styleId="ndice">
    <w:name w:val="Índice"/>
    <w:basedOn w:val="Normal"/>
    <w:pPr>
      <w:suppressLineNumbers/>
    </w:pPr>
    <w:rPr>
      <w:rFonts w:cs="Tahoma"/>
    </w:rPr>
  </w:style>
  <w:style w:type="paragraph" w:styleId="Recuodecorpodetexto">
    <w:name w:val="Body Text Indent"/>
    <w:basedOn w:val="Normal"/>
    <w:pPr>
      <w:ind w:left="4956"/>
      <w:jc w:val="both"/>
    </w:pPr>
    <w:rPr>
      <w:rFonts w:ascii="Arial" w:hAnsi="Arial" w:cs="Arial"/>
      <w:szCs w:val="20"/>
    </w:rPr>
  </w:style>
  <w:style w:type="paragraph" w:customStyle="1" w:styleId="texto">
    <w:name w:val="texto"/>
    <w:basedOn w:val="Normal"/>
    <w:pPr>
      <w:autoSpaceDE w:val="0"/>
      <w:spacing w:before="120" w:line="360" w:lineRule="auto"/>
      <w:jc w:val="both"/>
    </w:pPr>
    <w:rPr>
      <w:rFonts w:ascii="Arial" w:hAnsi="Arial" w:cs="Arial"/>
    </w:rPr>
  </w:style>
  <w:style w:type="paragraph" w:customStyle="1" w:styleId="Corpodetexto31">
    <w:name w:val="Corpo de texto 31"/>
    <w:basedOn w:val="Normal"/>
    <w:pPr>
      <w:jc w:val="both"/>
    </w:pPr>
    <w:rPr>
      <w:sz w:val="22"/>
      <w:szCs w:val="20"/>
      <w:lang w:val="x-none"/>
    </w:rPr>
  </w:style>
  <w:style w:type="paragraph" w:customStyle="1" w:styleId="Textoembloco2">
    <w:name w:val="Texto em bloco2"/>
    <w:basedOn w:val="Normal"/>
    <w:pPr>
      <w:widowControl w:val="0"/>
      <w:spacing w:line="360" w:lineRule="auto"/>
      <w:ind w:left="72" w:right="567"/>
      <w:jc w:val="both"/>
    </w:pPr>
    <w:rPr>
      <w:szCs w:val="20"/>
    </w:rPr>
  </w:style>
  <w:style w:type="paragraph" w:customStyle="1" w:styleId="Textodecomentrio1">
    <w:name w:val="Texto de comentário1"/>
    <w:basedOn w:val="Normal"/>
    <w:pPr>
      <w:autoSpaceDE w:val="0"/>
    </w:pPr>
    <w:rPr>
      <w:rFonts w:ascii="Arial" w:hAnsi="Arial" w:cs="Arial"/>
      <w:sz w:val="20"/>
      <w:szCs w:val="20"/>
    </w:rPr>
  </w:style>
  <w:style w:type="paragraph" w:customStyle="1" w:styleId="Recuodecorpodetexto32">
    <w:name w:val="Recuo de corpo de texto 32"/>
    <w:basedOn w:val="Normal"/>
    <w:pPr>
      <w:ind w:left="567"/>
      <w:jc w:val="both"/>
    </w:pPr>
    <w:rPr>
      <w:rFonts w:ascii="Arial" w:hAnsi="Arial" w:cs="Arial"/>
      <w:i/>
      <w:szCs w:val="20"/>
      <w:lang w:val="x-none"/>
    </w:rPr>
  </w:style>
  <w:style w:type="paragraph" w:customStyle="1" w:styleId="Recuodecorpodetexto21">
    <w:name w:val="Recuo de corpo de texto 21"/>
    <w:basedOn w:val="Normal"/>
    <w:pPr>
      <w:spacing w:before="240"/>
      <w:ind w:left="1134"/>
    </w:pPr>
    <w:rPr>
      <w:rFonts w:ascii="Arial" w:hAnsi="Arial" w:cs="Arial"/>
      <w:i/>
      <w:sz w:val="20"/>
      <w:szCs w:val="20"/>
      <w:lang w:val="x-none"/>
    </w:rPr>
  </w:style>
  <w:style w:type="paragraph" w:styleId="Subttulo">
    <w:name w:val="Subtitle"/>
    <w:basedOn w:val="Normal"/>
    <w:next w:val="Normal"/>
    <w:qFormat/>
    <w:pPr>
      <w:tabs>
        <w:tab w:val="left" w:pos="567"/>
        <w:tab w:val="left" w:pos="720"/>
        <w:tab w:val="left" w:pos="792"/>
      </w:tabs>
      <w:spacing w:after="60"/>
      <w:ind w:left="567" w:hanging="567"/>
      <w:jc w:val="both"/>
    </w:pPr>
    <w:rPr>
      <w:rFonts w:ascii="Arial" w:hAnsi="Arial" w:cs="Arial"/>
      <w:b/>
      <w:szCs w:val="20"/>
      <w:lang w:val="x-none"/>
    </w:rPr>
  </w:style>
  <w:style w:type="paragraph" w:styleId="Rodap">
    <w:name w:val="footer"/>
    <w:basedOn w:val="Normal"/>
    <w:uiPriority w:val="99"/>
    <w:pPr>
      <w:tabs>
        <w:tab w:val="center" w:pos="4419"/>
        <w:tab w:val="right" w:pos="8838"/>
      </w:tabs>
    </w:pPr>
    <w:rPr>
      <w:sz w:val="20"/>
      <w:szCs w:val="20"/>
    </w:rPr>
  </w:style>
  <w:style w:type="paragraph" w:customStyle="1" w:styleId="Corpodetexto23">
    <w:name w:val="Corpo de texto 23"/>
    <w:basedOn w:val="Normal"/>
    <w:pPr>
      <w:jc w:val="center"/>
    </w:pPr>
    <w:rPr>
      <w:rFonts w:ascii="Arial" w:hAnsi="Arial" w:cs="Arial"/>
      <w:b/>
      <w:szCs w:val="20"/>
      <w:lang w:val="x-none"/>
    </w:rPr>
  </w:style>
  <w:style w:type="paragraph" w:styleId="Cabealho">
    <w:name w:val="header"/>
    <w:basedOn w:val="Normal"/>
    <w:link w:val="CabealhoChar1"/>
    <w:uiPriority w:val="99"/>
    <w:pPr>
      <w:tabs>
        <w:tab w:val="center" w:pos="4252"/>
        <w:tab w:val="right" w:pos="8504"/>
      </w:tabs>
    </w:pPr>
  </w:style>
  <w:style w:type="paragraph" w:styleId="NormalWeb">
    <w:name w:val="Normal (Web)"/>
    <w:basedOn w:val="Normal"/>
    <w:uiPriority w:val="99"/>
    <w:pPr>
      <w:spacing w:before="280" w:after="280"/>
    </w:pPr>
  </w:style>
  <w:style w:type="paragraph" w:customStyle="1" w:styleId="QuickFormat5">
    <w:name w:val="QuickFormat5"/>
    <w:basedOn w:val="Normal"/>
    <w:pPr>
      <w:widowControl w:val="0"/>
      <w:tabs>
        <w:tab w:val="left" w:pos="0"/>
        <w:tab w:val="left" w:pos="56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pPr>
    <w:rPr>
      <w:rFonts w:ascii="Arial" w:hAnsi="Arial" w:cs="Arial"/>
      <w:color w:val="000000"/>
      <w:sz w:val="20"/>
      <w:lang w:val="en-US"/>
    </w:rPr>
  </w:style>
  <w:style w:type="paragraph" w:styleId="Sumrio1">
    <w:name w:val="toc 1"/>
    <w:basedOn w:val="Normal"/>
    <w:next w:val="Normal"/>
    <w:uiPriority w:val="39"/>
    <w:pPr>
      <w:numPr>
        <w:numId w:val="86"/>
      </w:numPr>
      <w:tabs>
        <w:tab w:val="right" w:leader="dot" w:pos="9061"/>
      </w:tabs>
      <w:spacing w:line="360" w:lineRule="auto"/>
    </w:pPr>
    <w:rPr>
      <w:rFonts w:ascii="Arial" w:hAnsi="Arial" w:cs="Arial"/>
      <w:b/>
      <w:bCs/>
      <w:sz w:val="20"/>
      <w:szCs w:val="20"/>
      <w:lang w:eastAsia="pt-BR"/>
    </w:rPr>
  </w:style>
  <w:style w:type="paragraph" w:styleId="Sumrio2">
    <w:name w:val="toc 2"/>
    <w:basedOn w:val="Normal"/>
    <w:next w:val="Normal"/>
    <w:uiPriority w:val="39"/>
    <w:pPr>
      <w:spacing w:before="120"/>
      <w:ind w:left="240"/>
    </w:pPr>
    <w:rPr>
      <w:rFonts w:ascii="Calibri" w:hAnsi="Calibri" w:cs="Calibri"/>
      <w:i/>
      <w:iCs/>
      <w:sz w:val="20"/>
      <w:szCs w:val="20"/>
    </w:rPr>
  </w:style>
  <w:style w:type="paragraph" w:customStyle="1" w:styleId="Normal1">
    <w:name w:val="Normal1"/>
    <w:pPr>
      <w:suppressAutoHyphens/>
      <w:autoSpaceDE w:val="0"/>
    </w:pPr>
    <w:rPr>
      <w:color w:val="000000"/>
      <w:sz w:val="24"/>
      <w:szCs w:val="24"/>
      <w:lang w:eastAsia="zh-CN"/>
    </w:rPr>
  </w:style>
  <w:style w:type="paragraph" w:customStyle="1" w:styleId="Textoembloco3">
    <w:name w:val="Texto em bloco3"/>
    <w:basedOn w:val="Normal"/>
    <w:pPr>
      <w:autoSpaceDE w:val="0"/>
      <w:ind w:left="720" w:right="819"/>
      <w:jc w:val="both"/>
    </w:pPr>
    <w:rPr>
      <w:i/>
    </w:rPr>
  </w:style>
  <w:style w:type="paragraph" w:customStyle="1" w:styleId="BlockText1">
    <w:name w:val="Block Text1"/>
    <w:basedOn w:val="Normal"/>
    <w:pPr>
      <w:widowControl w:val="0"/>
      <w:spacing w:line="360" w:lineRule="auto"/>
      <w:ind w:left="72" w:right="567"/>
      <w:jc w:val="both"/>
    </w:pPr>
    <w:rPr>
      <w:rFonts w:eastAsia="Calibri"/>
      <w:szCs w:val="20"/>
    </w:rPr>
  </w:style>
  <w:style w:type="paragraph" w:customStyle="1" w:styleId="ListaColorida-nfase11">
    <w:name w:val="Lista Colorida - Ênfase 11"/>
    <w:basedOn w:val="Normal"/>
    <w:pPr>
      <w:ind w:left="720"/>
      <w:contextualSpacing/>
    </w:pPr>
    <w:rPr>
      <w:rFonts w:eastAsia="Calibri"/>
    </w:rPr>
  </w:style>
  <w:style w:type="paragraph" w:customStyle="1" w:styleId="Corpodotexto">
    <w:name w:val="Corpo do texto"/>
    <w:basedOn w:val="Normal"/>
    <w:pPr>
      <w:overflowPunct w:val="0"/>
      <w:autoSpaceDE w:val="0"/>
      <w:jc w:val="center"/>
      <w:textAlignment w:val="baseline"/>
    </w:pPr>
    <w:rPr>
      <w:rFonts w:ascii="Arial" w:hAnsi="Arial" w:cs="Arial"/>
      <w:sz w:val="28"/>
      <w:szCs w:val="20"/>
      <w:lang w:eastAsia="pt-BR"/>
    </w:rPr>
  </w:style>
  <w:style w:type="paragraph" w:customStyle="1" w:styleId="Captulo">
    <w:name w:val="Capítulo"/>
    <w:basedOn w:val="Normal"/>
    <w:next w:val="Corpodetexto"/>
    <w:pPr>
      <w:keepNext/>
      <w:spacing w:before="240" w:after="120"/>
    </w:pPr>
    <w:rPr>
      <w:rFonts w:ascii="Arial" w:eastAsia="MS Mincho" w:hAnsi="Arial" w:cs="Tahoma"/>
      <w:sz w:val="28"/>
      <w:szCs w:val="28"/>
    </w:rPr>
  </w:style>
  <w:style w:type="paragraph" w:customStyle="1" w:styleId="Legenda1">
    <w:name w:val="Legenda1"/>
    <w:basedOn w:val="Normal"/>
    <w:pPr>
      <w:suppressLineNumbers/>
      <w:spacing w:before="120" w:after="120"/>
    </w:pPr>
    <w:rPr>
      <w:rFonts w:cs="Tahoma"/>
      <w:i/>
      <w:iCs/>
    </w:rPr>
  </w:style>
  <w:style w:type="paragraph" w:customStyle="1" w:styleId="Corpodetexto22">
    <w:name w:val="Corpo de texto 22"/>
    <w:basedOn w:val="Normal"/>
    <w:pPr>
      <w:jc w:val="both"/>
    </w:pPr>
    <w:rPr>
      <w:rFonts w:ascii="Arial" w:hAnsi="Arial" w:cs="Arial"/>
      <w:b/>
      <w:i/>
    </w:rPr>
  </w:style>
  <w:style w:type="paragraph" w:customStyle="1" w:styleId="Corpodetexto21">
    <w:name w:val="Corpo de texto 21"/>
    <w:basedOn w:val="Normal"/>
    <w:pPr>
      <w:widowControl w:val="0"/>
      <w:spacing w:after="120"/>
      <w:jc w:val="both"/>
    </w:pPr>
    <w:rPr>
      <w:rFonts w:ascii="Tahoma" w:hAnsi="Tahoma" w:cs="Tahoma"/>
      <w:b/>
      <w:i/>
      <w:sz w:val="20"/>
      <w:szCs w:val="20"/>
    </w:rPr>
  </w:style>
  <w:style w:type="paragraph" w:customStyle="1" w:styleId="QuickFormat4">
    <w:name w:val="QuickFormat4"/>
    <w:basedOn w:val="Normal"/>
    <w:pPr>
      <w:widowControl w:val="0"/>
      <w:tabs>
        <w:tab w:val="left" w:pos="5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pPr>
    <w:rPr>
      <w:rFonts w:ascii="Arial" w:hAnsi="Arial" w:cs="Arial"/>
      <w:color w:val="000000"/>
      <w:sz w:val="20"/>
      <w:szCs w:val="20"/>
      <w:lang w:val="en-US"/>
    </w:rPr>
  </w:style>
  <w:style w:type="paragraph" w:customStyle="1" w:styleId="Noparagraphstyle">
    <w:name w:val="[No paragraph style]"/>
    <w:pPr>
      <w:suppressAutoHyphens/>
      <w:autoSpaceDE w:val="0"/>
      <w:spacing w:line="288" w:lineRule="auto"/>
    </w:pPr>
    <w:rPr>
      <w:rFonts w:eastAsia="Arial"/>
      <w:color w:val="000000"/>
      <w:sz w:val="24"/>
      <w:lang w:eastAsia="zh-CN"/>
    </w:rPr>
  </w:style>
  <w:style w:type="paragraph" w:customStyle="1" w:styleId="SemEspaamento1">
    <w:name w:val="Sem Espaçamento1"/>
    <w:pPr>
      <w:suppressAutoHyphens/>
    </w:pPr>
    <w:rPr>
      <w:rFonts w:ascii="Calibri" w:eastAsia="Calibri" w:hAnsi="Calibri" w:cs="Calibri"/>
      <w:sz w:val="22"/>
      <w:szCs w:val="22"/>
      <w:lang w:eastAsia="zh-CN"/>
    </w:rPr>
  </w:style>
  <w:style w:type="paragraph" w:customStyle="1" w:styleId="Recuodecorpodetexto31">
    <w:name w:val="Recuo de corpo de texto 31"/>
    <w:basedOn w:val="Normal"/>
    <w:pPr>
      <w:spacing w:after="120"/>
      <w:ind w:left="283"/>
    </w:pPr>
    <w:rPr>
      <w:sz w:val="16"/>
      <w:szCs w:val="16"/>
    </w:rPr>
  </w:style>
  <w:style w:type="paragraph" w:customStyle="1" w:styleId="Contedodoquadro">
    <w:name w:val="Conteúdo do quadro"/>
    <w:basedOn w:val="Corpodetexto"/>
    <w:pPr>
      <w:spacing w:after="120"/>
      <w:jc w:val="left"/>
    </w:pPr>
    <w:rPr>
      <w:szCs w:val="24"/>
    </w:r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customStyle="1" w:styleId="subsubtitulo">
    <w:name w:val="subsubtitulo"/>
    <w:basedOn w:val="texto"/>
    <w:next w:val="Normal"/>
    <w:pPr>
      <w:tabs>
        <w:tab w:val="left" w:pos="0"/>
      </w:tabs>
      <w:spacing w:after="120" w:line="240" w:lineRule="auto"/>
      <w:ind w:left="360"/>
      <w:jc w:val="left"/>
    </w:pPr>
    <w:rPr>
      <w:b/>
      <w:bCs/>
      <w:sz w:val="20"/>
      <w:szCs w:val="20"/>
    </w:rPr>
  </w:style>
  <w:style w:type="paragraph" w:styleId="Assuntodocomentrio">
    <w:name w:val="annotation subject"/>
    <w:basedOn w:val="Textodecomentrio1"/>
    <w:next w:val="Textodecomentrio1"/>
    <w:pPr>
      <w:autoSpaceDE/>
    </w:pPr>
    <w:rPr>
      <w:rFonts w:ascii="Times New Roman" w:hAnsi="Times New Roman" w:cs="Times New Roman"/>
      <w:b/>
      <w:bCs/>
    </w:rPr>
  </w:style>
  <w:style w:type="paragraph" w:styleId="Textodebalo">
    <w:name w:val="Balloon Text"/>
    <w:basedOn w:val="Normal"/>
    <w:rPr>
      <w:rFonts w:ascii="Tahoma" w:hAnsi="Tahoma" w:cs="Tahoma"/>
      <w:sz w:val="16"/>
      <w:szCs w:val="16"/>
    </w:rPr>
  </w:style>
  <w:style w:type="paragraph" w:customStyle="1" w:styleId="eTextoChar">
    <w:name w:val="e.Texto Char"/>
    <w:basedOn w:val="Normal"/>
    <w:pPr>
      <w:widowControl w:val="0"/>
      <w:autoSpaceDE w:val="0"/>
      <w:spacing w:line="360" w:lineRule="auto"/>
      <w:ind w:firstLine="709"/>
      <w:jc w:val="both"/>
    </w:pPr>
    <w:rPr>
      <w:rFonts w:ascii="Arial" w:hAnsi="Arial" w:cs="Arial"/>
      <w:sz w:val="22"/>
      <w:szCs w:val="22"/>
      <w:lang w:val="x-none"/>
    </w:rPr>
  </w:style>
  <w:style w:type="paragraph" w:customStyle="1" w:styleId="eTexto">
    <w:name w:val="e.Texto"/>
    <w:basedOn w:val="Normal"/>
    <w:pPr>
      <w:widowControl w:val="0"/>
      <w:autoSpaceDE w:val="0"/>
      <w:spacing w:line="360" w:lineRule="auto"/>
      <w:ind w:firstLine="709"/>
      <w:jc w:val="both"/>
    </w:pPr>
    <w:rPr>
      <w:rFonts w:ascii="Arial" w:hAnsi="Arial" w:cs="Arial"/>
      <w:sz w:val="22"/>
      <w:szCs w:val="22"/>
    </w:rPr>
  </w:style>
  <w:style w:type="paragraph" w:customStyle="1" w:styleId="organograma">
    <w:name w:val="organograma"/>
    <w:basedOn w:val="Normal"/>
    <w:pPr>
      <w:snapToGrid w:val="0"/>
      <w:spacing w:line="360" w:lineRule="auto"/>
      <w:jc w:val="center"/>
    </w:pPr>
    <w:rPr>
      <w:rFonts w:ascii="Arial" w:hAnsi="Arial" w:cs="Arial"/>
      <w:b/>
      <w:sz w:val="20"/>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Arial Unicode MS" w:hAnsi="Arial Unicode MS" w:cs="Arial Unicode MS"/>
      <w:sz w:val="20"/>
      <w:szCs w:val="20"/>
      <w:lang w:val="x-none"/>
    </w:rPr>
  </w:style>
  <w:style w:type="paragraph" w:customStyle="1" w:styleId="eTextoMarcacao">
    <w:name w:val="e.Texto.Marcacao"/>
    <w:basedOn w:val="Normal"/>
    <w:pPr>
      <w:widowControl w:val="0"/>
      <w:numPr>
        <w:numId w:val="5"/>
      </w:numPr>
      <w:autoSpaceDE w:val="0"/>
      <w:spacing w:after="60" w:line="360" w:lineRule="auto"/>
      <w:jc w:val="both"/>
    </w:pPr>
    <w:rPr>
      <w:rFonts w:ascii="Arial" w:hAnsi="Arial" w:cs="Arial"/>
      <w:sz w:val="22"/>
      <w:szCs w:val="22"/>
      <w:lang w:val="x-none"/>
    </w:rPr>
  </w:style>
  <w:style w:type="paragraph" w:customStyle="1" w:styleId="eTitulo2">
    <w:name w:val="e.Titulo2"/>
    <w:basedOn w:val="Ttulo2"/>
    <w:next w:val="eTexto"/>
    <w:pPr>
      <w:numPr>
        <w:numId w:val="0"/>
      </w:numPr>
      <w:tabs>
        <w:tab w:val="left" w:pos="1440"/>
      </w:tabs>
      <w:spacing w:after="200"/>
      <w:ind w:left="1440" w:right="0" w:hanging="360"/>
      <w:outlineLvl w:val="9"/>
    </w:pPr>
    <w:rPr>
      <w:rFonts w:cs="Arial"/>
      <w:iCs/>
      <w:szCs w:val="28"/>
    </w:rPr>
  </w:style>
  <w:style w:type="paragraph" w:customStyle="1" w:styleId="paragraph">
    <w:name w:val="paragraph"/>
    <w:basedOn w:val="Normal"/>
    <w:pPr>
      <w:spacing w:before="280" w:after="280"/>
    </w:pPr>
  </w:style>
  <w:style w:type="paragraph" w:customStyle="1" w:styleId="ementa">
    <w:name w:val="ementa"/>
    <w:basedOn w:val="Normal"/>
    <w:pPr>
      <w:spacing w:before="280" w:after="280"/>
    </w:pPr>
  </w:style>
  <w:style w:type="paragraph" w:customStyle="1" w:styleId="Textoembloco1">
    <w:name w:val="Texto em bloco1"/>
    <w:basedOn w:val="Normal"/>
    <w:pPr>
      <w:widowControl w:val="0"/>
      <w:spacing w:line="360" w:lineRule="auto"/>
      <w:ind w:left="72" w:right="567"/>
      <w:jc w:val="both"/>
    </w:pPr>
    <w:rPr>
      <w:szCs w:val="20"/>
    </w:rPr>
  </w:style>
  <w:style w:type="paragraph" w:customStyle="1" w:styleId="PargrafodaLista1">
    <w:name w:val="Parágrafo da Lista1"/>
    <w:basedOn w:val="Normal"/>
    <w:pPr>
      <w:ind w:left="720"/>
      <w:contextualSpacing/>
    </w:pPr>
    <w:rPr>
      <w:rFonts w:eastAsia="Calibri"/>
    </w:rPr>
  </w:style>
  <w:style w:type="paragraph" w:styleId="Sumrio3">
    <w:name w:val="toc 3"/>
    <w:basedOn w:val="Normal"/>
    <w:next w:val="Normal"/>
    <w:uiPriority w:val="39"/>
    <w:pPr>
      <w:ind w:left="480"/>
    </w:pPr>
    <w:rPr>
      <w:rFonts w:ascii="Calibri" w:hAnsi="Calibri" w:cs="Calibri"/>
      <w:sz w:val="20"/>
      <w:szCs w:val="20"/>
    </w:rPr>
  </w:style>
  <w:style w:type="paragraph" w:customStyle="1" w:styleId="CabealhodoSumrio1">
    <w:name w:val="Cabeçalho do Sumário1"/>
    <w:basedOn w:val="Ttulo1"/>
    <w:next w:val="Normal"/>
    <w:pPr>
      <w:keepLines/>
      <w:numPr>
        <w:numId w:val="0"/>
      </w:numPr>
      <w:spacing w:before="480" w:line="276" w:lineRule="auto"/>
      <w:outlineLvl w:val="9"/>
    </w:pPr>
    <w:rPr>
      <w:rFonts w:ascii="Cambria" w:hAnsi="Cambria"/>
      <w:bCs/>
      <w:color w:val="365F91"/>
      <w:szCs w:val="28"/>
    </w:rPr>
  </w:style>
  <w:style w:type="paragraph" w:styleId="Sumrio4">
    <w:name w:val="toc 4"/>
    <w:basedOn w:val="Normal"/>
    <w:next w:val="Normal"/>
    <w:pPr>
      <w:ind w:left="720"/>
    </w:pPr>
    <w:rPr>
      <w:rFonts w:ascii="Calibri" w:hAnsi="Calibri" w:cs="Calibri"/>
      <w:sz w:val="20"/>
      <w:szCs w:val="20"/>
    </w:rPr>
  </w:style>
  <w:style w:type="paragraph" w:styleId="Sumrio5">
    <w:name w:val="toc 5"/>
    <w:basedOn w:val="Normal"/>
    <w:next w:val="Normal"/>
    <w:pPr>
      <w:ind w:left="960"/>
    </w:pPr>
    <w:rPr>
      <w:rFonts w:ascii="Calibri" w:hAnsi="Calibri" w:cs="Calibri"/>
      <w:sz w:val="20"/>
      <w:szCs w:val="20"/>
    </w:rPr>
  </w:style>
  <w:style w:type="paragraph" w:styleId="Sumrio6">
    <w:name w:val="toc 6"/>
    <w:basedOn w:val="Normal"/>
    <w:next w:val="Normal"/>
    <w:pPr>
      <w:ind w:left="1200"/>
    </w:pPr>
    <w:rPr>
      <w:rFonts w:ascii="Calibri" w:hAnsi="Calibri" w:cs="Calibri"/>
      <w:sz w:val="20"/>
      <w:szCs w:val="20"/>
    </w:rPr>
  </w:style>
  <w:style w:type="paragraph" w:styleId="Sumrio7">
    <w:name w:val="toc 7"/>
    <w:basedOn w:val="Normal"/>
    <w:next w:val="Normal"/>
    <w:pPr>
      <w:ind w:left="1440"/>
    </w:pPr>
    <w:rPr>
      <w:rFonts w:ascii="Calibri" w:hAnsi="Calibri" w:cs="Calibri"/>
      <w:sz w:val="20"/>
      <w:szCs w:val="20"/>
    </w:rPr>
  </w:style>
  <w:style w:type="paragraph" w:styleId="Sumrio8">
    <w:name w:val="toc 8"/>
    <w:basedOn w:val="Normal"/>
    <w:next w:val="Normal"/>
    <w:pPr>
      <w:ind w:left="1680"/>
    </w:pPr>
    <w:rPr>
      <w:rFonts w:ascii="Calibri" w:hAnsi="Calibri" w:cs="Calibri"/>
      <w:sz w:val="20"/>
      <w:szCs w:val="20"/>
    </w:rPr>
  </w:style>
  <w:style w:type="paragraph" w:styleId="Sumrio9">
    <w:name w:val="toc 9"/>
    <w:basedOn w:val="Normal"/>
    <w:next w:val="Normal"/>
    <w:pPr>
      <w:ind w:left="1920"/>
    </w:pPr>
    <w:rPr>
      <w:rFonts w:ascii="Calibri" w:hAnsi="Calibri" w:cs="Calibri"/>
      <w:sz w:val="20"/>
      <w:szCs w:val="20"/>
    </w:rPr>
  </w:style>
  <w:style w:type="paragraph" w:styleId="Remissivo1">
    <w:name w:val="index 1"/>
    <w:basedOn w:val="Normal"/>
    <w:next w:val="Normal"/>
    <w:pPr>
      <w:ind w:left="240" w:hanging="240"/>
    </w:pPr>
    <w:rPr>
      <w:rFonts w:ascii="Calibri" w:hAnsi="Calibri" w:cs="Calibri"/>
      <w:sz w:val="20"/>
      <w:szCs w:val="20"/>
    </w:rPr>
  </w:style>
  <w:style w:type="paragraph" w:styleId="Remissivo2">
    <w:name w:val="index 2"/>
    <w:basedOn w:val="Normal"/>
    <w:next w:val="Normal"/>
    <w:pPr>
      <w:ind w:left="480" w:hanging="240"/>
    </w:pPr>
    <w:rPr>
      <w:rFonts w:ascii="Calibri" w:hAnsi="Calibri" w:cs="Calibri"/>
      <w:sz w:val="20"/>
      <w:szCs w:val="20"/>
    </w:rPr>
  </w:style>
  <w:style w:type="paragraph" w:styleId="Remissivo3">
    <w:name w:val="index 3"/>
    <w:basedOn w:val="Normal"/>
    <w:next w:val="Normal"/>
    <w:pPr>
      <w:ind w:left="720" w:hanging="240"/>
    </w:pPr>
    <w:rPr>
      <w:rFonts w:ascii="Calibri" w:hAnsi="Calibri" w:cs="Calibri"/>
      <w:sz w:val="20"/>
      <w:szCs w:val="20"/>
    </w:rPr>
  </w:style>
  <w:style w:type="paragraph" w:customStyle="1" w:styleId="Remissivo41">
    <w:name w:val="Remissivo 41"/>
    <w:basedOn w:val="Normal"/>
    <w:next w:val="Normal"/>
    <w:pPr>
      <w:ind w:left="960" w:hanging="240"/>
    </w:pPr>
    <w:rPr>
      <w:rFonts w:ascii="Calibri" w:hAnsi="Calibri" w:cs="Calibri"/>
      <w:sz w:val="20"/>
      <w:szCs w:val="20"/>
    </w:rPr>
  </w:style>
  <w:style w:type="paragraph" w:customStyle="1" w:styleId="Remissivo51">
    <w:name w:val="Remissivo 51"/>
    <w:basedOn w:val="Normal"/>
    <w:next w:val="Normal"/>
    <w:pPr>
      <w:ind w:left="1200" w:hanging="240"/>
    </w:pPr>
    <w:rPr>
      <w:rFonts w:ascii="Calibri" w:hAnsi="Calibri" w:cs="Calibri"/>
      <w:sz w:val="20"/>
      <w:szCs w:val="20"/>
    </w:rPr>
  </w:style>
  <w:style w:type="paragraph" w:customStyle="1" w:styleId="Remissivo61">
    <w:name w:val="Remissivo 61"/>
    <w:basedOn w:val="Normal"/>
    <w:next w:val="Normal"/>
    <w:pPr>
      <w:ind w:left="1440" w:hanging="240"/>
    </w:pPr>
    <w:rPr>
      <w:rFonts w:ascii="Calibri" w:hAnsi="Calibri" w:cs="Calibri"/>
      <w:sz w:val="20"/>
      <w:szCs w:val="20"/>
    </w:rPr>
  </w:style>
  <w:style w:type="paragraph" w:customStyle="1" w:styleId="Remissivo71">
    <w:name w:val="Remissivo 71"/>
    <w:basedOn w:val="Normal"/>
    <w:next w:val="Normal"/>
    <w:pPr>
      <w:ind w:left="1680" w:hanging="240"/>
    </w:pPr>
    <w:rPr>
      <w:rFonts w:ascii="Calibri" w:hAnsi="Calibri" w:cs="Calibri"/>
      <w:sz w:val="20"/>
      <w:szCs w:val="20"/>
    </w:rPr>
  </w:style>
  <w:style w:type="paragraph" w:customStyle="1" w:styleId="Remissivo81">
    <w:name w:val="Remissivo 81"/>
    <w:basedOn w:val="Normal"/>
    <w:next w:val="Normal"/>
    <w:pPr>
      <w:ind w:left="1920" w:hanging="240"/>
    </w:pPr>
    <w:rPr>
      <w:rFonts w:ascii="Calibri" w:hAnsi="Calibri" w:cs="Calibri"/>
      <w:sz w:val="20"/>
      <w:szCs w:val="20"/>
    </w:rPr>
  </w:style>
  <w:style w:type="paragraph" w:customStyle="1" w:styleId="Remissivo91">
    <w:name w:val="Remissivo 91"/>
    <w:basedOn w:val="Normal"/>
    <w:next w:val="Normal"/>
    <w:pPr>
      <w:ind w:left="2160" w:hanging="240"/>
    </w:pPr>
    <w:rPr>
      <w:rFonts w:ascii="Calibri" w:hAnsi="Calibri" w:cs="Calibri"/>
      <w:sz w:val="20"/>
      <w:szCs w:val="20"/>
    </w:rPr>
  </w:style>
  <w:style w:type="paragraph" w:styleId="Ttulodendiceremissivo">
    <w:name w:val="index heading"/>
    <w:basedOn w:val="Normal"/>
    <w:next w:val="Remissivo1"/>
    <w:pPr>
      <w:spacing w:before="120" w:after="120"/>
    </w:pPr>
    <w:rPr>
      <w:rFonts w:ascii="Calibri" w:hAnsi="Calibri" w:cs="Calibri"/>
      <w:b/>
      <w:bCs/>
      <w:i/>
      <w:iCs/>
      <w:sz w:val="20"/>
      <w:szCs w:val="20"/>
    </w:rPr>
  </w:style>
  <w:style w:type="paragraph" w:customStyle="1" w:styleId="Standard">
    <w:name w:val="Standard"/>
    <w:pPr>
      <w:suppressAutoHyphens/>
      <w:spacing w:after="200" w:line="276" w:lineRule="auto"/>
      <w:textAlignment w:val="baseline"/>
    </w:pPr>
    <w:rPr>
      <w:rFonts w:ascii="Calibri" w:eastAsia="DejaVu Sans" w:hAnsi="Calibri" w:cs="DejaVu Sans"/>
      <w:kern w:val="1"/>
      <w:sz w:val="22"/>
      <w:szCs w:val="22"/>
      <w:lang w:eastAsia="zh-CN"/>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969696"/>
      <w:spacing w:before="280" w:after="280" w:line="360" w:lineRule="auto"/>
      <w:jc w:val="center"/>
    </w:pPr>
    <w:rPr>
      <w:rFonts w:ascii="Arial Unicode MS" w:hAnsi="Arial Unicode MS" w:cs="Arial Unicode MS"/>
      <w:b/>
      <w:bCs/>
    </w:rPr>
  </w:style>
  <w:style w:type="paragraph" w:customStyle="1" w:styleId="n">
    <w:name w:val="n"/>
    <w:basedOn w:val="Ttulo3"/>
    <w:pPr>
      <w:numPr>
        <w:numId w:val="0"/>
      </w:numPr>
      <w:spacing w:before="120" w:after="120"/>
      <w:ind w:left="1003" w:hanging="283"/>
      <w:jc w:val="both"/>
      <w:outlineLvl w:val="9"/>
    </w:pPr>
    <w:rPr>
      <w:bCs/>
      <w:i/>
      <w:color w:val="333333"/>
      <w:sz w:val="28"/>
      <w:szCs w:val="28"/>
      <w:lang w:val="af-ZA"/>
    </w:rPr>
  </w:style>
  <w:style w:type="paragraph" w:customStyle="1" w:styleId="item">
    <w:name w:val="item"/>
    <w:basedOn w:val="texto"/>
    <w:pPr>
      <w:spacing w:after="120" w:line="240" w:lineRule="auto"/>
      <w:jc w:val="left"/>
    </w:pPr>
    <w:rPr>
      <w:b/>
      <w:bCs/>
      <w:sz w:val="22"/>
      <w:szCs w:val="22"/>
    </w:rPr>
  </w:style>
  <w:style w:type="paragraph" w:customStyle="1" w:styleId="Tabelagravata">
    <w:name w:val="Tabela /gravata"/>
    <w:pPr>
      <w:keepLines/>
      <w:widowControl w:val="0"/>
      <w:suppressAutoHyphens/>
      <w:snapToGrid w:val="0"/>
      <w:spacing w:before="120" w:after="60"/>
      <w:jc w:val="center"/>
    </w:pPr>
    <w:rPr>
      <w:rFonts w:ascii="Arial" w:hAnsi="Arial" w:cs="Arial"/>
      <w:b/>
      <w:smallCaps/>
      <w:sz w:val="16"/>
      <w:lang w:eastAsia="zh-CN"/>
    </w:rPr>
  </w:style>
  <w:style w:type="paragraph" w:customStyle="1" w:styleId="Capa1">
    <w:name w:val="Capa 1"/>
    <w:basedOn w:val="Corpodetexto"/>
    <w:pPr>
      <w:autoSpaceDE w:val="0"/>
      <w:jc w:val="left"/>
    </w:pPr>
    <w:rPr>
      <w:rFonts w:ascii="Arial" w:hAnsi="Arial" w:cs="Arial"/>
      <w:color w:val="FF0000"/>
      <w:szCs w:val="24"/>
    </w:rPr>
  </w:style>
  <w:style w:type="paragraph" w:styleId="CabealhodoSumrio">
    <w:name w:val="TOC Heading"/>
    <w:basedOn w:val="Ttulo1"/>
    <w:next w:val="Normal"/>
    <w:qFormat/>
    <w:pPr>
      <w:keepLines/>
      <w:numPr>
        <w:numId w:val="0"/>
      </w:numPr>
      <w:spacing w:before="480" w:line="276" w:lineRule="auto"/>
      <w:outlineLvl w:val="9"/>
    </w:pPr>
    <w:rPr>
      <w:rFonts w:ascii="Cambria" w:hAnsi="Cambria"/>
      <w:bCs/>
      <w:color w:val="365F91"/>
      <w:szCs w:val="28"/>
      <w:lang w:val="pt-BR"/>
    </w:rPr>
  </w:style>
  <w:style w:type="paragraph" w:customStyle="1" w:styleId="sumario">
    <w:name w:val="sumario"/>
    <w:basedOn w:val="Normal"/>
    <w:pPr>
      <w:widowControl w:val="0"/>
      <w:ind w:left="357" w:hanging="357"/>
      <w:jc w:val="both"/>
    </w:pPr>
    <w:rPr>
      <w:rFonts w:ascii="Arial" w:hAnsi="Arial" w:cs="Arial"/>
      <w:b/>
    </w:rPr>
  </w:style>
  <w:style w:type="paragraph" w:customStyle="1" w:styleId="Estilo2">
    <w:name w:val="Estilo2"/>
    <w:basedOn w:val="Normal"/>
    <w:pPr>
      <w:widowControl w:val="0"/>
      <w:ind w:left="720" w:hanging="720"/>
    </w:pPr>
    <w:rPr>
      <w:rFonts w:ascii="Arial" w:hAnsi="Arial" w:cs="Arial"/>
    </w:rPr>
  </w:style>
  <w:style w:type="paragraph" w:customStyle="1" w:styleId="Corpo">
    <w:name w:val="Corpo"/>
    <w:basedOn w:val="Normal"/>
    <w:pPr>
      <w:autoSpaceDE w:val="0"/>
    </w:pPr>
    <w:rPr>
      <w:lang w:val="en-US"/>
    </w:rPr>
  </w:style>
  <w:style w:type="paragraph" w:customStyle="1" w:styleId="PargrafodaLista2">
    <w:name w:val="Parágrafo da Lista2"/>
    <w:basedOn w:val="Normal"/>
    <w:pPr>
      <w:ind w:left="720"/>
      <w:contextualSpacing/>
    </w:pPr>
    <w:rPr>
      <w:rFonts w:eastAsia="Calibri"/>
    </w:rPr>
  </w:style>
  <w:style w:type="paragraph" w:customStyle="1" w:styleId="Ttulodetabela">
    <w:name w:val="Título de tabela"/>
    <w:basedOn w:val="Contedodatabela"/>
    <w:pPr>
      <w:jc w:val="center"/>
    </w:pPr>
    <w:rPr>
      <w:b/>
      <w:bCs/>
    </w:rPr>
  </w:style>
  <w:style w:type="paragraph" w:customStyle="1" w:styleId="Sumrio10">
    <w:name w:val="Sumário 10"/>
    <w:basedOn w:val="ndice"/>
    <w:pPr>
      <w:tabs>
        <w:tab w:val="right" w:leader="dot" w:pos="7091"/>
      </w:tabs>
      <w:ind w:left="2547"/>
    </w:pPr>
  </w:style>
  <w:style w:type="character" w:customStyle="1" w:styleId="Caracteresdenotaderodap">
    <w:name w:val="Caracteres de nota de rodapé"/>
    <w:rsid w:val="008742F9"/>
    <w:rPr>
      <w:vertAlign w:val="superscript"/>
    </w:rPr>
  </w:style>
  <w:style w:type="paragraph" w:styleId="Textodenotaderodap">
    <w:name w:val="footnote text"/>
    <w:basedOn w:val="Normal"/>
    <w:link w:val="TextodenotaderodapChar"/>
    <w:rsid w:val="008742F9"/>
    <w:pPr>
      <w:widowControl w:val="0"/>
      <w:suppressLineNumbers/>
      <w:ind w:left="339" w:hanging="339"/>
    </w:pPr>
    <w:rPr>
      <w:rFonts w:eastAsia="Lucida Sans Unicode" w:cs="Mangal"/>
      <w:kern w:val="1"/>
      <w:sz w:val="20"/>
      <w:szCs w:val="20"/>
      <w:lang w:val="x-none" w:bidi="hi-IN"/>
    </w:rPr>
  </w:style>
  <w:style w:type="character" w:customStyle="1" w:styleId="TextodenotaderodapChar">
    <w:name w:val="Texto de nota de rodapé Char"/>
    <w:link w:val="Textodenotaderodap"/>
    <w:rsid w:val="008742F9"/>
    <w:rPr>
      <w:rFonts w:eastAsia="Lucida Sans Unicode" w:cs="Mangal"/>
      <w:kern w:val="1"/>
      <w:lang w:eastAsia="zh-CN" w:bidi="hi-IN"/>
    </w:rPr>
  </w:style>
  <w:style w:type="character" w:customStyle="1" w:styleId="textomenu">
    <w:name w:val="textomenu"/>
    <w:basedOn w:val="Fontepargpadro1"/>
    <w:rsid w:val="00822439"/>
  </w:style>
  <w:style w:type="paragraph" w:styleId="PargrafodaLista">
    <w:name w:val="List Paragraph"/>
    <w:basedOn w:val="Normal"/>
    <w:uiPriority w:val="34"/>
    <w:qFormat/>
    <w:rsid w:val="000F7095"/>
    <w:pPr>
      <w:ind w:left="708"/>
    </w:pPr>
  </w:style>
  <w:style w:type="paragraph" w:styleId="SemEspaamento">
    <w:name w:val="No Spacing"/>
    <w:link w:val="SemEspaamentoChar"/>
    <w:uiPriority w:val="1"/>
    <w:qFormat/>
    <w:rsid w:val="00C17164"/>
    <w:pPr>
      <w:jc w:val="center"/>
    </w:pPr>
    <w:rPr>
      <w:rFonts w:ascii="Calibri" w:eastAsia="Calibri" w:hAnsi="Calibri"/>
      <w:sz w:val="22"/>
      <w:szCs w:val="22"/>
      <w:lang w:eastAsia="en-US"/>
    </w:rPr>
  </w:style>
  <w:style w:type="character" w:customStyle="1" w:styleId="SemEspaamentoChar">
    <w:name w:val="Sem Espaçamento Char"/>
    <w:link w:val="SemEspaamento"/>
    <w:uiPriority w:val="1"/>
    <w:rsid w:val="00C17164"/>
    <w:rPr>
      <w:rFonts w:ascii="Calibri" w:eastAsia="Calibri" w:hAnsi="Calibri"/>
      <w:sz w:val="22"/>
      <w:szCs w:val="22"/>
      <w:lang w:eastAsia="en-US" w:bidi="ar-SA"/>
    </w:rPr>
  </w:style>
  <w:style w:type="paragraph" w:customStyle="1" w:styleId="Default">
    <w:name w:val="Default"/>
    <w:rsid w:val="004D21F8"/>
    <w:pPr>
      <w:autoSpaceDE w:val="0"/>
      <w:autoSpaceDN w:val="0"/>
      <w:adjustRightInd w:val="0"/>
    </w:pPr>
    <w:rPr>
      <w:color w:val="000000"/>
      <w:sz w:val="24"/>
      <w:szCs w:val="24"/>
    </w:rPr>
  </w:style>
  <w:style w:type="paragraph" w:customStyle="1" w:styleId="western">
    <w:name w:val="western"/>
    <w:basedOn w:val="Normal"/>
    <w:rsid w:val="008F2163"/>
    <w:pPr>
      <w:suppressAutoHyphens w:val="0"/>
      <w:spacing w:before="100" w:beforeAutospacing="1" w:after="119"/>
    </w:pPr>
    <w:rPr>
      <w:color w:val="000000"/>
      <w:lang w:eastAsia="pt-BR"/>
    </w:rPr>
  </w:style>
  <w:style w:type="paragraph" w:styleId="Ttulo">
    <w:name w:val="Title"/>
    <w:basedOn w:val="Normal"/>
    <w:next w:val="Subttulo"/>
    <w:qFormat/>
    <w:rsid w:val="00560D86"/>
    <w:pPr>
      <w:pBdr>
        <w:top w:val="single" w:sz="20" w:space="1" w:color="000000"/>
        <w:left w:val="single" w:sz="20" w:space="4" w:color="000000"/>
        <w:bottom w:val="single" w:sz="20" w:space="1" w:color="000000"/>
        <w:right w:val="single" w:sz="20" w:space="4" w:color="000000"/>
      </w:pBdr>
      <w:shd w:val="clear" w:color="auto" w:fill="B3B3B3"/>
      <w:jc w:val="center"/>
    </w:pPr>
    <w:rPr>
      <w:b/>
      <w:bCs/>
      <w:lang w:eastAsia="ar-SA"/>
    </w:rPr>
  </w:style>
  <w:style w:type="character" w:customStyle="1" w:styleId="CabealhoChar1">
    <w:name w:val="Cabeçalho Char1"/>
    <w:link w:val="Cabealho"/>
    <w:rsid w:val="00907A2E"/>
    <w:rPr>
      <w:sz w:val="24"/>
      <w:szCs w:val="24"/>
      <w:lang w:val="pt-BR" w:eastAsia="zh-CN" w:bidi="ar-SA"/>
    </w:rPr>
  </w:style>
  <w:style w:type="character" w:customStyle="1" w:styleId="FontStyle22">
    <w:name w:val="Font Style22"/>
    <w:rsid w:val="00E42B63"/>
    <w:rPr>
      <w:rFonts w:ascii="Tahoma" w:hAnsi="Tahoma" w:cs="Tahoma"/>
      <w:color w:val="000000"/>
      <w:sz w:val="22"/>
      <w:szCs w:val="22"/>
      <w:lang w:val="x-none"/>
    </w:rPr>
  </w:style>
  <w:style w:type="paragraph" w:customStyle="1" w:styleId="Style7">
    <w:name w:val="Style7"/>
    <w:basedOn w:val="Normal"/>
    <w:next w:val="Normal"/>
    <w:rsid w:val="00D11013"/>
    <w:pPr>
      <w:widowControl w:val="0"/>
      <w:suppressAutoHyphens w:val="0"/>
      <w:autoSpaceDE w:val="0"/>
      <w:autoSpaceDN w:val="0"/>
      <w:adjustRightInd w:val="0"/>
      <w:spacing w:line="288" w:lineRule="exact"/>
      <w:jc w:val="both"/>
    </w:pPr>
    <w:rPr>
      <w:lang w:val="en-US"/>
    </w:rPr>
  </w:style>
  <w:style w:type="paragraph" w:customStyle="1" w:styleId="Style12">
    <w:name w:val="Style12"/>
    <w:basedOn w:val="Normal"/>
    <w:next w:val="Normal"/>
    <w:rsid w:val="00D11013"/>
    <w:pPr>
      <w:widowControl w:val="0"/>
      <w:suppressAutoHyphens w:val="0"/>
      <w:autoSpaceDE w:val="0"/>
      <w:autoSpaceDN w:val="0"/>
      <w:adjustRightInd w:val="0"/>
    </w:pPr>
    <w:rPr>
      <w:lang w:val="en-US"/>
    </w:rPr>
  </w:style>
  <w:style w:type="character" w:customStyle="1" w:styleId="style97">
    <w:name w:val="style97"/>
    <w:basedOn w:val="Fontepargpadro"/>
    <w:rsid w:val="006C5D59"/>
  </w:style>
  <w:style w:type="character" w:customStyle="1" w:styleId="grame">
    <w:name w:val="grame"/>
    <w:basedOn w:val="Fontepargpadro"/>
    <w:rsid w:val="006C5D59"/>
  </w:style>
  <w:style w:type="paragraph" w:customStyle="1" w:styleId="Style15">
    <w:name w:val="Style15"/>
    <w:basedOn w:val="Normal"/>
    <w:next w:val="Normal"/>
    <w:rsid w:val="00C42532"/>
    <w:pPr>
      <w:widowControl w:val="0"/>
      <w:suppressAutoHyphens w:val="0"/>
      <w:autoSpaceDE w:val="0"/>
      <w:autoSpaceDN w:val="0"/>
      <w:adjustRightInd w:val="0"/>
      <w:spacing w:line="290" w:lineRule="exact"/>
    </w:pPr>
    <w:rPr>
      <w:lang w:val="en-US"/>
    </w:rPr>
  </w:style>
  <w:style w:type="character" w:customStyle="1" w:styleId="FontStyle28">
    <w:name w:val="Font Style28"/>
    <w:rsid w:val="00C42532"/>
    <w:rPr>
      <w:rFonts w:ascii="Tahoma" w:eastAsia="Times New Roman" w:hAnsi="Tahoma" w:cs="Tahoma"/>
      <w:b/>
      <w:bCs/>
      <w:color w:val="000000"/>
      <w:sz w:val="22"/>
      <w:szCs w:val="22"/>
      <w:lang w:val="en-US"/>
    </w:rPr>
  </w:style>
  <w:style w:type="character" w:customStyle="1" w:styleId="CharChar7">
    <w:name w:val="Char Char7"/>
    <w:rsid w:val="00497919"/>
    <w:rPr>
      <w:rFonts w:ascii="Times New Roman" w:eastAsia="Times New Roman" w:hAnsi="Times New Roman" w:cs="Times New Roman"/>
      <w:sz w:val="24"/>
      <w:szCs w:val="24"/>
      <w:lang w:eastAsia="pt-BR"/>
    </w:rPr>
  </w:style>
  <w:style w:type="numbering" w:styleId="111111">
    <w:name w:val="Outline List 2"/>
    <w:basedOn w:val="Semlista"/>
    <w:rsid w:val="00674E7D"/>
    <w:pPr>
      <w:numPr>
        <w:numId w:val="37"/>
      </w:numPr>
    </w:pPr>
  </w:style>
  <w:style w:type="character" w:customStyle="1" w:styleId="s111">
    <w:name w:val="s111"/>
    <w:rsid w:val="00D018F4"/>
    <w:rPr>
      <w:sz w:val="17"/>
      <w:szCs w:val="17"/>
    </w:rPr>
  </w:style>
  <w:style w:type="paragraph" w:customStyle="1" w:styleId="yiv1928363016msonormal">
    <w:name w:val="yiv1928363016msonormal"/>
    <w:basedOn w:val="Normal"/>
    <w:rsid w:val="00CD4E0A"/>
    <w:pPr>
      <w:suppressAutoHyphens w:val="0"/>
      <w:spacing w:before="100" w:beforeAutospacing="1" w:after="100" w:afterAutospacing="1"/>
    </w:pPr>
    <w:rPr>
      <w:rFonts w:eastAsia="Calibri"/>
      <w:lang w:eastAsia="pt-BR"/>
    </w:rPr>
  </w:style>
  <w:style w:type="character" w:customStyle="1" w:styleId="CharChar4">
    <w:name w:val="Char Char4"/>
    <w:rsid w:val="008E6835"/>
    <w:rPr>
      <w:sz w:val="24"/>
      <w:szCs w:val="24"/>
      <w:lang w:val="pt-BR" w:eastAsia="pt-BR" w:bidi="ar-SA"/>
    </w:rPr>
  </w:style>
  <w:style w:type="paragraph" w:customStyle="1" w:styleId="Pa2">
    <w:name w:val="Pa2"/>
    <w:basedOn w:val="Default"/>
    <w:next w:val="Default"/>
    <w:uiPriority w:val="99"/>
    <w:rsid w:val="00166FFF"/>
    <w:pPr>
      <w:spacing w:line="241" w:lineRule="atLeast"/>
    </w:pPr>
    <w:rPr>
      <w:rFonts w:ascii="Champagne &amp; Limousines" w:hAnsi="Champagne &amp; Limousines"/>
      <w:color w:val="auto"/>
    </w:rPr>
  </w:style>
  <w:style w:type="character" w:customStyle="1" w:styleId="A4">
    <w:name w:val="A4"/>
    <w:uiPriority w:val="99"/>
    <w:rsid w:val="00166FFF"/>
    <w:rPr>
      <w:rFonts w:cs="Champagne &amp; Limousines"/>
      <w:color w:val="000000"/>
      <w:sz w:val="32"/>
      <w:szCs w:val="32"/>
    </w:rPr>
  </w:style>
  <w:style w:type="character" w:customStyle="1" w:styleId="admin-setor">
    <w:name w:val="admin-setor"/>
    <w:basedOn w:val="Fontepargpadro"/>
    <w:rsid w:val="00CF7753"/>
  </w:style>
  <w:style w:type="paragraph" w:customStyle="1" w:styleId="Descrio">
    <w:name w:val="Descrição"/>
    <w:basedOn w:val="texto"/>
    <w:next w:val="Normal"/>
    <w:autoRedefine/>
    <w:rsid w:val="00C971B6"/>
    <w:pPr>
      <w:tabs>
        <w:tab w:val="left" w:pos="567"/>
      </w:tabs>
      <w:suppressAutoHyphens w:val="0"/>
      <w:autoSpaceDN w:val="0"/>
      <w:spacing w:before="0"/>
    </w:pPr>
    <w:rPr>
      <w:lang w:eastAsia="pt-BR"/>
    </w:rPr>
  </w:style>
  <w:style w:type="paragraph" w:customStyle="1" w:styleId="PargrafodaLista3">
    <w:name w:val="Parágrafo da Lista3"/>
    <w:basedOn w:val="Normal"/>
    <w:rsid w:val="0019529F"/>
    <w:pPr>
      <w:ind w:left="708"/>
    </w:pPr>
    <w:rPr>
      <w:rFonts w:eastAsia="Calibri"/>
    </w:rPr>
  </w:style>
  <w:style w:type="paragraph" w:customStyle="1" w:styleId="Padro">
    <w:name w:val="Padrão"/>
    <w:qFormat/>
    <w:rsid w:val="00470651"/>
    <w:pPr>
      <w:suppressAutoHyphens/>
      <w:spacing w:line="100" w:lineRule="atLeast"/>
    </w:pPr>
    <w:rPr>
      <w:color w:val="00000A"/>
      <w:sz w:val="24"/>
      <w:szCs w:val="24"/>
      <w:lang w:eastAsia="zh-CN"/>
    </w:rPr>
  </w:style>
  <w:style w:type="character" w:customStyle="1" w:styleId="destaque1">
    <w:name w:val="destaque1"/>
    <w:rsid w:val="00D71994"/>
    <w:rPr>
      <w:rFonts w:ascii="Arial" w:hAnsi="Arial" w:cs="Arial" w:hint="default"/>
      <w:b/>
      <w:bCs/>
      <w:i w:val="0"/>
      <w:iCs w:val="0"/>
      <w:caps w:val="0"/>
      <w:smallCaps w:val="0"/>
      <w:color w:val="894FBF"/>
      <w:sz w:val="18"/>
      <w:szCs w:val="18"/>
      <w:shd w:val="clear" w:color="auto" w:fill="FFFFFF"/>
    </w:rPr>
  </w:style>
  <w:style w:type="character" w:customStyle="1" w:styleId="texto1">
    <w:name w:val="texto1"/>
    <w:rsid w:val="00D71994"/>
    <w:rPr>
      <w:rFonts w:ascii="Arial" w:hAnsi="Arial" w:cs="Arial" w:hint="default"/>
      <w:b w:val="0"/>
      <w:bCs w:val="0"/>
      <w:i w:val="0"/>
      <w:iCs w:val="0"/>
      <w:caps w:val="0"/>
      <w:smallCaps w:val="0"/>
      <w:color w:val="000000"/>
      <w:sz w:val="18"/>
      <w:szCs w:val="18"/>
    </w:rPr>
  </w:style>
  <w:style w:type="table" w:styleId="Tabelacomgrade">
    <w:name w:val="Table Grid"/>
    <w:basedOn w:val="Tabelanormal"/>
    <w:uiPriority w:val="59"/>
    <w:rsid w:val="00D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derodap">
    <w:name w:val="footnote reference"/>
    <w:basedOn w:val="Fontepargpadro"/>
    <w:rsid w:val="00D71994"/>
    <w:rPr>
      <w:vertAlign w:val="superscript"/>
    </w:rPr>
  </w:style>
  <w:style w:type="paragraph" w:customStyle="1" w:styleId="NoteLevel1">
    <w:name w:val="Note Level 1"/>
    <w:basedOn w:val="Normal"/>
    <w:uiPriority w:val="99"/>
    <w:unhideWhenUsed/>
    <w:rsid w:val="00352C1F"/>
    <w:pPr>
      <w:keepNext/>
      <w:suppressAutoHyphens w:val="0"/>
      <w:contextualSpacing/>
      <w:outlineLvl w:val="0"/>
    </w:pPr>
    <w:rPr>
      <w:rFonts w:ascii="Verdana" w:eastAsia="MS Gothic" w:hAnsi="Verdana"/>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4203">
      <w:bodyDiv w:val="1"/>
      <w:marLeft w:val="0"/>
      <w:marRight w:val="0"/>
      <w:marTop w:val="0"/>
      <w:marBottom w:val="0"/>
      <w:divBdr>
        <w:top w:val="none" w:sz="0" w:space="0" w:color="auto"/>
        <w:left w:val="none" w:sz="0" w:space="0" w:color="auto"/>
        <w:bottom w:val="none" w:sz="0" w:space="0" w:color="auto"/>
        <w:right w:val="none" w:sz="0" w:space="0" w:color="auto"/>
      </w:divBdr>
    </w:div>
    <w:div w:id="7565343">
      <w:bodyDiv w:val="1"/>
      <w:marLeft w:val="0"/>
      <w:marRight w:val="0"/>
      <w:marTop w:val="0"/>
      <w:marBottom w:val="0"/>
      <w:divBdr>
        <w:top w:val="none" w:sz="0" w:space="0" w:color="auto"/>
        <w:left w:val="none" w:sz="0" w:space="0" w:color="auto"/>
        <w:bottom w:val="none" w:sz="0" w:space="0" w:color="auto"/>
        <w:right w:val="none" w:sz="0" w:space="0" w:color="auto"/>
      </w:divBdr>
      <w:divsChild>
        <w:div w:id="1238436720">
          <w:marLeft w:val="0"/>
          <w:marRight w:val="0"/>
          <w:marTop w:val="0"/>
          <w:marBottom w:val="0"/>
          <w:divBdr>
            <w:top w:val="none" w:sz="0" w:space="0" w:color="auto"/>
            <w:left w:val="none" w:sz="0" w:space="0" w:color="auto"/>
            <w:bottom w:val="none" w:sz="0" w:space="0" w:color="auto"/>
            <w:right w:val="none" w:sz="0" w:space="0" w:color="auto"/>
          </w:divBdr>
        </w:div>
        <w:div w:id="1268125126">
          <w:marLeft w:val="0"/>
          <w:marRight w:val="0"/>
          <w:marTop w:val="0"/>
          <w:marBottom w:val="0"/>
          <w:divBdr>
            <w:top w:val="none" w:sz="0" w:space="0" w:color="auto"/>
            <w:left w:val="none" w:sz="0" w:space="0" w:color="auto"/>
            <w:bottom w:val="none" w:sz="0" w:space="0" w:color="auto"/>
            <w:right w:val="none" w:sz="0" w:space="0" w:color="auto"/>
          </w:divBdr>
        </w:div>
      </w:divsChild>
    </w:div>
    <w:div w:id="99305637">
      <w:bodyDiv w:val="1"/>
      <w:marLeft w:val="0"/>
      <w:marRight w:val="0"/>
      <w:marTop w:val="0"/>
      <w:marBottom w:val="0"/>
      <w:divBdr>
        <w:top w:val="none" w:sz="0" w:space="0" w:color="auto"/>
        <w:left w:val="none" w:sz="0" w:space="0" w:color="auto"/>
        <w:bottom w:val="none" w:sz="0" w:space="0" w:color="auto"/>
        <w:right w:val="none" w:sz="0" w:space="0" w:color="auto"/>
      </w:divBdr>
    </w:div>
    <w:div w:id="138696097">
      <w:bodyDiv w:val="1"/>
      <w:marLeft w:val="0"/>
      <w:marRight w:val="0"/>
      <w:marTop w:val="0"/>
      <w:marBottom w:val="0"/>
      <w:divBdr>
        <w:top w:val="none" w:sz="0" w:space="0" w:color="auto"/>
        <w:left w:val="none" w:sz="0" w:space="0" w:color="auto"/>
        <w:bottom w:val="none" w:sz="0" w:space="0" w:color="auto"/>
        <w:right w:val="none" w:sz="0" w:space="0" w:color="auto"/>
      </w:divBdr>
      <w:divsChild>
        <w:div w:id="754011741">
          <w:marLeft w:val="0"/>
          <w:marRight w:val="0"/>
          <w:marTop w:val="0"/>
          <w:marBottom w:val="0"/>
          <w:divBdr>
            <w:top w:val="none" w:sz="0" w:space="0" w:color="auto"/>
            <w:left w:val="none" w:sz="0" w:space="0" w:color="auto"/>
            <w:bottom w:val="none" w:sz="0" w:space="0" w:color="auto"/>
            <w:right w:val="none" w:sz="0" w:space="0" w:color="auto"/>
          </w:divBdr>
        </w:div>
        <w:div w:id="1138185530">
          <w:marLeft w:val="0"/>
          <w:marRight w:val="0"/>
          <w:marTop w:val="0"/>
          <w:marBottom w:val="0"/>
          <w:divBdr>
            <w:top w:val="none" w:sz="0" w:space="0" w:color="auto"/>
            <w:left w:val="none" w:sz="0" w:space="0" w:color="auto"/>
            <w:bottom w:val="none" w:sz="0" w:space="0" w:color="auto"/>
            <w:right w:val="none" w:sz="0" w:space="0" w:color="auto"/>
          </w:divBdr>
        </w:div>
        <w:div w:id="1527794597">
          <w:marLeft w:val="0"/>
          <w:marRight w:val="0"/>
          <w:marTop w:val="0"/>
          <w:marBottom w:val="0"/>
          <w:divBdr>
            <w:top w:val="none" w:sz="0" w:space="0" w:color="auto"/>
            <w:left w:val="none" w:sz="0" w:space="0" w:color="auto"/>
            <w:bottom w:val="none" w:sz="0" w:space="0" w:color="auto"/>
            <w:right w:val="none" w:sz="0" w:space="0" w:color="auto"/>
          </w:divBdr>
        </w:div>
      </w:divsChild>
    </w:div>
    <w:div w:id="159391744">
      <w:bodyDiv w:val="1"/>
      <w:marLeft w:val="0"/>
      <w:marRight w:val="0"/>
      <w:marTop w:val="0"/>
      <w:marBottom w:val="0"/>
      <w:divBdr>
        <w:top w:val="none" w:sz="0" w:space="0" w:color="auto"/>
        <w:left w:val="none" w:sz="0" w:space="0" w:color="auto"/>
        <w:bottom w:val="none" w:sz="0" w:space="0" w:color="auto"/>
        <w:right w:val="none" w:sz="0" w:space="0" w:color="auto"/>
      </w:divBdr>
    </w:div>
    <w:div w:id="199783589">
      <w:bodyDiv w:val="1"/>
      <w:marLeft w:val="0"/>
      <w:marRight w:val="0"/>
      <w:marTop w:val="0"/>
      <w:marBottom w:val="0"/>
      <w:divBdr>
        <w:top w:val="none" w:sz="0" w:space="0" w:color="auto"/>
        <w:left w:val="none" w:sz="0" w:space="0" w:color="auto"/>
        <w:bottom w:val="none" w:sz="0" w:space="0" w:color="auto"/>
        <w:right w:val="none" w:sz="0" w:space="0" w:color="auto"/>
      </w:divBdr>
    </w:div>
    <w:div w:id="338314438">
      <w:bodyDiv w:val="1"/>
      <w:marLeft w:val="0"/>
      <w:marRight w:val="0"/>
      <w:marTop w:val="0"/>
      <w:marBottom w:val="0"/>
      <w:divBdr>
        <w:top w:val="none" w:sz="0" w:space="0" w:color="auto"/>
        <w:left w:val="none" w:sz="0" w:space="0" w:color="auto"/>
        <w:bottom w:val="none" w:sz="0" w:space="0" w:color="auto"/>
        <w:right w:val="none" w:sz="0" w:space="0" w:color="auto"/>
      </w:divBdr>
      <w:divsChild>
        <w:div w:id="500387429">
          <w:marLeft w:val="0"/>
          <w:marRight w:val="0"/>
          <w:marTop w:val="0"/>
          <w:marBottom w:val="0"/>
          <w:divBdr>
            <w:top w:val="none" w:sz="0" w:space="0" w:color="auto"/>
            <w:left w:val="none" w:sz="0" w:space="0" w:color="auto"/>
            <w:bottom w:val="none" w:sz="0" w:space="0" w:color="auto"/>
            <w:right w:val="none" w:sz="0" w:space="0" w:color="auto"/>
          </w:divBdr>
        </w:div>
        <w:div w:id="1779180404">
          <w:marLeft w:val="0"/>
          <w:marRight w:val="0"/>
          <w:marTop w:val="0"/>
          <w:marBottom w:val="0"/>
          <w:divBdr>
            <w:top w:val="none" w:sz="0" w:space="0" w:color="auto"/>
            <w:left w:val="none" w:sz="0" w:space="0" w:color="auto"/>
            <w:bottom w:val="none" w:sz="0" w:space="0" w:color="auto"/>
            <w:right w:val="none" w:sz="0" w:space="0" w:color="auto"/>
          </w:divBdr>
        </w:div>
      </w:divsChild>
    </w:div>
    <w:div w:id="374427112">
      <w:bodyDiv w:val="1"/>
      <w:marLeft w:val="0"/>
      <w:marRight w:val="0"/>
      <w:marTop w:val="0"/>
      <w:marBottom w:val="0"/>
      <w:divBdr>
        <w:top w:val="none" w:sz="0" w:space="0" w:color="auto"/>
        <w:left w:val="none" w:sz="0" w:space="0" w:color="auto"/>
        <w:bottom w:val="none" w:sz="0" w:space="0" w:color="auto"/>
        <w:right w:val="none" w:sz="0" w:space="0" w:color="auto"/>
      </w:divBdr>
    </w:div>
    <w:div w:id="380448072">
      <w:bodyDiv w:val="1"/>
      <w:marLeft w:val="0"/>
      <w:marRight w:val="0"/>
      <w:marTop w:val="0"/>
      <w:marBottom w:val="0"/>
      <w:divBdr>
        <w:top w:val="none" w:sz="0" w:space="0" w:color="auto"/>
        <w:left w:val="none" w:sz="0" w:space="0" w:color="auto"/>
        <w:bottom w:val="none" w:sz="0" w:space="0" w:color="auto"/>
        <w:right w:val="none" w:sz="0" w:space="0" w:color="auto"/>
      </w:divBdr>
    </w:div>
    <w:div w:id="468135515">
      <w:bodyDiv w:val="1"/>
      <w:marLeft w:val="0"/>
      <w:marRight w:val="0"/>
      <w:marTop w:val="0"/>
      <w:marBottom w:val="0"/>
      <w:divBdr>
        <w:top w:val="none" w:sz="0" w:space="0" w:color="auto"/>
        <w:left w:val="none" w:sz="0" w:space="0" w:color="auto"/>
        <w:bottom w:val="none" w:sz="0" w:space="0" w:color="auto"/>
        <w:right w:val="none" w:sz="0" w:space="0" w:color="auto"/>
      </w:divBdr>
    </w:div>
    <w:div w:id="514812321">
      <w:bodyDiv w:val="1"/>
      <w:marLeft w:val="0"/>
      <w:marRight w:val="0"/>
      <w:marTop w:val="0"/>
      <w:marBottom w:val="0"/>
      <w:divBdr>
        <w:top w:val="none" w:sz="0" w:space="0" w:color="auto"/>
        <w:left w:val="none" w:sz="0" w:space="0" w:color="auto"/>
        <w:bottom w:val="none" w:sz="0" w:space="0" w:color="auto"/>
        <w:right w:val="none" w:sz="0" w:space="0" w:color="auto"/>
      </w:divBdr>
    </w:div>
    <w:div w:id="586891475">
      <w:bodyDiv w:val="1"/>
      <w:marLeft w:val="0"/>
      <w:marRight w:val="0"/>
      <w:marTop w:val="0"/>
      <w:marBottom w:val="0"/>
      <w:divBdr>
        <w:top w:val="none" w:sz="0" w:space="0" w:color="auto"/>
        <w:left w:val="none" w:sz="0" w:space="0" w:color="auto"/>
        <w:bottom w:val="none" w:sz="0" w:space="0" w:color="auto"/>
        <w:right w:val="none" w:sz="0" w:space="0" w:color="auto"/>
      </w:divBdr>
    </w:div>
    <w:div w:id="635451031">
      <w:bodyDiv w:val="1"/>
      <w:marLeft w:val="0"/>
      <w:marRight w:val="0"/>
      <w:marTop w:val="0"/>
      <w:marBottom w:val="0"/>
      <w:divBdr>
        <w:top w:val="none" w:sz="0" w:space="0" w:color="auto"/>
        <w:left w:val="none" w:sz="0" w:space="0" w:color="auto"/>
        <w:bottom w:val="none" w:sz="0" w:space="0" w:color="auto"/>
        <w:right w:val="none" w:sz="0" w:space="0" w:color="auto"/>
      </w:divBdr>
    </w:div>
    <w:div w:id="643237673">
      <w:bodyDiv w:val="1"/>
      <w:marLeft w:val="0"/>
      <w:marRight w:val="0"/>
      <w:marTop w:val="0"/>
      <w:marBottom w:val="0"/>
      <w:divBdr>
        <w:top w:val="none" w:sz="0" w:space="0" w:color="auto"/>
        <w:left w:val="none" w:sz="0" w:space="0" w:color="auto"/>
        <w:bottom w:val="none" w:sz="0" w:space="0" w:color="auto"/>
        <w:right w:val="none" w:sz="0" w:space="0" w:color="auto"/>
      </w:divBdr>
    </w:div>
    <w:div w:id="680358189">
      <w:bodyDiv w:val="1"/>
      <w:marLeft w:val="0"/>
      <w:marRight w:val="0"/>
      <w:marTop w:val="0"/>
      <w:marBottom w:val="0"/>
      <w:divBdr>
        <w:top w:val="none" w:sz="0" w:space="0" w:color="auto"/>
        <w:left w:val="none" w:sz="0" w:space="0" w:color="auto"/>
        <w:bottom w:val="none" w:sz="0" w:space="0" w:color="auto"/>
        <w:right w:val="none" w:sz="0" w:space="0" w:color="auto"/>
      </w:divBdr>
      <w:divsChild>
        <w:div w:id="1847790544">
          <w:marLeft w:val="0"/>
          <w:marRight w:val="0"/>
          <w:marTop w:val="0"/>
          <w:marBottom w:val="0"/>
          <w:divBdr>
            <w:top w:val="none" w:sz="0" w:space="0" w:color="auto"/>
            <w:left w:val="none" w:sz="0" w:space="0" w:color="auto"/>
            <w:bottom w:val="none" w:sz="0" w:space="0" w:color="auto"/>
            <w:right w:val="none" w:sz="0" w:space="0" w:color="auto"/>
          </w:divBdr>
          <w:divsChild>
            <w:div w:id="161004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31084">
      <w:bodyDiv w:val="1"/>
      <w:marLeft w:val="0"/>
      <w:marRight w:val="0"/>
      <w:marTop w:val="0"/>
      <w:marBottom w:val="0"/>
      <w:divBdr>
        <w:top w:val="none" w:sz="0" w:space="0" w:color="auto"/>
        <w:left w:val="none" w:sz="0" w:space="0" w:color="auto"/>
        <w:bottom w:val="none" w:sz="0" w:space="0" w:color="auto"/>
        <w:right w:val="none" w:sz="0" w:space="0" w:color="auto"/>
      </w:divBdr>
    </w:div>
    <w:div w:id="739868421">
      <w:bodyDiv w:val="1"/>
      <w:marLeft w:val="0"/>
      <w:marRight w:val="0"/>
      <w:marTop w:val="0"/>
      <w:marBottom w:val="0"/>
      <w:divBdr>
        <w:top w:val="none" w:sz="0" w:space="0" w:color="auto"/>
        <w:left w:val="none" w:sz="0" w:space="0" w:color="auto"/>
        <w:bottom w:val="none" w:sz="0" w:space="0" w:color="auto"/>
        <w:right w:val="none" w:sz="0" w:space="0" w:color="auto"/>
      </w:divBdr>
    </w:div>
    <w:div w:id="748041841">
      <w:bodyDiv w:val="1"/>
      <w:marLeft w:val="0"/>
      <w:marRight w:val="0"/>
      <w:marTop w:val="0"/>
      <w:marBottom w:val="0"/>
      <w:divBdr>
        <w:top w:val="none" w:sz="0" w:space="0" w:color="auto"/>
        <w:left w:val="none" w:sz="0" w:space="0" w:color="auto"/>
        <w:bottom w:val="none" w:sz="0" w:space="0" w:color="auto"/>
        <w:right w:val="none" w:sz="0" w:space="0" w:color="auto"/>
      </w:divBdr>
    </w:div>
    <w:div w:id="836337095">
      <w:bodyDiv w:val="1"/>
      <w:marLeft w:val="0"/>
      <w:marRight w:val="0"/>
      <w:marTop w:val="0"/>
      <w:marBottom w:val="0"/>
      <w:divBdr>
        <w:top w:val="none" w:sz="0" w:space="0" w:color="auto"/>
        <w:left w:val="none" w:sz="0" w:space="0" w:color="auto"/>
        <w:bottom w:val="none" w:sz="0" w:space="0" w:color="auto"/>
        <w:right w:val="none" w:sz="0" w:space="0" w:color="auto"/>
      </w:divBdr>
    </w:div>
    <w:div w:id="847796822">
      <w:bodyDiv w:val="1"/>
      <w:marLeft w:val="0"/>
      <w:marRight w:val="0"/>
      <w:marTop w:val="0"/>
      <w:marBottom w:val="0"/>
      <w:divBdr>
        <w:top w:val="none" w:sz="0" w:space="0" w:color="auto"/>
        <w:left w:val="none" w:sz="0" w:space="0" w:color="auto"/>
        <w:bottom w:val="none" w:sz="0" w:space="0" w:color="auto"/>
        <w:right w:val="none" w:sz="0" w:space="0" w:color="auto"/>
      </w:divBdr>
    </w:div>
    <w:div w:id="897132295">
      <w:bodyDiv w:val="1"/>
      <w:marLeft w:val="0"/>
      <w:marRight w:val="0"/>
      <w:marTop w:val="0"/>
      <w:marBottom w:val="0"/>
      <w:divBdr>
        <w:top w:val="none" w:sz="0" w:space="0" w:color="auto"/>
        <w:left w:val="none" w:sz="0" w:space="0" w:color="auto"/>
        <w:bottom w:val="none" w:sz="0" w:space="0" w:color="auto"/>
        <w:right w:val="none" w:sz="0" w:space="0" w:color="auto"/>
      </w:divBdr>
    </w:div>
    <w:div w:id="1062754531">
      <w:bodyDiv w:val="1"/>
      <w:marLeft w:val="0"/>
      <w:marRight w:val="0"/>
      <w:marTop w:val="0"/>
      <w:marBottom w:val="0"/>
      <w:divBdr>
        <w:top w:val="none" w:sz="0" w:space="0" w:color="auto"/>
        <w:left w:val="none" w:sz="0" w:space="0" w:color="auto"/>
        <w:bottom w:val="none" w:sz="0" w:space="0" w:color="auto"/>
        <w:right w:val="none" w:sz="0" w:space="0" w:color="auto"/>
      </w:divBdr>
    </w:div>
    <w:div w:id="1070739216">
      <w:bodyDiv w:val="1"/>
      <w:marLeft w:val="0"/>
      <w:marRight w:val="0"/>
      <w:marTop w:val="0"/>
      <w:marBottom w:val="0"/>
      <w:divBdr>
        <w:top w:val="none" w:sz="0" w:space="0" w:color="auto"/>
        <w:left w:val="none" w:sz="0" w:space="0" w:color="auto"/>
        <w:bottom w:val="none" w:sz="0" w:space="0" w:color="auto"/>
        <w:right w:val="none" w:sz="0" w:space="0" w:color="auto"/>
      </w:divBdr>
    </w:div>
    <w:div w:id="1075543479">
      <w:bodyDiv w:val="1"/>
      <w:marLeft w:val="0"/>
      <w:marRight w:val="0"/>
      <w:marTop w:val="0"/>
      <w:marBottom w:val="0"/>
      <w:divBdr>
        <w:top w:val="none" w:sz="0" w:space="0" w:color="auto"/>
        <w:left w:val="none" w:sz="0" w:space="0" w:color="auto"/>
        <w:bottom w:val="none" w:sz="0" w:space="0" w:color="auto"/>
        <w:right w:val="none" w:sz="0" w:space="0" w:color="auto"/>
      </w:divBdr>
    </w:div>
    <w:div w:id="1094479301">
      <w:bodyDiv w:val="1"/>
      <w:marLeft w:val="0"/>
      <w:marRight w:val="0"/>
      <w:marTop w:val="0"/>
      <w:marBottom w:val="0"/>
      <w:divBdr>
        <w:top w:val="none" w:sz="0" w:space="0" w:color="auto"/>
        <w:left w:val="none" w:sz="0" w:space="0" w:color="auto"/>
        <w:bottom w:val="none" w:sz="0" w:space="0" w:color="auto"/>
        <w:right w:val="none" w:sz="0" w:space="0" w:color="auto"/>
      </w:divBdr>
    </w:div>
    <w:div w:id="1095592743">
      <w:bodyDiv w:val="1"/>
      <w:marLeft w:val="0"/>
      <w:marRight w:val="0"/>
      <w:marTop w:val="0"/>
      <w:marBottom w:val="0"/>
      <w:divBdr>
        <w:top w:val="none" w:sz="0" w:space="0" w:color="auto"/>
        <w:left w:val="none" w:sz="0" w:space="0" w:color="auto"/>
        <w:bottom w:val="none" w:sz="0" w:space="0" w:color="auto"/>
        <w:right w:val="none" w:sz="0" w:space="0" w:color="auto"/>
      </w:divBdr>
    </w:div>
    <w:div w:id="1255823085">
      <w:bodyDiv w:val="1"/>
      <w:marLeft w:val="0"/>
      <w:marRight w:val="0"/>
      <w:marTop w:val="0"/>
      <w:marBottom w:val="0"/>
      <w:divBdr>
        <w:top w:val="none" w:sz="0" w:space="0" w:color="auto"/>
        <w:left w:val="none" w:sz="0" w:space="0" w:color="auto"/>
        <w:bottom w:val="none" w:sz="0" w:space="0" w:color="auto"/>
        <w:right w:val="none" w:sz="0" w:space="0" w:color="auto"/>
      </w:divBdr>
    </w:div>
    <w:div w:id="1258832974">
      <w:bodyDiv w:val="1"/>
      <w:marLeft w:val="0"/>
      <w:marRight w:val="0"/>
      <w:marTop w:val="0"/>
      <w:marBottom w:val="0"/>
      <w:divBdr>
        <w:top w:val="none" w:sz="0" w:space="0" w:color="auto"/>
        <w:left w:val="none" w:sz="0" w:space="0" w:color="auto"/>
        <w:bottom w:val="none" w:sz="0" w:space="0" w:color="auto"/>
        <w:right w:val="none" w:sz="0" w:space="0" w:color="auto"/>
      </w:divBdr>
    </w:div>
    <w:div w:id="1401439953">
      <w:bodyDiv w:val="1"/>
      <w:marLeft w:val="0"/>
      <w:marRight w:val="0"/>
      <w:marTop w:val="0"/>
      <w:marBottom w:val="0"/>
      <w:divBdr>
        <w:top w:val="none" w:sz="0" w:space="0" w:color="auto"/>
        <w:left w:val="none" w:sz="0" w:space="0" w:color="auto"/>
        <w:bottom w:val="none" w:sz="0" w:space="0" w:color="auto"/>
        <w:right w:val="none" w:sz="0" w:space="0" w:color="auto"/>
      </w:divBdr>
    </w:div>
    <w:div w:id="1409839257">
      <w:bodyDiv w:val="1"/>
      <w:marLeft w:val="0"/>
      <w:marRight w:val="0"/>
      <w:marTop w:val="0"/>
      <w:marBottom w:val="0"/>
      <w:divBdr>
        <w:top w:val="none" w:sz="0" w:space="0" w:color="auto"/>
        <w:left w:val="none" w:sz="0" w:space="0" w:color="auto"/>
        <w:bottom w:val="none" w:sz="0" w:space="0" w:color="auto"/>
        <w:right w:val="none" w:sz="0" w:space="0" w:color="auto"/>
      </w:divBdr>
      <w:divsChild>
        <w:div w:id="24866894">
          <w:marLeft w:val="0"/>
          <w:marRight w:val="0"/>
          <w:marTop w:val="0"/>
          <w:marBottom w:val="0"/>
          <w:divBdr>
            <w:top w:val="none" w:sz="0" w:space="0" w:color="auto"/>
            <w:left w:val="none" w:sz="0" w:space="0" w:color="auto"/>
            <w:bottom w:val="none" w:sz="0" w:space="0" w:color="auto"/>
            <w:right w:val="none" w:sz="0" w:space="0" w:color="auto"/>
          </w:divBdr>
        </w:div>
        <w:div w:id="40592962">
          <w:marLeft w:val="0"/>
          <w:marRight w:val="0"/>
          <w:marTop w:val="0"/>
          <w:marBottom w:val="0"/>
          <w:divBdr>
            <w:top w:val="none" w:sz="0" w:space="0" w:color="auto"/>
            <w:left w:val="none" w:sz="0" w:space="0" w:color="auto"/>
            <w:bottom w:val="none" w:sz="0" w:space="0" w:color="auto"/>
            <w:right w:val="none" w:sz="0" w:space="0" w:color="auto"/>
          </w:divBdr>
        </w:div>
        <w:div w:id="230850113">
          <w:marLeft w:val="0"/>
          <w:marRight w:val="0"/>
          <w:marTop w:val="0"/>
          <w:marBottom w:val="0"/>
          <w:divBdr>
            <w:top w:val="none" w:sz="0" w:space="0" w:color="auto"/>
            <w:left w:val="none" w:sz="0" w:space="0" w:color="auto"/>
            <w:bottom w:val="none" w:sz="0" w:space="0" w:color="auto"/>
            <w:right w:val="none" w:sz="0" w:space="0" w:color="auto"/>
          </w:divBdr>
        </w:div>
        <w:div w:id="277102943">
          <w:marLeft w:val="0"/>
          <w:marRight w:val="0"/>
          <w:marTop w:val="0"/>
          <w:marBottom w:val="0"/>
          <w:divBdr>
            <w:top w:val="none" w:sz="0" w:space="0" w:color="auto"/>
            <w:left w:val="none" w:sz="0" w:space="0" w:color="auto"/>
            <w:bottom w:val="none" w:sz="0" w:space="0" w:color="auto"/>
            <w:right w:val="none" w:sz="0" w:space="0" w:color="auto"/>
          </w:divBdr>
        </w:div>
        <w:div w:id="437334137">
          <w:marLeft w:val="0"/>
          <w:marRight w:val="0"/>
          <w:marTop w:val="0"/>
          <w:marBottom w:val="0"/>
          <w:divBdr>
            <w:top w:val="none" w:sz="0" w:space="0" w:color="auto"/>
            <w:left w:val="none" w:sz="0" w:space="0" w:color="auto"/>
            <w:bottom w:val="none" w:sz="0" w:space="0" w:color="auto"/>
            <w:right w:val="none" w:sz="0" w:space="0" w:color="auto"/>
          </w:divBdr>
        </w:div>
        <w:div w:id="481433688">
          <w:marLeft w:val="0"/>
          <w:marRight w:val="0"/>
          <w:marTop w:val="0"/>
          <w:marBottom w:val="0"/>
          <w:divBdr>
            <w:top w:val="none" w:sz="0" w:space="0" w:color="auto"/>
            <w:left w:val="none" w:sz="0" w:space="0" w:color="auto"/>
            <w:bottom w:val="none" w:sz="0" w:space="0" w:color="auto"/>
            <w:right w:val="none" w:sz="0" w:space="0" w:color="auto"/>
          </w:divBdr>
        </w:div>
        <w:div w:id="483744000">
          <w:marLeft w:val="0"/>
          <w:marRight w:val="0"/>
          <w:marTop w:val="0"/>
          <w:marBottom w:val="0"/>
          <w:divBdr>
            <w:top w:val="none" w:sz="0" w:space="0" w:color="auto"/>
            <w:left w:val="none" w:sz="0" w:space="0" w:color="auto"/>
            <w:bottom w:val="none" w:sz="0" w:space="0" w:color="auto"/>
            <w:right w:val="none" w:sz="0" w:space="0" w:color="auto"/>
          </w:divBdr>
        </w:div>
        <w:div w:id="483813048">
          <w:marLeft w:val="0"/>
          <w:marRight w:val="0"/>
          <w:marTop w:val="0"/>
          <w:marBottom w:val="0"/>
          <w:divBdr>
            <w:top w:val="none" w:sz="0" w:space="0" w:color="auto"/>
            <w:left w:val="none" w:sz="0" w:space="0" w:color="auto"/>
            <w:bottom w:val="none" w:sz="0" w:space="0" w:color="auto"/>
            <w:right w:val="none" w:sz="0" w:space="0" w:color="auto"/>
          </w:divBdr>
        </w:div>
        <w:div w:id="592276977">
          <w:marLeft w:val="0"/>
          <w:marRight w:val="0"/>
          <w:marTop w:val="0"/>
          <w:marBottom w:val="0"/>
          <w:divBdr>
            <w:top w:val="none" w:sz="0" w:space="0" w:color="auto"/>
            <w:left w:val="none" w:sz="0" w:space="0" w:color="auto"/>
            <w:bottom w:val="none" w:sz="0" w:space="0" w:color="auto"/>
            <w:right w:val="none" w:sz="0" w:space="0" w:color="auto"/>
          </w:divBdr>
        </w:div>
        <w:div w:id="645352741">
          <w:marLeft w:val="0"/>
          <w:marRight w:val="0"/>
          <w:marTop w:val="0"/>
          <w:marBottom w:val="0"/>
          <w:divBdr>
            <w:top w:val="none" w:sz="0" w:space="0" w:color="auto"/>
            <w:left w:val="none" w:sz="0" w:space="0" w:color="auto"/>
            <w:bottom w:val="none" w:sz="0" w:space="0" w:color="auto"/>
            <w:right w:val="none" w:sz="0" w:space="0" w:color="auto"/>
          </w:divBdr>
        </w:div>
        <w:div w:id="665744592">
          <w:marLeft w:val="0"/>
          <w:marRight w:val="0"/>
          <w:marTop w:val="0"/>
          <w:marBottom w:val="0"/>
          <w:divBdr>
            <w:top w:val="none" w:sz="0" w:space="0" w:color="auto"/>
            <w:left w:val="none" w:sz="0" w:space="0" w:color="auto"/>
            <w:bottom w:val="none" w:sz="0" w:space="0" w:color="auto"/>
            <w:right w:val="none" w:sz="0" w:space="0" w:color="auto"/>
          </w:divBdr>
        </w:div>
        <w:div w:id="670765853">
          <w:marLeft w:val="0"/>
          <w:marRight w:val="0"/>
          <w:marTop w:val="0"/>
          <w:marBottom w:val="0"/>
          <w:divBdr>
            <w:top w:val="none" w:sz="0" w:space="0" w:color="auto"/>
            <w:left w:val="none" w:sz="0" w:space="0" w:color="auto"/>
            <w:bottom w:val="none" w:sz="0" w:space="0" w:color="auto"/>
            <w:right w:val="none" w:sz="0" w:space="0" w:color="auto"/>
          </w:divBdr>
        </w:div>
        <w:div w:id="682050912">
          <w:marLeft w:val="0"/>
          <w:marRight w:val="0"/>
          <w:marTop w:val="0"/>
          <w:marBottom w:val="0"/>
          <w:divBdr>
            <w:top w:val="none" w:sz="0" w:space="0" w:color="auto"/>
            <w:left w:val="none" w:sz="0" w:space="0" w:color="auto"/>
            <w:bottom w:val="none" w:sz="0" w:space="0" w:color="auto"/>
            <w:right w:val="none" w:sz="0" w:space="0" w:color="auto"/>
          </w:divBdr>
        </w:div>
        <w:div w:id="749158644">
          <w:marLeft w:val="0"/>
          <w:marRight w:val="0"/>
          <w:marTop w:val="0"/>
          <w:marBottom w:val="0"/>
          <w:divBdr>
            <w:top w:val="none" w:sz="0" w:space="0" w:color="auto"/>
            <w:left w:val="none" w:sz="0" w:space="0" w:color="auto"/>
            <w:bottom w:val="none" w:sz="0" w:space="0" w:color="auto"/>
            <w:right w:val="none" w:sz="0" w:space="0" w:color="auto"/>
          </w:divBdr>
        </w:div>
        <w:div w:id="876354633">
          <w:marLeft w:val="0"/>
          <w:marRight w:val="0"/>
          <w:marTop w:val="0"/>
          <w:marBottom w:val="0"/>
          <w:divBdr>
            <w:top w:val="none" w:sz="0" w:space="0" w:color="auto"/>
            <w:left w:val="none" w:sz="0" w:space="0" w:color="auto"/>
            <w:bottom w:val="none" w:sz="0" w:space="0" w:color="auto"/>
            <w:right w:val="none" w:sz="0" w:space="0" w:color="auto"/>
          </w:divBdr>
        </w:div>
        <w:div w:id="886406435">
          <w:marLeft w:val="0"/>
          <w:marRight w:val="0"/>
          <w:marTop w:val="0"/>
          <w:marBottom w:val="0"/>
          <w:divBdr>
            <w:top w:val="none" w:sz="0" w:space="0" w:color="auto"/>
            <w:left w:val="none" w:sz="0" w:space="0" w:color="auto"/>
            <w:bottom w:val="none" w:sz="0" w:space="0" w:color="auto"/>
            <w:right w:val="none" w:sz="0" w:space="0" w:color="auto"/>
          </w:divBdr>
        </w:div>
        <w:div w:id="898323168">
          <w:marLeft w:val="0"/>
          <w:marRight w:val="0"/>
          <w:marTop w:val="0"/>
          <w:marBottom w:val="0"/>
          <w:divBdr>
            <w:top w:val="none" w:sz="0" w:space="0" w:color="auto"/>
            <w:left w:val="none" w:sz="0" w:space="0" w:color="auto"/>
            <w:bottom w:val="none" w:sz="0" w:space="0" w:color="auto"/>
            <w:right w:val="none" w:sz="0" w:space="0" w:color="auto"/>
          </w:divBdr>
        </w:div>
        <w:div w:id="909734872">
          <w:marLeft w:val="0"/>
          <w:marRight w:val="0"/>
          <w:marTop w:val="0"/>
          <w:marBottom w:val="0"/>
          <w:divBdr>
            <w:top w:val="none" w:sz="0" w:space="0" w:color="auto"/>
            <w:left w:val="none" w:sz="0" w:space="0" w:color="auto"/>
            <w:bottom w:val="none" w:sz="0" w:space="0" w:color="auto"/>
            <w:right w:val="none" w:sz="0" w:space="0" w:color="auto"/>
          </w:divBdr>
        </w:div>
        <w:div w:id="974213641">
          <w:marLeft w:val="0"/>
          <w:marRight w:val="0"/>
          <w:marTop w:val="0"/>
          <w:marBottom w:val="0"/>
          <w:divBdr>
            <w:top w:val="none" w:sz="0" w:space="0" w:color="auto"/>
            <w:left w:val="none" w:sz="0" w:space="0" w:color="auto"/>
            <w:bottom w:val="none" w:sz="0" w:space="0" w:color="auto"/>
            <w:right w:val="none" w:sz="0" w:space="0" w:color="auto"/>
          </w:divBdr>
        </w:div>
        <w:div w:id="999232669">
          <w:marLeft w:val="0"/>
          <w:marRight w:val="0"/>
          <w:marTop w:val="0"/>
          <w:marBottom w:val="0"/>
          <w:divBdr>
            <w:top w:val="none" w:sz="0" w:space="0" w:color="auto"/>
            <w:left w:val="none" w:sz="0" w:space="0" w:color="auto"/>
            <w:bottom w:val="none" w:sz="0" w:space="0" w:color="auto"/>
            <w:right w:val="none" w:sz="0" w:space="0" w:color="auto"/>
          </w:divBdr>
        </w:div>
        <w:div w:id="1047604045">
          <w:marLeft w:val="0"/>
          <w:marRight w:val="0"/>
          <w:marTop w:val="0"/>
          <w:marBottom w:val="0"/>
          <w:divBdr>
            <w:top w:val="none" w:sz="0" w:space="0" w:color="auto"/>
            <w:left w:val="none" w:sz="0" w:space="0" w:color="auto"/>
            <w:bottom w:val="none" w:sz="0" w:space="0" w:color="auto"/>
            <w:right w:val="none" w:sz="0" w:space="0" w:color="auto"/>
          </w:divBdr>
        </w:div>
        <w:div w:id="1091775792">
          <w:marLeft w:val="0"/>
          <w:marRight w:val="0"/>
          <w:marTop w:val="0"/>
          <w:marBottom w:val="0"/>
          <w:divBdr>
            <w:top w:val="none" w:sz="0" w:space="0" w:color="auto"/>
            <w:left w:val="none" w:sz="0" w:space="0" w:color="auto"/>
            <w:bottom w:val="none" w:sz="0" w:space="0" w:color="auto"/>
            <w:right w:val="none" w:sz="0" w:space="0" w:color="auto"/>
          </w:divBdr>
        </w:div>
        <w:div w:id="1219509917">
          <w:marLeft w:val="0"/>
          <w:marRight w:val="0"/>
          <w:marTop w:val="0"/>
          <w:marBottom w:val="0"/>
          <w:divBdr>
            <w:top w:val="none" w:sz="0" w:space="0" w:color="auto"/>
            <w:left w:val="none" w:sz="0" w:space="0" w:color="auto"/>
            <w:bottom w:val="none" w:sz="0" w:space="0" w:color="auto"/>
            <w:right w:val="none" w:sz="0" w:space="0" w:color="auto"/>
          </w:divBdr>
        </w:div>
        <w:div w:id="1223566250">
          <w:marLeft w:val="0"/>
          <w:marRight w:val="0"/>
          <w:marTop w:val="0"/>
          <w:marBottom w:val="0"/>
          <w:divBdr>
            <w:top w:val="none" w:sz="0" w:space="0" w:color="auto"/>
            <w:left w:val="none" w:sz="0" w:space="0" w:color="auto"/>
            <w:bottom w:val="none" w:sz="0" w:space="0" w:color="auto"/>
            <w:right w:val="none" w:sz="0" w:space="0" w:color="auto"/>
          </w:divBdr>
        </w:div>
        <w:div w:id="1301156173">
          <w:marLeft w:val="0"/>
          <w:marRight w:val="0"/>
          <w:marTop w:val="0"/>
          <w:marBottom w:val="0"/>
          <w:divBdr>
            <w:top w:val="none" w:sz="0" w:space="0" w:color="auto"/>
            <w:left w:val="none" w:sz="0" w:space="0" w:color="auto"/>
            <w:bottom w:val="none" w:sz="0" w:space="0" w:color="auto"/>
            <w:right w:val="none" w:sz="0" w:space="0" w:color="auto"/>
          </w:divBdr>
        </w:div>
        <w:div w:id="1346984060">
          <w:marLeft w:val="0"/>
          <w:marRight w:val="0"/>
          <w:marTop w:val="0"/>
          <w:marBottom w:val="0"/>
          <w:divBdr>
            <w:top w:val="none" w:sz="0" w:space="0" w:color="auto"/>
            <w:left w:val="none" w:sz="0" w:space="0" w:color="auto"/>
            <w:bottom w:val="none" w:sz="0" w:space="0" w:color="auto"/>
            <w:right w:val="none" w:sz="0" w:space="0" w:color="auto"/>
          </w:divBdr>
        </w:div>
        <w:div w:id="1369066420">
          <w:marLeft w:val="0"/>
          <w:marRight w:val="0"/>
          <w:marTop w:val="0"/>
          <w:marBottom w:val="0"/>
          <w:divBdr>
            <w:top w:val="none" w:sz="0" w:space="0" w:color="auto"/>
            <w:left w:val="none" w:sz="0" w:space="0" w:color="auto"/>
            <w:bottom w:val="none" w:sz="0" w:space="0" w:color="auto"/>
            <w:right w:val="none" w:sz="0" w:space="0" w:color="auto"/>
          </w:divBdr>
        </w:div>
        <w:div w:id="1375346134">
          <w:marLeft w:val="0"/>
          <w:marRight w:val="0"/>
          <w:marTop w:val="0"/>
          <w:marBottom w:val="0"/>
          <w:divBdr>
            <w:top w:val="none" w:sz="0" w:space="0" w:color="auto"/>
            <w:left w:val="none" w:sz="0" w:space="0" w:color="auto"/>
            <w:bottom w:val="none" w:sz="0" w:space="0" w:color="auto"/>
            <w:right w:val="none" w:sz="0" w:space="0" w:color="auto"/>
          </w:divBdr>
        </w:div>
        <w:div w:id="1522891589">
          <w:marLeft w:val="0"/>
          <w:marRight w:val="0"/>
          <w:marTop w:val="0"/>
          <w:marBottom w:val="0"/>
          <w:divBdr>
            <w:top w:val="none" w:sz="0" w:space="0" w:color="auto"/>
            <w:left w:val="none" w:sz="0" w:space="0" w:color="auto"/>
            <w:bottom w:val="none" w:sz="0" w:space="0" w:color="auto"/>
            <w:right w:val="none" w:sz="0" w:space="0" w:color="auto"/>
          </w:divBdr>
        </w:div>
        <w:div w:id="1616055026">
          <w:marLeft w:val="0"/>
          <w:marRight w:val="0"/>
          <w:marTop w:val="0"/>
          <w:marBottom w:val="0"/>
          <w:divBdr>
            <w:top w:val="none" w:sz="0" w:space="0" w:color="auto"/>
            <w:left w:val="none" w:sz="0" w:space="0" w:color="auto"/>
            <w:bottom w:val="none" w:sz="0" w:space="0" w:color="auto"/>
            <w:right w:val="none" w:sz="0" w:space="0" w:color="auto"/>
          </w:divBdr>
        </w:div>
        <w:div w:id="1622761356">
          <w:marLeft w:val="0"/>
          <w:marRight w:val="0"/>
          <w:marTop w:val="0"/>
          <w:marBottom w:val="0"/>
          <w:divBdr>
            <w:top w:val="none" w:sz="0" w:space="0" w:color="auto"/>
            <w:left w:val="none" w:sz="0" w:space="0" w:color="auto"/>
            <w:bottom w:val="none" w:sz="0" w:space="0" w:color="auto"/>
            <w:right w:val="none" w:sz="0" w:space="0" w:color="auto"/>
          </w:divBdr>
        </w:div>
        <w:div w:id="1670791898">
          <w:marLeft w:val="0"/>
          <w:marRight w:val="0"/>
          <w:marTop w:val="0"/>
          <w:marBottom w:val="0"/>
          <w:divBdr>
            <w:top w:val="none" w:sz="0" w:space="0" w:color="auto"/>
            <w:left w:val="none" w:sz="0" w:space="0" w:color="auto"/>
            <w:bottom w:val="none" w:sz="0" w:space="0" w:color="auto"/>
            <w:right w:val="none" w:sz="0" w:space="0" w:color="auto"/>
          </w:divBdr>
        </w:div>
        <w:div w:id="1746760186">
          <w:marLeft w:val="0"/>
          <w:marRight w:val="0"/>
          <w:marTop w:val="0"/>
          <w:marBottom w:val="0"/>
          <w:divBdr>
            <w:top w:val="none" w:sz="0" w:space="0" w:color="auto"/>
            <w:left w:val="none" w:sz="0" w:space="0" w:color="auto"/>
            <w:bottom w:val="none" w:sz="0" w:space="0" w:color="auto"/>
            <w:right w:val="none" w:sz="0" w:space="0" w:color="auto"/>
          </w:divBdr>
        </w:div>
        <w:div w:id="1841576230">
          <w:marLeft w:val="0"/>
          <w:marRight w:val="0"/>
          <w:marTop w:val="0"/>
          <w:marBottom w:val="0"/>
          <w:divBdr>
            <w:top w:val="none" w:sz="0" w:space="0" w:color="auto"/>
            <w:left w:val="none" w:sz="0" w:space="0" w:color="auto"/>
            <w:bottom w:val="none" w:sz="0" w:space="0" w:color="auto"/>
            <w:right w:val="none" w:sz="0" w:space="0" w:color="auto"/>
          </w:divBdr>
        </w:div>
        <w:div w:id="1868254418">
          <w:marLeft w:val="0"/>
          <w:marRight w:val="0"/>
          <w:marTop w:val="0"/>
          <w:marBottom w:val="0"/>
          <w:divBdr>
            <w:top w:val="none" w:sz="0" w:space="0" w:color="auto"/>
            <w:left w:val="none" w:sz="0" w:space="0" w:color="auto"/>
            <w:bottom w:val="none" w:sz="0" w:space="0" w:color="auto"/>
            <w:right w:val="none" w:sz="0" w:space="0" w:color="auto"/>
          </w:divBdr>
        </w:div>
        <w:div w:id="1888031706">
          <w:marLeft w:val="0"/>
          <w:marRight w:val="0"/>
          <w:marTop w:val="0"/>
          <w:marBottom w:val="0"/>
          <w:divBdr>
            <w:top w:val="none" w:sz="0" w:space="0" w:color="auto"/>
            <w:left w:val="none" w:sz="0" w:space="0" w:color="auto"/>
            <w:bottom w:val="none" w:sz="0" w:space="0" w:color="auto"/>
            <w:right w:val="none" w:sz="0" w:space="0" w:color="auto"/>
          </w:divBdr>
        </w:div>
        <w:div w:id="1955943713">
          <w:marLeft w:val="0"/>
          <w:marRight w:val="0"/>
          <w:marTop w:val="0"/>
          <w:marBottom w:val="0"/>
          <w:divBdr>
            <w:top w:val="none" w:sz="0" w:space="0" w:color="auto"/>
            <w:left w:val="none" w:sz="0" w:space="0" w:color="auto"/>
            <w:bottom w:val="none" w:sz="0" w:space="0" w:color="auto"/>
            <w:right w:val="none" w:sz="0" w:space="0" w:color="auto"/>
          </w:divBdr>
        </w:div>
        <w:div w:id="1991403837">
          <w:marLeft w:val="0"/>
          <w:marRight w:val="0"/>
          <w:marTop w:val="0"/>
          <w:marBottom w:val="0"/>
          <w:divBdr>
            <w:top w:val="none" w:sz="0" w:space="0" w:color="auto"/>
            <w:left w:val="none" w:sz="0" w:space="0" w:color="auto"/>
            <w:bottom w:val="none" w:sz="0" w:space="0" w:color="auto"/>
            <w:right w:val="none" w:sz="0" w:space="0" w:color="auto"/>
          </w:divBdr>
        </w:div>
        <w:div w:id="2050253360">
          <w:marLeft w:val="0"/>
          <w:marRight w:val="0"/>
          <w:marTop w:val="0"/>
          <w:marBottom w:val="0"/>
          <w:divBdr>
            <w:top w:val="none" w:sz="0" w:space="0" w:color="auto"/>
            <w:left w:val="none" w:sz="0" w:space="0" w:color="auto"/>
            <w:bottom w:val="none" w:sz="0" w:space="0" w:color="auto"/>
            <w:right w:val="none" w:sz="0" w:space="0" w:color="auto"/>
          </w:divBdr>
        </w:div>
        <w:div w:id="2107655627">
          <w:marLeft w:val="0"/>
          <w:marRight w:val="0"/>
          <w:marTop w:val="0"/>
          <w:marBottom w:val="0"/>
          <w:divBdr>
            <w:top w:val="none" w:sz="0" w:space="0" w:color="auto"/>
            <w:left w:val="none" w:sz="0" w:space="0" w:color="auto"/>
            <w:bottom w:val="none" w:sz="0" w:space="0" w:color="auto"/>
            <w:right w:val="none" w:sz="0" w:space="0" w:color="auto"/>
          </w:divBdr>
        </w:div>
        <w:div w:id="2143228093">
          <w:marLeft w:val="0"/>
          <w:marRight w:val="0"/>
          <w:marTop w:val="0"/>
          <w:marBottom w:val="0"/>
          <w:divBdr>
            <w:top w:val="none" w:sz="0" w:space="0" w:color="auto"/>
            <w:left w:val="none" w:sz="0" w:space="0" w:color="auto"/>
            <w:bottom w:val="none" w:sz="0" w:space="0" w:color="auto"/>
            <w:right w:val="none" w:sz="0" w:space="0" w:color="auto"/>
          </w:divBdr>
        </w:div>
      </w:divsChild>
    </w:div>
    <w:div w:id="1432505176">
      <w:bodyDiv w:val="1"/>
      <w:marLeft w:val="0"/>
      <w:marRight w:val="0"/>
      <w:marTop w:val="0"/>
      <w:marBottom w:val="0"/>
      <w:divBdr>
        <w:top w:val="none" w:sz="0" w:space="0" w:color="auto"/>
        <w:left w:val="none" w:sz="0" w:space="0" w:color="auto"/>
        <w:bottom w:val="none" w:sz="0" w:space="0" w:color="auto"/>
        <w:right w:val="none" w:sz="0" w:space="0" w:color="auto"/>
      </w:divBdr>
    </w:div>
    <w:div w:id="1435057615">
      <w:bodyDiv w:val="1"/>
      <w:marLeft w:val="0"/>
      <w:marRight w:val="0"/>
      <w:marTop w:val="0"/>
      <w:marBottom w:val="0"/>
      <w:divBdr>
        <w:top w:val="none" w:sz="0" w:space="0" w:color="auto"/>
        <w:left w:val="none" w:sz="0" w:space="0" w:color="auto"/>
        <w:bottom w:val="none" w:sz="0" w:space="0" w:color="auto"/>
        <w:right w:val="none" w:sz="0" w:space="0" w:color="auto"/>
      </w:divBdr>
    </w:div>
    <w:div w:id="1436513788">
      <w:bodyDiv w:val="1"/>
      <w:marLeft w:val="0"/>
      <w:marRight w:val="0"/>
      <w:marTop w:val="0"/>
      <w:marBottom w:val="0"/>
      <w:divBdr>
        <w:top w:val="none" w:sz="0" w:space="0" w:color="auto"/>
        <w:left w:val="none" w:sz="0" w:space="0" w:color="auto"/>
        <w:bottom w:val="none" w:sz="0" w:space="0" w:color="auto"/>
        <w:right w:val="none" w:sz="0" w:space="0" w:color="auto"/>
      </w:divBdr>
    </w:div>
    <w:div w:id="1679304624">
      <w:bodyDiv w:val="1"/>
      <w:marLeft w:val="0"/>
      <w:marRight w:val="0"/>
      <w:marTop w:val="0"/>
      <w:marBottom w:val="0"/>
      <w:divBdr>
        <w:top w:val="none" w:sz="0" w:space="0" w:color="auto"/>
        <w:left w:val="none" w:sz="0" w:space="0" w:color="auto"/>
        <w:bottom w:val="none" w:sz="0" w:space="0" w:color="auto"/>
        <w:right w:val="none" w:sz="0" w:space="0" w:color="auto"/>
      </w:divBdr>
    </w:div>
    <w:div w:id="1714497825">
      <w:bodyDiv w:val="1"/>
      <w:marLeft w:val="0"/>
      <w:marRight w:val="0"/>
      <w:marTop w:val="0"/>
      <w:marBottom w:val="0"/>
      <w:divBdr>
        <w:top w:val="none" w:sz="0" w:space="0" w:color="auto"/>
        <w:left w:val="none" w:sz="0" w:space="0" w:color="auto"/>
        <w:bottom w:val="none" w:sz="0" w:space="0" w:color="auto"/>
        <w:right w:val="none" w:sz="0" w:space="0" w:color="auto"/>
      </w:divBdr>
    </w:div>
    <w:div w:id="1741824865">
      <w:bodyDiv w:val="1"/>
      <w:marLeft w:val="0"/>
      <w:marRight w:val="0"/>
      <w:marTop w:val="0"/>
      <w:marBottom w:val="0"/>
      <w:divBdr>
        <w:top w:val="none" w:sz="0" w:space="0" w:color="auto"/>
        <w:left w:val="none" w:sz="0" w:space="0" w:color="auto"/>
        <w:bottom w:val="none" w:sz="0" w:space="0" w:color="auto"/>
        <w:right w:val="none" w:sz="0" w:space="0" w:color="auto"/>
      </w:divBdr>
    </w:div>
    <w:div w:id="1877547091">
      <w:bodyDiv w:val="1"/>
      <w:marLeft w:val="0"/>
      <w:marRight w:val="0"/>
      <w:marTop w:val="0"/>
      <w:marBottom w:val="0"/>
      <w:divBdr>
        <w:top w:val="none" w:sz="0" w:space="0" w:color="auto"/>
        <w:left w:val="none" w:sz="0" w:space="0" w:color="auto"/>
        <w:bottom w:val="none" w:sz="0" w:space="0" w:color="auto"/>
        <w:right w:val="none" w:sz="0" w:space="0" w:color="auto"/>
      </w:divBdr>
    </w:div>
    <w:div w:id="1883512320">
      <w:bodyDiv w:val="1"/>
      <w:marLeft w:val="0"/>
      <w:marRight w:val="0"/>
      <w:marTop w:val="0"/>
      <w:marBottom w:val="0"/>
      <w:divBdr>
        <w:top w:val="none" w:sz="0" w:space="0" w:color="auto"/>
        <w:left w:val="none" w:sz="0" w:space="0" w:color="auto"/>
        <w:bottom w:val="none" w:sz="0" w:space="0" w:color="auto"/>
        <w:right w:val="none" w:sz="0" w:space="0" w:color="auto"/>
      </w:divBdr>
    </w:div>
    <w:div w:id="1895853891">
      <w:bodyDiv w:val="1"/>
      <w:marLeft w:val="0"/>
      <w:marRight w:val="0"/>
      <w:marTop w:val="0"/>
      <w:marBottom w:val="0"/>
      <w:divBdr>
        <w:top w:val="none" w:sz="0" w:space="0" w:color="auto"/>
        <w:left w:val="none" w:sz="0" w:space="0" w:color="auto"/>
        <w:bottom w:val="none" w:sz="0" w:space="0" w:color="auto"/>
        <w:right w:val="none" w:sz="0" w:space="0" w:color="auto"/>
      </w:divBdr>
    </w:div>
    <w:div w:id="1943418855">
      <w:bodyDiv w:val="1"/>
      <w:marLeft w:val="0"/>
      <w:marRight w:val="0"/>
      <w:marTop w:val="0"/>
      <w:marBottom w:val="0"/>
      <w:divBdr>
        <w:top w:val="none" w:sz="0" w:space="0" w:color="auto"/>
        <w:left w:val="none" w:sz="0" w:space="0" w:color="auto"/>
        <w:bottom w:val="none" w:sz="0" w:space="0" w:color="auto"/>
        <w:right w:val="none" w:sz="0" w:space="0" w:color="auto"/>
      </w:divBdr>
    </w:div>
    <w:div w:id="1946572774">
      <w:bodyDiv w:val="1"/>
      <w:marLeft w:val="0"/>
      <w:marRight w:val="0"/>
      <w:marTop w:val="0"/>
      <w:marBottom w:val="0"/>
      <w:divBdr>
        <w:top w:val="none" w:sz="0" w:space="0" w:color="auto"/>
        <w:left w:val="none" w:sz="0" w:space="0" w:color="auto"/>
        <w:bottom w:val="none" w:sz="0" w:space="0" w:color="auto"/>
        <w:right w:val="none" w:sz="0" w:space="0" w:color="auto"/>
      </w:divBdr>
    </w:div>
    <w:div w:id="2075854997">
      <w:bodyDiv w:val="1"/>
      <w:marLeft w:val="0"/>
      <w:marRight w:val="0"/>
      <w:marTop w:val="0"/>
      <w:marBottom w:val="0"/>
      <w:divBdr>
        <w:top w:val="none" w:sz="0" w:space="0" w:color="auto"/>
        <w:left w:val="none" w:sz="0" w:space="0" w:color="auto"/>
        <w:bottom w:val="none" w:sz="0" w:space="0" w:color="auto"/>
        <w:right w:val="none" w:sz="0" w:space="0" w:color="auto"/>
      </w:divBdr>
      <w:divsChild>
        <w:div w:id="2006276289">
          <w:marLeft w:val="0"/>
          <w:marRight w:val="0"/>
          <w:marTop w:val="0"/>
          <w:marBottom w:val="0"/>
          <w:divBdr>
            <w:top w:val="none" w:sz="0" w:space="0" w:color="auto"/>
            <w:left w:val="none" w:sz="0" w:space="0" w:color="auto"/>
            <w:bottom w:val="none" w:sz="0" w:space="0" w:color="auto"/>
            <w:right w:val="none" w:sz="0" w:space="0" w:color="auto"/>
          </w:divBdr>
          <w:divsChild>
            <w:div w:id="61587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83261">
      <w:bodyDiv w:val="1"/>
      <w:marLeft w:val="0"/>
      <w:marRight w:val="0"/>
      <w:marTop w:val="0"/>
      <w:marBottom w:val="0"/>
      <w:divBdr>
        <w:top w:val="none" w:sz="0" w:space="0" w:color="auto"/>
        <w:left w:val="none" w:sz="0" w:space="0" w:color="auto"/>
        <w:bottom w:val="none" w:sz="0" w:space="0" w:color="auto"/>
        <w:right w:val="none" w:sz="0" w:space="0" w:color="auto"/>
      </w:divBdr>
    </w:div>
    <w:div w:id="211323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yperlink" Target="http://www.planalto.gov.br/ccivil_03/Leis/L9605.htm"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lanalto.gov.br/ccivil/Leis/L6938org.htm" TargetMode="External"/><Relationship Id="rId2" Type="http://schemas.openxmlformats.org/officeDocument/2006/relationships/styles" Target="styles.xml"/><Relationship Id="rId16" Type="http://schemas.openxmlformats.org/officeDocument/2006/relationships/hyperlink" Target="http://www.planalto.gov.br/ccivil_03/Leis/L9605.htm" TargetMode="External"/><Relationship Id="rId20" Type="http://schemas.openxmlformats.org/officeDocument/2006/relationships/hyperlink" Target="http://www.inpe.b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planalto.gov.br/CCIVIL/LEIS/L6938org.ht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mma.gov.br/port/conama/legiabre.cfm?codlegi=23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rv.educacao.mg.gov.br/sistema_crv/minicursos/arte_em/leituras.htm" TargetMode="External"/><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189</Pages>
  <Words>60279</Words>
  <Characters>325511</Characters>
  <Application>Microsoft Office Word</Application>
  <DocSecurity>0</DocSecurity>
  <Lines>2712</Lines>
  <Paragraphs>770</Paragraphs>
  <ScaleCrop>false</ScaleCrop>
  <HeadingPairs>
    <vt:vector size="2" baseType="variant">
      <vt:variant>
        <vt:lpstr>Título</vt:lpstr>
      </vt:variant>
      <vt:variant>
        <vt:i4>1</vt:i4>
      </vt:variant>
    </vt:vector>
  </HeadingPairs>
  <TitlesOfParts>
    <vt:vector size="1" baseType="lpstr">
      <vt:lpstr>INSTITUTO FEDERAL DE EDUCAÇÃO, CIÊNCIA E TECNOLOGIA DA PARAÍBA</vt:lpstr>
    </vt:vector>
  </TitlesOfParts>
  <Company/>
  <LinksUpToDate>false</LinksUpToDate>
  <CharactersWithSpaces>385020</CharactersWithSpaces>
  <SharedDoc>false</SharedDoc>
  <HLinks>
    <vt:vector size="342" baseType="variant">
      <vt:variant>
        <vt:i4>7209017</vt:i4>
      </vt:variant>
      <vt:variant>
        <vt:i4>318</vt:i4>
      </vt:variant>
      <vt:variant>
        <vt:i4>0</vt:i4>
      </vt:variant>
      <vt:variant>
        <vt:i4>5</vt:i4>
      </vt:variant>
      <vt:variant>
        <vt:lpwstr>http://www.inpe.br/</vt:lpwstr>
      </vt:variant>
      <vt:variant>
        <vt:lpwstr/>
      </vt:variant>
      <vt:variant>
        <vt:i4>4456570</vt:i4>
      </vt:variant>
      <vt:variant>
        <vt:i4>315</vt:i4>
      </vt:variant>
      <vt:variant>
        <vt:i4>0</vt:i4>
      </vt:variant>
      <vt:variant>
        <vt:i4>5</vt:i4>
      </vt:variant>
      <vt:variant>
        <vt:lpwstr>http://www.planalto.gov.br/ccivil_03/Leis/L9605.htm</vt:lpwstr>
      </vt:variant>
      <vt:variant>
        <vt:lpwstr/>
      </vt:variant>
      <vt:variant>
        <vt:i4>2949179</vt:i4>
      </vt:variant>
      <vt:variant>
        <vt:i4>312</vt:i4>
      </vt:variant>
      <vt:variant>
        <vt:i4>0</vt:i4>
      </vt:variant>
      <vt:variant>
        <vt:i4>5</vt:i4>
      </vt:variant>
      <vt:variant>
        <vt:lpwstr>http://www.planalto.gov.br/CCIVIL/LEIS/L6938org.htm</vt:lpwstr>
      </vt:variant>
      <vt:variant>
        <vt:lpwstr/>
      </vt:variant>
      <vt:variant>
        <vt:i4>1114171</vt:i4>
      </vt:variant>
      <vt:variant>
        <vt:i4>305</vt:i4>
      </vt:variant>
      <vt:variant>
        <vt:i4>0</vt:i4>
      </vt:variant>
      <vt:variant>
        <vt:i4>5</vt:i4>
      </vt:variant>
      <vt:variant>
        <vt:lpwstr/>
      </vt:variant>
      <vt:variant>
        <vt:lpwstr>_Toc382299359</vt:lpwstr>
      </vt:variant>
      <vt:variant>
        <vt:i4>1114171</vt:i4>
      </vt:variant>
      <vt:variant>
        <vt:i4>299</vt:i4>
      </vt:variant>
      <vt:variant>
        <vt:i4>0</vt:i4>
      </vt:variant>
      <vt:variant>
        <vt:i4>5</vt:i4>
      </vt:variant>
      <vt:variant>
        <vt:lpwstr/>
      </vt:variant>
      <vt:variant>
        <vt:lpwstr>_Toc382299358</vt:lpwstr>
      </vt:variant>
      <vt:variant>
        <vt:i4>1114171</vt:i4>
      </vt:variant>
      <vt:variant>
        <vt:i4>293</vt:i4>
      </vt:variant>
      <vt:variant>
        <vt:i4>0</vt:i4>
      </vt:variant>
      <vt:variant>
        <vt:i4>5</vt:i4>
      </vt:variant>
      <vt:variant>
        <vt:lpwstr/>
      </vt:variant>
      <vt:variant>
        <vt:lpwstr>_Toc382299357</vt:lpwstr>
      </vt:variant>
      <vt:variant>
        <vt:i4>1114171</vt:i4>
      </vt:variant>
      <vt:variant>
        <vt:i4>287</vt:i4>
      </vt:variant>
      <vt:variant>
        <vt:i4>0</vt:i4>
      </vt:variant>
      <vt:variant>
        <vt:i4>5</vt:i4>
      </vt:variant>
      <vt:variant>
        <vt:lpwstr/>
      </vt:variant>
      <vt:variant>
        <vt:lpwstr>_Toc382299356</vt:lpwstr>
      </vt:variant>
      <vt:variant>
        <vt:i4>1114171</vt:i4>
      </vt:variant>
      <vt:variant>
        <vt:i4>281</vt:i4>
      </vt:variant>
      <vt:variant>
        <vt:i4>0</vt:i4>
      </vt:variant>
      <vt:variant>
        <vt:i4>5</vt:i4>
      </vt:variant>
      <vt:variant>
        <vt:lpwstr/>
      </vt:variant>
      <vt:variant>
        <vt:lpwstr>_Toc382299355</vt:lpwstr>
      </vt:variant>
      <vt:variant>
        <vt:i4>1114171</vt:i4>
      </vt:variant>
      <vt:variant>
        <vt:i4>275</vt:i4>
      </vt:variant>
      <vt:variant>
        <vt:i4>0</vt:i4>
      </vt:variant>
      <vt:variant>
        <vt:i4>5</vt:i4>
      </vt:variant>
      <vt:variant>
        <vt:lpwstr/>
      </vt:variant>
      <vt:variant>
        <vt:lpwstr>_Toc382299354</vt:lpwstr>
      </vt:variant>
      <vt:variant>
        <vt:i4>1114171</vt:i4>
      </vt:variant>
      <vt:variant>
        <vt:i4>269</vt:i4>
      </vt:variant>
      <vt:variant>
        <vt:i4>0</vt:i4>
      </vt:variant>
      <vt:variant>
        <vt:i4>5</vt:i4>
      </vt:variant>
      <vt:variant>
        <vt:lpwstr/>
      </vt:variant>
      <vt:variant>
        <vt:lpwstr>_Toc382299353</vt:lpwstr>
      </vt:variant>
      <vt:variant>
        <vt:i4>1114171</vt:i4>
      </vt:variant>
      <vt:variant>
        <vt:i4>263</vt:i4>
      </vt:variant>
      <vt:variant>
        <vt:i4>0</vt:i4>
      </vt:variant>
      <vt:variant>
        <vt:i4>5</vt:i4>
      </vt:variant>
      <vt:variant>
        <vt:lpwstr/>
      </vt:variant>
      <vt:variant>
        <vt:lpwstr>_Toc382299352</vt:lpwstr>
      </vt:variant>
      <vt:variant>
        <vt:i4>1114171</vt:i4>
      </vt:variant>
      <vt:variant>
        <vt:i4>257</vt:i4>
      </vt:variant>
      <vt:variant>
        <vt:i4>0</vt:i4>
      </vt:variant>
      <vt:variant>
        <vt:i4>5</vt:i4>
      </vt:variant>
      <vt:variant>
        <vt:lpwstr/>
      </vt:variant>
      <vt:variant>
        <vt:lpwstr>_Toc382299351</vt:lpwstr>
      </vt:variant>
      <vt:variant>
        <vt:i4>1114171</vt:i4>
      </vt:variant>
      <vt:variant>
        <vt:i4>251</vt:i4>
      </vt:variant>
      <vt:variant>
        <vt:i4>0</vt:i4>
      </vt:variant>
      <vt:variant>
        <vt:i4>5</vt:i4>
      </vt:variant>
      <vt:variant>
        <vt:lpwstr/>
      </vt:variant>
      <vt:variant>
        <vt:lpwstr>_Toc382299350</vt:lpwstr>
      </vt:variant>
      <vt:variant>
        <vt:i4>1048635</vt:i4>
      </vt:variant>
      <vt:variant>
        <vt:i4>245</vt:i4>
      </vt:variant>
      <vt:variant>
        <vt:i4>0</vt:i4>
      </vt:variant>
      <vt:variant>
        <vt:i4>5</vt:i4>
      </vt:variant>
      <vt:variant>
        <vt:lpwstr/>
      </vt:variant>
      <vt:variant>
        <vt:lpwstr>_Toc382299349</vt:lpwstr>
      </vt:variant>
      <vt:variant>
        <vt:i4>1048635</vt:i4>
      </vt:variant>
      <vt:variant>
        <vt:i4>239</vt:i4>
      </vt:variant>
      <vt:variant>
        <vt:i4>0</vt:i4>
      </vt:variant>
      <vt:variant>
        <vt:i4>5</vt:i4>
      </vt:variant>
      <vt:variant>
        <vt:lpwstr/>
      </vt:variant>
      <vt:variant>
        <vt:lpwstr>_Toc382299348</vt:lpwstr>
      </vt:variant>
      <vt:variant>
        <vt:i4>1048635</vt:i4>
      </vt:variant>
      <vt:variant>
        <vt:i4>233</vt:i4>
      </vt:variant>
      <vt:variant>
        <vt:i4>0</vt:i4>
      </vt:variant>
      <vt:variant>
        <vt:i4>5</vt:i4>
      </vt:variant>
      <vt:variant>
        <vt:lpwstr/>
      </vt:variant>
      <vt:variant>
        <vt:lpwstr>_Toc382299347</vt:lpwstr>
      </vt:variant>
      <vt:variant>
        <vt:i4>1048635</vt:i4>
      </vt:variant>
      <vt:variant>
        <vt:i4>227</vt:i4>
      </vt:variant>
      <vt:variant>
        <vt:i4>0</vt:i4>
      </vt:variant>
      <vt:variant>
        <vt:i4>5</vt:i4>
      </vt:variant>
      <vt:variant>
        <vt:lpwstr/>
      </vt:variant>
      <vt:variant>
        <vt:lpwstr>_Toc382299346</vt:lpwstr>
      </vt:variant>
      <vt:variant>
        <vt:i4>1048635</vt:i4>
      </vt:variant>
      <vt:variant>
        <vt:i4>221</vt:i4>
      </vt:variant>
      <vt:variant>
        <vt:i4>0</vt:i4>
      </vt:variant>
      <vt:variant>
        <vt:i4>5</vt:i4>
      </vt:variant>
      <vt:variant>
        <vt:lpwstr/>
      </vt:variant>
      <vt:variant>
        <vt:lpwstr>_Toc382299345</vt:lpwstr>
      </vt:variant>
      <vt:variant>
        <vt:i4>1048635</vt:i4>
      </vt:variant>
      <vt:variant>
        <vt:i4>215</vt:i4>
      </vt:variant>
      <vt:variant>
        <vt:i4>0</vt:i4>
      </vt:variant>
      <vt:variant>
        <vt:i4>5</vt:i4>
      </vt:variant>
      <vt:variant>
        <vt:lpwstr/>
      </vt:variant>
      <vt:variant>
        <vt:lpwstr>_Toc382299344</vt:lpwstr>
      </vt:variant>
      <vt:variant>
        <vt:i4>1048635</vt:i4>
      </vt:variant>
      <vt:variant>
        <vt:i4>209</vt:i4>
      </vt:variant>
      <vt:variant>
        <vt:i4>0</vt:i4>
      </vt:variant>
      <vt:variant>
        <vt:i4>5</vt:i4>
      </vt:variant>
      <vt:variant>
        <vt:lpwstr/>
      </vt:variant>
      <vt:variant>
        <vt:lpwstr>_Toc382299343</vt:lpwstr>
      </vt:variant>
      <vt:variant>
        <vt:i4>1048635</vt:i4>
      </vt:variant>
      <vt:variant>
        <vt:i4>203</vt:i4>
      </vt:variant>
      <vt:variant>
        <vt:i4>0</vt:i4>
      </vt:variant>
      <vt:variant>
        <vt:i4>5</vt:i4>
      </vt:variant>
      <vt:variant>
        <vt:lpwstr/>
      </vt:variant>
      <vt:variant>
        <vt:lpwstr>_Toc382299342</vt:lpwstr>
      </vt:variant>
      <vt:variant>
        <vt:i4>1048635</vt:i4>
      </vt:variant>
      <vt:variant>
        <vt:i4>197</vt:i4>
      </vt:variant>
      <vt:variant>
        <vt:i4>0</vt:i4>
      </vt:variant>
      <vt:variant>
        <vt:i4>5</vt:i4>
      </vt:variant>
      <vt:variant>
        <vt:lpwstr/>
      </vt:variant>
      <vt:variant>
        <vt:lpwstr>_Toc382299341</vt:lpwstr>
      </vt:variant>
      <vt:variant>
        <vt:i4>1048635</vt:i4>
      </vt:variant>
      <vt:variant>
        <vt:i4>191</vt:i4>
      </vt:variant>
      <vt:variant>
        <vt:i4>0</vt:i4>
      </vt:variant>
      <vt:variant>
        <vt:i4>5</vt:i4>
      </vt:variant>
      <vt:variant>
        <vt:lpwstr/>
      </vt:variant>
      <vt:variant>
        <vt:lpwstr>_Toc382299340</vt:lpwstr>
      </vt:variant>
      <vt:variant>
        <vt:i4>1507387</vt:i4>
      </vt:variant>
      <vt:variant>
        <vt:i4>185</vt:i4>
      </vt:variant>
      <vt:variant>
        <vt:i4>0</vt:i4>
      </vt:variant>
      <vt:variant>
        <vt:i4>5</vt:i4>
      </vt:variant>
      <vt:variant>
        <vt:lpwstr/>
      </vt:variant>
      <vt:variant>
        <vt:lpwstr>_Toc382299339</vt:lpwstr>
      </vt:variant>
      <vt:variant>
        <vt:i4>1507387</vt:i4>
      </vt:variant>
      <vt:variant>
        <vt:i4>179</vt:i4>
      </vt:variant>
      <vt:variant>
        <vt:i4>0</vt:i4>
      </vt:variant>
      <vt:variant>
        <vt:i4>5</vt:i4>
      </vt:variant>
      <vt:variant>
        <vt:lpwstr/>
      </vt:variant>
      <vt:variant>
        <vt:lpwstr>_Toc382299338</vt:lpwstr>
      </vt:variant>
      <vt:variant>
        <vt:i4>1507387</vt:i4>
      </vt:variant>
      <vt:variant>
        <vt:i4>173</vt:i4>
      </vt:variant>
      <vt:variant>
        <vt:i4>0</vt:i4>
      </vt:variant>
      <vt:variant>
        <vt:i4>5</vt:i4>
      </vt:variant>
      <vt:variant>
        <vt:lpwstr/>
      </vt:variant>
      <vt:variant>
        <vt:lpwstr>_Toc382299337</vt:lpwstr>
      </vt:variant>
      <vt:variant>
        <vt:i4>1507387</vt:i4>
      </vt:variant>
      <vt:variant>
        <vt:i4>167</vt:i4>
      </vt:variant>
      <vt:variant>
        <vt:i4>0</vt:i4>
      </vt:variant>
      <vt:variant>
        <vt:i4>5</vt:i4>
      </vt:variant>
      <vt:variant>
        <vt:lpwstr/>
      </vt:variant>
      <vt:variant>
        <vt:lpwstr>_Toc382299336</vt:lpwstr>
      </vt:variant>
      <vt:variant>
        <vt:i4>1507387</vt:i4>
      </vt:variant>
      <vt:variant>
        <vt:i4>161</vt:i4>
      </vt:variant>
      <vt:variant>
        <vt:i4>0</vt:i4>
      </vt:variant>
      <vt:variant>
        <vt:i4>5</vt:i4>
      </vt:variant>
      <vt:variant>
        <vt:lpwstr/>
      </vt:variant>
      <vt:variant>
        <vt:lpwstr>_Toc382299335</vt:lpwstr>
      </vt:variant>
      <vt:variant>
        <vt:i4>1507387</vt:i4>
      </vt:variant>
      <vt:variant>
        <vt:i4>155</vt:i4>
      </vt:variant>
      <vt:variant>
        <vt:i4>0</vt:i4>
      </vt:variant>
      <vt:variant>
        <vt:i4>5</vt:i4>
      </vt:variant>
      <vt:variant>
        <vt:lpwstr/>
      </vt:variant>
      <vt:variant>
        <vt:lpwstr>_Toc382299334</vt:lpwstr>
      </vt:variant>
      <vt:variant>
        <vt:i4>1507387</vt:i4>
      </vt:variant>
      <vt:variant>
        <vt:i4>149</vt:i4>
      </vt:variant>
      <vt:variant>
        <vt:i4>0</vt:i4>
      </vt:variant>
      <vt:variant>
        <vt:i4>5</vt:i4>
      </vt:variant>
      <vt:variant>
        <vt:lpwstr/>
      </vt:variant>
      <vt:variant>
        <vt:lpwstr>_Toc382299333</vt:lpwstr>
      </vt:variant>
      <vt:variant>
        <vt:i4>1507387</vt:i4>
      </vt:variant>
      <vt:variant>
        <vt:i4>143</vt:i4>
      </vt:variant>
      <vt:variant>
        <vt:i4>0</vt:i4>
      </vt:variant>
      <vt:variant>
        <vt:i4>5</vt:i4>
      </vt:variant>
      <vt:variant>
        <vt:lpwstr/>
      </vt:variant>
      <vt:variant>
        <vt:lpwstr>_Toc382299332</vt:lpwstr>
      </vt:variant>
      <vt:variant>
        <vt:i4>1507387</vt:i4>
      </vt:variant>
      <vt:variant>
        <vt:i4>140</vt:i4>
      </vt:variant>
      <vt:variant>
        <vt:i4>0</vt:i4>
      </vt:variant>
      <vt:variant>
        <vt:i4>5</vt:i4>
      </vt:variant>
      <vt:variant>
        <vt:lpwstr/>
      </vt:variant>
      <vt:variant>
        <vt:lpwstr>_Toc382299331</vt:lpwstr>
      </vt:variant>
      <vt:variant>
        <vt:i4>1507387</vt:i4>
      </vt:variant>
      <vt:variant>
        <vt:i4>137</vt:i4>
      </vt:variant>
      <vt:variant>
        <vt:i4>0</vt:i4>
      </vt:variant>
      <vt:variant>
        <vt:i4>5</vt:i4>
      </vt:variant>
      <vt:variant>
        <vt:lpwstr/>
      </vt:variant>
      <vt:variant>
        <vt:lpwstr>_Toc382299330</vt:lpwstr>
      </vt:variant>
      <vt:variant>
        <vt:i4>1441851</vt:i4>
      </vt:variant>
      <vt:variant>
        <vt:i4>131</vt:i4>
      </vt:variant>
      <vt:variant>
        <vt:i4>0</vt:i4>
      </vt:variant>
      <vt:variant>
        <vt:i4>5</vt:i4>
      </vt:variant>
      <vt:variant>
        <vt:lpwstr/>
      </vt:variant>
      <vt:variant>
        <vt:lpwstr>_Toc382299329</vt:lpwstr>
      </vt:variant>
      <vt:variant>
        <vt:i4>1441851</vt:i4>
      </vt:variant>
      <vt:variant>
        <vt:i4>125</vt:i4>
      </vt:variant>
      <vt:variant>
        <vt:i4>0</vt:i4>
      </vt:variant>
      <vt:variant>
        <vt:i4>5</vt:i4>
      </vt:variant>
      <vt:variant>
        <vt:lpwstr/>
      </vt:variant>
      <vt:variant>
        <vt:lpwstr>_Toc382299328</vt:lpwstr>
      </vt:variant>
      <vt:variant>
        <vt:i4>1441851</vt:i4>
      </vt:variant>
      <vt:variant>
        <vt:i4>119</vt:i4>
      </vt:variant>
      <vt:variant>
        <vt:i4>0</vt:i4>
      </vt:variant>
      <vt:variant>
        <vt:i4>5</vt:i4>
      </vt:variant>
      <vt:variant>
        <vt:lpwstr/>
      </vt:variant>
      <vt:variant>
        <vt:lpwstr>_Toc382299328</vt:lpwstr>
      </vt:variant>
      <vt:variant>
        <vt:i4>1441851</vt:i4>
      </vt:variant>
      <vt:variant>
        <vt:i4>113</vt:i4>
      </vt:variant>
      <vt:variant>
        <vt:i4>0</vt:i4>
      </vt:variant>
      <vt:variant>
        <vt:i4>5</vt:i4>
      </vt:variant>
      <vt:variant>
        <vt:lpwstr/>
      </vt:variant>
      <vt:variant>
        <vt:lpwstr>_Toc382299327</vt:lpwstr>
      </vt:variant>
      <vt:variant>
        <vt:i4>1441851</vt:i4>
      </vt:variant>
      <vt:variant>
        <vt:i4>107</vt:i4>
      </vt:variant>
      <vt:variant>
        <vt:i4>0</vt:i4>
      </vt:variant>
      <vt:variant>
        <vt:i4>5</vt:i4>
      </vt:variant>
      <vt:variant>
        <vt:lpwstr/>
      </vt:variant>
      <vt:variant>
        <vt:lpwstr>_Toc382299326</vt:lpwstr>
      </vt:variant>
      <vt:variant>
        <vt:i4>1441851</vt:i4>
      </vt:variant>
      <vt:variant>
        <vt:i4>101</vt:i4>
      </vt:variant>
      <vt:variant>
        <vt:i4>0</vt:i4>
      </vt:variant>
      <vt:variant>
        <vt:i4>5</vt:i4>
      </vt:variant>
      <vt:variant>
        <vt:lpwstr/>
      </vt:variant>
      <vt:variant>
        <vt:lpwstr>_Toc382299325</vt:lpwstr>
      </vt:variant>
      <vt:variant>
        <vt:i4>1441851</vt:i4>
      </vt:variant>
      <vt:variant>
        <vt:i4>95</vt:i4>
      </vt:variant>
      <vt:variant>
        <vt:i4>0</vt:i4>
      </vt:variant>
      <vt:variant>
        <vt:i4>5</vt:i4>
      </vt:variant>
      <vt:variant>
        <vt:lpwstr/>
      </vt:variant>
      <vt:variant>
        <vt:lpwstr>_Toc382299324</vt:lpwstr>
      </vt:variant>
      <vt:variant>
        <vt:i4>1441851</vt:i4>
      </vt:variant>
      <vt:variant>
        <vt:i4>89</vt:i4>
      </vt:variant>
      <vt:variant>
        <vt:i4>0</vt:i4>
      </vt:variant>
      <vt:variant>
        <vt:i4>5</vt:i4>
      </vt:variant>
      <vt:variant>
        <vt:lpwstr/>
      </vt:variant>
      <vt:variant>
        <vt:lpwstr>_Toc382299323</vt:lpwstr>
      </vt:variant>
      <vt:variant>
        <vt:i4>1441851</vt:i4>
      </vt:variant>
      <vt:variant>
        <vt:i4>83</vt:i4>
      </vt:variant>
      <vt:variant>
        <vt:i4>0</vt:i4>
      </vt:variant>
      <vt:variant>
        <vt:i4>5</vt:i4>
      </vt:variant>
      <vt:variant>
        <vt:lpwstr/>
      </vt:variant>
      <vt:variant>
        <vt:lpwstr>_Toc382299322</vt:lpwstr>
      </vt:variant>
      <vt:variant>
        <vt:i4>1441851</vt:i4>
      </vt:variant>
      <vt:variant>
        <vt:i4>77</vt:i4>
      </vt:variant>
      <vt:variant>
        <vt:i4>0</vt:i4>
      </vt:variant>
      <vt:variant>
        <vt:i4>5</vt:i4>
      </vt:variant>
      <vt:variant>
        <vt:lpwstr/>
      </vt:variant>
      <vt:variant>
        <vt:lpwstr>_Toc382299321</vt:lpwstr>
      </vt:variant>
      <vt:variant>
        <vt:i4>1441851</vt:i4>
      </vt:variant>
      <vt:variant>
        <vt:i4>71</vt:i4>
      </vt:variant>
      <vt:variant>
        <vt:i4>0</vt:i4>
      </vt:variant>
      <vt:variant>
        <vt:i4>5</vt:i4>
      </vt:variant>
      <vt:variant>
        <vt:lpwstr/>
      </vt:variant>
      <vt:variant>
        <vt:lpwstr>_Toc382299320</vt:lpwstr>
      </vt:variant>
      <vt:variant>
        <vt:i4>1376315</vt:i4>
      </vt:variant>
      <vt:variant>
        <vt:i4>65</vt:i4>
      </vt:variant>
      <vt:variant>
        <vt:i4>0</vt:i4>
      </vt:variant>
      <vt:variant>
        <vt:i4>5</vt:i4>
      </vt:variant>
      <vt:variant>
        <vt:lpwstr/>
      </vt:variant>
      <vt:variant>
        <vt:lpwstr>_Toc382299319</vt:lpwstr>
      </vt:variant>
      <vt:variant>
        <vt:i4>1376315</vt:i4>
      </vt:variant>
      <vt:variant>
        <vt:i4>62</vt:i4>
      </vt:variant>
      <vt:variant>
        <vt:i4>0</vt:i4>
      </vt:variant>
      <vt:variant>
        <vt:i4>5</vt:i4>
      </vt:variant>
      <vt:variant>
        <vt:lpwstr/>
      </vt:variant>
      <vt:variant>
        <vt:lpwstr>_Toc382299318</vt:lpwstr>
      </vt:variant>
      <vt:variant>
        <vt:i4>1376315</vt:i4>
      </vt:variant>
      <vt:variant>
        <vt:i4>59</vt:i4>
      </vt:variant>
      <vt:variant>
        <vt:i4>0</vt:i4>
      </vt:variant>
      <vt:variant>
        <vt:i4>5</vt:i4>
      </vt:variant>
      <vt:variant>
        <vt:lpwstr/>
      </vt:variant>
      <vt:variant>
        <vt:lpwstr>_Toc382299317</vt:lpwstr>
      </vt:variant>
      <vt:variant>
        <vt:i4>1376315</vt:i4>
      </vt:variant>
      <vt:variant>
        <vt:i4>56</vt:i4>
      </vt:variant>
      <vt:variant>
        <vt:i4>0</vt:i4>
      </vt:variant>
      <vt:variant>
        <vt:i4>5</vt:i4>
      </vt:variant>
      <vt:variant>
        <vt:lpwstr/>
      </vt:variant>
      <vt:variant>
        <vt:lpwstr>_Toc382299316</vt:lpwstr>
      </vt:variant>
      <vt:variant>
        <vt:i4>1376315</vt:i4>
      </vt:variant>
      <vt:variant>
        <vt:i4>50</vt:i4>
      </vt:variant>
      <vt:variant>
        <vt:i4>0</vt:i4>
      </vt:variant>
      <vt:variant>
        <vt:i4>5</vt:i4>
      </vt:variant>
      <vt:variant>
        <vt:lpwstr/>
      </vt:variant>
      <vt:variant>
        <vt:lpwstr>_Toc382299315</vt:lpwstr>
      </vt:variant>
      <vt:variant>
        <vt:i4>1376315</vt:i4>
      </vt:variant>
      <vt:variant>
        <vt:i4>44</vt:i4>
      </vt:variant>
      <vt:variant>
        <vt:i4>0</vt:i4>
      </vt:variant>
      <vt:variant>
        <vt:i4>5</vt:i4>
      </vt:variant>
      <vt:variant>
        <vt:lpwstr/>
      </vt:variant>
      <vt:variant>
        <vt:lpwstr>_Toc382299315</vt:lpwstr>
      </vt:variant>
      <vt:variant>
        <vt:i4>1376315</vt:i4>
      </vt:variant>
      <vt:variant>
        <vt:i4>38</vt:i4>
      </vt:variant>
      <vt:variant>
        <vt:i4>0</vt:i4>
      </vt:variant>
      <vt:variant>
        <vt:i4>5</vt:i4>
      </vt:variant>
      <vt:variant>
        <vt:lpwstr/>
      </vt:variant>
      <vt:variant>
        <vt:lpwstr>_Toc382299314</vt:lpwstr>
      </vt:variant>
      <vt:variant>
        <vt:i4>1376315</vt:i4>
      </vt:variant>
      <vt:variant>
        <vt:i4>32</vt:i4>
      </vt:variant>
      <vt:variant>
        <vt:i4>0</vt:i4>
      </vt:variant>
      <vt:variant>
        <vt:i4>5</vt:i4>
      </vt:variant>
      <vt:variant>
        <vt:lpwstr/>
      </vt:variant>
      <vt:variant>
        <vt:lpwstr>_Toc382299313</vt:lpwstr>
      </vt:variant>
      <vt:variant>
        <vt:i4>1376315</vt:i4>
      </vt:variant>
      <vt:variant>
        <vt:i4>26</vt:i4>
      </vt:variant>
      <vt:variant>
        <vt:i4>0</vt:i4>
      </vt:variant>
      <vt:variant>
        <vt:i4>5</vt:i4>
      </vt:variant>
      <vt:variant>
        <vt:lpwstr/>
      </vt:variant>
      <vt:variant>
        <vt:lpwstr>_Toc382299312</vt:lpwstr>
      </vt:variant>
      <vt:variant>
        <vt:i4>1376315</vt:i4>
      </vt:variant>
      <vt:variant>
        <vt:i4>20</vt:i4>
      </vt:variant>
      <vt:variant>
        <vt:i4>0</vt:i4>
      </vt:variant>
      <vt:variant>
        <vt:i4>5</vt:i4>
      </vt:variant>
      <vt:variant>
        <vt:lpwstr/>
      </vt:variant>
      <vt:variant>
        <vt:lpwstr>_Toc382299311</vt:lpwstr>
      </vt:variant>
      <vt:variant>
        <vt:i4>1376315</vt:i4>
      </vt:variant>
      <vt:variant>
        <vt:i4>14</vt:i4>
      </vt:variant>
      <vt:variant>
        <vt:i4>0</vt:i4>
      </vt:variant>
      <vt:variant>
        <vt:i4>5</vt:i4>
      </vt:variant>
      <vt:variant>
        <vt:lpwstr/>
      </vt:variant>
      <vt:variant>
        <vt:lpwstr>_Toc382299310</vt:lpwstr>
      </vt:variant>
      <vt:variant>
        <vt:i4>1310779</vt:i4>
      </vt:variant>
      <vt:variant>
        <vt:i4>8</vt:i4>
      </vt:variant>
      <vt:variant>
        <vt:i4>0</vt:i4>
      </vt:variant>
      <vt:variant>
        <vt:i4>5</vt:i4>
      </vt:variant>
      <vt:variant>
        <vt:lpwstr/>
      </vt:variant>
      <vt:variant>
        <vt:lpwstr>_Toc382299309</vt:lpwstr>
      </vt:variant>
      <vt:variant>
        <vt:i4>1310779</vt:i4>
      </vt:variant>
      <vt:variant>
        <vt:i4>2</vt:i4>
      </vt:variant>
      <vt:variant>
        <vt:i4>0</vt:i4>
      </vt:variant>
      <vt:variant>
        <vt:i4>5</vt:i4>
      </vt:variant>
      <vt:variant>
        <vt:lpwstr/>
      </vt:variant>
      <vt:variant>
        <vt:lpwstr>_Toc382299308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DE EDUCAÇÃO, CIÊNCIA E TECNOLOGIA DA PARAÍBA</dc:title>
  <dc:creator>andressa.vieira</dc:creator>
  <cp:lastModifiedBy>andressa.vieira</cp:lastModifiedBy>
  <cp:revision>7</cp:revision>
  <cp:lastPrinted>2016-04-15T14:58:00Z</cp:lastPrinted>
  <dcterms:created xsi:type="dcterms:W3CDTF">2016-11-10T13:22:00Z</dcterms:created>
  <dcterms:modified xsi:type="dcterms:W3CDTF">2016-11-10T15:44:00Z</dcterms:modified>
</cp:coreProperties>
</file>