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32" w:type="dxa"/>
        <w:tblInd w:w="-284" w:type="dxa"/>
        <w:tblCellMar>
          <w:top w:w="3" w:type="dxa"/>
          <w:left w:w="104" w:type="dxa"/>
          <w:right w:w="65" w:type="dxa"/>
        </w:tblCellMar>
        <w:tblLook w:val="04A0" w:firstRow="1" w:lastRow="0" w:firstColumn="1" w:lastColumn="0" w:noHBand="0" w:noVBand="1"/>
      </w:tblPr>
      <w:tblGrid>
        <w:gridCol w:w="4250"/>
        <w:gridCol w:w="4682"/>
      </w:tblGrid>
      <w:tr w:rsidR="001A4872" w14:paraId="1F38FAC3" w14:textId="77777777" w:rsidTr="00B11F64">
        <w:trPr>
          <w:trHeight w:val="283"/>
        </w:trPr>
        <w:tc>
          <w:tcPr>
            <w:tcW w:w="8932" w:type="dxa"/>
            <w:gridSpan w:val="2"/>
            <w:tcBorders>
              <w:top w:val="single" w:sz="5" w:space="0" w:color="9BBB59"/>
              <w:left w:val="nil"/>
              <w:bottom w:val="single" w:sz="2" w:space="0" w:color="FFFFFF"/>
              <w:right w:val="single" w:sz="3" w:space="0" w:color="9BBB59"/>
            </w:tcBorders>
            <w:shd w:val="clear" w:color="auto" w:fill="9BBB59"/>
          </w:tcPr>
          <w:p w14:paraId="2A6FD487" w14:textId="77777777" w:rsidR="001A4872" w:rsidRDefault="001A4872" w:rsidP="001A4872">
            <w:pPr>
              <w:spacing w:after="0" w:line="276" w:lineRule="auto"/>
              <w:ind w:left="-104" w:right="-67" w:firstLine="0"/>
              <w:jc w:val="center"/>
            </w:pPr>
            <w:r>
              <w:rPr>
                <w:b/>
                <w:color w:val="FFFFFF"/>
              </w:rPr>
              <w:t xml:space="preserve">PLANO DE DISCIPLINA </w:t>
            </w:r>
          </w:p>
        </w:tc>
      </w:tr>
      <w:tr w:rsidR="001A4872" w14:paraId="5113A846" w14:textId="77777777" w:rsidTr="00B11F64">
        <w:trPr>
          <w:trHeight w:val="289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67F8DBC3" w14:textId="77777777" w:rsidR="001A4872" w:rsidRDefault="001A4872" w:rsidP="001A4872">
            <w:pPr>
              <w:spacing w:after="0" w:line="276" w:lineRule="auto"/>
              <w:ind w:left="0" w:right="46" w:firstLine="0"/>
              <w:jc w:val="center"/>
            </w:pPr>
            <w:r>
              <w:rPr>
                <w:b/>
              </w:rPr>
              <w:t xml:space="preserve">IDENTIFICAÇÃO </w:t>
            </w:r>
          </w:p>
        </w:tc>
      </w:tr>
      <w:tr w:rsidR="001A4872" w14:paraId="6BA25ADE" w14:textId="77777777" w:rsidTr="00B11F64">
        <w:trPr>
          <w:trHeight w:val="559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7A2B5680" w14:textId="77777777" w:rsidR="001A4872" w:rsidRDefault="001A4872" w:rsidP="001A4872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CURSO: </w:t>
            </w:r>
            <w:r>
              <w:t>ESPECIALIZAÇÃO EM LÍNGUAS ESTRANGEIRAS MODERNAS A DISTÂNCIA – INGLÊS E ESPANHOL</w:t>
            </w:r>
            <w:r>
              <w:rPr>
                <w:b/>
              </w:rPr>
              <w:t xml:space="preserve">   </w:t>
            </w:r>
          </w:p>
        </w:tc>
      </w:tr>
      <w:tr w:rsidR="001A4872" w14:paraId="7235F9EC" w14:textId="77777777" w:rsidTr="00B11F64">
        <w:trPr>
          <w:trHeight w:val="565"/>
        </w:trPr>
        <w:tc>
          <w:tcPr>
            <w:tcW w:w="4250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4E84E5EB" w14:textId="77777777" w:rsidR="001A4872" w:rsidRDefault="001A4872" w:rsidP="001A4872">
            <w:pPr>
              <w:spacing w:after="0" w:line="276" w:lineRule="auto"/>
              <w:ind w:left="4" w:firstLine="0"/>
            </w:pPr>
            <w:r>
              <w:rPr>
                <w:b/>
              </w:rPr>
              <w:t>DISCIPLINA:</w:t>
            </w:r>
            <w:r>
              <w:t xml:space="preserve"> Metodologia da Pesquisa </w:t>
            </w:r>
          </w:p>
          <w:p w14:paraId="5B75382B" w14:textId="77777777" w:rsidR="001A4872" w:rsidRDefault="001A4872" w:rsidP="001A4872">
            <w:pPr>
              <w:spacing w:after="0" w:line="276" w:lineRule="auto"/>
              <w:ind w:left="4" w:firstLine="0"/>
              <w:jc w:val="left"/>
            </w:pPr>
            <w:r>
              <w:t xml:space="preserve">Científica </w:t>
            </w:r>
          </w:p>
        </w:tc>
        <w:tc>
          <w:tcPr>
            <w:tcW w:w="4682" w:type="dxa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AF8B49F" w14:textId="77777777" w:rsidR="001A4872" w:rsidRDefault="001A4872" w:rsidP="001A4872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CÓDIGO:</w:t>
            </w:r>
            <w:r>
              <w:t xml:space="preserve"> 002 </w:t>
            </w:r>
          </w:p>
        </w:tc>
      </w:tr>
      <w:tr w:rsidR="001A4872" w14:paraId="72425B7C" w14:textId="77777777" w:rsidTr="00B11F64">
        <w:trPr>
          <w:trHeight w:val="284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1BC1BB7D" w14:textId="77777777" w:rsidR="001A4872" w:rsidRDefault="001A4872" w:rsidP="001A4872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PRÉ REQUISITO: </w:t>
            </w:r>
            <w:r>
              <w:t>Fundamentos de Educação a Distância</w:t>
            </w:r>
            <w:r>
              <w:rPr>
                <w:b/>
              </w:rPr>
              <w:t xml:space="preserve"> </w:t>
            </w:r>
          </w:p>
        </w:tc>
      </w:tr>
      <w:tr w:rsidR="001A4872" w14:paraId="3DD09EC1" w14:textId="77777777" w:rsidTr="00B11F64">
        <w:trPr>
          <w:trHeight w:val="289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6BCA346" w14:textId="77777777" w:rsidR="001A4872" w:rsidRDefault="001A4872" w:rsidP="001A4872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UNIDADE CURRICULAR: </w:t>
            </w:r>
            <w:r>
              <w:t xml:space="preserve">Obrigatória [x]   Optativa </w:t>
            </w:r>
            <w:proofErr w:type="gramStart"/>
            <w:r>
              <w:t>[  ]</w:t>
            </w:r>
            <w:proofErr w:type="gramEnd"/>
            <w:r>
              <w:t xml:space="preserve">  Eletiva [  ]</w:t>
            </w:r>
            <w:r>
              <w:rPr>
                <w:b/>
              </w:rPr>
              <w:t xml:space="preserve">      </w:t>
            </w:r>
          </w:p>
        </w:tc>
      </w:tr>
      <w:tr w:rsidR="001A4872" w14:paraId="1A9E11DE" w14:textId="77777777" w:rsidTr="00B11F64">
        <w:trPr>
          <w:trHeight w:val="283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767225E" w14:textId="77777777" w:rsidR="001A4872" w:rsidRDefault="001A4872" w:rsidP="001A4872">
            <w:pPr>
              <w:spacing w:after="0" w:line="276" w:lineRule="auto"/>
              <w:ind w:left="0" w:right="48" w:firstLine="0"/>
              <w:jc w:val="center"/>
            </w:pPr>
            <w:r>
              <w:rPr>
                <w:b/>
              </w:rPr>
              <w:t xml:space="preserve">CARGA HORÁRIA </w:t>
            </w:r>
          </w:p>
        </w:tc>
      </w:tr>
      <w:tr w:rsidR="001A4872" w14:paraId="197B9D6A" w14:textId="77777777" w:rsidTr="00B11F64">
        <w:trPr>
          <w:trHeight w:val="289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D204173" w14:textId="77777777" w:rsidR="001A4872" w:rsidRDefault="001A4872" w:rsidP="001A4872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 xml:space="preserve">CARGA HORÁRIA TOTAL: </w:t>
            </w:r>
            <w:r>
              <w:t xml:space="preserve">30h </w:t>
            </w:r>
          </w:p>
        </w:tc>
      </w:tr>
      <w:tr w:rsidR="001A4872" w14:paraId="1CDD61E0" w14:textId="77777777" w:rsidTr="00B11F64">
        <w:trPr>
          <w:trHeight w:val="283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652ADAC" w14:textId="77777777" w:rsidR="001A4872" w:rsidRDefault="001A4872" w:rsidP="001A4872">
            <w:pPr>
              <w:spacing w:after="0" w:line="276" w:lineRule="auto"/>
              <w:ind w:left="0" w:right="44" w:firstLine="0"/>
              <w:jc w:val="center"/>
            </w:pPr>
            <w:r>
              <w:rPr>
                <w:b/>
              </w:rPr>
              <w:t xml:space="preserve">EMENTA </w:t>
            </w:r>
          </w:p>
        </w:tc>
      </w:tr>
      <w:tr w:rsidR="001A4872" w14:paraId="52209E43" w14:textId="77777777" w:rsidTr="00B11F64">
        <w:trPr>
          <w:trHeight w:val="1945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4007F4D" w14:textId="77777777" w:rsidR="001A4872" w:rsidRDefault="001A4872" w:rsidP="001A4872">
            <w:pPr>
              <w:spacing w:after="0" w:line="276" w:lineRule="auto"/>
              <w:ind w:left="4" w:right="209" w:firstLine="0"/>
            </w:pPr>
            <w:r>
              <w:t xml:space="preserve">Estudos das formas de produção do conhecimento e ensino; das bases epistemológicas do conhecimento científico, dos métodos, das técnicas, dos tipos de pesquisa e das bases lógicas da investigação; da elaboração de projeto e da organização de trabalhos científicos. Informações de metodologia da pesquisa como guia para a elaboração de projeto de pesquisa e monografias. Descrição de princípios teóricos e orientações práticas, possibilitando reiterar um pensamento crítico na análise textual, na escrita e na apresentação de trabalhos científicos de acordo com padrões metodológicos e acadêmicos.   </w:t>
            </w:r>
          </w:p>
        </w:tc>
      </w:tr>
      <w:tr w:rsidR="001A4872" w14:paraId="4E2D6DF7" w14:textId="77777777" w:rsidTr="00B11F64">
        <w:trPr>
          <w:trHeight w:val="283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86462C1" w14:textId="77777777" w:rsidR="001A4872" w:rsidRDefault="001A4872" w:rsidP="001A4872">
            <w:pPr>
              <w:spacing w:after="0" w:line="276" w:lineRule="auto"/>
              <w:ind w:left="0" w:right="40" w:firstLine="0"/>
              <w:jc w:val="center"/>
            </w:pPr>
            <w:r>
              <w:rPr>
                <w:b/>
              </w:rPr>
              <w:t xml:space="preserve">OBJETIVOS </w:t>
            </w:r>
          </w:p>
        </w:tc>
      </w:tr>
      <w:tr w:rsidR="001A4872" w14:paraId="67496BB7" w14:textId="77777777" w:rsidTr="00B11F64">
        <w:trPr>
          <w:trHeight w:val="2870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FE06D21" w14:textId="77777777" w:rsidR="001A4872" w:rsidRDefault="001A4872" w:rsidP="001A4872">
            <w:pPr>
              <w:spacing w:after="0" w:line="276" w:lineRule="auto"/>
              <w:ind w:left="4" w:firstLine="0"/>
              <w:jc w:val="left"/>
            </w:pPr>
            <w:r>
              <w:rPr>
                <w:b/>
              </w:rPr>
              <w:t>GERAL</w:t>
            </w:r>
            <w:r>
              <w:t xml:space="preserve"> </w:t>
            </w:r>
          </w:p>
          <w:p w14:paraId="1FC76102" w14:textId="77777777" w:rsidR="001A4872" w:rsidRDefault="001A4872" w:rsidP="001A4872">
            <w:pPr>
              <w:spacing w:after="0" w:line="276" w:lineRule="auto"/>
              <w:ind w:left="4" w:firstLine="0"/>
            </w:pPr>
            <w:r>
              <w:t>Proporcionar embasamento teórico de metodologia da pesquisa que respalde a escrita de projeto de pesquisa e monografia ou Trabalho de Conclusão de Curso – TCC</w:t>
            </w:r>
            <w:r>
              <w:rPr>
                <w:b/>
              </w:rPr>
              <w:t xml:space="preserve"> </w:t>
            </w:r>
          </w:p>
          <w:p w14:paraId="3EE15149" w14:textId="77777777" w:rsidR="001A4872" w:rsidRDefault="001A4872" w:rsidP="001A4872">
            <w:pPr>
              <w:spacing w:after="0" w:line="276" w:lineRule="auto"/>
              <w:ind w:left="4" w:firstLine="0"/>
              <w:jc w:val="left"/>
            </w:pPr>
            <w:r>
              <w:t xml:space="preserve"> </w:t>
            </w:r>
          </w:p>
          <w:p w14:paraId="64F822E7" w14:textId="77777777" w:rsidR="001A4872" w:rsidRDefault="001A4872" w:rsidP="001A4872">
            <w:pPr>
              <w:spacing w:after="2" w:line="276" w:lineRule="auto"/>
              <w:ind w:left="4" w:firstLine="0"/>
              <w:jc w:val="left"/>
            </w:pPr>
            <w:r>
              <w:rPr>
                <w:b/>
              </w:rPr>
              <w:t>ESPECÍFICOS</w:t>
            </w:r>
            <w:r>
              <w:t xml:space="preserve"> </w:t>
            </w:r>
          </w:p>
          <w:p w14:paraId="1E5FD967" w14:textId="77777777" w:rsidR="001A4872" w:rsidRDefault="001A4872" w:rsidP="001A4872">
            <w:pPr>
              <w:numPr>
                <w:ilvl w:val="0"/>
                <w:numId w:val="1"/>
              </w:numPr>
              <w:spacing w:after="22" w:line="276" w:lineRule="auto"/>
              <w:ind w:hanging="248"/>
              <w:jc w:val="left"/>
            </w:pPr>
            <w:r>
              <w:t xml:space="preserve">Descrever princípios teóricos que subsidiem a escrita de trabalhos acadêmicos;   </w:t>
            </w:r>
          </w:p>
          <w:p w14:paraId="5E2403F5" w14:textId="77777777" w:rsidR="001A4872" w:rsidRDefault="001A4872" w:rsidP="001A4872">
            <w:pPr>
              <w:numPr>
                <w:ilvl w:val="0"/>
                <w:numId w:val="1"/>
              </w:numPr>
              <w:spacing w:after="30" w:line="276" w:lineRule="auto"/>
              <w:ind w:hanging="248"/>
              <w:jc w:val="left"/>
            </w:pPr>
            <w:r>
              <w:t xml:space="preserve">Oferecer orientações práticas que favoreçam a um pensamento crítico na análise textual, na escrita e na apresentação de trabalhos científicos;  </w:t>
            </w:r>
          </w:p>
          <w:p w14:paraId="26B8A90B" w14:textId="77777777" w:rsidR="001A4872" w:rsidRDefault="001A4872" w:rsidP="001A4872">
            <w:pPr>
              <w:numPr>
                <w:ilvl w:val="0"/>
                <w:numId w:val="1"/>
              </w:numPr>
              <w:spacing w:after="0" w:line="276" w:lineRule="auto"/>
              <w:ind w:hanging="248"/>
              <w:jc w:val="left"/>
            </w:pPr>
            <w:r>
              <w:t xml:space="preserve">Criar habilidades metodológicas para desenvolver trabalhos acadêmicos </w:t>
            </w:r>
          </w:p>
          <w:p w14:paraId="1539D913" w14:textId="77777777" w:rsidR="001A4872" w:rsidRDefault="001A4872" w:rsidP="001A4872">
            <w:pPr>
              <w:spacing w:after="0" w:line="276" w:lineRule="auto"/>
              <w:ind w:left="604" w:firstLine="0"/>
              <w:jc w:val="left"/>
            </w:pPr>
            <w:r>
              <w:t xml:space="preserve"> </w:t>
            </w:r>
          </w:p>
        </w:tc>
      </w:tr>
      <w:tr w:rsidR="001A4872" w14:paraId="19AAB3F3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6B64611" w14:textId="77777777" w:rsidR="001A4872" w:rsidRPr="003F3065" w:rsidRDefault="001A4872" w:rsidP="001A4872">
            <w:pPr>
              <w:spacing w:after="0" w:line="276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 xml:space="preserve">CONTEÚDO PROGRAMÁTICO </w:t>
            </w:r>
          </w:p>
        </w:tc>
      </w:tr>
      <w:tr w:rsidR="001A4872" w14:paraId="64989D81" w14:textId="77777777" w:rsidTr="00B11F64">
        <w:trPr>
          <w:trHeight w:val="5987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7FF25FB3" w14:textId="77777777" w:rsidR="001A4872" w:rsidRDefault="001A4872" w:rsidP="00B11F64">
            <w:pPr>
              <w:spacing w:after="4" w:line="276" w:lineRule="auto"/>
              <w:ind w:left="0" w:firstLine="0"/>
              <w:jc w:val="left"/>
            </w:pPr>
            <w:r>
              <w:lastRenderedPageBreak/>
              <w:t xml:space="preserve">UNIDADE 1      </w:t>
            </w:r>
          </w:p>
          <w:p w14:paraId="104E6179" w14:textId="77777777" w:rsidR="001A4872" w:rsidRDefault="001A4872" w:rsidP="00B11F64">
            <w:pPr>
              <w:spacing w:after="4" w:line="276" w:lineRule="auto"/>
              <w:ind w:left="604" w:firstLine="0"/>
            </w:pPr>
            <w:r>
              <w:t xml:space="preserve">Fundamentos da Metodologia Científica: Definições conceituais; valores e ética no processo de pesquisa.    </w:t>
            </w:r>
          </w:p>
          <w:p w14:paraId="29FE13C8" w14:textId="77777777" w:rsidR="001A4872" w:rsidRDefault="001A4872" w:rsidP="00B11F64">
            <w:pPr>
              <w:spacing w:after="4" w:line="276" w:lineRule="auto"/>
              <w:ind w:left="604" w:right="44" w:firstLine="0"/>
              <w:jc w:val="left"/>
            </w:pPr>
            <w:r>
              <w:t xml:space="preserve">A comunicação Científica: o sistema de comunicação na ciência - canais informais e canais formais.   </w:t>
            </w:r>
          </w:p>
          <w:p w14:paraId="1349BBAC" w14:textId="77777777" w:rsidR="001A4872" w:rsidRDefault="001A4872" w:rsidP="00B11F64">
            <w:pPr>
              <w:spacing w:after="4" w:line="276" w:lineRule="auto"/>
              <w:ind w:left="604" w:right="211" w:firstLine="0"/>
            </w:pPr>
            <w:r>
              <w:t xml:space="preserve">Métodos e técnicas de pesquisa: Tipos de conhecimento; tipos de Ciência; classificação das Pesquisas Científicas; a necessidade e os tipos do Método; as etapas da pesquisa.    </w:t>
            </w:r>
          </w:p>
          <w:p w14:paraId="0EB16B10" w14:textId="77777777" w:rsidR="001A4872" w:rsidRDefault="001A4872" w:rsidP="00B11F64">
            <w:pPr>
              <w:spacing w:after="4" w:line="276" w:lineRule="auto"/>
              <w:ind w:left="604" w:firstLine="0"/>
            </w:pPr>
            <w:r>
              <w:t xml:space="preserve">A comunicação entre orientandos/orientadores: O papel de orientando/orientador na produção da pesquisa acadêmica.    </w:t>
            </w:r>
          </w:p>
          <w:p w14:paraId="4764F36B" w14:textId="77777777" w:rsidR="001A4872" w:rsidRDefault="001A4872" w:rsidP="00B11F64">
            <w:pPr>
              <w:spacing w:after="12" w:line="276" w:lineRule="auto"/>
              <w:ind w:left="604" w:firstLine="0"/>
              <w:jc w:val="left"/>
            </w:pPr>
            <w:r>
              <w:t xml:space="preserve">   </w:t>
            </w:r>
          </w:p>
          <w:p w14:paraId="06DB28F7" w14:textId="77777777" w:rsidR="001A4872" w:rsidRDefault="001A4872" w:rsidP="00B11F64">
            <w:pPr>
              <w:spacing w:after="0" w:line="276" w:lineRule="auto"/>
              <w:ind w:left="4" w:firstLine="0"/>
              <w:jc w:val="left"/>
            </w:pPr>
            <w:r>
              <w:t xml:space="preserve">UNIDADE 2      </w:t>
            </w:r>
          </w:p>
          <w:p w14:paraId="20BF3E16" w14:textId="77777777" w:rsidR="001A4872" w:rsidRDefault="001A4872" w:rsidP="00B11F64">
            <w:pPr>
              <w:spacing w:after="0" w:line="276" w:lineRule="auto"/>
              <w:ind w:left="604" w:firstLine="0"/>
              <w:jc w:val="left"/>
            </w:pPr>
            <w:r>
              <w:t xml:space="preserve">Normas para Elaboração de Trabalhos Acadêmicos: Estrutura e definição.    </w:t>
            </w:r>
          </w:p>
          <w:p w14:paraId="63BD87DD" w14:textId="77777777" w:rsidR="001A4872" w:rsidRDefault="001A4872" w:rsidP="00B11F64">
            <w:pPr>
              <w:spacing w:after="0" w:line="276" w:lineRule="auto"/>
              <w:ind w:left="604" w:firstLine="0"/>
              <w:jc w:val="left"/>
            </w:pPr>
            <w:r>
              <w:t xml:space="preserve">O pré-projeto de pesquisa:  Definição; modelos e elementos.    </w:t>
            </w:r>
          </w:p>
          <w:p w14:paraId="79121A20" w14:textId="77777777" w:rsidR="001A4872" w:rsidRDefault="001A4872" w:rsidP="00B11F64">
            <w:pPr>
              <w:spacing w:after="0" w:line="276" w:lineRule="auto"/>
              <w:ind w:left="604" w:firstLine="0"/>
              <w:jc w:val="left"/>
            </w:pPr>
            <w:r>
              <w:t xml:space="preserve">O projeto de pesquisa:  Definição; modelos e elementos.    </w:t>
            </w:r>
          </w:p>
          <w:p w14:paraId="46812C98" w14:textId="77777777" w:rsidR="001A4872" w:rsidRDefault="001A4872" w:rsidP="00B11F64">
            <w:pPr>
              <w:spacing w:after="4" w:line="276" w:lineRule="auto"/>
              <w:ind w:left="604" w:firstLine="0"/>
            </w:pPr>
            <w:r>
              <w:t xml:space="preserve">A organização de texto científico: Normas para elaboração de trabalhos acadêmicos segundo a ABNT. </w:t>
            </w:r>
          </w:p>
        </w:tc>
      </w:tr>
      <w:tr w:rsidR="001A4872" w14:paraId="0C736C00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4DDF5958" w14:textId="77777777" w:rsidR="001A4872" w:rsidRDefault="001A4872" w:rsidP="00B11F64">
            <w:pPr>
              <w:spacing w:after="0" w:line="276" w:lineRule="auto"/>
              <w:ind w:left="0" w:right="40" w:firstLine="0"/>
              <w:jc w:val="center"/>
            </w:pPr>
            <w:r>
              <w:rPr>
                <w:b/>
              </w:rPr>
              <w:t xml:space="preserve">METODOLOGIA </w:t>
            </w:r>
          </w:p>
        </w:tc>
      </w:tr>
      <w:tr w:rsidR="001A4872" w14:paraId="61429D28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4302E61C" w14:textId="77777777" w:rsidR="001A4872" w:rsidRDefault="001A4872" w:rsidP="00B11F64">
            <w:pPr>
              <w:spacing w:after="0" w:line="276" w:lineRule="auto"/>
              <w:ind w:left="4" w:firstLine="0"/>
              <w:jc w:val="left"/>
            </w:pPr>
            <w:r>
              <w:t xml:space="preserve">Durante o curso serão desenvolvidas as seguintes atividades: exposição dialogada, </w:t>
            </w:r>
          </w:p>
        </w:tc>
      </w:tr>
      <w:tr w:rsidR="001A4872" w14:paraId="73EE95CB" w14:textId="77777777" w:rsidTr="00B11F64">
        <w:trPr>
          <w:trHeight w:val="1113"/>
        </w:trPr>
        <w:tc>
          <w:tcPr>
            <w:tcW w:w="8932" w:type="dxa"/>
            <w:gridSpan w:val="2"/>
            <w:tcBorders>
              <w:top w:val="single" w:sz="3" w:space="0" w:color="C2D69B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5393F154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t xml:space="preserve">trabalhos individuais e elaboração do pré-projeto.   </w:t>
            </w:r>
          </w:p>
          <w:p w14:paraId="6D9E0FA2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t xml:space="preserve">Quanto às atividades não presenciais serão feitas: indicações de leituras complementares sobre os assuntos tratados em sala a fim de subsidiar a escrita do TCC.   </w:t>
            </w:r>
          </w:p>
          <w:p w14:paraId="63CABE2C" w14:textId="77777777" w:rsidR="001A4872" w:rsidRDefault="001A4872" w:rsidP="00B11F64">
            <w:pPr>
              <w:spacing w:after="0" w:line="276" w:lineRule="auto"/>
              <w:ind w:left="105" w:firstLine="0"/>
              <w:jc w:val="center"/>
            </w:pPr>
            <w:r>
              <w:t xml:space="preserve"> </w:t>
            </w:r>
          </w:p>
        </w:tc>
      </w:tr>
      <w:tr w:rsidR="001A4872" w14:paraId="3DF9DCF5" w14:textId="77777777" w:rsidTr="00B11F64">
        <w:trPr>
          <w:trHeight w:val="286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22F57799" w14:textId="77777777" w:rsidR="001A4872" w:rsidRDefault="001A4872" w:rsidP="00B11F64">
            <w:pPr>
              <w:spacing w:after="0" w:line="276" w:lineRule="auto"/>
              <w:ind w:left="41" w:firstLine="0"/>
              <w:jc w:val="center"/>
            </w:pPr>
            <w:r>
              <w:rPr>
                <w:b/>
              </w:rPr>
              <w:t xml:space="preserve">RECURSOS DIDÁTICOS </w:t>
            </w:r>
          </w:p>
        </w:tc>
      </w:tr>
      <w:tr w:rsidR="001A4872" w14:paraId="6BDA7799" w14:textId="77777777" w:rsidTr="00B11F64">
        <w:trPr>
          <w:trHeight w:val="1666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359E7B92" w14:textId="77777777" w:rsidR="001A4872" w:rsidRDefault="001A4872" w:rsidP="00B11F64">
            <w:pPr>
              <w:spacing w:after="0" w:line="276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Vídeos/DVDs   </w:t>
            </w:r>
          </w:p>
          <w:p w14:paraId="1BF75E57" w14:textId="77777777" w:rsidR="001A4872" w:rsidRDefault="001A4872" w:rsidP="00B11F64">
            <w:pPr>
              <w:spacing w:after="0" w:line="276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Periódicos/Livros/Revistas/Links   </w:t>
            </w:r>
          </w:p>
          <w:p w14:paraId="7BEB0253" w14:textId="77777777" w:rsidR="001A4872" w:rsidRDefault="001A4872" w:rsidP="00B11F64">
            <w:pPr>
              <w:spacing w:after="0" w:line="276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Laboratório  </w:t>
            </w:r>
            <w:r>
              <w:rPr>
                <w:b/>
              </w:rPr>
              <w:t xml:space="preserve"> </w:t>
            </w:r>
          </w:p>
          <w:p w14:paraId="01C51860" w14:textId="77777777" w:rsidR="001A4872" w:rsidRDefault="001A4872" w:rsidP="00B11F64">
            <w:pPr>
              <w:spacing w:after="0" w:line="276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Softwares: </w:t>
            </w:r>
            <w:proofErr w:type="spellStart"/>
            <w:r>
              <w:t>padlet</w:t>
            </w:r>
            <w:proofErr w:type="spellEnd"/>
            <w:r>
              <w:t xml:space="preserve">, </w:t>
            </w:r>
            <w:proofErr w:type="spellStart"/>
            <w:r>
              <w:t>playposit</w:t>
            </w:r>
            <w:proofErr w:type="spellEnd"/>
            <w:r>
              <w:t xml:space="preserve">, </w:t>
            </w:r>
            <w:proofErr w:type="spellStart"/>
            <w:r>
              <w:t>kahoot</w:t>
            </w:r>
            <w:proofErr w:type="spellEnd"/>
            <w:r>
              <w:t xml:space="preserve">, etc.   </w:t>
            </w:r>
          </w:p>
          <w:p w14:paraId="0144D5D9" w14:textId="77777777" w:rsidR="001A4872" w:rsidRDefault="001A4872" w:rsidP="00B11F64">
            <w:pPr>
              <w:spacing w:after="0" w:line="276" w:lineRule="auto"/>
              <w:ind w:left="176" w:firstLine="0"/>
              <w:jc w:val="left"/>
            </w:pPr>
            <w:proofErr w:type="gramStart"/>
            <w:r>
              <w:t>[ x</w:t>
            </w:r>
            <w:proofErr w:type="gramEnd"/>
            <w:r>
              <w:t xml:space="preserve"> ] Outros: Computadores, Plataforma Moodle.   </w:t>
            </w:r>
          </w:p>
          <w:p w14:paraId="48CC9770" w14:textId="77777777" w:rsidR="001A4872" w:rsidRDefault="001A4872" w:rsidP="00B11F64">
            <w:pPr>
              <w:spacing w:after="0" w:line="276" w:lineRule="auto"/>
              <w:ind w:left="10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A4872" w14:paraId="0D6F5CB4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372B2676" w14:textId="77777777" w:rsidR="001A4872" w:rsidRDefault="001A4872" w:rsidP="00B11F64">
            <w:pPr>
              <w:spacing w:after="0" w:line="276" w:lineRule="auto"/>
              <w:ind w:left="38" w:firstLine="0"/>
              <w:jc w:val="center"/>
            </w:pPr>
            <w:r>
              <w:rPr>
                <w:b/>
              </w:rPr>
              <w:t xml:space="preserve">CRITÉRIOS DE AVALIAÇÃO </w:t>
            </w:r>
          </w:p>
        </w:tc>
      </w:tr>
      <w:tr w:rsidR="001A4872" w14:paraId="25995FEF" w14:textId="77777777" w:rsidTr="00B11F64">
        <w:trPr>
          <w:trHeight w:val="1450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2" w:space="0" w:color="EAF1DD"/>
              <w:right w:val="single" w:sz="3" w:space="0" w:color="C2D69B"/>
            </w:tcBorders>
          </w:tcPr>
          <w:p w14:paraId="04442515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t xml:space="preserve">O processo de avaliação é contínuo e cumulativo, considerando os seguintes aspectos:   </w:t>
            </w:r>
          </w:p>
          <w:p w14:paraId="454F593D" w14:textId="77777777" w:rsidR="001A4872" w:rsidRDefault="001A4872" w:rsidP="00B11F64">
            <w:pPr>
              <w:numPr>
                <w:ilvl w:val="0"/>
                <w:numId w:val="2"/>
              </w:numPr>
              <w:spacing w:after="0" w:line="276" w:lineRule="auto"/>
              <w:ind w:hanging="360"/>
              <w:jc w:val="left"/>
            </w:pPr>
            <w:r>
              <w:t xml:space="preserve">Discussão/Interação em sala de aula;   </w:t>
            </w:r>
          </w:p>
          <w:p w14:paraId="101F655C" w14:textId="77777777" w:rsidR="001A4872" w:rsidRDefault="001A4872" w:rsidP="00B11F64">
            <w:pPr>
              <w:numPr>
                <w:ilvl w:val="0"/>
                <w:numId w:val="2"/>
              </w:numPr>
              <w:spacing w:after="0" w:line="276" w:lineRule="auto"/>
              <w:ind w:hanging="360"/>
              <w:jc w:val="left"/>
            </w:pPr>
            <w:r>
              <w:t xml:space="preserve">Trabalho escrito;   </w:t>
            </w:r>
          </w:p>
          <w:p w14:paraId="1F8038FD" w14:textId="77777777" w:rsidR="001A4872" w:rsidRDefault="001A4872" w:rsidP="00B11F64">
            <w:pPr>
              <w:numPr>
                <w:ilvl w:val="0"/>
                <w:numId w:val="2"/>
              </w:numPr>
              <w:spacing w:after="0" w:line="276" w:lineRule="auto"/>
              <w:ind w:hanging="360"/>
              <w:jc w:val="left"/>
            </w:pPr>
            <w:r>
              <w:t xml:space="preserve">Elaboração e entrega do Pré-projeto.   </w:t>
            </w:r>
          </w:p>
          <w:p w14:paraId="15170F17" w14:textId="77777777" w:rsidR="001A4872" w:rsidRDefault="001A4872" w:rsidP="00B11F64">
            <w:pPr>
              <w:spacing w:after="0" w:line="276" w:lineRule="auto"/>
              <w:jc w:val="left"/>
            </w:pPr>
          </w:p>
          <w:p w14:paraId="30AA9C47" w14:textId="77777777" w:rsidR="001A4872" w:rsidRDefault="001A4872" w:rsidP="00B11F64">
            <w:pPr>
              <w:spacing w:after="0" w:line="276" w:lineRule="auto"/>
              <w:jc w:val="left"/>
            </w:pPr>
          </w:p>
          <w:p w14:paraId="1C3A2F1B" w14:textId="77777777" w:rsidR="001A4872" w:rsidRDefault="001A4872" w:rsidP="00B11F64">
            <w:pPr>
              <w:spacing w:after="0" w:line="276" w:lineRule="auto"/>
              <w:jc w:val="left"/>
            </w:pPr>
          </w:p>
          <w:p w14:paraId="7F2DD414" w14:textId="77777777" w:rsidR="001A4872" w:rsidRDefault="001A4872" w:rsidP="00B11F64">
            <w:pPr>
              <w:spacing w:after="0" w:line="276" w:lineRule="auto"/>
              <w:jc w:val="left"/>
            </w:pPr>
          </w:p>
          <w:p w14:paraId="1C2E0917" w14:textId="77777777" w:rsidR="001A4872" w:rsidRDefault="001A4872" w:rsidP="00B11F64">
            <w:pPr>
              <w:spacing w:after="0" w:line="276" w:lineRule="auto"/>
              <w:jc w:val="left"/>
            </w:pPr>
          </w:p>
          <w:p w14:paraId="2D1F7AB8" w14:textId="77777777" w:rsidR="001A4872" w:rsidRDefault="001A4872" w:rsidP="00B11F64">
            <w:pPr>
              <w:spacing w:after="0" w:line="276" w:lineRule="auto"/>
              <w:jc w:val="left"/>
            </w:pPr>
          </w:p>
          <w:p w14:paraId="2BB3A3A3" w14:textId="77777777" w:rsidR="001A4872" w:rsidRDefault="001A4872" w:rsidP="00B11F64">
            <w:pPr>
              <w:spacing w:after="0" w:line="276" w:lineRule="auto"/>
              <w:ind w:left="10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A4872" w14:paraId="554893D2" w14:textId="77777777" w:rsidTr="00B11F64">
        <w:trPr>
          <w:trHeight w:val="287"/>
        </w:trPr>
        <w:tc>
          <w:tcPr>
            <w:tcW w:w="8932" w:type="dxa"/>
            <w:gridSpan w:val="2"/>
            <w:tcBorders>
              <w:top w:val="single" w:sz="2" w:space="0" w:color="EAF1DD"/>
              <w:left w:val="single" w:sz="3" w:space="0" w:color="C2D69B"/>
              <w:bottom w:val="single" w:sz="2" w:space="0" w:color="FFFFFF"/>
              <w:right w:val="single" w:sz="3" w:space="0" w:color="C2D69B"/>
            </w:tcBorders>
            <w:shd w:val="clear" w:color="auto" w:fill="EAF1DD"/>
          </w:tcPr>
          <w:p w14:paraId="080224C0" w14:textId="77777777" w:rsidR="001A4872" w:rsidRDefault="001A4872" w:rsidP="00B11F64">
            <w:pPr>
              <w:spacing w:after="0" w:line="276" w:lineRule="auto"/>
              <w:ind w:left="41" w:firstLine="0"/>
              <w:jc w:val="center"/>
            </w:pPr>
            <w:r>
              <w:rPr>
                <w:b/>
              </w:rPr>
              <w:lastRenderedPageBreak/>
              <w:t xml:space="preserve">BIBLIOGRAFIA </w:t>
            </w:r>
          </w:p>
        </w:tc>
      </w:tr>
      <w:tr w:rsidR="001A4872" w14:paraId="1FBAFB14" w14:textId="77777777" w:rsidTr="00B11F64">
        <w:trPr>
          <w:trHeight w:val="4703"/>
        </w:trPr>
        <w:tc>
          <w:tcPr>
            <w:tcW w:w="8932" w:type="dxa"/>
            <w:gridSpan w:val="2"/>
            <w:tcBorders>
              <w:top w:val="single" w:sz="2" w:space="0" w:color="FFFFFF"/>
              <w:left w:val="single" w:sz="3" w:space="0" w:color="C2D69B"/>
              <w:bottom w:val="single" w:sz="3" w:space="0" w:color="C2D69B"/>
              <w:right w:val="single" w:sz="3" w:space="0" w:color="C2D69B"/>
            </w:tcBorders>
          </w:tcPr>
          <w:p w14:paraId="5C5BB05C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BÁSICA</w:t>
            </w:r>
            <w:r>
              <w:t xml:space="preserve"> </w:t>
            </w:r>
          </w:p>
          <w:p w14:paraId="4489A7CB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t xml:space="preserve">GOLDENBERG, Mirian. </w:t>
            </w:r>
            <w:r>
              <w:rPr>
                <w:b/>
              </w:rPr>
              <w:t>A arte de pesquisar</w:t>
            </w:r>
            <w:r>
              <w:t xml:space="preserve">. Rio de Janeiro: Record, 1999.  LAKATOS, Eva Maria; MARCONI, Marina de Andrade. </w:t>
            </w:r>
            <w:r>
              <w:rPr>
                <w:b/>
              </w:rPr>
              <w:t>Fundamentos de metodologia científica</w:t>
            </w:r>
            <w:r>
              <w:rPr>
                <w:i/>
              </w:rPr>
              <w:t xml:space="preserve">. </w:t>
            </w:r>
            <w:r>
              <w:t xml:space="preserve">São Paulo: Atlas, 1993.  </w:t>
            </w:r>
            <w:r>
              <w:rPr>
                <w:b/>
              </w:rPr>
              <w:t xml:space="preserve"> </w:t>
            </w:r>
          </w:p>
          <w:p w14:paraId="6FF6DF93" w14:textId="77777777" w:rsidR="001A4872" w:rsidRDefault="001A4872" w:rsidP="00B11F64">
            <w:pPr>
              <w:spacing w:after="0" w:line="276" w:lineRule="auto"/>
              <w:ind w:left="0" w:firstLine="0"/>
            </w:pPr>
            <w:r>
              <w:t xml:space="preserve">RODRIGUES, André Figueiredo. </w:t>
            </w:r>
            <w:r>
              <w:rPr>
                <w:b/>
              </w:rPr>
              <w:t>Como elaborar e apresentar monografias</w:t>
            </w:r>
            <w:r>
              <w:t xml:space="preserve">. 2ª Edição. São Paulo: Associação Editorial </w:t>
            </w:r>
            <w:proofErr w:type="spellStart"/>
            <w:r>
              <w:t>Humanitas</w:t>
            </w:r>
            <w:proofErr w:type="spellEnd"/>
            <w:r>
              <w:t xml:space="preserve">, 2006.   </w:t>
            </w:r>
          </w:p>
          <w:p w14:paraId="6CEBF985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  <w:p w14:paraId="33D04B8B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COMPLEMENTAR</w:t>
            </w:r>
            <w:r>
              <w:t xml:space="preserve"> </w:t>
            </w:r>
          </w:p>
          <w:p w14:paraId="58EEE072" w14:textId="77777777" w:rsidR="001A4872" w:rsidRDefault="001A4872" w:rsidP="00B11F64">
            <w:pPr>
              <w:spacing w:after="1" w:line="276" w:lineRule="auto"/>
              <w:ind w:left="32" w:firstLine="0"/>
            </w:pPr>
            <w:r>
              <w:t xml:space="preserve">ANDRADE, Maria Margarida de. </w:t>
            </w:r>
            <w:r>
              <w:rPr>
                <w:b/>
              </w:rPr>
              <w:t xml:space="preserve">Como preparar trabalhos para cursos de </w:t>
            </w:r>
            <w:proofErr w:type="spellStart"/>
            <w:r>
              <w:rPr>
                <w:b/>
              </w:rPr>
              <w:t>pósgraduação</w:t>
            </w:r>
            <w:proofErr w:type="spellEnd"/>
            <w:r>
              <w:t xml:space="preserve">: noções práticas. São Paulo: Atlas, 1995.   </w:t>
            </w:r>
          </w:p>
          <w:p w14:paraId="5F256428" w14:textId="77777777" w:rsidR="001A4872" w:rsidRDefault="001A4872" w:rsidP="00B11F64">
            <w:pPr>
              <w:spacing w:after="0" w:line="276" w:lineRule="auto"/>
              <w:ind w:left="32" w:firstLine="0"/>
            </w:pPr>
            <w:r>
              <w:t xml:space="preserve">BARROS, </w:t>
            </w:r>
            <w:proofErr w:type="spellStart"/>
            <w:r>
              <w:t>Aidil</w:t>
            </w:r>
            <w:proofErr w:type="spellEnd"/>
            <w:r>
              <w:t xml:space="preserve"> de Jesus Paes de; LEHFELD, Neide Aparecida de Souza. </w:t>
            </w:r>
            <w:r>
              <w:rPr>
                <w:b/>
              </w:rPr>
              <w:t>Projeto de pesquisa</w:t>
            </w:r>
            <w:r>
              <w:t xml:space="preserve">: propostas metodológicas. Petrópolis: Vozes, 1999.   </w:t>
            </w:r>
          </w:p>
          <w:p w14:paraId="38803E34" w14:textId="77777777" w:rsidR="001A4872" w:rsidRDefault="001A4872" w:rsidP="00B11F64">
            <w:pPr>
              <w:spacing w:after="0" w:line="276" w:lineRule="auto"/>
              <w:ind w:left="32" w:firstLine="0"/>
              <w:jc w:val="left"/>
            </w:pPr>
            <w:r>
              <w:t xml:space="preserve">BRAD, Hill. </w:t>
            </w:r>
            <w:r>
              <w:rPr>
                <w:b/>
              </w:rPr>
              <w:t>Pesquisa na internet</w:t>
            </w:r>
            <w:r>
              <w:t xml:space="preserve">. Rio de Janeiro: Campus, 1999.   </w:t>
            </w:r>
          </w:p>
          <w:p w14:paraId="2ADF2B68" w14:textId="77777777" w:rsidR="001A4872" w:rsidRDefault="001A4872" w:rsidP="00B11F64">
            <w:pPr>
              <w:spacing w:after="0" w:line="276" w:lineRule="auto"/>
              <w:ind w:left="32" w:firstLine="0"/>
              <w:jc w:val="left"/>
            </w:pPr>
            <w:r>
              <w:t xml:space="preserve">DEMO, Pedro. </w:t>
            </w:r>
            <w:r>
              <w:rPr>
                <w:b/>
              </w:rPr>
              <w:t>Avaliação qualitativa</w:t>
            </w:r>
            <w:r>
              <w:t xml:space="preserve">. São Paulo: Cortez, 1991.   </w:t>
            </w:r>
          </w:p>
          <w:p w14:paraId="4E90F871" w14:textId="77777777" w:rsidR="001A4872" w:rsidRDefault="001A4872" w:rsidP="00B11F64">
            <w:pPr>
              <w:spacing w:after="0" w:line="276" w:lineRule="auto"/>
              <w:ind w:left="32" w:firstLine="0"/>
            </w:pPr>
            <w:r>
              <w:t xml:space="preserve">SEVERINO, Antônio Joaquim. </w:t>
            </w:r>
            <w:r>
              <w:rPr>
                <w:b/>
              </w:rPr>
              <w:t>Metodologia do trabalho científico</w:t>
            </w:r>
            <w:r>
              <w:t xml:space="preserve">. São Paulo: Cortez, 2000.   </w:t>
            </w:r>
          </w:p>
          <w:p w14:paraId="2A97E1B7" w14:textId="77777777" w:rsidR="001A4872" w:rsidRDefault="001A4872" w:rsidP="00B11F6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33F00AF" w14:textId="77777777" w:rsidR="001A4872" w:rsidRDefault="001A4872" w:rsidP="001A4872"/>
    <w:p w14:paraId="7368A910" w14:textId="77777777" w:rsidR="004E24AC" w:rsidRDefault="004E24AC"/>
    <w:sectPr w:rsidR="004E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C46"/>
    <w:multiLevelType w:val="hybridMultilevel"/>
    <w:tmpl w:val="31165DF0"/>
    <w:lvl w:ilvl="0" w:tplc="30FCAECA">
      <w:start w:val="1"/>
      <w:numFmt w:val="bullet"/>
      <w:lvlText w:val="•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517C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250E2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E1516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8D9B0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E1E3A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C4E2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4FFB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45176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256145"/>
    <w:multiLevelType w:val="hybridMultilevel"/>
    <w:tmpl w:val="C1D6C806"/>
    <w:lvl w:ilvl="0" w:tplc="1DD82DE0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146EC4">
      <w:start w:val="1"/>
      <w:numFmt w:val="bullet"/>
      <w:lvlText w:val="o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7E9DC6">
      <w:start w:val="1"/>
      <w:numFmt w:val="bullet"/>
      <w:lvlText w:val="▪"/>
      <w:lvlJc w:val="left"/>
      <w:pPr>
        <w:ind w:left="2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A6C34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E17F0">
      <w:start w:val="1"/>
      <w:numFmt w:val="bullet"/>
      <w:lvlText w:val="o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093C0">
      <w:start w:val="1"/>
      <w:numFmt w:val="bullet"/>
      <w:lvlText w:val="▪"/>
      <w:lvlJc w:val="left"/>
      <w:pPr>
        <w:ind w:left="4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49104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86830">
      <w:start w:val="1"/>
      <w:numFmt w:val="bullet"/>
      <w:lvlText w:val="o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A22EA">
      <w:start w:val="1"/>
      <w:numFmt w:val="bullet"/>
      <w:lvlText w:val="▪"/>
      <w:lvlJc w:val="left"/>
      <w:pPr>
        <w:ind w:left="6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6456515">
    <w:abstractNumId w:val="0"/>
  </w:num>
  <w:num w:numId="2" w16cid:durableId="194911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72"/>
    <w:rsid w:val="001A4872"/>
    <w:rsid w:val="004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6C87"/>
  <w15:chartTrackingRefBased/>
  <w15:docId w15:val="{999228E5-B765-473F-B53B-E2B8338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72"/>
    <w:pPr>
      <w:spacing w:after="5" w:line="361" w:lineRule="auto"/>
      <w:ind w:left="415" w:hanging="2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A487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1</cp:revision>
  <dcterms:created xsi:type="dcterms:W3CDTF">2022-09-13T12:38:00Z</dcterms:created>
  <dcterms:modified xsi:type="dcterms:W3CDTF">2022-09-13T12:47:00Z</dcterms:modified>
</cp:coreProperties>
</file>