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120" w:before="0" w:line="360" w:lineRule="auto"/>
        <w:ind w:left="238" w:right="0" w:hanging="23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0" distT="0" distL="0" distR="0">
            <wp:extent cx="2028825" cy="781050"/>
            <wp:effectExtent b="0" l="0" r="0" t="0"/>
            <wp:docPr descr="logo" id="65" name="image1.png"/>
            <a:graphic>
              <a:graphicData uri="http://schemas.openxmlformats.org/drawingml/2006/picture">
                <pic:pic>
                  <pic:nvPicPr>
                    <pic:cNvPr descr="logo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hanging="23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DA PARAÍBA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238" w:right="0" w:hanging="23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ACADÊMICA DE INFORMAÇÃO E COMUNICAÇÃO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38" w:right="0" w:hanging="23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DO CURSO SUPERIOR DE TECNOLOGIA EM XXXXXXXXX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Esse modelo tem características híbridas de relatório de Estágio e de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RELATÓRIO DE ESTÁGIO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38" w:right="0" w:hanging="23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Subtítulo do Relatório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8" w:right="0" w:hanging="2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Nome do Aluno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38" w:right="0" w:hanging="238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João Pessoa – 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38" w:right="0" w:hanging="23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xxxxxx/2013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da Paraíba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238" w:right="0" w:hanging="23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Acadêmica de Informação e Comunicação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120" w:before="0" w:line="240" w:lineRule="auto"/>
        <w:ind w:left="238" w:right="0" w:hanging="23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do CST em xxxxxxxxxxx</w:t>
      </w:r>
    </w:p>
    <w:p w:rsidR="00000000" w:rsidDel="00000000" w:rsidP="00000000" w:rsidRDefault="00000000" w:rsidRPr="00000000" w14:paraId="00000020">
      <w:pPr>
        <w:rPr/>
        <w:sectPr>
          <w:headerReference r:id="rId9" w:type="default"/>
          <w:pgSz w:h="16840" w:w="11907"/>
          <w:pgMar w:bottom="1134" w:top="1701" w:left="1701" w:right="1134" w:header="1134" w:footer="1134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highlight w:val="yellow"/>
        </w:rPr>
      </w:pPr>
      <w:r w:rsidDel="00000000" w:rsidR="00000000" w:rsidRPr="00000000">
        <w:rPr>
          <w:rtl w:val="0"/>
        </w:rPr>
        <w:t xml:space="preserve">                                                                      </w:t>
      </w:r>
      <w:r w:rsidDel="00000000" w:rsidR="00000000" w:rsidRPr="00000000">
        <w:rPr>
          <w:highlight w:val="yellow"/>
          <w:rtl w:val="0"/>
        </w:rPr>
        <w:t xml:space="preserve">TÌTULO </w:t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Subtítulo – (quando cabível)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Nome do aluno</w:t>
      </w:r>
    </w:p>
    <w:p w:rsidR="00000000" w:rsidDel="00000000" w:rsidP="00000000" w:rsidRDefault="00000000" w:rsidRPr="00000000" w14:paraId="0000002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4393.70078740157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Estágio Supervisionado apresentado à unidade curricular de Estágio Obrigatório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Curso Superior de Tecnologia em Sistemas para Internet do Instituto Federal de Educação, Ciência e Tecnologia da Paraíba, como requisito parcial para obtenção do grau de Tecnólogo em Sistemas para Internet.</w:t>
      </w:r>
    </w:p>
    <w:p w:rsidR="00000000" w:rsidDel="00000000" w:rsidP="00000000" w:rsidRDefault="00000000" w:rsidRPr="00000000" w14:paraId="0000002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hanging="4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7"/>
          <w:pgMar w:bottom="1134" w:top="1701" w:left="1701" w:right="1134" w:header="1134" w:footer="1134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1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nononononononono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nonononononononno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1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Curso: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nonononoono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nonoononoono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dd/mm/2011 a dd/mm/20XX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João Pessoa - PB</w:t>
      </w:r>
    </w:p>
    <w:p w:rsidR="00000000" w:rsidDel="00000000" w:rsidP="00000000" w:rsidRDefault="00000000" w:rsidRPr="00000000" w14:paraId="00000037">
      <w:pPr>
        <w:spacing w:before="69" w:line="271" w:lineRule="auto"/>
        <w:ind w:left="118" w:right="-20"/>
        <w:jc w:val="center"/>
        <w:rPr/>
      </w:pPr>
      <w:r w:rsidDel="00000000" w:rsidR="00000000" w:rsidRPr="00000000">
        <w:rPr>
          <w:b w:val="1"/>
          <w:vertAlign w:val="baseline"/>
          <w:rtl w:val="0"/>
        </w:rPr>
        <w:t xml:space="preserve">APROVAÇÃO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4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9" w:lineRule="auto"/>
        <w:ind w:left="3126" w:right="309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nononononononono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3581400" cy="1270"/>
                <wp:effectExtent b="0" l="0" r="0" t="0"/>
                <wp:wrapSquare wrapText="bothSides" distB="0" distT="0" distL="0" distR="0"/>
                <wp:docPr id="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55300" y="3779365"/>
                          <a:ext cx="3581400" cy="1270"/>
                          <a:chOff x="3555300" y="3779365"/>
                          <a:chExt cx="3581400" cy="1270"/>
                        </a:xfrm>
                      </wpg:grpSpPr>
                      <wpg:grpSp>
                        <wpg:cNvGrpSpPr/>
                        <wpg:grpSpPr>
                          <a:xfrm>
                            <a:off x="3555300" y="3779365"/>
                            <a:ext cx="3581400" cy="1270"/>
                            <a:chOff x="3276" y="19"/>
                            <a:chExt cx="56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76" y="19"/>
                              <a:ext cx="5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276" y="19"/>
                              <a:ext cx="5640" cy="2"/>
                            </a:xfrm>
                            <a:custGeom>
                              <a:rect b="b" l="l" r="r" t="t"/>
                              <a:pathLst>
                                <a:path extrusionOk="0" h="2"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3581400" cy="1270"/>
                <wp:effectExtent b="0" l="0" r="0" t="0"/>
                <wp:wrapSquare wrapText="bothSides" distB="0" distT="0" distL="0" distR="0"/>
                <wp:docPr id="6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spacing w:line="266" w:lineRule="auto"/>
        <w:ind w:left="2987" w:right="2959"/>
        <w:jc w:val="center"/>
        <w:rPr/>
      </w:pPr>
      <w:r w:rsidDel="00000000" w:rsidR="00000000" w:rsidRPr="00000000">
        <w:rPr>
          <w:vertAlign w:val="baseline"/>
          <w:rtl w:val="0"/>
        </w:rPr>
        <w:t xml:space="preserve">Supervisor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9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9" w:lineRule="auto"/>
        <w:ind w:left="3126" w:right="309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nononononononono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3581400" cy="1270"/>
                <wp:effectExtent b="0" l="0" r="0" t="0"/>
                <wp:wrapSquare wrapText="bothSides" distB="0" distT="0" distL="0" distR="0"/>
                <wp:docPr id="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55300" y="3779365"/>
                          <a:ext cx="3581400" cy="1270"/>
                          <a:chOff x="3555300" y="3779365"/>
                          <a:chExt cx="3581400" cy="1270"/>
                        </a:xfrm>
                      </wpg:grpSpPr>
                      <wpg:grpSp>
                        <wpg:cNvGrpSpPr/>
                        <wpg:grpSpPr>
                          <a:xfrm>
                            <a:off x="3555300" y="3779365"/>
                            <a:ext cx="3581400" cy="1270"/>
                            <a:chOff x="3276" y="19"/>
                            <a:chExt cx="56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76" y="19"/>
                              <a:ext cx="5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276" y="19"/>
                              <a:ext cx="5640" cy="2"/>
                            </a:xfrm>
                            <a:custGeom>
                              <a:rect b="b" l="l" r="r" t="t"/>
                              <a:pathLst>
                                <a:path extrusionOk="0" h="2"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3581400" cy="1270"/>
                <wp:effectExtent b="0" l="0" r="0" t="0"/>
                <wp:wrapSquare wrapText="bothSides" distB="0" distT="0" distL="0" distR="0"/>
                <wp:docPr id="6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spacing w:line="266" w:lineRule="auto"/>
        <w:ind w:left="2392" w:right="2362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Coordenador do CST de XXXXXXXX</w:t>
      </w:r>
    </w:p>
    <w:p w:rsidR="00000000" w:rsidDel="00000000" w:rsidP="00000000" w:rsidRDefault="00000000" w:rsidRPr="00000000" w14:paraId="00000046">
      <w:pPr>
        <w:spacing w:before="9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9" w:lineRule="auto"/>
        <w:ind w:left="3126" w:right="309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nononononononono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3581400" cy="1270"/>
                <wp:effectExtent b="0" l="0" r="0" t="0"/>
                <wp:wrapSquare wrapText="bothSides" distB="0" distT="0" distL="0" distR="0"/>
                <wp:docPr id="5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55300" y="3779365"/>
                          <a:ext cx="3581400" cy="1270"/>
                          <a:chOff x="3555300" y="3779365"/>
                          <a:chExt cx="3581400" cy="1270"/>
                        </a:xfrm>
                      </wpg:grpSpPr>
                      <wpg:grpSp>
                        <wpg:cNvGrpSpPr/>
                        <wpg:grpSpPr>
                          <a:xfrm>
                            <a:off x="3555300" y="3779365"/>
                            <a:ext cx="3581400" cy="1270"/>
                            <a:chOff x="3276" y="19"/>
                            <a:chExt cx="56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76" y="19"/>
                              <a:ext cx="5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276" y="19"/>
                              <a:ext cx="5640" cy="2"/>
                            </a:xfrm>
                            <a:custGeom>
                              <a:rect b="b" l="l" r="r" t="t"/>
                              <a:pathLst>
                                <a:path extrusionOk="0" h="2"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3581400" cy="1270"/>
                <wp:effectExtent b="0" l="0" r="0" t="0"/>
                <wp:wrapSquare wrapText="bothSides" distB="0" distT="0" distL="0" distR="0"/>
                <wp:docPr id="5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spacing w:line="266" w:lineRule="auto"/>
        <w:ind w:left="2392" w:right="2362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Professor Orientador</w:t>
      </w:r>
    </w:p>
    <w:p w:rsidR="00000000" w:rsidDel="00000000" w:rsidP="00000000" w:rsidRDefault="00000000" w:rsidRPr="00000000" w14:paraId="0000004C">
      <w:pPr>
        <w:spacing w:before="9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9" w:lineRule="auto"/>
        <w:ind w:left="3126" w:right="309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nononononononono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3581400" cy="1270"/>
                <wp:effectExtent b="0" l="0" r="0" t="0"/>
                <wp:wrapSquare wrapText="bothSides" distB="0" distT="0" distL="0" distR="0"/>
                <wp:docPr id="6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55300" y="3779365"/>
                          <a:ext cx="3581400" cy="1270"/>
                          <a:chOff x="3555300" y="3779365"/>
                          <a:chExt cx="3581400" cy="1270"/>
                        </a:xfrm>
                      </wpg:grpSpPr>
                      <wpg:grpSp>
                        <wpg:cNvGrpSpPr/>
                        <wpg:grpSpPr>
                          <a:xfrm>
                            <a:off x="3555300" y="3779365"/>
                            <a:ext cx="3581400" cy="1270"/>
                            <a:chOff x="3276" y="19"/>
                            <a:chExt cx="56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76" y="19"/>
                              <a:ext cx="5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276" y="19"/>
                              <a:ext cx="5640" cy="2"/>
                            </a:xfrm>
                            <a:custGeom>
                              <a:rect b="b" l="l" r="r" t="t"/>
                              <a:pathLst>
                                <a:path extrusionOk="0" h="2"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3581400" cy="1270"/>
                <wp:effectExtent b="0" l="0" r="0" t="0"/>
                <wp:wrapSquare wrapText="bothSides" distB="0" distT="0" distL="0" distR="0"/>
                <wp:docPr id="6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spacing w:line="266" w:lineRule="auto"/>
        <w:ind w:left="2392" w:right="2362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Estagiário</w:t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highlight w:val="yellow"/>
          <w:rtl w:val="0"/>
        </w:rPr>
        <w:t xml:space="preserve">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(Dedicatória: elemento opcional, onde o autor dedica seu trabalho a seus familiares, ou presta homenagem póstuma. Deve ser em linguagem simples, onde é localizada à direita, no pé da página. Não consta o título “dedicatória”, na página).</w:t>
      </w:r>
    </w:p>
    <w:p w:rsidR="00000000" w:rsidDel="00000000" w:rsidP="00000000" w:rsidRDefault="00000000" w:rsidRPr="00000000" w14:paraId="0000006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  <w:sectPr>
          <w:type w:val="continuous"/>
          <w:pgSz w:h="16840" w:w="11907"/>
          <w:pgMar w:bottom="1134" w:top="1701" w:left="1701" w:right="1134" w:header="1134" w:footer="1134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keepLines w:val="1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AGRADECIMENTOS</w:t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highlight w:val="yellow"/>
          <w:rtl w:val="0"/>
        </w:rPr>
        <w:t xml:space="preserve">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right"/>
        <w:rPr/>
      </w:pPr>
      <w:r w:rsidDel="00000000" w:rsidR="00000000" w:rsidRPr="00000000">
        <w:rPr>
          <w:b w:val="1"/>
          <w:i w:val="1"/>
          <w:rtl w:val="0"/>
        </w:rPr>
        <w:t xml:space="preserve">(Epígrafe –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opcional</w:t>
      </w:r>
      <w:r w:rsidDel="00000000" w:rsidR="00000000" w:rsidRPr="00000000">
        <w:rPr>
          <w:b w:val="1"/>
          <w:i w:val="1"/>
          <w:rtl w:val="0"/>
        </w:rPr>
        <w:t xml:space="preserve">: t</w:t>
      </w:r>
      <w:r w:rsidDel="00000000" w:rsidR="00000000" w:rsidRPr="00000000">
        <w:rPr>
          <w:rtl w:val="0"/>
        </w:rPr>
        <w:t xml:space="preserve">exto onde o autor apresenta uma citação que tenha relação com o texto, seguida da indicação do autor. A epígrafe deve ser localizada à direita, no pé da página).</w:t>
      </w:r>
    </w:p>
    <w:p w:rsidR="00000000" w:rsidDel="00000000" w:rsidP="00000000" w:rsidRDefault="00000000" w:rsidRPr="00000000" w14:paraId="0000008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1"/>
        <w:keepLines w:val="1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 descrever uma síntese dos trabalhos\pesquisas realizado(a)s, além de: Duração e local de realização do estágio\pesquisa e tecnologias envolvidas. Abaixo do resumo incluir palavras-chaves. No mínimo 3, e no máximo 6.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 um, palavra dois, mais uma palavra.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1"/>
        <w:pBdr>
          <w:bottom w:color="000000" w:space="1" w:sz="4" w:val="single"/>
        </w:pBdr>
        <w:jc w:val="center"/>
        <w:rPr/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LISTA DE FIGURAS </w:t>
      </w:r>
      <w:r w:rsidDel="00000000" w:rsidR="00000000" w:rsidRPr="00000000">
        <w:rPr>
          <w:highlight w:val="yellow"/>
          <w:rtl w:val="0"/>
        </w:rPr>
        <w:t xml:space="preserve">(se aplicável)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8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20" w:before="0" w:line="360" w:lineRule="auto"/>
            <w:ind w:left="480" w:right="0" w:hanging="48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Figura 1: Exemplo de uma legenda de uma figura.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20" w:before="0" w:line="360" w:lineRule="auto"/>
            <w:ind w:left="480" w:right="0" w:hanging="48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Figura 2: Exemplo de uma segunda figura com legenda.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1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highlight w:val="yellow"/>
          <w:rtl w:val="0"/>
        </w:rPr>
        <w:t xml:space="preserve">Este índice foi gerado automaticamente pelo Word a partir das legendas das figuras. Veja como fazer isso indo para uma figura.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Para atualizar o índice, clique com o botão direito e em seguida selecione Atualizar campo.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1"/>
        <w:pBdr>
          <w:bottom w:color="000000" w:space="1" w:sz="4" w:val="single"/>
        </w:pBdr>
        <w:jc w:val="center"/>
        <w:rPr/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LISTA DE TABELAS </w:t>
      </w:r>
      <w:r w:rsidDel="00000000" w:rsidR="00000000" w:rsidRPr="00000000">
        <w:rPr>
          <w:highlight w:val="yellow"/>
          <w:rtl w:val="0"/>
        </w:rPr>
        <w:t xml:space="preserve">(se aplicável)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9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20" w:before="0" w:line="360" w:lineRule="auto"/>
            <w:ind w:left="480" w:right="0" w:hanging="48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Tabela 1: Exemplo de tabela com legenda.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20" w:before="0" w:line="360" w:lineRule="auto"/>
            <w:ind w:left="480" w:right="0" w:hanging="48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Tabela 3: Exemplo de segunda tabela.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7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highlight w:val="yellow"/>
          <w:rtl w:val="0"/>
        </w:rPr>
        <w:t xml:space="preserve">Este índice foi gerado automaticamente pelo Word a partir das legendas das tabelas. Veja como fazer isso indo para a tabela.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Para atualizar o índice, clique com o botão direito e em seguida selecione Atualizar campo.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pBdr>
          <w:bottom w:color="000000" w:space="1" w:sz="4" w:val="single"/>
        </w:pBdr>
        <w:jc w:val="center"/>
        <w:rPr/>
      </w:pPr>
      <w:bookmarkStart w:colFirst="0" w:colLast="0" w:name="_heading=h.3znysh7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LISTA DE SIGLAS E ABREVIATURAS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1560" w:hanging="1560"/>
        <w:rPr/>
      </w:pPr>
      <w:r w:rsidDel="00000000" w:rsidR="00000000" w:rsidRPr="00000000">
        <w:rPr>
          <w:rtl w:val="0"/>
        </w:rPr>
        <w:t xml:space="preserve">ABNT</w:t>
        <w:tab/>
        <w:t xml:space="preserve">Associação Brasileira de Normas Técnicas</w:t>
      </w:r>
    </w:p>
    <w:p w:rsidR="00000000" w:rsidDel="00000000" w:rsidP="00000000" w:rsidRDefault="00000000" w:rsidRPr="00000000" w14:paraId="0000009C">
      <w:pPr>
        <w:ind w:left="1560" w:hanging="1560"/>
        <w:rPr/>
      </w:pPr>
      <w:r w:rsidDel="00000000" w:rsidR="00000000" w:rsidRPr="00000000">
        <w:rPr>
          <w:rtl w:val="0"/>
        </w:rPr>
        <w:t xml:space="preserve">CAPES</w:t>
        <w:tab/>
        <w:t xml:space="preserve">Coordenadoria de Aperfeiçoamento de Pessoal de Ensino  Superior</w:t>
      </w:r>
    </w:p>
    <w:p w:rsidR="00000000" w:rsidDel="00000000" w:rsidP="00000000" w:rsidRDefault="00000000" w:rsidRPr="00000000" w14:paraId="0000009D">
      <w:pPr>
        <w:ind w:left="1560" w:hanging="1560"/>
        <w:rPr/>
      </w:pPr>
      <w:r w:rsidDel="00000000" w:rsidR="00000000" w:rsidRPr="00000000">
        <w:rPr>
          <w:rtl w:val="0"/>
        </w:rPr>
        <w:t xml:space="preserve">CNPq</w:t>
        <w:tab/>
        <w:t xml:space="preserve">Conselho Nacional de Desenvolvimento Científico e Tecnológico</w:t>
      </w:r>
    </w:p>
    <w:p w:rsidR="00000000" w:rsidDel="00000000" w:rsidP="00000000" w:rsidRDefault="00000000" w:rsidRPr="00000000" w14:paraId="0000009E">
      <w:pPr>
        <w:ind w:left="1560" w:hanging="1560"/>
        <w:rPr/>
      </w:pPr>
      <w:r w:rsidDel="00000000" w:rsidR="00000000" w:rsidRPr="00000000">
        <w:rPr>
          <w:rtl w:val="0"/>
        </w:rPr>
        <w:t xml:space="preserve">ECT </w:t>
        <w:tab/>
        <w:t xml:space="preserve">Empresa Brasileira de Correios e Telégrafos</w:t>
      </w:r>
    </w:p>
    <w:p w:rsidR="00000000" w:rsidDel="00000000" w:rsidP="00000000" w:rsidRDefault="00000000" w:rsidRPr="00000000" w14:paraId="0000009F">
      <w:pPr>
        <w:ind w:left="1560" w:hanging="1560"/>
        <w:rPr/>
      </w:pPr>
      <w:r w:rsidDel="00000000" w:rsidR="00000000" w:rsidRPr="00000000">
        <w:rPr>
          <w:rtl w:val="0"/>
        </w:rPr>
        <w:t xml:space="preserve">EMBRAPA </w:t>
        <w:tab/>
        <w:t xml:space="preserve">Empresa Brasileira de Pesquisa Agropecuária</w:t>
      </w:r>
    </w:p>
    <w:p w:rsidR="00000000" w:rsidDel="00000000" w:rsidP="00000000" w:rsidRDefault="00000000" w:rsidRPr="00000000" w14:paraId="000000A0">
      <w:pPr>
        <w:ind w:left="1560" w:hanging="1560"/>
        <w:rPr/>
      </w:pPr>
      <w:r w:rsidDel="00000000" w:rsidR="00000000" w:rsidRPr="00000000">
        <w:rPr>
          <w:rtl w:val="0"/>
        </w:rPr>
        <w:t xml:space="preserve">FEV</w:t>
        <w:tab/>
        <w:t xml:space="preserve">Fundação Educacional de Votuporanga</w:t>
      </w:r>
    </w:p>
    <w:p w:rsidR="00000000" w:rsidDel="00000000" w:rsidP="00000000" w:rsidRDefault="00000000" w:rsidRPr="00000000" w14:paraId="000000A1">
      <w:pPr>
        <w:ind w:left="1560" w:hanging="1560"/>
        <w:rPr/>
      </w:pPr>
      <w:r w:rsidDel="00000000" w:rsidR="00000000" w:rsidRPr="00000000">
        <w:rPr>
          <w:rtl w:val="0"/>
        </w:rPr>
        <w:t xml:space="preserve">IAPAR</w:t>
        <w:tab/>
        <w:t xml:space="preserve">Instituto Agronômicos do Paraná</w:t>
      </w:r>
    </w:p>
    <w:p w:rsidR="00000000" w:rsidDel="00000000" w:rsidP="00000000" w:rsidRDefault="00000000" w:rsidRPr="00000000" w14:paraId="000000A2">
      <w:pPr>
        <w:ind w:left="1560" w:hanging="1560"/>
        <w:rPr/>
      </w:pPr>
      <w:r w:rsidDel="00000000" w:rsidR="00000000" w:rsidRPr="00000000">
        <w:rPr>
          <w:rtl w:val="0"/>
        </w:rPr>
        <w:t xml:space="preserve">UFPR</w:t>
        <w:tab/>
        <w:t xml:space="preserve">Universidade Federal do Paraná</w:t>
      </w:r>
    </w:p>
    <w:p w:rsidR="00000000" w:rsidDel="00000000" w:rsidP="00000000" w:rsidRDefault="00000000" w:rsidRPr="00000000" w14:paraId="000000A3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Em ordem alfabética!!!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1"/>
        <w:keepLines w:val="1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SUMÁRIO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B5">
          <w:pPr>
            <w:keepNext w:val="0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20" w:before="120" w:line="360" w:lineRule="auto"/>
            <w:ind w:left="238" w:right="0" w:hanging="238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 DE FIGURAS 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(se aplicável)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iv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6">
          <w:pPr>
            <w:keepNext w:val="0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20" w:before="120" w:line="360" w:lineRule="auto"/>
            <w:ind w:left="238" w:right="0" w:hanging="238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 DE TABELAS 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(se aplicável)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iv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7">
          <w:pPr>
            <w:keepNext w:val="0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20" w:before="120" w:line="360" w:lineRule="auto"/>
            <w:ind w:left="238" w:right="0" w:hanging="238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 DE SIGLAS E ABREVIATURAS</w:t>
              <w:tab/>
              <w:t xml:space="preserve">iv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8">
          <w:pPr>
            <w:keepNext w:val="0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062"/>
            </w:tabs>
            <w:spacing w:after="120" w:before="120" w:line="360" w:lineRule="auto"/>
            <w:ind w:left="238" w:right="0" w:hanging="238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Introdução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60"/>
              <w:tab w:val="right" w:pos="9062"/>
            </w:tabs>
            <w:spacing w:after="60" w:before="0" w:line="360" w:lineRule="auto"/>
            <w:ind w:left="238" w:right="0" w:hanging="238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hyperlink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Objetivo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60"/>
              <w:tab w:val="right" w:pos="9062"/>
            </w:tabs>
            <w:spacing w:after="60" w:before="0" w:line="360" w:lineRule="auto"/>
            <w:ind w:left="238" w:right="0" w:hanging="238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hyperlink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 Empresa (ou o Projeto)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60"/>
              <w:tab w:val="right" w:pos="9062"/>
            </w:tabs>
            <w:spacing w:after="60" w:before="0" w:line="360" w:lineRule="auto"/>
            <w:ind w:left="238" w:right="0" w:hanging="238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hyperlink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Descrição Geral das Atividades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60"/>
              <w:tab w:val="right" w:pos="9062"/>
            </w:tabs>
            <w:spacing w:after="60" w:before="0" w:line="360" w:lineRule="auto"/>
            <w:ind w:left="238" w:right="0" w:hanging="238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hyperlink>
          <w:hyperlink w:anchor="_heading=h.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Organização do Relatório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960"/>
              <w:tab w:val="right" w:pos="9062"/>
            </w:tabs>
            <w:spacing w:after="60" w:before="0" w:line="360" w:lineRule="auto"/>
            <w:ind w:left="238" w:right="0" w:hanging="238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whwml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hyperlink>
          <w:hyperlink w:anchor="_heading=h.3whwml4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_heading=h.3whwml4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Exemplo de seção</w:t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Error! Bookmark not defined.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E">
          <w:pPr>
            <w:keepNext w:val="0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062"/>
            </w:tabs>
            <w:spacing w:after="120" w:before="120" w:line="360" w:lineRule="auto"/>
            <w:ind w:left="238" w:right="0" w:hanging="238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heading=h.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Embasamento Teórico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F">
          <w:pPr>
            <w:keepNext w:val="0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062"/>
            </w:tabs>
            <w:spacing w:after="120" w:before="120" w:line="360" w:lineRule="auto"/>
            <w:ind w:left="238" w:right="0" w:hanging="238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heading=h.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Atividades Realizadas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0">
          <w:pPr>
            <w:keepNext w:val="0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20"/>
              <w:tab w:val="right" w:pos="9062"/>
            </w:tabs>
            <w:spacing w:after="120" w:before="120" w:line="360" w:lineRule="auto"/>
            <w:ind w:left="238" w:right="0" w:hanging="238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heading=h.2jxsxqh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_heading=h.2jxsxqh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Considerações Finais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1">
          <w:pPr>
            <w:keepNext w:val="0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20" w:before="120" w:line="360" w:lineRule="auto"/>
            <w:ind w:left="238" w:right="0" w:hanging="238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Referências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2">
          <w:pPr>
            <w:keepNext w:val="0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20" w:before="120" w:line="360" w:lineRule="auto"/>
            <w:ind w:left="238" w:right="0" w:hanging="238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 A – Exemplos de Citações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3">
          <w:pPr>
            <w:keepNext w:val="0"/>
            <w:keepLines w:val="1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120" w:before="120" w:line="360" w:lineRule="auto"/>
            <w:ind w:left="238" w:right="0" w:hanging="238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Anexo XX – Xxxx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4">
          <w:pPr>
            <w:tabs>
              <w:tab w:val="left" w:pos="8789"/>
            </w:tabs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C5">
      <w:pPr>
        <w:jc w:val="both"/>
        <w:rPr>
          <w:rFonts w:ascii="Arial" w:cs="Arial" w:eastAsia="Arial" w:hAnsi="Arial"/>
          <w:i w:val="1"/>
          <w:color w:val="ff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Considere Usar os Índices do Próprio Word.</w:t>
      </w:r>
    </w:p>
    <w:p w:rsidR="00000000" w:rsidDel="00000000" w:rsidP="00000000" w:rsidRDefault="00000000" w:rsidRPr="00000000" w14:paraId="000000C7">
      <w:pPr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Incluir as seções pré-textuais;</w:t>
      </w:r>
    </w:p>
    <w:p w:rsidR="00000000" w:rsidDel="00000000" w:rsidP="00000000" w:rsidRDefault="00000000" w:rsidRPr="00000000" w14:paraId="000000C8">
      <w:pPr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Atentar para as seções obrigatórias;</w:t>
      </w:r>
    </w:p>
    <w:p w:rsidR="00000000" w:rsidDel="00000000" w:rsidP="00000000" w:rsidRDefault="00000000" w:rsidRPr="00000000" w14:paraId="000000C9">
      <w:pPr>
        <w:jc w:val="both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Atentem para o detalhe da norma que estabelece o uso de algarismos romanos para  enumerar as  páginas que antecedem o “capítulo 1”.</w:t>
      </w:r>
    </w:p>
    <w:p w:rsidR="00000000" w:rsidDel="00000000" w:rsidP="00000000" w:rsidRDefault="00000000" w:rsidRPr="00000000" w14:paraId="000000CA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 que consta da ABNT – 2011 – sobre paginação:</w:t>
      </w:r>
    </w:p>
    <w:p w:rsidR="00000000" w:rsidDel="00000000" w:rsidP="00000000" w:rsidRDefault="00000000" w:rsidRPr="00000000" w14:paraId="000000CB">
      <w:pPr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© ABNT 2011 - Todos os direitos reservados</w:t>
      </w:r>
    </w:p>
    <w:p w:rsidR="00000000" w:rsidDel="00000000" w:rsidP="00000000" w:rsidRDefault="00000000" w:rsidRPr="00000000" w14:paraId="000000CC">
      <w:pPr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5.3  Paginação</w:t>
      </w:r>
    </w:p>
    <w:p w:rsidR="00000000" w:rsidDel="00000000" w:rsidP="00000000" w:rsidRDefault="00000000" w:rsidRPr="00000000" w14:paraId="000000CD">
      <w:pPr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As folhas ou páginas pré-textuais devem ser contadas, mas não numeradas. Para trabalhos digitados ou datilografados somente no anverso, todas as folhas, a partir da folha de rosto, devem ser contadas sequencialmente, considerando somente o anverso. A numeração deve figurar, a partir da primeira folha da parte textual, em </w:t>
      </w:r>
      <w:r w:rsidDel="00000000" w:rsidR="00000000" w:rsidRPr="00000000">
        <w:rPr>
          <w:rFonts w:ascii="Arial" w:cs="Arial" w:eastAsia="Arial" w:hAnsi="Arial"/>
          <w:highlight w:val="cyan"/>
          <w:rtl w:val="0"/>
        </w:rPr>
        <w:t xml:space="preserve">algarismos arábicos,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no canto superior direito da folha, a 2 cm da borda superior, ficando o último algarismo a 2 cm da borda direita da folha.</w:t>
      </w:r>
    </w:p>
    <w:p w:rsidR="00000000" w:rsidDel="00000000" w:rsidP="00000000" w:rsidRDefault="00000000" w:rsidRPr="00000000" w14:paraId="000000CE">
      <w:pPr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O SUMÁRIO é o último elemento da parte pré-textual; </w:t>
      </w:r>
    </w:p>
    <w:p w:rsidR="00000000" w:rsidDel="00000000" w:rsidP="00000000" w:rsidRDefault="00000000" w:rsidRPr="00000000" w14:paraId="000000CF">
      <w:pPr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Os elementos pré-textuais não devem constar do sumário, salvo as listas opcionais necessárias à localização de elementos no texto (gráficos, figuras, quadros e outros) ou de elementos pós-textuais (Apêndices ou Anexos).(NBR 6027, 2003 )</w:t>
      </w:r>
    </w:p>
    <w:p w:rsidR="00000000" w:rsidDel="00000000" w:rsidP="00000000" w:rsidRDefault="00000000" w:rsidRPr="00000000" w14:paraId="000000D0">
      <w:pPr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Note que este sumário foi gerado pelo próprio Word. Cada elemento de nível um do sumário é um item com o estilo Titulo 1, o nível dois os de Título 2 e os de nível 3 com Título3. Para atualizar o índice, clique com o botão direito sobre ele e selecione 'Atualizar campo' &gt; 'Atualizar índice inteiro'.</w:t>
      </w:r>
    </w:p>
    <w:p w:rsidR="00000000" w:rsidDel="00000000" w:rsidP="00000000" w:rsidRDefault="00000000" w:rsidRPr="00000000" w14:paraId="000000D2">
      <w:pPr>
        <w:jc w:val="both"/>
        <w:rPr>
          <w:rFonts w:ascii="Arial" w:cs="Arial" w:eastAsia="Arial" w:hAnsi="Arial"/>
          <w:highlight w:val="yellow"/>
        </w:rPr>
        <w:sectPr>
          <w:type w:val="continuous"/>
          <w:pgSz w:h="16840" w:w="11907"/>
          <w:pgMar w:bottom="1134" w:top="1701" w:left="1701" w:right="1134" w:header="1134" w:footer="1134"/>
          <w:cols w:equalWidth="0"/>
        </w:sect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Esta página é apenas para orientação ao aluno e deve ser removida.</w:t>
      </w:r>
    </w:p>
    <w:p w:rsidR="00000000" w:rsidDel="00000000" w:rsidP="00000000" w:rsidRDefault="00000000" w:rsidRPr="00000000" w14:paraId="000000D3">
      <w:pPr>
        <w:pStyle w:val="Heading1"/>
        <w:numPr>
          <w:ilvl w:val="0"/>
          <w:numId w:val="3"/>
        </w:numPr>
        <w:ind w:left="720" w:hanging="360"/>
        <w:rPr>
          <w:u w:val="no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Introdução      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ABNT NBR 14724:2011</w:t>
      </w:r>
    </w:p>
    <w:p w:rsidR="00000000" w:rsidDel="00000000" w:rsidP="00000000" w:rsidRDefault="00000000" w:rsidRPr="00000000" w14:paraId="000000D5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highlight w:val="cyan"/>
          <w:rtl w:val="0"/>
        </w:rPr>
        <w:t xml:space="preserve">Recomenda-se, quando digitado, a fonte tamanho 12 para todo o trabalho, inclusive capa, excetuando-se citações com mais de três linhas, notas de rodapé, paginação, dados internacionais de catalogação-na-publicação, legendas e fontes das ilustrações e das tabelas, que devem ser em tamanho menor e uniforme.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cyan"/>
          <w:rtl w:val="0"/>
        </w:rPr>
        <w:t xml:space="preserve">O estilo </w:t>
      </w:r>
      <w:r w:rsidDel="00000000" w:rsidR="00000000" w:rsidRPr="00000000">
        <w:rPr>
          <w:b w:val="1"/>
          <w:highlight w:val="cyan"/>
          <w:u w:val="single"/>
          <w:rtl w:val="0"/>
        </w:rPr>
        <w:t xml:space="preserve">Normal</w:t>
      </w:r>
      <w:r w:rsidDel="00000000" w:rsidR="00000000" w:rsidRPr="00000000">
        <w:rPr>
          <w:b w:val="1"/>
          <w:highlight w:val="cyan"/>
          <w:rtl w:val="0"/>
        </w:rPr>
        <w:t xml:space="preserve"> deste documento já está em Fonte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presente relatório descreve as atividades realizadas no Centro Operacional e Administrativo da Empresa Brasileira de Correios e Telégrafos situada na cidade de João Pessoa - PB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3797300</wp:posOffset>
                </wp:positionV>
                <wp:extent cx="3650615" cy="100076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33393" y="3292320"/>
                          <a:ext cx="3625215" cy="975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1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EXEMPLO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3797300</wp:posOffset>
                </wp:positionV>
                <wp:extent cx="3650615" cy="1000760"/>
                <wp:effectExtent b="0" l="0" r="0" t="0"/>
                <wp:wrapNone/>
                <wp:docPr id="5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0615" cy="1000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Outras informações pertinentes foram acrescentadas buscando situar o leitor no contexto em que se desenvolveram as atividades de estágio, descrevendo sucintamente a estrutura física e administrativa da empresa, bem como sua estrutura de redes de computadores.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finalizar são feitas algumas considerações finais de forma a contribuir com a melhoria dos serviços lá existentes.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 título de cada capítulo possui o estilo Título 1. Ao criar um novo capítulo, crie um novo parágrafo, digite o título do capítulo e aplique nele o estilo Titulo1, o Word já põe a numeração e também já abre uma nova página. Se você atualizar o índice conforme instruções, o capítulo será inserido nele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2"/>
        <w:numPr>
          <w:ilvl w:val="1"/>
          <w:numId w:val="4"/>
        </w:numPr>
        <w:ind w:left="576" w:hanging="576"/>
        <w:rPr>
          <w:rFonts w:ascii="Tahoma" w:cs="Tahoma" w:eastAsia="Tahoma" w:hAnsi="Tahoma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estágio realizado na ECT teve como objetivo adquirir maior conhecimento prático e técnico na área de arquitetura e rede de computadores através do desenvolvimento de tarefas na área suporte e administração de redes.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Para abrir uma seção de nível 1 dentro de um capítulo, aplique sobre o título dela o estilo Titulo 2. Ela será inserida no sumário automaticamente e aparecerá quando você atualizá-lo.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2"/>
        <w:numPr>
          <w:ilvl w:val="1"/>
          <w:numId w:val="4"/>
        </w:numPr>
        <w:ind w:left="576" w:hanging="576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A Empresa (ou o Projeto)</w:t>
      </w:r>
    </w:p>
    <w:p w:rsidR="00000000" w:rsidDel="00000000" w:rsidP="00000000" w:rsidRDefault="00000000" w:rsidRPr="00000000" w14:paraId="000000E0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Com um projeto proposto pela área de engenharia dos Correios, foi construído o conjunto de blocos que formam o novo Centro Operacional e Administrativo (</w:t>
      </w:r>
      <w:r w:rsidDel="00000000" w:rsidR="00000000" w:rsidRPr="00000000">
        <w:rPr>
          <w:i w:val="1"/>
          <w:rtl w:val="0"/>
        </w:rPr>
        <w:t xml:space="preserve">COA</w:t>
      </w:r>
      <w:r w:rsidDel="00000000" w:rsidR="00000000" w:rsidRPr="00000000">
        <w:rPr>
          <w:rtl w:val="0"/>
        </w:rPr>
        <w:t xml:space="preserve">), da Diretoria Regional da Paraíba (</w:t>
      </w:r>
      <w:r w:rsidDel="00000000" w:rsidR="00000000" w:rsidRPr="00000000">
        <w:rPr>
          <w:i w:val="1"/>
          <w:rtl w:val="0"/>
        </w:rPr>
        <w:t xml:space="preserve">DR/PB</w:t>
      </w:r>
      <w:r w:rsidDel="00000000" w:rsidR="00000000" w:rsidRPr="00000000">
        <w:rPr>
          <w:rtl w:val="0"/>
        </w:rPr>
        <w:t xml:space="preserve">), na BR-230, nos limites dos bairros do Cristo Redentor e Água Fria. </w:t>
      </w:r>
    </w:p>
    <w:p w:rsidR="00000000" w:rsidDel="00000000" w:rsidP="00000000" w:rsidRDefault="00000000" w:rsidRPr="00000000" w14:paraId="000000E1">
      <w:pPr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Diretoria Regional da Empresa Brasileira de Correios e Telégrafos (</w:t>
      </w:r>
      <w:r w:rsidDel="00000000" w:rsidR="00000000" w:rsidRPr="00000000">
        <w:rPr>
          <w:i w:val="1"/>
          <w:color w:val="000000"/>
          <w:rtl w:val="0"/>
        </w:rPr>
        <w:t xml:space="preserve">DR/ECT</w:t>
      </w:r>
      <w:r w:rsidDel="00000000" w:rsidR="00000000" w:rsidRPr="00000000">
        <w:rPr>
          <w:color w:val="000000"/>
          <w:rtl w:val="0"/>
        </w:rPr>
        <w:t xml:space="preserve">) na Paraíba é uma das 24 Regionais que compõem a </w:t>
      </w:r>
      <w:r w:rsidDel="00000000" w:rsidR="00000000" w:rsidRPr="00000000">
        <w:rPr>
          <w:i w:val="1"/>
          <w:color w:val="000000"/>
          <w:rtl w:val="0"/>
        </w:rPr>
        <w:t xml:space="preserve">ECT</w:t>
      </w:r>
      <w:r w:rsidDel="00000000" w:rsidR="00000000" w:rsidRPr="00000000">
        <w:rPr>
          <w:color w:val="000000"/>
          <w:rtl w:val="0"/>
        </w:rPr>
        <w:t xml:space="preserve">, empresa pública criada através do Decreto-Lei nº 509 de 20 de março de 1969, vinculada ao Ministério das Comunicações.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Regional da Paraíba, com sede em João Pessoa, tem como competência básica "explorar os serviços postais, de telegrama, correspondência agrupada (malotes), encomendas, filatelia e atividades correlatas", conforme disposto na Lei nº 6.538 de 22 de junho de 1978.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Sua área territorial abrange 56.585 km² (cerca de 0,67% do território nacional), num total de 223 municípios, que somam uma população de 3.436.718 habitantes.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ambiente computacional que a empresa possui  é o ‘corpo’ do segmento de longa distância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é o trecho que interliga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(Agências) com 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as respectivas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REOPs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Num segundo nível, é encontrados o segmento das redes regionais, que permite a interligação 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 suas unidades atendimento/ operacionais. Toda esta comunicação é realizada através de um dispositivo que faz o roteamento dos pacotes, o roteador, que é disponibilizado pela Embratel juntamente com o segmento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protocolo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TCP/IP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foi desenvolvido para ambientes que possuem diversos nós de redes. A rede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CorreiosNet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conta com cerca de 12.000  nós de rede e deverá possuir, na sua versão final, pelo menos, 20.000 equipamentos conectados.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está hierarquicamente estruturada em dois segmentos: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Segmento de Longa Distância - constituído de um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backbone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Circuitos Virtuais Permanentes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PVC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utilizando a tecnologia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Frame Relay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roteadores para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Segmento de Redes Regionais - permite a interligação das sedes das REOPs com suas respectivas unidades atendimento/operacionais. A comunicação é realizada através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LPCDs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(linha privativa de comunicação de dados),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RENPAC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(Rede Nacional de Comunicação de Dados por Comutação de Pacotes) 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RNTf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(Rede Nacional de Telefonia).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4584700</wp:posOffset>
                </wp:positionV>
                <wp:extent cx="1711325" cy="33972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503038" y="3622838"/>
                          <a:ext cx="168592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1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EXEMPLO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4584700</wp:posOffset>
                </wp:positionV>
                <wp:extent cx="1711325" cy="339725"/>
                <wp:effectExtent b="0" l="0" r="0" t="0"/>
                <wp:wrapNone/>
                <wp:docPr id="6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32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9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2"/>
        <w:numPr>
          <w:ilvl w:val="1"/>
          <w:numId w:val="4"/>
        </w:numPr>
        <w:ind w:left="576" w:hanging="576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Descrição Geral das Atividades</w:t>
      </w:r>
    </w:p>
    <w:p w:rsidR="00000000" w:rsidDel="00000000" w:rsidP="00000000" w:rsidRDefault="00000000" w:rsidRPr="00000000" w14:paraId="000000EB">
      <w:pPr>
        <w:ind w:firstLine="720"/>
        <w:rPr/>
      </w:pPr>
      <w:r w:rsidDel="00000000" w:rsidR="00000000" w:rsidRPr="00000000">
        <w:rPr>
          <w:rtl w:val="0"/>
        </w:rPr>
        <w:t xml:space="preserve">As atividades desenvolvidas durante o período de estágio foram as seguintes: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Atuação na área de suporte direto ao usuário;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Atuando no suporte técnico de </w:t>
      </w:r>
      <w:r w:rsidDel="00000000" w:rsidR="00000000" w:rsidRPr="00000000">
        <w:rPr>
          <w:i w:val="1"/>
          <w:rtl w:val="0"/>
        </w:rPr>
        <w:t xml:space="preserve">hardware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i w:val="1"/>
          <w:rtl w:val="0"/>
        </w:rPr>
        <w:t xml:space="preserve"> software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Instalação e configuração de microcomputadores impressoras; 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Desenvolvimento de planilhas para organização interna do suporte, e verificação as entradas e saídas dos equipamentos;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Ativação de pontos de rede;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Verificação do funcionamento do </w:t>
      </w:r>
      <w:r w:rsidDel="00000000" w:rsidR="00000000" w:rsidRPr="00000000">
        <w:rPr>
          <w:i w:val="1"/>
          <w:rtl w:val="0"/>
        </w:rPr>
        <w:t xml:space="preserve">swtichs</w:t>
      </w:r>
      <w:r w:rsidDel="00000000" w:rsidR="00000000" w:rsidRPr="00000000">
        <w:rPr>
          <w:rtl w:val="0"/>
        </w:rPr>
        <w:t xml:space="preserve"> e do </w:t>
      </w:r>
      <w:r w:rsidDel="00000000" w:rsidR="00000000" w:rsidRPr="00000000">
        <w:rPr>
          <w:i w:val="1"/>
          <w:rtl w:val="0"/>
        </w:rPr>
        <w:t xml:space="preserve">roteador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Medição do desempenho dos pontos de rede diretamente no </w:t>
      </w:r>
      <w:r w:rsidDel="00000000" w:rsidR="00000000" w:rsidRPr="00000000">
        <w:rPr>
          <w:i w:val="1"/>
          <w:rtl w:val="0"/>
        </w:rPr>
        <w:t xml:space="preserve">hack</w:t>
      </w:r>
      <w:r w:rsidDel="00000000" w:rsidR="00000000" w:rsidRPr="00000000">
        <w:rPr>
          <w:rtl w:val="0"/>
        </w:rPr>
        <w:t xml:space="preserve"> conectados aos </w:t>
      </w:r>
      <w:r w:rsidDel="00000000" w:rsidR="00000000" w:rsidRPr="00000000">
        <w:rPr>
          <w:i w:val="1"/>
          <w:rtl w:val="0"/>
        </w:rPr>
        <w:t xml:space="preserve">switchs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F3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2"/>
        <w:numPr>
          <w:ilvl w:val="1"/>
          <w:numId w:val="4"/>
        </w:numPr>
        <w:ind w:left="576" w:hanging="576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Organização do Relatório</w:t>
      </w:r>
    </w:p>
    <w:p w:rsidR="00000000" w:rsidDel="00000000" w:rsidP="00000000" w:rsidRDefault="00000000" w:rsidRPr="00000000" w14:paraId="000000F5">
      <w:pPr>
        <w:rPr>
          <w:b w:val="1"/>
        </w:rPr>
      </w:pPr>
      <w:r w:rsidDel="00000000" w:rsidR="00000000" w:rsidRPr="00000000">
        <w:rPr>
          <w:rtl w:val="0"/>
        </w:rPr>
        <w:t xml:space="preserve">Este relatório está divido em três partes principais: a primeira parte consiste de uma breve introdução, a segunda parte descreve as atividades desenvolvidas no estágio e a terceira e última parte apresenta as considerações finais.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rFonts w:ascii="Arial" w:cs="Arial" w:eastAsia="Arial" w:hAnsi="Arial"/>
          <w:b w:val="1"/>
          <w:color w:val="ff0000"/>
          <w:sz w:val="32"/>
          <w:szCs w:val="32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1"/>
        <w:keepLines w:val="1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3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type w:val="nextPage"/>
          <w:pgSz w:h="16840" w:w="11907"/>
          <w:pgMar w:bottom="1134" w:top="1701" w:left="1701" w:right="1134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Style w:val="Heading1"/>
        <w:numPr>
          <w:ilvl w:val="0"/>
          <w:numId w:val="4"/>
        </w:numPr>
        <w:ind w:left="360" w:hanging="360"/>
        <w:rPr/>
      </w:pPr>
      <w:bookmarkStart w:colFirst="0" w:colLast="0" w:name="_heading=h.3rdcrjn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Embasamento Teórico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RELATÓRIOS DE ESTÁGIO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este capítulo deve abordar de forma suscita as tecnologias (frameworks, metodologias de desenvolvimento e demais elementos) que possam embasar o relatório. O aluno deverá dar ênfase à principal tecnologia necessária ao embasamento do seu relatório. Para o relatório de estágio, a sugestão é que este capítulo possua entre 5 e 10 páginas.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RELATÓRIOS DE PESQUISA,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embasamento teórico deverá ser mais bem fundamentado de forma a subsidiar a pesquisa realizada. Devendo abordar o estado da arte da área de pesquisa, incluindo trabalhos relacionados.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figura abaixo é apenas um exemplo de como inserir uma figura no texto. Deve-se colocar uma borda e, abaixo, a legenda utilizando o recurso Inserir Legenda do Word. Isto permitirá a geração automática do índice de figuras no início do documento.</w:t>
      </w:r>
    </w:p>
    <w:p w:rsidR="00000000" w:rsidDel="00000000" w:rsidP="00000000" w:rsidRDefault="00000000" w:rsidRPr="00000000" w14:paraId="000000F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id="6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057775" cy="3505200"/>
            <wp:effectExtent b="6350" l="6350" r="6350" t="6350"/>
            <wp:docPr descr="http://n.i.uol.com.br/ultnot/0910/09grafico.jpg" id="67" name="image3.jpg"/>
            <a:graphic>
              <a:graphicData uri="http://schemas.openxmlformats.org/drawingml/2006/picture">
                <pic:pic>
                  <pic:nvPicPr>
                    <pic:cNvPr descr="http://n.i.uol.com.br/ultnot/0910/09grafico.jpg" id="0" name="image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505200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238" w:right="0" w:hanging="23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1: Exemplo de uma legenda de uma figura.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O parágrafo a seguir insere mais uma figura com sua respectiva legenda. Note que ela aparece automaticamente no índice de figuras quando a legenda é aplicada pelo Word e não digitada manualmente. </w:t>
      </w:r>
      <w:r w:rsidDel="00000000" w:rsidR="00000000" w:rsidRPr="00000000">
        <w:rPr>
          <w:highlight w:val="yellow"/>
          <w:rtl w:val="0"/>
        </w:rPr>
        <w:t xml:space="preserve">Para fazer o Word aplicar a legenda, clique como botão direito sobre a figura e selecione 'Inserir legenda...'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1"/>
        <w:jc w:val="center"/>
        <w:rPr/>
      </w:pPr>
      <w:r w:rsidDel="00000000" w:rsidR="00000000" w:rsidRPr="00000000">
        <w:rPr/>
        <w:drawing>
          <wp:inline distB="0" distT="0" distL="0" distR="0">
            <wp:extent cx="3810000" cy="1905000"/>
            <wp:effectExtent b="6350" l="6350" r="6350" t="6350"/>
            <wp:docPr descr="http://www.brasilescola.com/upload/e/frequencia%20de%20uso%20do%20orkut.jpg" id="66" name="image2.jpg"/>
            <a:graphic>
              <a:graphicData uri="http://schemas.openxmlformats.org/drawingml/2006/picture">
                <pic:pic>
                  <pic:nvPicPr>
                    <pic:cNvPr descr="http://www.brasilescola.com/upload/e/frequencia%20de%20uso%20do%20orkut.jpg" id="0" name="image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238" w:right="0" w:hanging="23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2: Exemplo de uma segunda figura com legenda.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1"/>
        <w:numPr>
          <w:ilvl w:val="0"/>
          <w:numId w:val="4"/>
        </w:numPr>
        <w:ind w:left="360" w:hanging="360"/>
        <w:rPr/>
      </w:pPr>
      <w:bookmarkStart w:colFirst="0" w:colLast="0" w:name="_heading=h.35nkun2" w:id="14"/>
      <w:bookmarkEnd w:id="14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Atividades Realizadas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RELATÓRIOS DE ESTÁGIO,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deverá descrever de maneira detalhada as atividades realizadas no estágio.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RELATÓRIOS DE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Além de descrever de maneira detalhada as atividades realizadas durante a pesquisa, deverá descrever a metodologia utilizada para a realização da mesma.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Este parágrafo existe apenas para ilustrar o uso de uma tabela no texto, com inserção automática no índice de tabelas no pré-texto.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8" w:val="single"/>
          <w:bottom w:color="000000" w:space="0" w:sz="8" w:val="single"/>
        </w:tblBorders>
        <w:tblLayout w:type="fixed"/>
        <w:tblLook w:val="04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Coluna1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Coluna2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Coluna3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c0c0c0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Linha1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0c0c0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0c0c0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2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c0c0c0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Linha3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0c0c0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0c0c0" w:val="clear"/>
          </w:tcPr>
          <w:p w:rsidR="00000000" w:rsidDel="00000000" w:rsidP="00000000" w:rsidRDefault="00000000" w:rsidRPr="00000000" w14:paraId="000001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238" w:right="0" w:hanging="23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 1: Exemplo de tabela com legenda.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Depois de inserir a tabela usando o recurso Inserir &gt; Tabela do Word, clique em alguma célula da tabela, depois no quadradinho com cru que aparece no canto superior esquerdo para selecionar toda a tabela e, por fim, em 'Inserir Legenda...'. No diálogo que se segue, mude o rótulo para 'Tabela', digite o título da tabela.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 Word gera o número da legenda automaticamente e, se você atualizar o índice de tabelas no início do documento, ele é inserido.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8" w:val="single"/>
          <w:bottom w:color="000000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Coluna1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Coluna2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c0c0c0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c0c0c0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hanging="23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238" w:right="0" w:hanging="23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 2: Exemplo de segunda tabela.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1"/>
        <w:numPr>
          <w:ilvl w:val="0"/>
          <w:numId w:val="4"/>
        </w:numPr>
        <w:ind w:left="360" w:hanging="360"/>
        <w:rPr/>
      </w:pPr>
      <w:bookmarkStart w:colFirst="0" w:colLast="0" w:name="_heading=h.2jxsxqh" w:id="17"/>
      <w:bookmarkEnd w:id="17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Considerações Finais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3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aluno deverá descrever: os objetivos e metas alcançados; as dificuldades encontradas durante a realização do estágio/pesquisa; qual a relação das atividades realizadas com o curso; situação atual da estágio\pesquisa; quais as contribuições do estágio\pesquisa para a formação profissional; e trabalhos futuros.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Style w:val="Heading1"/>
        <w:rPr/>
      </w:pPr>
      <w:bookmarkStart w:colFirst="0" w:colLast="0" w:name="_heading=h.z337ya" w:id="18"/>
      <w:bookmarkEnd w:id="18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Referências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969" w:right="0" w:hanging="396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238" w:right="0" w:hanging="2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LOPES, José Reinaldo de Lima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Direito na História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Paulo: Max Limonad, 2000.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238" w:right="0" w:hanging="2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OPPENHEIMER, Pricila.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 de rede top-down. 2.ed, Rio de Janeiro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Campus, 1999.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238" w:right="0" w:hanging="2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NAKAMURA, Emilio Tissato e Geus, Paulo Lício de.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Segurança de redes em ambientes cooperativos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São Paulo, Berkley Brasil, 2002.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238" w:right="0" w:hanging="2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FRANÇA, Júnia Lessa.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Manual para normalização de publicações técnico-científicas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8. ed. rev. Belo Horizonte: Ed. UFMG, 2009.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238" w:right="0" w:hanging="2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BRASILEIRO DE GEOGRAFIA E ESTATÍSTICA.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Normas de apresentação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Rio de Janeiro, 1993. Disponível em: &lt;http://biblioteca.ibge.gov.br/visualizacao/monografias/ GEBIS%20%20RJ/normastabular.pdf. Acesso em: 25 out. 2010.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238" w:right="0" w:hanging="2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VIÇOSA. Pró-Reitoria de Pesquisa e Pós-Graduação.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Normas de Redação de Teses e Dissertações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Viçosa, MG, 2008. Disponível em: &lt;http://www. ppg.ufv.br/normas/normasTesesDissertacoes2008.pdf&gt;. Acesso em 22 set. 2010.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709" w:right="0" w:hanging="23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Style w:val="Heading1"/>
        <w:rPr>
          <w:sz w:val="24"/>
          <w:szCs w:val="24"/>
        </w:rPr>
      </w:pPr>
      <w:bookmarkStart w:colFirst="0" w:colLast="0" w:name="_heading=h.3j2qqm3" w:id="21"/>
      <w:bookmarkEnd w:id="21"/>
      <w:r w:rsidDel="00000000" w:rsidR="00000000" w:rsidRPr="00000000">
        <w:br w:type="page"/>
      </w:r>
      <w:bookmarkStart w:colFirst="0" w:colLast="0" w:name="bookmark=id.1y810tw" w:id="19"/>
      <w:bookmarkEnd w:id="19"/>
      <w:bookmarkStart w:colFirst="0" w:colLast="0" w:name="bookmark=id.4i7ojhp" w:id="20"/>
      <w:bookmarkEnd w:id="20"/>
      <w:r w:rsidDel="00000000" w:rsidR="00000000" w:rsidRPr="00000000">
        <w:rPr>
          <w:rtl w:val="0"/>
        </w:rPr>
        <w:t xml:space="preserve">Apêndice A – Exemplos de Citações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Exemplos extraídos de: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http://www.bbt.ufv.br/docs/ManualtrabalhosAcademicosLinks.pdf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e da NBR 10520 da ABNT.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Meyer parte de uma passagem da crônica de 14 de maio, de A Semana: “Houve sol, e grande sol, naquele domingo de 1888, em que o Senado votou a lei, que a regente sancionou [...]” (ASSIS, 1994)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Apesar das aparências, a desconstrução do logocentrismo não é uma psicanálise da filosofia (DERRIDA, 1967).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As citações diretas, no texto, com mais de três linhas, devem ser destacadas com recuo de 4 cm da margem esquerda, com letra menor que a do texto utilizado e sem as aspas. 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268" w:right="0" w:hanging="23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teleconferência permite ao indivíduo participar de um encontro nacional ou regional sem a necessidade de deixar seu local de origem. Tipos comuns de teleconferência incluem o uso da televisão, telefone, e computador. Através de áudio-conferência, utilizando a companhia local de telefone, um sinal de áudio pode ser emitido em um salão de qualquer dimensão. (NICHOLS, 1993).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ironia seria assim uma forma implícita de heterogeneidade mostrada, conforme a classificação proposta por Authier-Reiriz (1982).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Oliveira e Leonardos (1943) dizem que a relação da série São Roque com os granitos porfiróides pequenos é muito clara.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Merriam e Caffarella (1991) observam que a localização de recursos tem um papel crucial no processo de aprendizagem autodirigida.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*** Nota da Comissão de Estágio da UA2: Sempre que usar o site de uma determinada tecnologia como referência, faça uso de notas de rodapé. Exemplos: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linguagem de programação Java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 uma das mais utilizadas nos dias de hoje, competindo em vários nichos deste mercado.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realização deste trabalho foram avaliados equipamentos da Cisco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Juniper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3Com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HP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1.9999999999999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Style w:val="Heading1"/>
        <w:rPr/>
      </w:pPr>
      <w:bookmarkStart w:colFirst="0" w:colLast="0" w:name="_heading=h.2xcytpi" w:id="22"/>
      <w:bookmarkEnd w:id="22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Anexo XX – Xxxx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23"/>
      <w:bookmarkEnd w:id="23"/>
      <w:r w:rsidDel="00000000" w:rsidR="00000000" w:rsidRPr="00000000">
        <w:rPr>
          <w:rtl w:val="0"/>
        </w:rPr>
      </w:r>
    </w:p>
    <w:sectPr>
      <w:type w:val="nextPage"/>
      <w:pgSz w:h="16840" w:w="11907"/>
      <w:pgMar w:bottom="1134" w:top="1701" w:left="1701" w:right="1134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http://www.java.com</w:t>
      </w:r>
    </w:p>
  </w:footnote>
  <w:footnote w:id="1"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http://www.cisco.com</w:t>
      </w:r>
    </w:p>
  </w:footnote>
  <w:footnote w:id="2"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http://www.juniper.com</w:t>
      </w:r>
    </w:p>
  </w:footnote>
  <w:footnote w:id="3"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http://www.3com.com</w:t>
      </w:r>
    </w:p>
  </w:footnote>
  <w:footnote w:id="4"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38" w:right="0" w:hanging="2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http://www.hp.com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20" w:before="0" w:line="360" w:lineRule="auto"/>
      <w:ind w:left="238" w:right="0" w:hanging="238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20" w:before="0" w:line="360" w:lineRule="auto"/>
      <w:ind w:left="238" w:right="0" w:hanging="238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120" w:line="360" w:lineRule="auto"/>
        <w:ind w:left="238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  <w:ind w:left="357" w:hanging="357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240" w:lineRule="auto"/>
      <w:ind w:left="578" w:hanging="578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left" w:pos="578"/>
      </w:tabs>
      <w:ind w:left="720" w:hanging="720"/>
      <w:jc w:val="both"/>
    </w:pPr>
    <w:rPr>
      <w:rFonts w:ascii="Tahoma" w:cs="Tahoma" w:eastAsia="Tahoma" w:hAnsi="Tahoma"/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  <w:jc w:val="both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  <w:jc w:val="both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  <w:jc w:val="both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color w:val="000000"/>
      <w:sz w:val="28"/>
      <w:szCs w:val="28"/>
    </w:rPr>
  </w:style>
  <w:style w:type="paragraph" w:styleId="Normal" w:default="1">
    <w:name w:val="Normal"/>
    <w:qFormat w:val="1"/>
    <w:rsid w:val="002122CA"/>
    <w:pPr>
      <w:spacing w:after="120" w:line="360" w:lineRule="auto"/>
      <w:ind w:left="238"/>
    </w:pPr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2122CA"/>
    <w:pPr>
      <w:keepNext w:val="1"/>
      <w:pageBreakBefore w:val="1"/>
      <w:numPr>
        <w:numId w:val="3"/>
      </w:numPr>
      <w:spacing w:after="240"/>
      <w:ind w:left="357" w:hanging="357"/>
      <w:outlineLvl w:val="0"/>
    </w:pPr>
    <w:rPr>
      <w:b w:val="1"/>
      <w:sz w:val="32"/>
      <w:szCs w:val="20"/>
    </w:rPr>
  </w:style>
  <w:style w:type="paragraph" w:styleId="Heading2">
    <w:name w:val="heading 2"/>
    <w:basedOn w:val="Normal"/>
    <w:next w:val="Normal"/>
    <w:qFormat w:val="1"/>
    <w:rsid w:val="002122CA"/>
    <w:pPr>
      <w:keepNext w:val="1"/>
      <w:numPr>
        <w:ilvl w:val="1"/>
        <w:numId w:val="3"/>
      </w:numPr>
      <w:spacing w:after="240"/>
      <w:ind w:left="578" w:hanging="578"/>
      <w:jc w:val="both"/>
      <w:outlineLvl w:val="1"/>
    </w:pPr>
    <w:rPr>
      <w:b w:val="1"/>
      <w:szCs w:val="20"/>
    </w:rPr>
  </w:style>
  <w:style w:type="paragraph" w:styleId="Heading3">
    <w:name w:val="heading 3"/>
    <w:basedOn w:val="Normal"/>
    <w:next w:val="Normal"/>
    <w:qFormat w:val="1"/>
    <w:pPr>
      <w:keepNext w:val="1"/>
      <w:numPr>
        <w:ilvl w:val="2"/>
        <w:numId w:val="3"/>
      </w:numPr>
      <w:tabs>
        <w:tab w:val="left" w:pos="578"/>
      </w:tabs>
      <w:jc w:val="both"/>
      <w:outlineLvl w:val="2"/>
    </w:pPr>
    <w:rPr>
      <w:rFonts w:ascii="Tahoma" w:hAnsi="Tahoma"/>
      <w:b w:val="1"/>
      <w:szCs w:val="20"/>
    </w:rPr>
  </w:style>
  <w:style w:type="paragraph" w:styleId="Heading4">
    <w:name w:val="heading 4"/>
    <w:basedOn w:val="Normal"/>
    <w:next w:val="Normal"/>
    <w:qFormat w:val="1"/>
    <w:pPr>
      <w:keepNext w:val="1"/>
      <w:numPr>
        <w:ilvl w:val="3"/>
        <w:numId w:val="3"/>
      </w:numPr>
      <w:spacing w:after="60" w:before="240"/>
      <w:jc w:val="both"/>
      <w:outlineLvl w:val="3"/>
    </w:pPr>
    <w:rPr>
      <w:rFonts w:ascii="Arial" w:hAnsi="Arial"/>
      <w:b w:val="1"/>
      <w:szCs w:val="20"/>
    </w:rPr>
  </w:style>
  <w:style w:type="paragraph" w:styleId="Heading5">
    <w:name w:val="heading 5"/>
    <w:basedOn w:val="Normal"/>
    <w:next w:val="Normal"/>
    <w:qFormat w:val="1"/>
    <w:pPr>
      <w:numPr>
        <w:ilvl w:val="4"/>
        <w:numId w:val="3"/>
      </w:numPr>
      <w:spacing w:after="60" w:before="24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 w:val="1"/>
    <w:pPr>
      <w:numPr>
        <w:ilvl w:val="5"/>
        <w:numId w:val="3"/>
      </w:numPr>
      <w:spacing w:after="60" w:before="240"/>
      <w:jc w:val="both"/>
      <w:outlineLvl w:val="5"/>
    </w:pPr>
    <w:rPr>
      <w:i w:val="1"/>
      <w:sz w:val="22"/>
      <w:szCs w:val="20"/>
    </w:rPr>
  </w:style>
  <w:style w:type="paragraph" w:styleId="Heading7">
    <w:name w:val="heading 7"/>
    <w:basedOn w:val="Normal"/>
    <w:next w:val="Normal"/>
    <w:qFormat w:val="1"/>
    <w:pPr>
      <w:numPr>
        <w:ilvl w:val="6"/>
        <w:numId w:val="3"/>
      </w:numPr>
      <w:spacing w:after="60" w:before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 w:val="1"/>
    <w:pPr>
      <w:numPr>
        <w:ilvl w:val="7"/>
        <w:numId w:val="3"/>
      </w:numPr>
      <w:spacing w:after="60" w:before="240"/>
      <w:jc w:val="both"/>
      <w:outlineLvl w:val="7"/>
    </w:pPr>
    <w:rPr>
      <w:rFonts w:ascii="Arial" w:hAnsi="Arial"/>
      <w:i w:val="1"/>
      <w:sz w:val="20"/>
      <w:szCs w:val="20"/>
    </w:rPr>
  </w:style>
  <w:style w:type="paragraph" w:styleId="Heading9">
    <w:name w:val="heading 9"/>
    <w:basedOn w:val="Normal"/>
    <w:next w:val="Normal"/>
    <w:qFormat w:val="1"/>
    <w:pPr>
      <w:numPr>
        <w:ilvl w:val="8"/>
        <w:numId w:val="3"/>
      </w:numPr>
      <w:spacing w:after="60" w:before="240"/>
      <w:jc w:val="both"/>
      <w:outlineLvl w:val="8"/>
    </w:pPr>
    <w:rPr>
      <w:rFonts w:ascii="Arial" w:hAnsi="Arial"/>
      <w:b w:val="1"/>
      <w:i w:val="1"/>
      <w:sz w:val="1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color w:val="000000"/>
      <w:sz w:val="28"/>
      <w:szCs w:val="20"/>
    </w:rPr>
  </w:style>
  <w:style w:type="paragraph" w:styleId="DocumentMap">
    <w:name w:val="Document Map"/>
    <w:basedOn w:val="Normal"/>
    <w:semiHidden w:val="1"/>
    <w:pPr>
      <w:shd w:color="auto" w:fill="000080" w:val="clear"/>
    </w:pPr>
    <w:rPr>
      <w:rFonts w:ascii="Tahoma" w:hAnsi="Tahoma"/>
    </w:rPr>
  </w:style>
  <w:style w:type="paragraph" w:styleId="BodyText">
    <w:name w:val="Body Text"/>
    <w:aliases w:val="Garamond,14"/>
    <w:basedOn w:val="Normal"/>
    <w:rPr>
      <w:rFonts w:ascii="Arial" w:hAnsi="Arial"/>
      <w:b w:val="1"/>
      <w:bCs w:val="1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3">
    <w:name w:val="Body Text 3"/>
    <w:basedOn w:val="Normal"/>
    <w:rPr>
      <w:rFonts w:ascii="Arial" w:hAnsi="Arial"/>
      <w:b w:val="1"/>
      <w:bCs w:val="1"/>
      <w:sz w:val="32"/>
    </w:rPr>
  </w:style>
  <w:style w:type="paragraph" w:styleId="BodyTextIndent">
    <w:name w:val="Body Text Indent"/>
    <w:basedOn w:val="Normal"/>
    <w:pPr>
      <w:ind w:firstLine="1440"/>
      <w:jc w:val="both"/>
    </w:pPr>
    <w:rPr>
      <w:rFonts w:ascii="Arial" w:hAnsi="Arial"/>
      <w:color w:val="000000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Heading61" w:customStyle="1">
    <w:name w:val="Heading 61"/>
    <w:basedOn w:val="Normal"/>
    <w:pPr>
      <w:numPr>
        <w:ilvl w:val="5"/>
        <w:numId w:val="4"/>
      </w:numPr>
      <w:tabs>
        <w:tab w:val="clear" w:pos="1152"/>
        <w:tab w:val="num" w:pos="360"/>
      </w:tabs>
      <w:ind w:left="0" w:firstLine="0"/>
      <w:jc w:val="both"/>
    </w:pPr>
    <w:rPr>
      <w:rFonts w:ascii="Arial" w:hAnsi="Arial"/>
      <w:szCs w:val="20"/>
    </w:rPr>
  </w:style>
  <w:style w:type="paragraph" w:styleId="Heading71" w:customStyle="1">
    <w:name w:val="Heading 71"/>
    <w:basedOn w:val="Normal"/>
    <w:pPr>
      <w:numPr>
        <w:ilvl w:val="6"/>
        <w:numId w:val="4"/>
      </w:numPr>
      <w:tabs>
        <w:tab w:val="clear" w:pos="1296"/>
        <w:tab w:val="num" w:pos="360"/>
      </w:tabs>
      <w:ind w:left="0" w:firstLine="0"/>
      <w:jc w:val="both"/>
    </w:pPr>
    <w:rPr>
      <w:rFonts w:ascii="Arial" w:hAnsi="Arial"/>
      <w:szCs w:val="20"/>
    </w:rPr>
  </w:style>
  <w:style w:type="paragraph" w:styleId="Heading81" w:customStyle="1">
    <w:name w:val="Heading 81"/>
    <w:basedOn w:val="Normal"/>
    <w:pPr>
      <w:numPr>
        <w:ilvl w:val="7"/>
        <w:numId w:val="4"/>
      </w:numPr>
      <w:tabs>
        <w:tab w:val="clear" w:pos="1440"/>
        <w:tab w:val="num" w:pos="360"/>
      </w:tabs>
      <w:ind w:left="0" w:firstLine="0"/>
      <w:jc w:val="both"/>
    </w:pPr>
    <w:rPr>
      <w:rFonts w:ascii="Arial" w:hAnsi="Arial"/>
      <w:szCs w:val="20"/>
    </w:rPr>
  </w:style>
  <w:style w:type="paragraph" w:styleId="Heading91" w:customStyle="1">
    <w:name w:val="Heading 91"/>
    <w:basedOn w:val="Normal"/>
    <w:pPr>
      <w:numPr>
        <w:ilvl w:val="8"/>
        <w:numId w:val="4"/>
      </w:numPr>
      <w:tabs>
        <w:tab w:val="clear" w:pos="1584"/>
        <w:tab w:val="num" w:pos="360"/>
      </w:tabs>
      <w:ind w:left="0" w:firstLine="0"/>
      <w:jc w:val="both"/>
    </w:pPr>
    <w:rPr>
      <w:rFonts w:ascii="Arial" w:hAnsi="Arial"/>
      <w:szCs w:val="20"/>
    </w:rPr>
  </w:style>
  <w:style w:type="paragraph" w:styleId="Tit3" w:customStyle="1">
    <w:name w:val="Tit3"/>
    <w:basedOn w:val="Heading3"/>
    <w:next w:val="BodyText"/>
    <w:autoRedefine w:val="1"/>
    <w:pPr>
      <w:numPr>
        <w:numId w:val="5"/>
      </w:numPr>
      <w:tabs>
        <w:tab w:val="clear" w:pos="578"/>
        <w:tab w:val="clear" w:pos="720"/>
        <w:tab w:val="num" w:pos="360"/>
      </w:tabs>
      <w:ind w:left="360" w:hanging="360"/>
      <w:jc w:val="left"/>
    </w:pPr>
  </w:style>
  <w:style w:type="paragraph" w:styleId="Heading11" w:customStyle="1">
    <w:name w:val="Heading 11"/>
    <w:basedOn w:val="Normal"/>
    <w:pPr>
      <w:numPr>
        <w:numId w:val="6"/>
      </w:numPr>
      <w:jc w:val="both"/>
    </w:pPr>
    <w:rPr>
      <w:rFonts w:ascii="Arial" w:hAnsi="Arial"/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Dissertao" w:customStyle="1">
    <w:name w:val="Dissertação"/>
    <w:basedOn w:val="Normal"/>
    <w:next w:val="Normal"/>
    <w:autoRedefine w:val="1"/>
    <w:rsid w:val="00C0079B"/>
    <w:pPr>
      <w:jc w:val="center"/>
    </w:pPr>
  </w:style>
  <w:style w:type="paragraph" w:styleId="Figura" w:customStyle="1">
    <w:name w:val="Figura"/>
    <w:basedOn w:val="Normal"/>
    <w:next w:val="Caption"/>
    <w:autoRedefine w:val="1"/>
    <w:pPr>
      <w:spacing w:after="360"/>
      <w:jc w:val="center"/>
    </w:pPr>
    <w:rPr>
      <w:rFonts w:ascii="Garamond" w:hAnsi="Garamond"/>
      <w:noProof w:val="1"/>
      <w:szCs w:val="20"/>
    </w:rPr>
  </w:style>
  <w:style w:type="paragraph" w:styleId="Caption">
    <w:name w:val="caption"/>
    <w:basedOn w:val="Normal"/>
    <w:next w:val="Normal"/>
    <w:qFormat w:val="1"/>
    <w:rsid w:val="002122CA"/>
    <w:pPr>
      <w:spacing w:before="120"/>
      <w:jc w:val="center"/>
    </w:pPr>
    <w:rPr>
      <w:b w:val="1"/>
      <w:bCs w:val="1"/>
      <w:sz w:val="20"/>
      <w:szCs w:val="20"/>
    </w:rPr>
  </w:style>
  <w:style w:type="paragraph" w:styleId="Autor" w:customStyle="1">
    <w:name w:val="Autor"/>
    <w:basedOn w:val="Normal"/>
    <w:next w:val="Dissertao"/>
    <w:autoRedefine w:val="1"/>
    <w:pPr>
      <w:keepNext w:val="1"/>
      <w:keepLines w:val="1"/>
      <w:jc w:val="center"/>
    </w:pPr>
    <w:rPr>
      <w:noProof w:val="1"/>
      <w:sz w:val="36"/>
      <w:szCs w:val="20"/>
    </w:rPr>
  </w:style>
  <w:style w:type="paragraph" w:styleId="Apresentao" w:customStyle="1">
    <w:name w:val="Apresentação"/>
    <w:basedOn w:val="Normal"/>
    <w:autoRedefine w:val="1"/>
    <w:rsid w:val="00CB1110"/>
    <w:pPr>
      <w:keepNext w:val="1"/>
      <w:keepLines w:val="1"/>
      <w:spacing w:before="480"/>
      <w:ind w:left="4395" w:right="567"/>
      <w:jc w:val="both"/>
    </w:pPr>
    <w:rPr>
      <w:szCs w:val="20"/>
    </w:rPr>
  </w:style>
  <w:style w:type="paragraph" w:styleId="Subtitulo" w:customStyle="1">
    <w:name w:val="Subtitulo"/>
    <w:basedOn w:val="Title"/>
    <w:next w:val="Apresentao"/>
    <w:autoRedefine w:val="1"/>
    <w:rsid w:val="00C47287"/>
    <w:pPr>
      <w:keepNext w:val="1"/>
      <w:keepLines w:val="1"/>
    </w:pPr>
    <w:rPr>
      <w:color w:val="auto"/>
      <w:kern w:val="28"/>
      <w:szCs w:val="28"/>
    </w:rPr>
  </w:style>
  <w:style w:type="paragraph" w:styleId="Orientador" w:customStyle="1">
    <w:name w:val="Orientador"/>
    <w:basedOn w:val="Apresentao"/>
    <w:next w:val="Normal"/>
    <w:autoRedefine w:val="1"/>
    <w:rsid w:val="00C0079B"/>
    <w:pPr>
      <w:pBdr>
        <w:bottom w:color="auto" w:space="0" w:sz="12" w:val="single"/>
      </w:pBdr>
      <w:spacing w:before="0" w:line="240" w:lineRule="auto"/>
      <w:ind w:left="0" w:right="-1"/>
      <w:jc w:val="center"/>
    </w:pPr>
    <w:rPr>
      <w:b w:val="1"/>
      <w:sz w:val="32"/>
      <w:szCs w:val="32"/>
    </w:rPr>
  </w:style>
  <w:style w:type="paragraph" w:styleId="List">
    <w:name w:val="List"/>
    <w:basedOn w:val="Normal"/>
    <w:pPr>
      <w:spacing w:after="40" w:before="40"/>
      <w:ind w:left="284" w:hanging="284"/>
    </w:pPr>
    <w:rPr>
      <w:rFonts w:ascii="Garamond" w:hAnsi="Garamond"/>
      <w:szCs w:val="20"/>
    </w:rPr>
  </w:style>
  <w:style w:type="paragraph" w:styleId="Ttulosemnumerao" w:customStyle="1">
    <w:name w:val="Título sem numeração"/>
    <w:basedOn w:val="Title"/>
    <w:next w:val="BodyText"/>
    <w:autoRedefine w:val="1"/>
    <w:pPr>
      <w:keepNext w:val="1"/>
      <w:keepLines w:val="1"/>
      <w:spacing w:after="480" w:before="240"/>
      <w:jc w:val="left"/>
      <w:outlineLvl w:val="0"/>
    </w:pPr>
    <w:rPr>
      <w:rFonts w:ascii="Arial" w:cs="Arial" w:hAnsi="Arial"/>
      <w:b w:val="1"/>
      <w:bCs w:val="1"/>
      <w:color w:val="auto"/>
      <w:kern w:val="28"/>
      <w:sz w:val="32"/>
    </w:rPr>
  </w:style>
  <w:style w:type="character" w:styleId="PageNumber">
    <w:name w:val="page number"/>
    <w:rPr>
      <w:dstrike w:val="0"/>
    </w:rPr>
  </w:style>
  <w:style w:type="paragraph" w:styleId="TOC1">
    <w:name w:val="toc 1"/>
    <w:basedOn w:val="Normal"/>
    <w:next w:val="Normal"/>
    <w:autoRedefine w:val="1"/>
    <w:uiPriority w:val="39"/>
    <w:rsid w:val="002122CA"/>
    <w:pPr>
      <w:keepLines w:val="1"/>
      <w:spacing w:before="120"/>
      <w:jc w:val="both"/>
    </w:pPr>
    <w:rPr>
      <w:rFonts w:cs="Arial"/>
      <w:b w:val="1"/>
      <w:szCs w:val="20"/>
    </w:rPr>
  </w:style>
  <w:style w:type="paragraph" w:styleId="TOC2">
    <w:name w:val="toc 2"/>
    <w:basedOn w:val="Normal"/>
    <w:next w:val="Normal"/>
    <w:autoRedefine w:val="1"/>
    <w:uiPriority w:val="39"/>
    <w:rsid w:val="002122CA"/>
    <w:pPr>
      <w:spacing w:after="60"/>
    </w:pPr>
    <w:rPr>
      <w:szCs w:val="20"/>
    </w:rPr>
  </w:style>
  <w:style w:type="paragraph" w:styleId="TableofFigures">
    <w:name w:val="table of figures"/>
    <w:basedOn w:val="Normal"/>
    <w:next w:val="Normal"/>
    <w:uiPriority w:val="99"/>
    <w:rsid w:val="002122CA"/>
    <w:pPr>
      <w:ind w:left="480" w:hanging="480"/>
    </w:pPr>
    <w:rPr>
      <w:szCs w:val="20"/>
    </w:rPr>
  </w:style>
  <w:style w:type="paragraph" w:styleId="Epgrafe" w:customStyle="1">
    <w:name w:val="Epígrafe"/>
    <w:basedOn w:val="Normal"/>
    <w:next w:val="Autordaepgrafe"/>
    <w:autoRedefine w:val="1"/>
    <w:pPr>
      <w:ind w:left="3969"/>
      <w:jc w:val="both"/>
    </w:pPr>
    <w:rPr>
      <w:rFonts w:ascii="Arial" w:hAnsi="Arial"/>
      <w:sz w:val="20"/>
      <w:szCs w:val="20"/>
    </w:rPr>
  </w:style>
  <w:style w:type="paragraph" w:styleId="Autordaepgrafe" w:customStyle="1">
    <w:name w:val="Autor da epígrafe"/>
    <w:basedOn w:val="Epgrafe"/>
    <w:next w:val="BodyText"/>
    <w:pPr>
      <w:spacing w:after="1200"/>
    </w:pPr>
    <w:rPr>
      <w:rFonts w:ascii="Garamond" w:hAnsi="Garamond"/>
      <w:i w:val="1"/>
    </w:rPr>
  </w:style>
  <w:style w:type="paragraph" w:styleId="Captulo" w:customStyle="1">
    <w:name w:val="Capítulo"/>
    <w:basedOn w:val="Title"/>
    <w:next w:val="Heading1"/>
    <w:autoRedefine w:val="1"/>
    <w:pPr>
      <w:keepNext w:val="1"/>
      <w:keepLines w:val="1"/>
      <w:pBdr>
        <w:bottom w:color="auto" w:space="1" w:sz="12" w:val="single"/>
      </w:pBdr>
      <w:jc w:val="left"/>
    </w:pPr>
    <w:rPr>
      <w:b w:val="1"/>
      <w:color w:val="auto"/>
      <w:kern w:val="28"/>
      <w:sz w:val="32"/>
    </w:rPr>
  </w:style>
  <w:style w:type="paragraph" w:styleId="Bibliography">
    <w:name w:val="Bibliography"/>
    <w:basedOn w:val="Normal"/>
    <w:autoRedefine w:val="1"/>
    <w:pPr>
      <w:keepLines w:val="1"/>
      <w:tabs>
        <w:tab w:val="left" w:pos="454"/>
      </w:tabs>
      <w:spacing w:after="240" w:line="480" w:lineRule="auto"/>
      <w:ind w:left="851" w:hanging="851"/>
      <w:jc w:val="both"/>
    </w:pPr>
    <w:rPr>
      <w:rFonts w:ascii="Garamond" w:hAnsi="Garamond"/>
      <w:szCs w:val="20"/>
    </w:rPr>
  </w:style>
  <w:style w:type="paragraph" w:styleId="BodyTextIndent21" w:customStyle="1">
    <w:name w:val="Body Text Indent 21"/>
    <w:basedOn w:val="Normal"/>
    <w:pPr>
      <w:widowControl w:val="0"/>
      <w:ind w:firstLine="720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708"/>
    </w:pPr>
    <w:rPr>
      <w:rFonts w:ascii="Arial" w:cs="Arial" w:hAnsi="Arial"/>
    </w:rPr>
  </w:style>
  <w:style w:type="paragraph" w:styleId="BodyTextIndent3">
    <w:name w:val="Body Text Indent 3"/>
    <w:basedOn w:val="Normal"/>
    <w:pPr>
      <w:spacing w:after="100" w:afterAutospacing="1" w:before="100" w:beforeAutospacing="1"/>
      <w:ind w:left="360"/>
    </w:pPr>
    <w:rPr>
      <w:rFonts w:ascii="Verdana" w:hAnsi="Verdana"/>
      <w:szCs w:val="20"/>
    </w:rPr>
  </w:style>
  <w:style w:type="paragraph" w:styleId="NormalWeb">
    <w:name w:val="Normal (Web)"/>
    <w:basedOn w:val="Normal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type="paragraph" w:styleId="Index1">
    <w:name w:val="index 1"/>
    <w:basedOn w:val="Normal"/>
    <w:next w:val="Normal"/>
    <w:autoRedefine w:val="1"/>
    <w:semiHidden w:val="1"/>
    <w:pPr>
      <w:ind w:left="240" w:hanging="240"/>
    </w:pPr>
    <w:rPr>
      <w:szCs w:val="21"/>
    </w:rPr>
  </w:style>
  <w:style w:type="paragraph" w:styleId="Index2">
    <w:name w:val="index 2"/>
    <w:basedOn w:val="Normal"/>
    <w:next w:val="Normal"/>
    <w:autoRedefine w:val="1"/>
    <w:semiHidden w:val="1"/>
    <w:pPr>
      <w:ind w:left="480" w:hanging="240"/>
    </w:pPr>
    <w:rPr>
      <w:szCs w:val="21"/>
    </w:rPr>
  </w:style>
  <w:style w:type="paragraph" w:styleId="Index3">
    <w:name w:val="index 3"/>
    <w:basedOn w:val="Normal"/>
    <w:next w:val="Normal"/>
    <w:autoRedefine w:val="1"/>
    <w:semiHidden w:val="1"/>
    <w:pPr>
      <w:ind w:left="720" w:hanging="240"/>
    </w:pPr>
    <w:rPr>
      <w:szCs w:val="21"/>
    </w:rPr>
  </w:style>
  <w:style w:type="paragraph" w:styleId="Index4">
    <w:name w:val="index 4"/>
    <w:basedOn w:val="Normal"/>
    <w:next w:val="Normal"/>
    <w:autoRedefine w:val="1"/>
    <w:semiHidden w:val="1"/>
    <w:pPr>
      <w:ind w:left="960" w:hanging="240"/>
    </w:pPr>
    <w:rPr>
      <w:szCs w:val="21"/>
    </w:rPr>
  </w:style>
  <w:style w:type="paragraph" w:styleId="Index5">
    <w:name w:val="index 5"/>
    <w:basedOn w:val="Normal"/>
    <w:next w:val="Normal"/>
    <w:autoRedefine w:val="1"/>
    <w:semiHidden w:val="1"/>
    <w:pPr>
      <w:ind w:left="1200" w:hanging="240"/>
    </w:pPr>
    <w:rPr>
      <w:szCs w:val="21"/>
    </w:rPr>
  </w:style>
  <w:style w:type="paragraph" w:styleId="Index6">
    <w:name w:val="index 6"/>
    <w:basedOn w:val="Normal"/>
    <w:next w:val="Normal"/>
    <w:autoRedefine w:val="1"/>
    <w:semiHidden w:val="1"/>
    <w:pPr>
      <w:ind w:left="1440" w:hanging="240"/>
    </w:pPr>
    <w:rPr>
      <w:szCs w:val="21"/>
    </w:rPr>
  </w:style>
  <w:style w:type="paragraph" w:styleId="Index7">
    <w:name w:val="index 7"/>
    <w:basedOn w:val="Normal"/>
    <w:next w:val="Normal"/>
    <w:autoRedefine w:val="1"/>
    <w:semiHidden w:val="1"/>
    <w:pPr>
      <w:ind w:left="1680" w:hanging="240"/>
    </w:pPr>
    <w:rPr>
      <w:szCs w:val="21"/>
    </w:rPr>
  </w:style>
  <w:style w:type="paragraph" w:styleId="Index8">
    <w:name w:val="index 8"/>
    <w:basedOn w:val="Normal"/>
    <w:next w:val="Normal"/>
    <w:autoRedefine w:val="1"/>
    <w:semiHidden w:val="1"/>
    <w:pPr>
      <w:ind w:left="1920" w:hanging="240"/>
    </w:pPr>
    <w:rPr>
      <w:szCs w:val="21"/>
    </w:rPr>
  </w:style>
  <w:style w:type="paragraph" w:styleId="Index9">
    <w:name w:val="index 9"/>
    <w:basedOn w:val="Normal"/>
    <w:next w:val="Normal"/>
    <w:autoRedefine w:val="1"/>
    <w:semiHidden w:val="1"/>
    <w:pPr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 w:val="1"/>
    <w:pPr>
      <w:pBdr>
        <w:top w:color="auto" w:shadow="1" w:space="0" w:sz="6" w:val="double"/>
        <w:left w:color="auto" w:shadow="1" w:space="0" w:sz="6" w:val="double"/>
        <w:bottom w:color="auto" w:shadow="1" w:space="0" w:sz="6" w:val="double"/>
        <w:right w:color="auto" w:shadow="1" w:space="0" w:sz="6" w:val="double"/>
      </w:pBdr>
      <w:spacing w:before="240"/>
      <w:jc w:val="center"/>
    </w:pPr>
    <w:rPr>
      <w:rFonts w:ascii="Arial" w:hAnsi="Arial"/>
      <w:b w:val="1"/>
      <w:bCs w:val="1"/>
      <w:szCs w:val="26"/>
    </w:rPr>
  </w:style>
  <w:style w:type="table" w:styleId="TableGrid">
    <w:name w:val="Table Grid"/>
    <w:basedOn w:val="TableNormal"/>
    <w:rsid w:val="00C4728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6676AE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 w:val="1"/>
    <w:rsid w:val="00CC4F0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25380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253803"/>
  </w:style>
  <w:style w:type="character" w:styleId="FootnoteReference">
    <w:name w:val="footnote reference"/>
    <w:uiPriority w:val="99"/>
    <w:semiHidden w:val="1"/>
    <w:unhideWhenUsed w:val="1"/>
    <w:rsid w:val="00253803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2122CA"/>
    <w:pPr>
      <w:keepLines w:val="1"/>
      <w:numPr>
        <w:numId w:val="0"/>
      </w:numPr>
      <w:spacing w:before="480" w:line="276" w:lineRule="auto"/>
      <w:outlineLvl w:val="9"/>
    </w:pPr>
    <w:rPr>
      <w:rFonts w:ascii="Cambria" w:hAnsi="Cambria"/>
      <w:bCs w:val="1"/>
      <w:color w:val="365f91"/>
      <w:sz w:val="28"/>
      <w:szCs w:val="28"/>
      <w:lang w:eastAsia="en-US"/>
    </w:rPr>
  </w:style>
  <w:style w:type="table" w:styleId="LightShading">
    <w:name w:val="Light Shading"/>
    <w:basedOn w:val="TableNormal"/>
    <w:uiPriority w:val="60"/>
    <w:rsid w:val="00D25E51"/>
    <w:rPr>
      <w:color w:val="000000"/>
    </w:rPr>
    <w:tblPr>
      <w:tblStyleRowBandSize w:val="1"/>
      <w:tblStyleColBandSize w:val="1"/>
      <w:tblInd w:w="0.0" w:type="dxa"/>
      <w:tblBorders>
        <w:top w:color="000000" w:space="0" w:sz="8" w:val="single"/>
        <w:bottom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2122CA"/>
    <w:pPr>
      <w:ind w:left="480"/>
    </w:pPr>
    <w:rPr>
      <w:sz w:val="22"/>
    </w:r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2122CA"/>
    <w:pPr>
      <w:ind w:left="720"/>
    </w:pPr>
    <w:rPr>
      <w:sz w:val="20"/>
    </w:r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2122CA"/>
    <w:pPr>
      <w:ind w:left="960"/>
    </w:pPr>
    <w:rPr>
      <w:sz w:val="18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2122CA"/>
    <w:pPr>
      <w:ind w:left="120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7A2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E7A2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13" Type="http://schemas.openxmlformats.org/officeDocument/2006/relationships/image" Target="media/image8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5" Type="http://schemas.openxmlformats.org/officeDocument/2006/relationships/image" Target="media/image10.png"/><Relationship Id="rId14" Type="http://schemas.openxmlformats.org/officeDocument/2006/relationships/image" Target="media/image5.png"/><Relationship Id="rId17" Type="http://schemas.openxmlformats.org/officeDocument/2006/relationships/image" Target="media/image3.jpg"/><Relationship Id="rId16" Type="http://schemas.openxmlformats.org/officeDocument/2006/relationships/image" Target="media/image7.png"/><Relationship Id="rId5" Type="http://schemas.openxmlformats.org/officeDocument/2006/relationships/numbering" Target="numbering.xml"/><Relationship Id="rId19" Type="http://schemas.openxmlformats.org/officeDocument/2006/relationships/hyperlink" Target="http://www.bbt.ufv.br/docs/ManualtrabalhosAcademicosLinks.pdf" TargetMode="External"/><Relationship Id="rId6" Type="http://schemas.openxmlformats.org/officeDocument/2006/relationships/styles" Target="styles.xml"/><Relationship Id="rId18" Type="http://schemas.openxmlformats.org/officeDocument/2006/relationships/image" Target="media/image2.jpg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wIsFIYO2d4DnMtyHYdk8F/2ow==">AMUW2mXLHUhAdoVVlpV6f4Kq0e8WO/Fha5UswrOGpFowiq2htKokYTbAIdhqZWdZgiEkJWo8jN+TetUqqCzeONratFsAQWOgPjurxz1uMRoDrxWvFgtdcq0mcbsLjUw+rFmFhPJGaRxoZFxMOL2JkRHIcksSrywhVNKNBy/eTjVqSzQiRbugcvS0LGWcNzSLC3sDVPNptpoJrN/ljwFXPrpbPxbe9w6bAuCTGFaOIxjU+TAMX81W46As7UvU7VfUrVGflokh6b6ihpvRbB7tTKHfJS9B04XoOu4bLoSOlaua2lWUoDuotcsfftQEXOIgOGzDbuQO4/2UkkeQ5O0Prbr6dJUSsbMZEuj03hNLnByK4eNVI+YZQVPtrvdBNhECUxCBwt3VCbZroTF+F//IbJXudcEz6S3mAvTezRlAlhzopgmQi4y6f+V2WoPCcOmRHOyQQ/TC2hx5RXGE63qeC4kv12lEZCm05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2017-05-05T13:48:00Z</dcterms:created>
  <dc:creator>Heremita Lira</dc:creator>
</cp:coreProperties>
</file>